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D24" w:rsidRDefault="00CA3D24" w:rsidP="00CA3D24">
      <w:pPr>
        <w:rPr>
          <w:b/>
          <w:bCs/>
        </w:rPr>
      </w:pPr>
    </w:p>
    <w:p w:rsidR="00CA3D24" w:rsidRDefault="00CA3D24" w:rsidP="00CA3D24">
      <w:pPr>
        <w:jc w:val="center"/>
        <w:rPr>
          <w:b/>
          <w:lang w:val="en-US"/>
        </w:rPr>
      </w:pPr>
    </w:p>
    <w:p w:rsidR="00CA3D24" w:rsidRDefault="00CA3D24" w:rsidP="00CA3D24">
      <w:pPr>
        <w:jc w:val="center"/>
        <w:rPr>
          <w:b/>
          <w:lang w:val="en-US"/>
        </w:rPr>
      </w:pPr>
    </w:p>
    <w:p w:rsidR="00CA3D24" w:rsidRDefault="00CA3D24" w:rsidP="00CA3D24">
      <w:pPr>
        <w:pStyle w:val="ab"/>
        <w:jc w:val="right"/>
        <w:rPr>
          <w:b/>
          <w:bCs/>
        </w:rPr>
      </w:pPr>
      <w:r>
        <w:rPr>
          <w:noProof/>
          <w:lang w:eastAsia="ru-RU"/>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-114300</wp:posOffset>
            </wp:positionV>
            <wp:extent cx="495300" cy="6858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95300" cy="685800"/>
                    </a:xfrm>
                    <a:prstGeom prst="rect">
                      <a:avLst/>
                    </a:prstGeom>
                    <a:noFill/>
                  </pic:spPr>
                </pic:pic>
              </a:graphicData>
            </a:graphic>
          </wp:anchor>
        </w:drawing>
      </w:r>
      <w:r>
        <w:rPr>
          <w:b/>
          <w:bCs/>
        </w:rPr>
        <w:t>ПРОЕКТ</w:t>
      </w:r>
    </w:p>
    <w:p w:rsidR="00CA3D24" w:rsidRPr="00CA3D24" w:rsidRDefault="00CA3D24" w:rsidP="00CA3D24">
      <w:pPr>
        <w:pStyle w:val="ab"/>
        <w:jc w:val="center"/>
        <w:rPr>
          <w:rFonts w:ascii="Times New Roman" w:hAnsi="Times New Roman"/>
          <w:b/>
          <w:bCs/>
          <w:sz w:val="22"/>
          <w:szCs w:val="22"/>
        </w:rPr>
      </w:pPr>
      <w:r w:rsidRPr="00CA3D24">
        <w:rPr>
          <w:rFonts w:ascii="Times New Roman" w:hAnsi="Times New Roman"/>
          <w:b/>
          <w:bCs/>
          <w:sz w:val="22"/>
          <w:szCs w:val="22"/>
        </w:rPr>
        <w:t>АДМИНИСТРАЦИЯ МУНИЦИПАЛЬНОГО ОБРАЗОВАНИЯ «ГЛАЗОВСКИЙ РАЙОН»</w:t>
      </w:r>
    </w:p>
    <w:p w:rsidR="00CA3D24" w:rsidRPr="00CA3D24" w:rsidRDefault="00CA3D24" w:rsidP="00CA3D24">
      <w:pPr>
        <w:pStyle w:val="ab"/>
        <w:jc w:val="center"/>
        <w:rPr>
          <w:rFonts w:ascii="Times New Roman" w:hAnsi="Times New Roman"/>
          <w:b/>
          <w:bCs/>
          <w:sz w:val="22"/>
          <w:szCs w:val="22"/>
        </w:rPr>
      </w:pPr>
      <w:r w:rsidRPr="00CA3D24">
        <w:rPr>
          <w:rFonts w:ascii="Times New Roman" w:hAnsi="Times New Roman"/>
          <w:b/>
          <w:bCs/>
          <w:sz w:val="22"/>
          <w:szCs w:val="22"/>
        </w:rPr>
        <w:t>«ГЛАЗ ЁРОС» МУНИЦИПАЛ КЫЛДЫТЭТЛЭН АДМИНИСТРАЦИЕЗ</w:t>
      </w:r>
    </w:p>
    <w:p w:rsidR="00CA3D24" w:rsidRPr="00CA3D24" w:rsidRDefault="00CA3D24" w:rsidP="00CA3D24">
      <w:pPr>
        <w:pStyle w:val="ab"/>
        <w:jc w:val="center"/>
        <w:rPr>
          <w:rFonts w:ascii="Times New Roman" w:hAnsi="Times New Roman"/>
          <w:b/>
          <w:bCs/>
        </w:rPr>
      </w:pPr>
    </w:p>
    <w:p w:rsidR="00CA3D24" w:rsidRPr="00CA3D24" w:rsidRDefault="00CA3D24" w:rsidP="00CA3D24">
      <w:pPr>
        <w:pStyle w:val="ab"/>
        <w:jc w:val="center"/>
        <w:rPr>
          <w:rFonts w:ascii="Times New Roman" w:hAnsi="Times New Roman"/>
          <w:b/>
          <w:bCs/>
          <w:sz w:val="22"/>
          <w:szCs w:val="22"/>
        </w:rPr>
      </w:pPr>
      <w:r w:rsidRPr="00CA3D24">
        <w:rPr>
          <w:rFonts w:ascii="Times New Roman" w:hAnsi="Times New Roman"/>
          <w:b/>
          <w:bCs/>
          <w:sz w:val="22"/>
          <w:szCs w:val="22"/>
        </w:rPr>
        <w:t>(АДМИНИСТРАЦИЯ ГЛАЗОВСКОГО РАЙОНА)</w:t>
      </w:r>
    </w:p>
    <w:p w:rsidR="00CA3D24" w:rsidRPr="00CA3D24" w:rsidRDefault="00CA3D24" w:rsidP="00CA3D24">
      <w:pPr>
        <w:pStyle w:val="ab"/>
        <w:jc w:val="center"/>
        <w:rPr>
          <w:rFonts w:ascii="Times New Roman" w:hAnsi="Times New Roman"/>
          <w:b/>
          <w:bCs/>
        </w:rPr>
      </w:pPr>
      <w:r w:rsidRPr="00CA3D24">
        <w:rPr>
          <w:rFonts w:ascii="Times New Roman" w:hAnsi="Times New Roman"/>
          <w:b/>
          <w:bCs/>
          <w:sz w:val="22"/>
          <w:szCs w:val="22"/>
        </w:rPr>
        <w:t xml:space="preserve">       (ГЛАЗ ЁРОСЛЭН АДМИНИСТРАЦИЕЗ)</w:t>
      </w:r>
    </w:p>
    <w:p w:rsidR="00CA3D24" w:rsidRDefault="00CA3D24" w:rsidP="00CA3D24">
      <w:pPr>
        <w:rPr>
          <w:sz w:val="28"/>
          <w:szCs w:val="28"/>
        </w:rPr>
      </w:pPr>
    </w:p>
    <w:p w:rsidR="00CA3D24" w:rsidRPr="00CA3D24" w:rsidRDefault="00CA3D24" w:rsidP="00CA3D24">
      <w:pPr>
        <w:pStyle w:val="1"/>
        <w:jc w:val="center"/>
        <w:rPr>
          <w:color w:val="auto"/>
          <w:sz w:val="32"/>
          <w:szCs w:val="32"/>
        </w:rPr>
      </w:pPr>
      <w:r w:rsidRPr="00CA3D24">
        <w:rPr>
          <w:color w:val="auto"/>
          <w:sz w:val="32"/>
          <w:szCs w:val="32"/>
        </w:rPr>
        <w:t>ПОСТАНОВЛЕНИЕ</w:t>
      </w:r>
    </w:p>
    <w:p w:rsidR="00CA3D24" w:rsidRPr="006647F2" w:rsidRDefault="00CA3D24" w:rsidP="00CA3D24"/>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CA3D24" w:rsidTr="00953450">
        <w:tc>
          <w:tcPr>
            <w:tcW w:w="4785" w:type="dxa"/>
          </w:tcPr>
          <w:p w:rsidR="00CA3D24" w:rsidRPr="007B7CB9" w:rsidRDefault="00CA3D24" w:rsidP="00953450">
            <w:pPr>
              <w:rPr>
                <w:b/>
                <w:bCs/>
              </w:rPr>
            </w:pPr>
            <w:r>
              <w:rPr>
                <w:b/>
                <w:bCs/>
              </w:rPr>
              <w:t xml:space="preserve">    _____________________</w:t>
            </w:r>
          </w:p>
        </w:tc>
        <w:tc>
          <w:tcPr>
            <w:tcW w:w="4786" w:type="dxa"/>
          </w:tcPr>
          <w:p w:rsidR="00CA3D24" w:rsidRPr="007B7CB9" w:rsidRDefault="00CA3D24" w:rsidP="00953450">
            <w:pPr>
              <w:jc w:val="center"/>
            </w:pPr>
            <w:r w:rsidRPr="007B7CB9">
              <w:rPr>
                <w:b/>
                <w:bCs/>
              </w:rPr>
              <w:t xml:space="preserve">                                           </w:t>
            </w:r>
            <w:r>
              <w:rPr>
                <w:b/>
                <w:bCs/>
              </w:rPr>
              <w:t xml:space="preserve">  </w:t>
            </w:r>
            <w:r w:rsidRPr="007B7CB9">
              <w:rPr>
                <w:b/>
                <w:bCs/>
              </w:rPr>
              <w:t xml:space="preserve">     </w:t>
            </w:r>
            <w:r>
              <w:rPr>
                <w:b/>
                <w:bCs/>
              </w:rPr>
              <w:t xml:space="preserve">    </w:t>
            </w:r>
            <w:r w:rsidRPr="007B7CB9">
              <w:rPr>
                <w:b/>
                <w:bCs/>
              </w:rPr>
              <w:t xml:space="preserve">№ </w:t>
            </w:r>
            <w:r>
              <w:rPr>
                <w:b/>
                <w:bCs/>
              </w:rPr>
              <w:t>______</w:t>
            </w:r>
          </w:p>
        </w:tc>
      </w:tr>
    </w:tbl>
    <w:p w:rsidR="00CA3D24" w:rsidRDefault="00CA3D24" w:rsidP="00CA3D24">
      <w:pPr>
        <w:jc w:val="center"/>
        <w:rPr>
          <w:b/>
          <w:bCs/>
        </w:rPr>
      </w:pPr>
      <w:r>
        <w:rPr>
          <w:b/>
          <w:bCs/>
        </w:rPr>
        <w:t>город Глазов</w:t>
      </w:r>
    </w:p>
    <w:p w:rsidR="00CA3D24" w:rsidRDefault="00CA3D24" w:rsidP="00CA3D24">
      <w:pPr>
        <w:ind w:left="-360"/>
        <w:jc w:val="center"/>
        <w:rPr>
          <w:b/>
          <w:bCs/>
        </w:rPr>
      </w:pPr>
    </w:p>
    <w:p w:rsidR="00CA3D24" w:rsidRDefault="00CA3D24" w:rsidP="00CA3D24">
      <w:pPr>
        <w:ind w:left="-360"/>
        <w:jc w:val="center"/>
        <w:rPr>
          <w:b/>
          <w:bCs/>
        </w:rPr>
      </w:pPr>
    </w:p>
    <w:p w:rsidR="00CA3D24" w:rsidRDefault="00CA3D24" w:rsidP="00CA3D24">
      <w:pPr>
        <w:jc w:val="both"/>
        <w:rPr>
          <w:b/>
          <w:bCs/>
        </w:rPr>
      </w:pPr>
      <w:r w:rsidRPr="00F21C3D">
        <w:rPr>
          <w:b/>
          <w:bCs/>
        </w:rPr>
        <w:t>О</w:t>
      </w:r>
      <w:r>
        <w:rPr>
          <w:b/>
          <w:bCs/>
        </w:rPr>
        <w:t xml:space="preserve"> внесении изменений в муниципальную программу </w:t>
      </w:r>
    </w:p>
    <w:p w:rsidR="00CA3D24" w:rsidRDefault="00CA3D24" w:rsidP="00CA3D24">
      <w:pPr>
        <w:rPr>
          <w:b/>
        </w:rPr>
      </w:pPr>
      <w:r w:rsidRPr="00CA3D24">
        <w:rPr>
          <w:b/>
        </w:rPr>
        <w:t xml:space="preserve"> </w:t>
      </w:r>
      <w:r>
        <w:rPr>
          <w:b/>
        </w:rPr>
        <w:t>муниципального образования «</w:t>
      </w:r>
      <w:proofErr w:type="spellStart"/>
      <w:r>
        <w:rPr>
          <w:b/>
        </w:rPr>
        <w:t>Глазовский</w:t>
      </w:r>
      <w:proofErr w:type="spellEnd"/>
      <w:r>
        <w:rPr>
          <w:b/>
        </w:rPr>
        <w:t xml:space="preserve"> район»</w:t>
      </w:r>
    </w:p>
    <w:p w:rsidR="00CA3D24" w:rsidRPr="00EF3650" w:rsidRDefault="00CA3D24" w:rsidP="00CA3D24">
      <w:pPr>
        <w:rPr>
          <w:b/>
        </w:rPr>
      </w:pPr>
      <w:r w:rsidRPr="00EF3650">
        <w:rPr>
          <w:b/>
        </w:rPr>
        <w:t>«Социальная поддер</w:t>
      </w:r>
      <w:r>
        <w:rPr>
          <w:b/>
        </w:rPr>
        <w:t>жка населения на 2015-2020 годы</w:t>
      </w:r>
      <w:r w:rsidRPr="00EF3650">
        <w:rPr>
          <w:b/>
        </w:rPr>
        <w:t>»</w:t>
      </w:r>
      <w:r>
        <w:rPr>
          <w:b/>
        </w:rPr>
        <w:t>,</w:t>
      </w:r>
    </w:p>
    <w:p w:rsidR="00CA3D24" w:rsidRPr="00CA3D24" w:rsidRDefault="00CA3D24" w:rsidP="00CA3D24">
      <w:pPr>
        <w:jc w:val="both"/>
        <w:rPr>
          <w:b/>
          <w:bCs/>
        </w:rPr>
      </w:pPr>
      <w:proofErr w:type="gramStart"/>
      <w:r>
        <w:rPr>
          <w:b/>
          <w:bCs/>
        </w:rPr>
        <w:t>утвержденную</w:t>
      </w:r>
      <w:proofErr w:type="gramEnd"/>
      <w:r>
        <w:rPr>
          <w:b/>
          <w:bCs/>
        </w:rPr>
        <w:t xml:space="preserve"> </w:t>
      </w:r>
      <w:r w:rsidRPr="00F515D5">
        <w:rPr>
          <w:b/>
          <w:bCs/>
          <w:color w:val="000000"/>
        </w:rPr>
        <w:t>постановлением</w:t>
      </w:r>
      <w:r>
        <w:rPr>
          <w:b/>
          <w:bCs/>
          <w:color w:val="000000"/>
        </w:rPr>
        <w:t xml:space="preserve"> </w:t>
      </w:r>
      <w:r w:rsidRPr="00F515D5">
        <w:rPr>
          <w:b/>
          <w:bCs/>
          <w:color w:val="000000"/>
        </w:rPr>
        <w:t xml:space="preserve">Администрации </w:t>
      </w:r>
      <w:r>
        <w:rPr>
          <w:b/>
          <w:bCs/>
          <w:color w:val="000000"/>
        </w:rPr>
        <w:t xml:space="preserve">муниципального </w:t>
      </w:r>
    </w:p>
    <w:p w:rsidR="00CA3D24" w:rsidRPr="00CA3D24" w:rsidRDefault="00CA3D24" w:rsidP="00CA3D24">
      <w:pPr>
        <w:rPr>
          <w:b/>
          <w:bCs/>
          <w:color w:val="000000"/>
        </w:rPr>
      </w:pPr>
      <w:r>
        <w:rPr>
          <w:b/>
          <w:bCs/>
          <w:color w:val="000000"/>
        </w:rPr>
        <w:t xml:space="preserve">образования </w:t>
      </w:r>
      <w:r w:rsidRPr="00F515D5">
        <w:rPr>
          <w:b/>
          <w:bCs/>
          <w:color w:val="000000"/>
        </w:rPr>
        <w:t>«</w:t>
      </w:r>
      <w:proofErr w:type="spellStart"/>
      <w:r w:rsidRPr="00F515D5">
        <w:rPr>
          <w:b/>
          <w:bCs/>
          <w:color w:val="000000"/>
        </w:rPr>
        <w:t>Глазовский</w:t>
      </w:r>
      <w:proofErr w:type="spellEnd"/>
      <w:r w:rsidRPr="00F515D5">
        <w:rPr>
          <w:b/>
          <w:bCs/>
          <w:color w:val="000000"/>
        </w:rPr>
        <w:t xml:space="preserve"> район»</w:t>
      </w:r>
      <w:r w:rsidRPr="00454F32">
        <w:rPr>
          <w:b/>
        </w:rPr>
        <w:t xml:space="preserve"> </w:t>
      </w:r>
      <w:r w:rsidRPr="00F515D5">
        <w:rPr>
          <w:b/>
          <w:bCs/>
          <w:color w:val="000000"/>
        </w:rPr>
        <w:t xml:space="preserve">от </w:t>
      </w:r>
      <w:r>
        <w:rPr>
          <w:b/>
          <w:bCs/>
          <w:color w:val="000000"/>
        </w:rPr>
        <w:t>22</w:t>
      </w:r>
      <w:r w:rsidRPr="00F515D5">
        <w:rPr>
          <w:b/>
          <w:bCs/>
          <w:color w:val="000000"/>
        </w:rPr>
        <w:t>.</w:t>
      </w:r>
      <w:r>
        <w:rPr>
          <w:b/>
          <w:bCs/>
          <w:color w:val="000000"/>
        </w:rPr>
        <w:t>03</w:t>
      </w:r>
      <w:r w:rsidRPr="00F515D5">
        <w:rPr>
          <w:b/>
          <w:bCs/>
          <w:color w:val="000000"/>
        </w:rPr>
        <w:t>.201</w:t>
      </w:r>
      <w:r>
        <w:rPr>
          <w:b/>
          <w:bCs/>
          <w:color w:val="000000"/>
        </w:rPr>
        <w:t>7</w:t>
      </w:r>
      <w:r w:rsidRPr="00F515D5">
        <w:rPr>
          <w:b/>
          <w:bCs/>
          <w:color w:val="000000"/>
        </w:rPr>
        <w:t xml:space="preserve"> № </w:t>
      </w:r>
      <w:r>
        <w:rPr>
          <w:b/>
          <w:bCs/>
          <w:color w:val="000000"/>
        </w:rPr>
        <w:t>51</w:t>
      </w:r>
    </w:p>
    <w:p w:rsidR="00CA3D24" w:rsidRPr="00454F32" w:rsidRDefault="00CA3D24" w:rsidP="00CA3D24">
      <w:pPr>
        <w:rPr>
          <w:b/>
        </w:rPr>
      </w:pPr>
      <w:r>
        <w:rPr>
          <w:b/>
          <w:bCs/>
        </w:rPr>
        <w:t xml:space="preserve">«Об утверждении </w:t>
      </w:r>
      <w:proofErr w:type="gramStart"/>
      <w:r>
        <w:rPr>
          <w:b/>
          <w:bCs/>
        </w:rPr>
        <w:t>муниципальной</w:t>
      </w:r>
      <w:proofErr w:type="gramEnd"/>
      <w:r>
        <w:rPr>
          <w:b/>
          <w:bCs/>
        </w:rPr>
        <w:t xml:space="preserve"> </w:t>
      </w:r>
    </w:p>
    <w:p w:rsidR="00CA3D24" w:rsidRDefault="00CA3D24" w:rsidP="00CA3D24">
      <w:pPr>
        <w:rPr>
          <w:b/>
        </w:rPr>
      </w:pPr>
      <w:r>
        <w:rPr>
          <w:b/>
          <w:bCs/>
        </w:rPr>
        <w:t xml:space="preserve">программы </w:t>
      </w:r>
      <w:r w:rsidRPr="00EF3650">
        <w:rPr>
          <w:b/>
        </w:rPr>
        <w:t xml:space="preserve">«Социальная поддержка населения </w:t>
      </w:r>
      <w:proofErr w:type="gramStart"/>
      <w:r w:rsidRPr="00EF3650">
        <w:rPr>
          <w:b/>
        </w:rPr>
        <w:t>на</w:t>
      </w:r>
      <w:proofErr w:type="gramEnd"/>
    </w:p>
    <w:p w:rsidR="00CA3D24" w:rsidRPr="00EF3650" w:rsidRDefault="00CA3D24" w:rsidP="00CA3D24">
      <w:pPr>
        <w:rPr>
          <w:b/>
        </w:rPr>
      </w:pPr>
      <w:r>
        <w:rPr>
          <w:b/>
        </w:rPr>
        <w:t xml:space="preserve"> 2015-2020 годы</w:t>
      </w:r>
      <w:r w:rsidRPr="00EF3650">
        <w:rPr>
          <w:b/>
        </w:rPr>
        <w:t>»</w:t>
      </w:r>
      <w:r>
        <w:rPr>
          <w:b/>
        </w:rPr>
        <w:t>.</w:t>
      </w:r>
    </w:p>
    <w:p w:rsidR="00CA3D24" w:rsidRDefault="00CA3D24" w:rsidP="00CA3D24">
      <w:pPr>
        <w:jc w:val="both"/>
        <w:rPr>
          <w:b/>
          <w:bCs/>
        </w:rPr>
      </w:pPr>
      <w:r>
        <w:rPr>
          <w:b/>
          <w:bCs/>
        </w:rPr>
        <w:t xml:space="preserve"> </w:t>
      </w:r>
    </w:p>
    <w:p w:rsidR="00CA3D24" w:rsidRPr="004355E2" w:rsidRDefault="00CA3D24" w:rsidP="00CA3D24">
      <w:pPr>
        <w:pStyle w:val="HTML"/>
        <w:shd w:val="clear" w:color="auto" w:fill="FFFFFF"/>
        <w:jc w:val="both"/>
        <w:rPr>
          <w:rFonts w:ascii="Times New Roman" w:hAnsi="Times New Roman" w:cs="Times New Roman"/>
          <w:color w:val="000000"/>
          <w:sz w:val="24"/>
          <w:szCs w:val="24"/>
        </w:rPr>
      </w:pPr>
    </w:p>
    <w:p w:rsidR="00CA3D24" w:rsidRPr="00266E8D" w:rsidRDefault="00CA3D24" w:rsidP="00CA3D24">
      <w:pPr>
        <w:ind w:firstLine="709"/>
        <w:jc w:val="both"/>
        <w:rPr>
          <w:b/>
          <w:shd w:val="clear" w:color="auto" w:fill="FFFFFF"/>
        </w:rPr>
      </w:pPr>
      <w:r w:rsidRPr="00266E8D">
        <w:rPr>
          <w:shd w:val="clear" w:color="auto" w:fill="FFFFFF"/>
        </w:rPr>
        <w:t>В соответствии с Бюджетным кодексом Российской Федерации,</w:t>
      </w:r>
      <w:r>
        <w:rPr>
          <w:shd w:val="clear" w:color="auto" w:fill="FFFFFF"/>
        </w:rPr>
        <w:t xml:space="preserve"> руководствуясь </w:t>
      </w:r>
      <w:r w:rsidRPr="00266E8D">
        <w:rPr>
          <w:shd w:val="clear" w:color="auto" w:fill="FFFFFF"/>
        </w:rPr>
        <w:t>Постановлением Администрации муниципального образования «</w:t>
      </w:r>
      <w:proofErr w:type="spellStart"/>
      <w:r w:rsidRPr="00266E8D">
        <w:rPr>
          <w:shd w:val="clear" w:color="auto" w:fill="FFFFFF"/>
        </w:rPr>
        <w:t>Глазовский</w:t>
      </w:r>
      <w:proofErr w:type="spellEnd"/>
      <w:r w:rsidRPr="00266E8D">
        <w:rPr>
          <w:shd w:val="clear" w:color="auto" w:fill="FFFFFF"/>
        </w:rPr>
        <w:t xml:space="preserve"> район» от 12.07.2017 №111 «Об утверждении порядка разработки, реализации и оценке эффективности муниципальных программ муниципального образования «</w:t>
      </w:r>
      <w:proofErr w:type="spellStart"/>
      <w:r w:rsidRPr="00266E8D">
        <w:rPr>
          <w:shd w:val="clear" w:color="auto" w:fill="FFFFFF"/>
        </w:rPr>
        <w:t>Глазовский</w:t>
      </w:r>
      <w:proofErr w:type="spellEnd"/>
      <w:r w:rsidRPr="00266E8D">
        <w:rPr>
          <w:shd w:val="clear" w:color="auto" w:fill="FFFFFF"/>
        </w:rPr>
        <w:t xml:space="preserve"> район», Уставом муниципального образования «</w:t>
      </w:r>
      <w:proofErr w:type="spellStart"/>
      <w:r w:rsidRPr="00266E8D">
        <w:rPr>
          <w:shd w:val="clear" w:color="auto" w:fill="FFFFFF"/>
        </w:rPr>
        <w:t>Г</w:t>
      </w:r>
      <w:r>
        <w:rPr>
          <w:shd w:val="clear" w:color="auto" w:fill="FFFFFF"/>
        </w:rPr>
        <w:t>лазовский</w:t>
      </w:r>
      <w:proofErr w:type="spellEnd"/>
      <w:r>
        <w:rPr>
          <w:shd w:val="clear" w:color="auto" w:fill="FFFFFF"/>
        </w:rPr>
        <w:t xml:space="preserve"> район» и в</w:t>
      </w:r>
      <w:r>
        <w:t xml:space="preserve"> целях приведения в соответствие муниципальных программ муниципального образования «</w:t>
      </w:r>
      <w:proofErr w:type="spellStart"/>
      <w:r>
        <w:t>Глазовский</w:t>
      </w:r>
      <w:proofErr w:type="spellEnd"/>
      <w:r>
        <w:t xml:space="preserve"> район»,</w:t>
      </w:r>
      <w:r w:rsidRPr="00266E8D">
        <w:rPr>
          <w:b/>
          <w:shd w:val="clear" w:color="auto" w:fill="FFFFFF"/>
        </w:rPr>
        <w:t xml:space="preserve"> ПОСТАНОВЛЯ</w:t>
      </w:r>
      <w:r>
        <w:rPr>
          <w:b/>
          <w:shd w:val="clear" w:color="auto" w:fill="FFFFFF"/>
        </w:rPr>
        <w:t>Ю</w:t>
      </w:r>
      <w:r w:rsidRPr="00266E8D">
        <w:rPr>
          <w:b/>
          <w:shd w:val="clear" w:color="auto" w:fill="FFFFFF"/>
        </w:rPr>
        <w:t>:</w:t>
      </w:r>
    </w:p>
    <w:p w:rsidR="00CA3D24" w:rsidRPr="00CA3D24" w:rsidRDefault="00CA3D24" w:rsidP="00CA3D24">
      <w:pPr>
        <w:jc w:val="both"/>
        <w:rPr>
          <w:b/>
          <w:bCs/>
        </w:rPr>
      </w:pPr>
      <w:r w:rsidRPr="00266E8D">
        <w:rPr>
          <w:shd w:val="clear" w:color="auto" w:fill="FFFFFF"/>
        </w:rPr>
        <w:t xml:space="preserve">1. Внести изменения в муниципальную </w:t>
      </w:r>
      <w:r>
        <w:rPr>
          <w:shd w:val="clear" w:color="auto" w:fill="FFFFFF"/>
        </w:rPr>
        <w:t xml:space="preserve">программу </w:t>
      </w:r>
      <w:r w:rsidRPr="00266E8D">
        <w:rPr>
          <w:shd w:val="clear" w:color="auto" w:fill="FFFFFF"/>
        </w:rPr>
        <w:t>муниципального образования «</w:t>
      </w:r>
      <w:proofErr w:type="spellStart"/>
      <w:r w:rsidRPr="00266E8D">
        <w:rPr>
          <w:shd w:val="clear" w:color="auto" w:fill="FFFFFF"/>
        </w:rPr>
        <w:t>Глазовский</w:t>
      </w:r>
      <w:proofErr w:type="spellEnd"/>
      <w:r w:rsidRPr="00266E8D">
        <w:rPr>
          <w:shd w:val="clear" w:color="auto" w:fill="FFFFFF"/>
        </w:rPr>
        <w:t xml:space="preserve"> район» </w:t>
      </w:r>
      <w:r w:rsidRPr="00CA3D24">
        <w:t>«Социальная поддержка населения на 2015-2020 годы</w:t>
      </w:r>
      <w:proofErr w:type="gramStart"/>
      <w:r w:rsidRPr="00CA3D24">
        <w:t xml:space="preserve">.», </w:t>
      </w:r>
      <w:proofErr w:type="gramEnd"/>
      <w:r w:rsidRPr="00CA3D24">
        <w:rPr>
          <w:bCs/>
        </w:rPr>
        <w:t xml:space="preserve">утвержденную </w:t>
      </w:r>
      <w:r w:rsidRPr="00CA3D24">
        <w:rPr>
          <w:bCs/>
          <w:color w:val="000000"/>
        </w:rPr>
        <w:t>постановлением Администрации муниципального образования «</w:t>
      </w:r>
      <w:proofErr w:type="spellStart"/>
      <w:r w:rsidRPr="00CA3D24">
        <w:rPr>
          <w:bCs/>
          <w:color w:val="000000"/>
        </w:rPr>
        <w:t>Глазовский</w:t>
      </w:r>
      <w:proofErr w:type="spellEnd"/>
      <w:r w:rsidRPr="00CA3D24">
        <w:rPr>
          <w:bCs/>
          <w:color w:val="000000"/>
        </w:rPr>
        <w:t xml:space="preserve"> район»</w:t>
      </w:r>
      <w:r w:rsidRPr="00CA3D24">
        <w:t xml:space="preserve"> </w:t>
      </w:r>
      <w:r w:rsidRPr="00CA3D24">
        <w:rPr>
          <w:bCs/>
          <w:color w:val="000000"/>
        </w:rPr>
        <w:t>от 22.03.2017 № 51</w:t>
      </w:r>
      <w:r w:rsidRPr="00CA3D24">
        <w:rPr>
          <w:bCs/>
        </w:rPr>
        <w:t xml:space="preserve"> «Об утверждении муниципальной программы </w:t>
      </w:r>
      <w:r w:rsidRPr="00CA3D24">
        <w:t>«Социальная поддержка населения на</w:t>
      </w:r>
      <w:r w:rsidRPr="00CA3D24">
        <w:rPr>
          <w:bCs/>
        </w:rPr>
        <w:t xml:space="preserve"> </w:t>
      </w:r>
      <w:r w:rsidRPr="00CA3D24">
        <w:t>2015-2020 годы»,</w:t>
      </w:r>
      <w:r>
        <w:rPr>
          <w:b/>
        </w:rPr>
        <w:t xml:space="preserve"> </w:t>
      </w:r>
      <w:r w:rsidRPr="00266E8D">
        <w:rPr>
          <w:shd w:val="clear" w:color="auto" w:fill="FFFFFF"/>
        </w:rPr>
        <w:t>изложив ее в новой редакции (прилагается).</w:t>
      </w:r>
    </w:p>
    <w:p w:rsidR="00CA3D24" w:rsidRPr="00266E8D" w:rsidRDefault="00CA3D24" w:rsidP="00CA3D24">
      <w:pPr>
        <w:ind w:firstLine="709"/>
        <w:jc w:val="both"/>
        <w:rPr>
          <w:shd w:val="clear" w:color="auto" w:fill="FFFFFF"/>
        </w:rPr>
      </w:pPr>
      <w:r w:rsidRPr="00266E8D">
        <w:rPr>
          <w:shd w:val="clear" w:color="auto" w:fill="FFFFFF"/>
        </w:rPr>
        <w:t xml:space="preserve">2. Отделу </w:t>
      </w:r>
      <w:r>
        <w:rPr>
          <w:shd w:val="clear" w:color="auto" w:fill="FFFFFF"/>
        </w:rPr>
        <w:t>информатизации</w:t>
      </w:r>
      <w:r w:rsidRPr="00266E8D">
        <w:rPr>
          <w:shd w:val="clear" w:color="auto" w:fill="FFFFFF"/>
        </w:rPr>
        <w:t xml:space="preserve"> Администрации муниципального образования «</w:t>
      </w:r>
      <w:proofErr w:type="spellStart"/>
      <w:r w:rsidRPr="00266E8D">
        <w:rPr>
          <w:shd w:val="clear" w:color="auto" w:fill="FFFFFF"/>
        </w:rPr>
        <w:t>Глазовский</w:t>
      </w:r>
      <w:proofErr w:type="spellEnd"/>
      <w:r w:rsidRPr="00266E8D">
        <w:rPr>
          <w:shd w:val="clear" w:color="auto" w:fill="FFFFFF"/>
        </w:rPr>
        <w:t xml:space="preserve"> район» </w:t>
      </w:r>
      <w:proofErr w:type="gramStart"/>
      <w:r w:rsidRPr="00266E8D">
        <w:rPr>
          <w:shd w:val="clear" w:color="auto" w:fill="FFFFFF"/>
        </w:rPr>
        <w:t>разместить</w:t>
      </w:r>
      <w:proofErr w:type="gramEnd"/>
      <w:r w:rsidRPr="00266E8D">
        <w:rPr>
          <w:shd w:val="clear" w:color="auto" w:fill="FFFFFF"/>
        </w:rPr>
        <w:t xml:space="preserve"> настоящее постановление на официальном портале муниципального образования «</w:t>
      </w:r>
      <w:proofErr w:type="spellStart"/>
      <w:r w:rsidRPr="00266E8D">
        <w:rPr>
          <w:shd w:val="clear" w:color="auto" w:fill="FFFFFF"/>
        </w:rPr>
        <w:t>Глазовский</w:t>
      </w:r>
      <w:proofErr w:type="spellEnd"/>
      <w:r w:rsidRPr="00266E8D">
        <w:rPr>
          <w:shd w:val="clear" w:color="auto" w:fill="FFFFFF"/>
        </w:rPr>
        <w:t xml:space="preserve"> район». </w:t>
      </w:r>
    </w:p>
    <w:p w:rsidR="00CA3D24" w:rsidRPr="00266E8D" w:rsidRDefault="00CA3D24" w:rsidP="00CA3D24">
      <w:pPr>
        <w:ind w:firstLine="709"/>
        <w:jc w:val="both"/>
        <w:rPr>
          <w:shd w:val="clear" w:color="auto" w:fill="FFFFFF"/>
        </w:rPr>
      </w:pPr>
      <w:r w:rsidRPr="00266E8D">
        <w:rPr>
          <w:shd w:val="clear" w:color="auto" w:fill="FFFFFF"/>
        </w:rPr>
        <w:t xml:space="preserve">3. </w:t>
      </w:r>
      <w:proofErr w:type="gramStart"/>
      <w:r w:rsidRPr="00266E8D">
        <w:rPr>
          <w:shd w:val="clear" w:color="auto" w:fill="FFFFFF"/>
        </w:rPr>
        <w:t>Контроль за</w:t>
      </w:r>
      <w:proofErr w:type="gramEnd"/>
      <w:r w:rsidRPr="00266E8D">
        <w:rPr>
          <w:shd w:val="clear" w:color="auto" w:fill="FFFFFF"/>
        </w:rPr>
        <w:t xml:space="preserve"> исполнением настоящего постановления возложить на </w:t>
      </w:r>
      <w:r>
        <w:rPr>
          <w:shd w:val="clear" w:color="auto" w:fill="FFFFFF"/>
        </w:rPr>
        <w:t xml:space="preserve"> </w:t>
      </w:r>
      <w:r w:rsidRPr="00266E8D">
        <w:rPr>
          <w:shd w:val="clear" w:color="auto" w:fill="FFFFFF"/>
        </w:rPr>
        <w:t>заместителя главы Администрации муниципального образования «</w:t>
      </w:r>
      <w:proofErr w:type="spellStart"/>
      <w:r w:rsidRPr="00266E8D">
        <w:rPr>
          <w:shd w:val="clear" w:color="auto" w:fill="FFFFFF"/>
        </w:rPr>
        <w:t>Глазовский</w:t>
      </w:r>
      <w:proofErr w:type="spellEnd"/>
      <w:r w:rsidRPr="00266E8D">
        <w:rPr>
          <w:shd w:val="clear" w:color="auto" w:fill="FFFFFF"/>
        </w:rPr>
        <w:t xml:space="preserve"> район» по </w:t>
      </w:r>
      <w:r>
        <w:rPr>
          <w:shd w:val="clear" w:color="auto" w:fill="FFFFFF"/>
        </w:rPr>
        <w:t>вопросам</w:t>
      </w:r>
      <w:r w:rsidRPr="00266E8D">
        <w:rPr>
          <w:shd w:val="clear" w:color="auto" w:fill="FFFFFF"/>
        </w:rPr>
        <w:t xml:space="preserve"> </w:t>
      </w:r>
      <w:r>
        <w:rPr>
          <w:shd w:val="clear" w:color="auto" w:fill="FFFFFF"/>
        </w:rPr>
        <w:t>Е</w:t>
      </w:r>
      <w:r w:rsidRPr="00266E8D">
        <w:rPr>
          <w:shd w:val="clear" w:color="auto" w:fill="FFFFFF"/>
        </w:rPr>
        <w:t>.</w:t>
      </w:r>
      <w:r>
        <w:rPr>
          <w:shd w:val="clear" w:color="auto" w:fill="FFFFFF"/>
        </w:rPr>
        <w:t>А</w:t>
      </w:r>
      <w:r w:rsidRPr="00266E8D">
        <w:rPr>
          <w:shd w:val="clear" w:color="auto" w:fill="FFFFFF"/>
        </w:rPr>
        <w:t xml:space="preserve">. </w:t>
      </w:r>
      <w:r>
        <w:rPr>
          <w:shd w:val="clear" w:color="auto" w:fill="FFFFFF"/>
        </w:rPr>
        <w:t>Попову</w:t>
      </w:r>
      <w:r w:rsidRPr="00266E8D">
        <w:rPr>
          <w:shd w:val="clear" w:color="auto" w:fill="FFFFFF"/>
        </w:rPr>
        <w:t>.</w:t>
      </w:r>
    </w:p>
    <w:p w:rsidR="00CA3D24" w:rsidRPr="00266E8D" w:rsidRDefault="00CA3D24" w:rsidP="00CA3D24">
      <w:pPr>
        <w:jc w:val="both"/>
        <w:rPr>
          <w:b/>
          <w:shd w:val="clear" w:color="auto" w:fill="FFFFFF"/>
        </w:rPr>
      </w:pPr>
    </w:p>
    <w:p w:rsidR="00CA3D24" w:rsidRPr="00266E8D" w:rsidRDefault="00CA3D24" w:rsidP="00CA3D24">
      <w:pPr>
        <w:jc w:val="both"/>
        <w:rPr>
          <w:b/>
          <w:shd w:val="clear" w:color="auto" w:fill="FFFFFF"/>
        </w:rPr>
      </w:pPr>
    </w:p>
    <w:p w:rsidR="00CA3D24" w:rsidRPr="00266E8D" w:rsidRDefault="00CA3D24" w:rsidP="00CA3D24">
      <w:pPr>
        <w:jc w:val="both"/>
        <w:rPr>
          <w:b/>
          <w:shd w:val="clear" w:color="auto" w:fill="FFFFFF"/>
        </w:rPr>
      </w:pPr>
      <w:r w:rsidRPr="00266E8D">
        <w:rPr>
          <w:b/>
          <w:shd w:val="clear" w:color="auto" w:fill="FFFFFF"/>
        </w:rPr>
        <w:t xml:space="preserve">Глава </w:t>
      </w:r>
      <w:proofErr w:type="gramStart"/>
      <w:r w:rsidRPr="00266E8D">
        <w:rPr>
          <w:b/>
          <w:shd w:val="clear" w:color="auto" w:fill="FFFFFF"/>
        </w:rPr>
        <w:t>муниципального</w:t>
      </w:r>
      <w:proofErr w:type="gramEnd"/>
      <w:r w:rsidRPr="00266E8D">
        <w:rPr>
          <w:b/>
          <w:shd w:val="clear" w:color="auto" w:fill="FFFFFF"/>
        </w:rPr>
        <w:t xml:space="preserve"> </w:t>
      </w:r>
    </w:p>
    <w:p w:rsidR="00CA3D24" w:rsidRPr="00266E8D" w:rsidRDefault="00CA3D24" w:rsidP="00CA3D24">
      <w:pPr>
        <w:jc w:val="both"/>
        <w:rPr>
          <w:b/>
          <w:shd w:val="clear" w:color="auto" w:fill="FFFFFF"/>
        </w:rPr>
      </w:pPr>
      <w:r w:rsidRPr="00266E8D">
        <w:rPr>
          <w:b/>
          <w:shd w:val="clear" w:color="auto" w:fill="FFFFFF"/>
        </w:rPr>
        <w:t>образования «</w:t>
      </w:r>
      <w:proofErr w:type="spellStart"/>
      <w:r w:rsidRPr="00266E8D">
        <w:rPr>
          <w:b/>
          <w:shd w:val="clear" w:color="auto" w:fill="FFFFFF"/>
        </w:rPr>
        <w:t>Глазовский</w:t>
      </w:r>
      <w:proofErr w:type="spellEnd"/>
      <w:r w:rsidRPr="00266E8D">
        <w:rPr>
          <w:b/>
          <w:shd w:val="clear" w:color="auto" w:fill="FFFFFF"/>
        </w:rPr>
        <w:t xml:space="preserve">  район»                           </w:t>
      </w:r>
      <w:r w:rsidRPr="00266E8D">
        <w:rPr>
          <w:b/>
          <w:shd w:val="clear" w:color="auto" w:fill="FFFFFF"/>
        </w:rPr>
        <w:tab/>
      </w:r>
      <w:r w:rsidRPr="00266E8D">
        <w:rPr>
          <w:b/>
          <w:shd w:val="clear" w:color="auto" w:fill="FFFFFF"/>
        </w:rPr>
        <w:tab/>
      </w:r>
      <w:r w:rsidRPr="00266E8D">
        <w:rPr>
          <w:b/>
          <w:shd w:val="clear" w:color="auto" w:fill="FFFFFF"/>
        </w:rPr>
        <w:tab/>
      </w:r>
      <w:r w:rsidRPr="00266E8D">
        <w:rPr>
          <w:b/>
          <w:shd w:val="clear" w:color="auto" w:fill="FFFFFF"/>
        </w:rPr>
        <w:tab/>
        <w:t xml:space="preserve">В.В. </w:t>
      </w:r>
      <w:proofErr w:type="spellStart"/>
      <w:r w:rsidRPr="00266E8D">
        <w:rPr>
          <w:b/>
          <w:shd w:val="clear" w:color="auto" w:fill="FFFFFF"/>
        </w:rPr>
        <w:t>Сабреков</w:t>
      </w:r>
      <w:proofErr w:type="spellEnd"/>
    </w:p>
    <w:p w:rsidR="00CA3D24" w:rsidRDefault="00CA3D24" w:rsidP="00CA3D24">
      <w:pPr>
        <w:jc w:val="both"/>
        <w:rPr>
          <w:b/>
          <w:bCs/>
        </w:rPr>
      </w:pPr>
      <w:r w:rsidRPr="00266E8D">
        <w:rPr>
          <w:shd w:val="clear" w:color="auto" w:fill="FFFFFF"/>
        </w:rPr>
        <w:br w:type="page"/>
      </w:r>
    </w:p>
    <w:p w:rsidR="00CA3D24" w:rsidRDefault="00CA3D24" w:rsidP="00CA3D24">
      <w:pPr>
        <w:jc w:val="both"/>
        <w:rPr>
          <w:b/>
          <w:bCs/>
        </w:rPr>
      </w:pPr>
      <w:r>
        <w:rPr>
          <w:b/>
          <w:bCs/>
        </w:rPr>
        <w:lastRenderedPageBreak/>
        <w:t>СОГЛАСОВАНИЕ:</w:t>
      </w:r>
    </w:p>
    <w:tbl>
      <w:tblPr>
        <w:tblW w:w="0" w:type="auto"/>
        <w:tblLook w:val="04A0"/>
      </w:tblPr>
      <w:tblGrid>
        <w:gridCol w:w="4796"/>
        <w:gridCol w:w="4775"/>
      </w:tblGrid>
      <w:tr w:rsidR="00CA3D24" w:rsidRPr="00074C3D" w:rsidTr="00953450">
        <w:tc>
          <w:tcPr>
            <w:tcW w:w="4796" w:type="dxa"/>
          </w:tcPr>
          <w:p w:rsidR="00CA3D24" w:rsidRPr="00074C3D" w:rsidRDefault="00CA3D24" w:rsidP="00953450">
            <w:pPr>
              <w:jc w:val="both"/>
            </w:pPr>
            <w:r>
              <w:t>Первый з</w:t>
            </w:r>
            <w:r w:rsidRPr="00074C3D">
              <w:t xml:space="preserve">аместитель главы Администрации </w:t>
            </w:r>
            <w:r>
              <w:t>муниципального образования</w:t>
            </w:r>
            <w:r w:rsidRPr="00074C3D">
              <w:t xml:space="preserve"> «</w:t>
            </w:r>
            <w:proofErr w:type="spellStart"/>
            <w:r w:rsidRPr="00074C3D">
              <w:t>Глазовский</w:t>
            </w:r>
            <w:proofErr w:type="spellEnd"/>
            <w:r w:rsidRPr="00074C3D">
              <w:t xml:space="preserve"> район» по экономике, имущественным отношениям и финансам</w:t>
            </w:r>
          </w:p>
          <w:p w:rsidR="00CA3D24" w:rsidRPr="00074C3D" w:rsidRDefault="00CA3D24" w:rsidP="00953450">
            <w:pPr>
              <w:jc w:val="both"/>
            </w:pPr>
          </w:p>
          <w:p w:rsidR="00CA3D24" w:rsidRPr="00074C3D" w:rsidRDefault="00CA3D24" w:rsidP="00953450">
            <w:pPr>
              <w:jc w:val="both"/>
            </w:pPr>
            <w:r w:rsidRPr="00074C3D">
              <w:t>_____________________ Ю.В. Ушакова</w:t>
            </w:r>
          </w:p>
          <w:p w:rsidR="00CA3D24" w:rsidRPr="00074C3D" w:rsidRDefault="00CA3D24" w:rsidP="00953450">
            <w:pPr>
              <w:jc w:val="both"/>
            </w:pPr>
          </w:p>
          <w:p w:rsidR="00CA3D24" w:rsidRPr="00074C3D" w:rsidRDefault="00CA3D24" w:rsidP="00953450">
            <w:pPr>
              <w:jc w:val="both"/>
            </w:pPr>
            <w:r>
              <w:t>_______________2018</w:t>
            </w:r>
            <w:r w:rsidRPr="00074C3D">
              <w:t xml:space="preserve"> г.</w:t>
            </w:r>
          </w:p>
          <w:p w:rsidR="00CA3D24" w:rsidRPr="00074C3D" w:rsidRDefault="00CA3D24" w:rsidP="00953450">
            <w:pPr>
              <w:jc w:val="both"/>
            </w:pPr>
          </w:p>
        </w:tc>
        <w:tc>
          <w:tcPr>
            <w:tcW w:w="4775" w:type="dxa"/>
          </w:tcPr>
          <w:p w:rsidR="00CA3D24" w:rsidRDefault="00CA3D24" w:rsidP="00953450">
            <w:pPr>
              <w:jc w:val="both"/>
            </w:pPr>
            <w:r>
              <w:t xml:space="preserve"> </w:t>
            </w:r>
          </w:p>
          <w:p w:rsidR="00CA3D24" w:rsidRPr="006F602E" w:rsidRDefault="00CA3D24" w:rsidP="00953450">
            <w:pPr>
              <w:jc w:val="both"/>
              <w:rPr>
                <w:i/>
                <w:u w:val="single"/>
              </w:rPr>
            </w:pPr>
          </w:p>
        </w:tc>
      </w:tr>
      <w:tr w:rsidR="00CA3D24" w:rsidRPr="00074C3D" w:rsidTr="00953450">
        <w:tc>
          <w:tcPr>
            <w:tcW w:w="4796" w:type="dxa"/>
          </w:tcPr>
          <w:p w:rsidR="00CA3D24" w:rsidRPr="00282CCF" w:rsidRDefault="00CA3D24" w:rsidP="00953450">
            <w:pPr>
              <w:jc w:val="both"/>
            </w:pPr>
            <w:r w:rsidRPr="00282CCF">
              <w:t>Начальник правового отдела Аппарата Администрации муниципального образования «</w:t>
            </w:r>
            <w:proofErr w:type="spellStart"/>
            <w:r w:rsidRPr="00282CCF">
              <w:t>Глазовский</w:t>
            </w:r>
            <w:proofErr w:type="spellEnd"/>
            <w:r w:rsidRPr="00282CCF">
              <w:t xml:space="preserve"> район»</w:t>
            </w:r>
          </w:p>
          <w:p w:rsidR="00CA3D24" w:rsidRPr="00282CCF" w:rsidRDefault="00CA3D24" w:rsidP="00953450">
            <w:pPr>
              <w:jc w:val="both"/>
            </w:pPr>
          </w:p>
          <w:p w:rsidR="00CA3D24" w:rsidRPr="00282CCF" w:rsidRDefault="00CA3D24" w:rsidP="00953450">
            <w:pPr>
              <w:jc w:val="both"/>
            </w:pPr>
          </w:p>
          <w:p w:rsidR="00CA3D24" w:rsidRDefault="00CA3D24" w:rsidP="00953450">
            <w:pPr>
              <w:jc w:val="both"/>
            </w:pPr>
            <w:r w:rsidRPr="00282CCF">
              <w:t xml:space="preserve">___________________ </w:t>
            </w:r>
            <w:r>
              <w:t>М.В. Русских</w:t>
            </w:r>
          </w:p>
          <w:p w:rsidR="00CA3D24" w:rsidRPr="00282CCF" w:rsidRDefault="00CA3D24" w:rsidP="00953450">
            <w:pPr>
              <w:jc w:val="both"/>
            </w:pPr>
          </w:p>
          <w:p w:rsidR="00CA3D24" w:rsidRPr="00282CCF" w:rsidRDefault="00CA3D24" w:rsidP="00953450">
            <w:pPr>
              <w:jc w:val="both"/>
            </w:pPr>
            <w:r w:rsidRPr="00282CCF">
              <w:t>______________201</w:t>
            </w:r>
            <w:r>
              <w:t>8</w:t>
            </w:r>
            <w:r w:rsidRPr="00282CCF">
              <w:t xml:space="preserve"> г.</w:t>
            </w:r>
          </w:p>
          <w:p w:rsidR="00CA3D24" w:rsidRDefault="00CA3D24" w:rsidP="00953450">
            <w:pPr>
              <w:jc w:val="both"/>
            </w:pPr>
          </w:p>
        </w:tc>
        <w:tc>
          <w:tcPr>
            <w:tcW w:w="4775" w:type="dxa"/>
          </w:tcPr>
          <w:p w:rsidR="00CA3D24" w:rsidRPr="00282CCF" w:rsidRDefault="00CA3D24" w:rsidP="00953450">
            <w:pPr>
              <w:jc w:val="both"/>
            </w:pPr>
            <w:r w:rsidRPr="00282CCF">
              <w:t>Начальник отдела организационной работы и административной реформы Аппарата Администрации муниципального образования «</w:t>
            </w:r>
            <w:proofErr w:type="spellStart"/>
            <w:r w:rsidRPr="00282CCF">
              <w:t>Глазовский</w:t>
            </w:r>
            <w:proofErr w:type="spellEnd"/>
            <w:r w:rsidRPr="00282CCF">
              <w:t xml:space="preserve"> район»</w:t>
            </w:r>
          </w:p>
          <w:p w:rsidR="00CA3D24" w:rsidRPr="00282CCF" w:rsidRDefault="00CA3D24" w:rsidP="00953450">
            <w:pPr>
              <w:jc w:val="both"/>
            </w:pPr>
          </w:p>
          <w:p w:rsidR="00CA3D24" w:rsidRPr="00282CCF" w:rsidRDefault="00CA3D24" w:rsidP="00953450">
            <w:pPr>
              <w:jc w:val="both"/>
            </w:pPr>
            <w:r w:rsidRPr="00282CCF">
              <w:t xml:space="preserve">__________________ Н.А. </w:t>
            </w:r>
            <w:proofErr w:type="spellStart"/>
            <w:r w:rsidRPr="00282CCF">
              <w:t>Кандакова</w:t>
            </w:r>
            <w:proofErr w:type="spellEnd"/>
            <w:r w:rsidRPr="00282CCF">
              <w:t xml:space="preserve"> </w:t>
            </w:r>
          </w:p>
          <w:p w:rsidR="00CA3D24" w:rsidRPr="00282CCF" w:rsidRDefault="00CA3D24" w:rsidP="00953450">
            <w:pPr>
              <w:jc w:val="both"/>
            </w:pPr>
          </w:p>
          <w:p w:rsidR="00CA3D24" w:rsidRPr="00282CCF" w:rsidRDefault="00CA3D24" w:rsidP="00953450">
            <w:pPr>
              <w:jc w:val="both"/>
            </w:pPr>
            <w:r w:rsidRPr="00282CCF">
              <w:t>______________201</w:t>
            </w:r>
            <w:r>
              <w:t>8</w:t>
            </w:r>
            <w:r w:rsidRPr="00282CCF">
              <w:t xml:space="preserve"> г.</w:t>
            </w:r>
          </w:p>
          <w:p w:rsidR="00CA3D24" w:rsidRPr="00282CCF" w:rsidRDefault="00CA3D24" w:rsidP="00953450">
            <w:pPr>
              <w:jc w:val="both"/>
              <w:rPr>
                <w:b/>
                <w:bCs/>
              </w:rPr>
            </w:pPr>
          </w:p>
          <w:p w:rsidR="00CA3D24" w:rsidRPr="00B65E8D" w:rsidRDefault="00CA3D24" w:rsidP="00953450">
            <w:pPr>
              <w:jc w:val="both"/>
            </w:pPr>
          </w:p>
        </w:tc>
      </w:tr>
      <w:tr w:rsidR="00CA3D24" w:rsidRPr="00074C3D" w:rsidTr="00953450">
        <w:tc>
          <w:tcPr>
            <w:tcW w:w="4796" w:type="dxa"/>
          </w:tcPr>
          <w:p w:rsidR="00CA3D24" w:rsidRPr="00074C3D" w:rsidRDefault="00CA3D24" w:rsidP="00953450">
            <w:pPr>
              <w:jc w:val="both"/>
            </w:pPr>
          </w:p>
        </w:tc>
        <w:tc>
          <w:tcPr>
            <w:tcW w:w="4775" w:type="dxa"/>
          </w:tcPr>
          <w:p w:rsidR="00CA3D24" w:rsidRPr="00074C3D" w:rsidRDefault="00CA3D24" w:rsidP="00953450">
            <w:pPr>
              <w:jc w:val="both"/>
            </w:pPr>
          </w:p>
        </w:tc>
      </w:tr>
    </w:tbl>
    <w:p w:rsidR="00CA3D24" w:rsidRDefault="00CA3D24" w:rsidP="00CA3D24">
      <w:pPr>
        <w:jc w:val="both"/>
        <w:rPr>
          <w:b/>
          <w:bCs/>
        </w:rPr>
      </w:pPr>
    </w:p>
    <w:p w:rsidR="00CA3D24" w:rsidRDefault="00CA3D24" w:rsidP="00CA3D24">
      <w:pPr>
        <w:jc w:val="both"/>
        <w:rPr>
          <w:b/>
          <w:bCs/>
        </w:rPr>
      </w:pPr>
    </w:p>
    <w:p w:rsidR="00CA3D24" w:rsidRDefault="00CA3D24" w:rsidP="00CA3D24">
      <w:pPr>
        <w:jc w:val="both"/>
        <w:rPr>
          <w:b/>
          <w:bCs/>
        </w:rPr>
      </w:pPr>
    </w:p>
    <w:p w:rsidR="00CA3D24" w:rsidRDefault="00CA3D24" w:rsidP="00CA3D24">
      <w:pPr>
        <w:jc w:val="both"/>
        <w:rPr>
          <w:b/>
          <w:bCs/>
        </w:rPr>
      </w:pPr>
    </w:p>
    <w:p w:rsidR="00CA3D24" w:rsidRDefault="00CA3D24" w:rsidP="00CA3D24">
      <w:pPr>
        <w:jc w:val="both"/>
        <w:rPr>
          <w:b/>
          <w:bCs/>
        </w:rPr>
      </w:pPr>
    </w:p>
    <w:p w:rsidR="00CA3D24" w:rsidRDefault="00CA3D24" w:rsidP="00CA3D24">
      <w:pPr>
        <w:jc w:val="both"/>
        <w:rPr>
          <w:b/>
          <w:bCs/>
        </w:rPr>
      </w:pPr>
    </w:p>
    <w:p w:rsidR="00CA3D24" w:rsidRDefault="00CA3D24" w:rsidP="00CA3D24">
      <w:pPr>
        <w:jc w:val="both"/>
        <w:rPr>
          <w:b/>
          <w:bCs/>
        </w:rPr>
      </w:pPr>
    </w:p>
    <w:p w:rsidR="00CA3D24" w:rsidRDefault="00CA3D24" w:rsidP="00CA3D24">
      <w:pPr>
        <w:jc w:val="both"/>
        <w:rPr>
          <w:b/>
          <w:bCs/>
        </w:rPr>
      </w:pPr>
    </w:p>
    <w:p w:rsidR="00CA3D24" w:rsidRDefault="00CA3D24" w:rsidP="00CA3D24">
      <w:pPr>
        <w:jc w:val="both"/>
        <w:rPr>
          <w:b/>
          <w:bCs/>
        </w:rPr>
      </w:pPr>
    </w:p>
    <w:p w:rsidR="00CA3D24" w:rsidRDefault="00CA3D24" w:rsidP="00CA3D24">
      <w:pPr>
        <w:jc w:val="both"/>
        <w:rPr>
          <w:b/>
          <w:bCs/>
        </w:rPr>
      </w:pPr>
    </w:p>
    <w:p w:rsidR="00CA3D24" w:rsidRDefault="00CA3D24" w:rsidP="00CA3D24">
      <w:pPr>
        <w:jc w:val="both"/>
        <w:rPr>
          <w:b/>
          <w:bCs/>
        </w:rPr>
      </w:pPr>
    </w:p>
    <w:p w:rsidR="00CA3D24" w:rsidRDefault="00CA3D24" w:rsidP="00CA3D24">
      <w:pPr>
        <w:jc w:val="both"/>
        <w:rPr>
          <w:b/>
          <w:bCs/>
        </w:rPr>
      </w:pPr>
    </w:p>
    <w:p w:rsidR="00CA3D24" w:rsidRPr="00797024" w:rsidRDefault="00CA3D24" w:rsidP="00CA3D24">
      <w:pPr>
        <w:jc w:val="both"/>
        <w:rPr>
          <w:bCs/>
          <w:sz w:val="20"/>
          <w:szCs w:val="20"/>
        </w:rPr>
      </w:pPr>
      <w:r w:rsidRPr="00797024">
        <w:rPr>
          <w:bCs/>
          <w:sz w:val="20"/>
          <w:szCs w:val="20"/>
        </w:rPr>
        <w:t xml:space="preserve">Рассылка: </w:t>
      </w:r>
    </w:p>
    <w:p w:rsidR="00CA3D24" w:rsidRPr="00797024" w:rsidRDefault="00CA3D24" w:rsidP="00CA3D24">
      <w:pPr>
        <w:jc w:val="both"/>
        <w:rPr>
          <w:bCs/>
          <w:sz w:val="20"/>
          <w:szCs w:val="20"/>
        </w:rPr>
      </w:pPr>
      <w:r w:rsidRPr="00797024">
        <w:rPr>
          <w:bCs/>
          <w:sz w:val="20"/>
          <w:szCs w:val="20"/>
        </w:rPr>
        <w:t>2 – отдел организационной работы</w:t>
      </w:r>
    </w:p>
    <w:p w:rsidR="00CA3D24" w:rsidRPr="00797024" w:rsidRDefault="00CA3D24" w:rsidP="00CA3D24">
      <w:pPr>
        <w:jc w:val="both"/>
        <w:rPr>
          <w:bCs/>
          <w:sz w:val="20"/>
          <w:szCs w:val="20"/>
        </w:rPr>
      </w:pPr>
      <w:r w:rsidRPr="00797024">
        <w:rPr>
          <w:bCs/>
          <w:sz w:val="20"/>
          <w:szCs w:val="20"/>
        </w:rPr>
        <w:t xml:space="preserve">1 – </w:t>
      </w:r>
      <w:r>
        <w:rPr>
          <w:bCs/>
          <w:sz w:val="20"/>
          <w:szCs w:val="20"/>
        </w:rPr>
        <w:t>отдел физкультуры и спорта</w:t>
      </w:r>
    </w:p>
    <w:p w:rsidR="00CA3D24" w:rsidRDefault="00CA3D24" w:rsidP="00CA3D24">
      <w:pPr>
        <w:jc w:val="both"/>
        <w:rPr>
          <w:bCs/>
          <w:sz w:val="20"/>
          <w:szCs w:val="20"/>
        </w:rPr>
      </w:pPr>
      <w:r>
        <w:rPr>
          <w:bCs/>
          <w:sz w:val="20"/>
          <w:szCs w:val="20"/>
        </w:rPr>
        <w:t xml:space="preserve"> </w:t>
      </w:r>
    </w:p>
    <w:p w:rsidR="00CA3D24" w:rsidRDefault="00CA3D24" w:rsidP="00CA3D24">
      <w:pPr>
        <w:jc w:val="both"/>
        <w:rPr>
          <w:bCs/>
          <w:sz w:val="20"/>
          <w:szCs w:val="20"/>
        </w:rPr>
      </w:pPr>
      <w:r>
        <w:rPr>
          <w:bCs/>
          <w:sz w:val="20"/>
          <w:szCs w:val="20"/>
        </w:rPr>
        <w:t>Опубликовать</w:t>
      </w:r>
    </w:p>
    <w:p w:rsidR="00CA3D24" w:rsidRDefault="00CA3D24" w:rsidP="00CA3D24">
      <w:pPr>
        <w:jc w:val="both"/>
        <w:rPr>
          <w:bCs/>
          <w:sz w:val="20"/>
          <w:szCs w:val="20"/>
        </w:rPr>
      </w:pPr>
    </w:p>
    <w:p w:rsidR="00CA3D24" w:rsidRDefault="00CA3D24" w:rsidP="00CA3D24">
      <w:pPr>
        <w:jc w:val="both"/>
        <w:rPr>
          <w:bCs/>
          <w:sz w:val="20"/>
          <w:szCs w:val="20"/>
        </w:rPr>
      </w:pPr>
    </w:p>
    <w:p w:rsidR="00CA3D24" w:rsidRDefault="00CA3D24" w:rsidP="00CA3D24">
      <w:pPr>
        <w:jc w:val="both"/>
        <w:rPr>
          <w:bCs/>
          <w:sz w:val="20"/>
          <w:szCs w:val="20"/>
        </w:rPr>
      </w:pPr>
    </w:p>
    <w:p w:rsidR="00CA3D24" w:rsidRDefault="00CA3D24" w:rsidP="00CA3D24">
      <w:pPr>
        <w:jc w:val="both"/>
        <w:rPr>
          <w:bCs/>
          <w:sz w:val="20"/>
          <w:szCs w:val="20"/>
        </w:rPr>
      </w:pPr>
    </w:p>
    <w:p w:rsidR="00CA3D24" w:rsidRDefault="00CA3D24" w:rsidP="00CA3D24">
      <w:pPr>
        <w:jc w:val="both"/>
        <w:rPr>
          <w:bCs/>
          <w:sz w:val="20"/>
          <w:szCs w:val="20"/>
        </w:rPr>
      </w:pPr>
    </w:p>
    <w:p w:rsidR="00CA3D24" w:rsidRDefault="00CA3D24" w:rsidP="00CA3D24">
      <w:pPr>
        <w:jc w:val="both"/>
        <w:rPr>
          <w:bCs/>
          <w:sz w:val="20"/>
          <w:szCs w:val="20"/>
        </w:rPr>
      </w:pPr>
    </w:p>
    <w:p w:rsidR="00CA3D24" w:rsidRPr="00797024" w:rsidRDefault="00CA3D24" w:rsidP="00CA3D24">
      <w:pPr>
        <w:jc w:val="both"/>
        <w:rPr>
          <w:bCs/>
          <w:sz w:val="20"/>
          <w:szCs w:val="20"/>
        </w:rPr>
      </w:pPr>
    </w:p>
    <w:p w:rsidR="00CA3D24" w:rsidRPr="00797024" w:rsidRDefault="00CA3D24" w:rsidP="00CA3D24">
      <w:pPr>
        <w:jc w:val="both"/>
        <w:rPr>
          <w:bCs/>
          <w:sz w:val="20"/>
          <w:szCs w:val="20"/>
        </w:rPr>
      </w:pPr>
    </w:p>
    <w:p w:rsidR="00CA3D24" w:rsidRPr="00797024" w:rsidRDefault="00CA3D24" w:rsidP="00CA3D24">
      <w:pPr>
        <w:jc w:val="both"/>
        <w:rPr>
          <w:bCs/>
          <w:sz w:val="20"/>
          <w:szCs w:val="20"/>
        </w:rPr>
      </w:pPr>
    </w:p>
    <w:p w:rsidR="00CA3D24" w:rsidRPr="00797024" w:rsidRDefault="00CA3D24" w:rsidP="00CA3D24">
      <w:pPr>
        <w:jc w:val="both"/>
        <w:rPr>
          <w:bCs/>
          <w:sz w:val="20"/>
          <w:szCs w:val="20"/>
        </w:rPr>
      </w:pPr>
    </w:p>
    <w:p w:rsidR="00CA3D24" w:rsidRPr="00797024" w:rsidRDefault="00CA3D24" w:rsidP="00CA3D24">
      <w:pPr>
        <w:jc w:val="both"/>
        <w:rPr>
          <w:bCs/>
          <w:sz w:val="20"/>
          <w:szCs w:val="20"/>
        </w:rPr>
      </w:pPr>
    </w:p>
    <w:p w:rsidR="00CA3D24" w:rsidRPr="00797024" w:rsidRDefault="00CA3D24" w:rsidP="00CA3D24">
      <w:pPr>
        <w:jc w:val="both"/>
        <w:rPr>
          <w:bCs/>
          <w:sz w:val="20"/>
          <w:szCs w:val="20"/>
        </w:rPr>
      </w:pPr>
    </w:p>
    <w:p w:rsidR="00CA3D24" w:rsidRDefault="00CA3D24" w:rsidP="00CA3D24">
      <w:pPr>
        <w:jc w:val="both"/>
        <w:rPr>
          <w:bCs/>
          <w:sz w:val="20"/>
          <w:szCs w:val="20"/>
        </w:rPr>
      </w:pPr>
    </w:p>
    <w:p w:rsidR="00CA3D24" w:rsidRDefault="00CA3D24" w:rsidP="00CA3D24">
      <w:pPr>
        <w:jc w:val="both"/>
        <w:rPr>
          <w:bCs/>
          <w:sz w:val="20"/>
          <w:szCs w:val="20"/>
        </w:rPr>
      </w:pPr>
    </w:p>
    <w:p w:rsidR="00CA3D24" w:rsidRPr="00797024" w:rsidRDefault="00CA3D24" w:rsidP="00CA3D24">
      <w:pPr>
        <w:jc w:val="both"/>
        <w:rPr>
          <w:bCs/>
          <w:sz w:val="20"/>
          <w:szCs w:val="20"/>
        </w:rPr>
      </w:pPr>
    </w:p>
    <w:p w:rsidR="00CA3D24" w:rsidRPr="00797024" w:rsidRDefault="00CA3D24" w:rsidP="00CA3D24">
      <w:pPr>
        <w:jc w:val="both"/>
        <w:rPr>
          <w:bCs/>
          <w:sz w:val="20"/>
          <w:szCs w:val="20"/>
        </w:rPr>
      </w:pPr>
      <w:r w:rsidRPr="00797024">
        <w:rPr>
          <w:bCs/>
          <w:sz w:val="20"/>
          <w:szCs w:val="20"/>
        </w:rPr>
        <w:t xml:space="preserve">Е.А. </w:t>
      </w:r>
      <w:r>
        <w:rPr>
          <w:bCs/>
          <w:sz w:val="20"/>
          <w:szCs w:val="20"/>
        </w:rPr>
        <w:t>Попова</w:t>
      </w:r>
    </w:p>
    <w:p w:rsidR="00CA3D24" w:rsidRDefault="00CA3D24" w:rsidP="00CA3D24">
      <w:pPr>
        <w:jc w:val="both"/>
        <w:rPr>
          <w:bCs/>
          <w:sz w:val="20"/>
          <w:szCs w:val="20"/>
        </w:rPr>
      </w:pPr>
      <w:r>
        <w:rPr>
          <w:bCs/>
          <w:sz w:val="20"/>
          <w:szCs w:val="20"/>
        </w:rPr>
        <w:t>7 20 05</w:t>
      </w:r>
    </w:p>
    <w:p w:rsidR="00CA3D24" w:rsidRDefault="00CA3D24" w:rsidP="00CA3D24">
      <w:pPr>
        <w:jc w:val="center"/>
        <w:rPr>
          <w:b/>
          <w:lang w:val="en-US"/>
        </w:rPr>
      </w:pPr>
    </w:p>
    <w:p w:rsidR="00CA3D24" w:rsidRDefault="00CA3D24" w:rsidP="00A61883">
      <w:pPr>
        <w:jc w:val="right"/>
        <w:rPr>
          <w:b/>
          <w:bCs/>
        </w:rPr>
      </w:pPr>
    </w:p>
    <w:p w:rsidR="00A61883" w:rsidRPr="00EF3650" w:rsidRDefault="00A61883" w:rsidP="00A61883">
      <w:pPr>
        <w:jc w:val="right"/>
        <w:rPr>
          <w:bCs/>
        </w:rPr>
      </w:pPr>
      <w:r>
        <w:rPr>
          <w:b/>
          <w:bCs/>
        </w:rPr>
        <w:t>проект</w:t>
      </w:r>
    </w:p>
    <w:p w:rsidR="00A61883" w:rsidRPr="00EF3650" w:rsidRDefault="00A61883" w:rsidP="00A61883">
      <w:pPr>
        <w:jc w:val="center"/>
        <w:rPr>
          <w:b/>
        </w:rPr>
      </w:pPr>
    </w:p>
    <w:p w:rsidR="00A61883" w:rsidRPr="00EF3650" w:rsidRDefault="00A61883" w:rsidP="00A61883">
      <w:pPr>
        <w:jc w:val="center"/>
        <w:rPr>
          <w:b/>
        </w:rPr>
      </w:pPr>
      <w:r w:rsidRPr="00EF3650">
        <w:rPr>
          <w:b/>
        </w:rPr>
        <w:t>4.Муниципальная программа муниципального образования «</w:t>
      </w:r>
      <w:proofErr w:type="spellStart"/>
      <w:r w:rsidRPr="00EF3650">
        <w:rPr>
          <w:b/>
        </w:rPr>
        <w:t>Глазовский</w:t>
      </w:r>
      <w:proofErr w:type="spellEnd"/>
      <w:r w:rsidRPr="00EF3650">
        <w:rPr>
          <w:b/>
        </w:rPr>
        <w:t xml:space="preserve"> район»</w:t>
      </w:r>
    </w:p>
    <w:p w:rsidR="00A61883" w:rsidRPr="00EF3650" w:rsidRDefault="00A61883" w:rsidP="00A61883">
      <w:pPr>
        <w:jc w:val="center"/>
        <w:rPr>
          <w:b/>
        </w:rPr>
      </w:pPr>
      <w:r w:rsidRPr="00EF3650">
        <w:rPr>
          <w:b/>
        </w:rPr>
        <w:t>«Социальная поддержка населения на 2015-2020 годы</w:t>
      </w:r>
      <w:proofErr w:type="gramStart"/>
      <w:r w:rsidRPr="00EF3650">
        <w:rPr>
          <w:b/>
        </w:rPr>
        <w:t>.»</w:t>
      </w:r>
      <w:proofErr w:type="gramEnd"/>
    </w:p>
    <w:p w:rsidR="00A61883" w:rsidRPr="00EF3650" w:rsidRDefault="00A61883" w:rsidP="00A61883">
      <w:pPr>
        <w:jc w:val="center"/>
        <w:rPr>
          <w:b/>
        </w:rPr>
      </w:pPr>
    </w:p>
    <w:p w:rsidR="00A61883" w:rsidRPr="00EF3650" w:rsidRDefault="00A61883" w:rsidP="00A61883">
      <w:pPr>
        <w:jc w:val="center"/>
        <w:rPr>
          <w:b/>
        </w:rPr>
      </w:pPr>
      <w:r w:rsidRPr="00EF3650">
        <w:rPr>
          <w:b/>
        </w:rPr>
        <w:t>Краткая характеристика (паспорт) муниципальной программы</w:t>
      </w:r>
    </w:p>
    <w:p w:rsidR="00A61883" w:rsidRPr="00EF3650" w:rsidRDefault="00A61883" w:rsidP="00A61883">
      <w:pPr>
        <w:keepNext/>
        <w:tabs>
          <w:tab w:val="left" w:pos="1276"/>
        </w:tabs>
        <w:outlineLvl w:val="1"/>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0"/>
        <w:gridCol w:w="6771"/>
      </w:tblGrid>
      <w:tr w:rsidR="00A61883" w:rsidRPr="00EF3650" w:rsidTr="00A61883">
        <w:tc>
          <w:tcPr>
            <w:tcW w:w="2800" w:type="dxa"/>
            <w:tcBorders>
              <w:top w:val="single" w:sz="4" w:space="0" w:color="000000"/>
              <w:left w:val="single" w:sz="4" w:space="0" w:color="000000"/>
              <w:bottom w:val="single" w:sz="4" w:space="0" w:color="000000"/>
              <w:right w:val="single" w:sz="4" w:space="0" w:color="000000"/>
            </w:tcBorders>
            <w:hideMark/>
          </w:tcPr>
          <w:p w:rsidR="00A61883" w:rsidRPr="00EF3650" w:rsidRDefault="00A61883" w:rsidP="00A61883">
            <w:pPr>
              <w:autoSpaceDE w:val="0"/>
              <w:autoSpaceDN w:val="0"/>
              <w:adjustRightInd w:val="0"/>
              <w:spacing w:before="120" w:after="120" w:line="276" w:lineRule="auto"/>
            </w:pPr>
            <w:r w:rsidRPr="00EF3650">
              <w:t>Наименование муниципальной программы</w:t>
            </w:r>
          </w:p>
        </w:tc>
        <w:tc>
          <w:tcPr>
            <w:tcW w:w="6771" w:type="dxa"/>
            <w:tcBorders>
              <w:top w:val="single" w:sz="4" w:space="0" w:color="000000"/>
              <w:left w:val="single" w:sz="4" w:space="0" w:color="000000"/>
              <w:bottom w:val="single" w:sz="4" w:space="0" w:color="000000"/>
              <w:right w:val="single" w:sz="4" w:space="0" w:color="000000"/>
            </w:tcBorders>
          </w:tcPr>
          <w:p w:rsidR="00A61883" w:rsidRPr="00EF3650" w:rsidRDefault="00A61883" w:rsidP="00A61883">
            <w:r w:rsidRPr="00EF3650">
              <w:t>Муниципальная программа муниципального образования «</w:t>
            </w:r>
            <w:proofErr w:type="spellStart"/>
            <w:r w:rsidRPr="00EF3650">
              <w:t>Глазовский</w:t>
            </w:r>
            <w:proofErr w:type="spellEnd"/>
            <w:r w:rsidRPr="00EF3650">
              <w:t xml:space="preserve"> район»</w:t>
            </w:r>
          </w:p>
          <w:p w:rsidR="00A61883" w:rsidRPr="00EF3650" w:rsidRDefault="00A61883" w:rsidP="00A61883">
            <w:r w:rsidRPr="00EF3650">
              <w:t>«Социальная поддержка населения на 2015-2020 годы»</w:t>
            </w:r>
          </w:p>
        </w:tc>
      </w:tr>
      <w:tr w:rsidR="00A61883" w:rsidRPr="00EF3650" w:rsidTr="00A61883">
        <w:tc>
          <w:tcPr>
            <w:tcW w:w="2800" w:type="dxa"/>
            <w:tcBorders>
              <w:top w:val="single" w:sz="4" w:space="0" w:color="000000"/>
              <w:left w:val="single" w:sz="4" w:space="0" w:color="000000"/>
              <w:bottom w:val="single" w:sz="4" w:space="0" w:color="000000"/>
              <w:right w:val="single" w:sz="4" w:space="0" w:color="000000"/>
            </w:tcBorders>
            <w:hideMark/>
          </w:tcPr>
          <w:p w:rsidR="00A61883" w:rsidRPr="00EF3650" w:rsidRDefault="00A61883" w:rsidP="00A61883">
            <w:pPr>
              <w:autoSpaceDE w:val="0"/>
              <w:autoSpaceDN w:val="0"/>
              <w:adjustRightInd w:val="0"/>
              <w:spacing w:before="120" w:after="120" w:line="276" w:lineRule="auto"/>
            </w:pPr>
            <w:r w:rsidRPr="00EF3650">
              <w:t xml:space="preserve">Подпрограммы </w:t>
            </w:r>
          </w:p>
        </w:tc>
        <w:tc>
          <w:tcPr>
            <w:tcW w:w="6771" w:type="dxa"/>
            <w:tcBorders>
              <w:top w:val="single" w:sz="4" w:space="0" w:color="000000"/>
              <w:left w:val="single" w:sz="4" w:space="0" w:color="000000"/>
              <w:bottom w:val="single" w:sz="4" w:space="0" w:color="000000"/>
              <w:right w:val="single" w:sz="4" w:space="0" w:color="000000"/>
            </w:tcBorders>
          </w:tcPr>
          <w:p w:rsidR="00A61883" w:rsidRPr="00EF3650" w:rsidRDefault="00A61883" w:rsidP="00A61883">
            <w:pPr>
              <w:shd w:val="clear" w:color="auto" w:fill="FFFFFF"/>
              <w:tabs>
                <w:tab w:val="left" w:pos="993"/>
              </w:tabs>
              <w:suppressAutoHyphens/>
              <w:spacing w:line="276" w:lineRule="auto"/>
              <w:jc w:val="both"/>
              <w:rPr>
                <w:color w:val="000000"/>
                <w:lang w:eastAsia="ar-SA"/>
              </w:rPr>
            </w:pPr>
          </w:p>
          <w:p w:rsidR="00A61883" w:rsidRPr="00EF3650" w:rsidRDefault="00A61883" w:rsidP="00A61883">
            <w:pPr>
              <w:shd w:val="clear" w:color="auto" w:fill="FFFFFF"/>
              <w:tabs>
                <w:tab w:val="left" w:pos="993"/>
              </w:tabs>
              <w:suppressAutoHyphens/>
              <w:spacing w:line="276" w:lineRule="auto"/>
              <w:jc w:val="both"/>
              <w:rPr>
                <w:color w:val="000000"/>
                <w:lang w:eastAsia="ar-SA"/>
              </w:rPr>
            </w:pPr>
            <w:r w:rsidRPr="00EF3650">
              <w:rPr>
                <w:color w:val="000000"/>
                <w:lang w:eastAsia="ar-SA"/>
              </w:rPr>
              <w:t xml:space="preserve">4.1 Подпрограмма «Социальная поддержка семьи и детей»; </w:t>
            </w:r>
          </w:p>
          <w:p w:rsidR="00A61883" w:rsidRPr="00EF3650" w:rsidRDefault="00A61883" w:rsidP="00A61883">
            <w:pPr>
              <w:shd w:val="clear" w:color="auto" w:fill="FFFFFF"/>
              <w:tabs>
                <w:tab w:val="left" w:pos="993"/>
              </w:tabs>
              <w:suppressAutoHyphens/>
              <w:spacing w:line="276" w:lineRule="auto"/>
              <w:jc w:val="both"/>
              <w:rPr>
                <w:color w:val="000000"/>
                <w:lang w:eastAsia="ar-SA"/>
              </w:rPr>
            </w:pPr>
            <w:r w:rsidRPr="00EF3650">
              <w:rPr>
                <w:color w:val="000000"/>
                <w:lang w:eastAsia="ar-SA"/>
              </w:rPr>
              <w:t>4.2 Подпрограмма «Обеспечение жильем отдельных категорий граждан, стимулирование улучшения жилищных условий на 2015-2020 годы»;</w:t>
            </w:r>
          </w:p>
          <w:p w:rsidR="00A61883" w:rsidRPr="00EF3650" w:rsidRDefault="00A61883" w:rsidP="00A61883">
            <w:pPr>
              <w:shd w:val="clear" w:color="auto" w:fill="FFFFFF"/>
              <w:tabs>
                <w:tab w:val="left" w:pos="993"/>
              </w:tabs>
              <w:suppressAutoHyphens/>
              <w:spacing w:line="276" w:lineRule="auto"/>
              <w:jc w:val="both"/>
              <w:rPr>
                <w:color w:val="000000"/>
                <w:lang w:eastAsia="ar-SA"/>
              </w:rPr>
            </w:pPr>
            <w:r w:rsidRPr="00EF3650">
              <w:rPr>
                <w:color w:val="000000"/>
                <w:lang w:eastAsia="ar-SA"/>
              </w:rPr>
              <w:t>4.3 Подпрограмма «Предоставление субсидий и льгот по оплате жилищно-коммунальных услуг (выполнение переданных полномочий)»;</w:t>
            </w:r>
          </w:p>
          <w:p w:rsidR="00A61883" w:rsidRPr="00EF3650" w:rsidRDefault="00A61883" w:rsidP="00A61883">
            <w:pPr>
              <w:shd w:val="clear" w:color="auto" w:fill="FFFFFF"/>
              <w:tabs>
                <w:tab w:val="left" w:pos="993"/>
              </w:tabs>
              <w:suppressAutoHyphens/>
              <w:spacing w:line="276" w:lineRule="auto"/>
              <w:jc w:val="both"/>
              <w:rPr>
                <w:color w:val="000000"/>
                <w:lang w:eastAsia="ar-SA"/>
              </w:rPr>
            </w:pPr>
            <w:r w:rsidRPr="00EF3650">
              <w:rPr>
                <w:color w:val="000000"/>
                <w:lang w:eastAsia="ar-SA"/>
              </w:rPr>
              <w:t>4.4 Подпрограмма «Социальная поддержка   людей старшего поколения,  инвалидов,  отдельных  категорий граждан»;</w:t>
            </w:r>
          </w:p>
        </w:tc>
      </w:tr>
      <w:tr w:rsidR="00A61883" w:rsidRPr="00EF3650" w:rsidTr="00A61883">
        <w:tc>
          <w:tcPr>
            <w:tcW w:w="2800" w:type="dxa"/>
            <w:tcBorders>
              <w:top w:val="single" w:sz="4" w:space="0" w:color="000000"/>
              <w:left w:val="single" w:sz="4" w:space="0" w:color="000000"/>
              <w:bottom w:val="single" w:sz="4" w:space="0" w:color="000000"/>
              <w:right w:val="single" w:sz="4" w:space="0" w:color="000000"/>
            </w:tcBorders>
            <w:hideMark/>
          </w:tcPr>
          <w:p w:rsidR="00A61883" w:rsidRPr="00EF3650" w:rsidRDefault="00A61883" w:rsidP="00A61883">
            <w:pPr>
              <w:autoSpaceDE w:val="0"/>
              <w:autoSpaceDN w:val="0"/>
              <w:adjustRightInd w:val="0"/>
              <w:spacing w:before="120" w:after="120" w:line="276" w:lineRule="auto"/>
            </w:pPr>
            <w:r w:rsidRPr="00EF3650">
              <w:t>Координатор</w:t>
            </w:r>
          </w:p>
        </w:tc>
        <w:tc>
          <w:tcPr>
            <w:tcW w:w="6771" w:type="dxa"/>
            <w:tcBorders>
              <w:top w:val="single" w:sz="4" w:space="0" w:color="000000"/>
              <w:left w:val="single" w:sz="4" w:space="0" w:color="000000"/>
              <w:bottom w:val="single" w:sz="4" w:space="0" w:color="000000"/>
              <w:right w:val="single" w:sz="4" w:space="0" w:color="000000"/>
            </w:tcBorders>
          </w:tcPr>
          <w:p w:rsidR="00A61883" w:rsidRPr="00EF3650" w:rsidRDefault="00A61883" w:rsidP="00A61883">
            <w:pPr>
              <w:autoSpaceDE w:val="0"/>
              <w:autoSpaceDN w:val="0"/>
              <w:adjustRightInd w:val="0"/>
              <w:spacing w:before="120" w:after="120" w:line="276" w:lineRule="auto"/>
            </w:pPr>
            <w:r w:rsidRPr="00EF3650">
              <w:t>Заместитель главы Администрации по социальным вопросам</w:t>
            </w:r>
          </w:p>
          <w:p w:rsidR="00A61883" w:rsidRPr="00EF3650" w:rsidRDefault="00A61883" w:rsidP="00A61883">
            <w:pPr>
              <w:autoSpaceDE w:val="0"/>
              <w:autoSpaceDN w:val="0"/>
              <w:adjustRightInd w:val="0"/>
              <w:spacing w:before="120" w:after="120" w:line="276" w:lineRule="auto"/>
              <w:rPr>
                <w:b/>
              </w:rPr>
            </w:pPr>
            <w:r w:rsidRPr="00EF3650">
              <w:t>Заместитель главы Администрации по строительству и ЖКХ</w:t>
            </w:r>
          </w:p>
        </w:tc>
      </w:tr>
      <w:tr w:rsidR="00A61883" w:rsidRPr="00EF3650" w:rsidTr="00A61883">
        <w:tc>
          <w:tcPr>
            <w:tcW w:w="2800" w:type="dxa"/>
            <w:tcBorders>
              <w:top w:val="single" w:sz="4" w:space="0" w:color="000000"/>
              <w:left w:val="single" w:sz="4" w:space="0" w:color="000000"/>
              <w:bottom w:val="single" w:sz="4" w:space="0" w:color="000000"/>
              <w:right w:val="single" w:sz="4" w:space="0" w:color="000000"/>
            </w:tcBorders>
            <w:hideMark/>
          </w:tcPr>
          <w:p w:rsidR="00A61883" w:rsidRPr="00EF3650" w:rsidRDefault="00A61883" w:rsidP="00A61883">
            <w:pPr>
              <w:autoSpaceDE w:val="0"/>
              <w:autoSpaceDN w:val="0"/>
              <w:adjustRightInd w:val="0"/>
              <w:spacing w:before="120" w:after="120" w:line="276" w:lineRule="auto"/>
              <w:rPr>
                <w:b/>
              </w:rPr>
            </w:pPr>
            <w:r w:rsidRPr="00EF3650">
              <w:t xml:space="preserve">Ответственный исполнитель </w:t>
            </w:r>
          </w:p>
        </w:tc>
        <w:tc>
          <w:tcPr>
            <w:tcW w:w="6771" w:type="dxa"/>
            <w:tcBorders>
              <w:top w:val="single" w:sz="4" w:space="0" w:color="000000"/>
              <w:left w:val="single" w:sz="4" w:space="0" w:color="000000"/>
              <w:bottom w:val="single" w:sz="4" w:space="0" w:color="000000"/>
              <w:right w:val="single" w:sz="4" w:space="0" w:color="000000"/>
            </w:tcBorders>
          </w:tcPr>
          <w:p w:rsidR="00A61883" w:rsidRPr="00EF3650" w:rsidRDefault="00A61883" w:rsidP="00A61883">
            <w:pPr>
              <w:autoSpaceDE w:val="0"/>
              <w:autoSpaceDN w:val="0"/>
              <w:adjustRightInd w:val="0"/>
              <w:spacing w:before="120" w:after="120" w:line="276" w:lineRule="auto"/>
            </w:pPr>
            <w:r w:rsidRPr="00EF3650">
              <w:t>Заместитель главы Администрации по социальным вопросам</w:t>
            </w:r>
          </w:p>
          <w:p w:rsidR="00A61883" w:rsidRPr="00EF3650" w:rsidRDefault="00A61883" w:rsidP="00A61883">
            <w:pPr>
              <w:autoSpaceDE w:val="0"/>
              <w:autoSpaceDN w:val="0"/>
              <w:adjustRightInd w:val="0"/>
              <w:spacing w:before="120" w:after="120" w:line="276" w:lineRule="auto"/>
            </w:pPr>
            <w:r w:rsidRPr="00EF3650">
              <w:t>Отдел по делам опеки, попечительства, семьи и несовершеннолетних</w:t>
            </w:r>
          </w:p>
          <w:p w:rsidR="00A61883" w:rsidRPr="00EF3650" w:rsidRDefault="00A61883" w:rsidP="00A61883">
            <w:pPr>
              <w:autoSpaceDE w:val="0"/>
              <w:autoSpaceDN w:val="0"/>
              <w:adjustRightInd w:val="0"/>
              <w:spacing w:before="120" w:after="120" w:line="276" w:lineRule="auto"/>
            </w:pPr>
            <w:r w:rsidRPr="00EF3650">
              <w:t>Отдел ЖКХ, транспорта и связи</w:t>
            </w:r>
          </w:p>
        </w:tc>
      </w:tr>
      <w:tr w:rsidR="00A61883" w:rsidRPr="00EF3650" w:rsidTr="00A61883">
        <w:tc>
          <w:tcPr>
            <w:tcW w:w="2800" w:type="dxa"/>
            <w:tcBorders>
              <w:top w:val="single" w:sz="4" w:space="0" w:color="000000"/>
              <w:left w:val="single" w:sz="4" w:space="0" w:color="000000"/>
              <w:bottom w:val="single" w:sz="4" w:space="0" w:color="000000"/>
              <w:right w:val="single" w:sz="4" w:space="0" w:color="000000"/>
            </w:tcBorders>
            <w:hideMark/>
          </w:tcPr>
          <w:p w:rsidR="00A61883" w:rsidRPr="00EF3650" w:rsidRDefault="00A61883" w:rsidP="00A61883">
            <w:pPr>
              <w:autoSpaceDE w:val="0"/>
              <w:autoSpaceDN w:val="0"/>
              <w:adjustRightInd w:val="0"/>
              <w:spacing w:before="120" w:after="120" w:line="276" w:lineRule="auto"/>
              <w:rPr>
                <w:b/>
              </w:rPr>
            </w:pPr>
            <w:r w:rsidRPr="00EF3650">
              <w:t xml:space="preserve">Соисполнители </w:t>
            </w:r>
          </w:p>
        </w:tc>
        <w:tc>
          <w:tcPr>
            <w:tcW w:w="6771" w:type="dxa"/>
            <w:tcBorders>
              <w:top w:val="single" w:sz="4" w:space="0" w:color="000000"/>
              <w:left w:val="single" w:sz="4" w:space="0" w:color="000000"/>
              <w:bottom w:val="single" w:sz="4" w:space="0" w:color="000000"/>
              <w:right w:val="single" w:sz="4" w:space="0" w:color="000000"/>
            </w:tcBorders>
          </w:tcPr>
          <w:p w:rsidR="00A61883" w:rsidRPr="00EF3650" w:rsidRDefault="00A61883" w:rsidP="00A61883">
            <w:pPr>
              <w:spacing w:line="276" w:lineRule="auto"/>
              <w:jc w:val="both"/>
            </w:pPr>
            <w:r w:rsidRPr="00EF3650">
              <w:t xml:space="preserve">Отдел культуры и молодежной политики   Глазовского района; </w:t>
            </w:r>
          </w:p>
          <w:p w:rsidR="00A61883" w:rsidRPr="00EF3650" w:rsidRDefault="00A61883" w:rsidP="00A61883">
            <w:pPr>
              <w:spacing w:line="276" w:lineRule="auto"/>
              <w:jc w:val="both"/>
            </w:pPr>
            <w:r w:rsidRPr="00EF3650">
              <w:t>Отдел физкультуры и спорта;</w:t>
            </w:r>
          </w:p>
          <w:p w:rsidR="00A61883" w:rsidRPr="00EF3650" w:rsidRDefault="00A61883" w:rsidP="00A61883">
            <w:pPr>
              <w:spacing w:line="276" w:lineRule="auto"/>
              <w:jc w:val="both"/>
            </w:pPr>
            <w:r w:rsidRPr="00EF3650">
              <w:t xml:space="preserve">Отдел социальной защиты населения в </w:t>
            </w:r>
            <w:proofErr w:type="spellStart"/>
            <w:r w:rsidRPr="00EF3650">
              <w:t>Глазовском</w:t>
            </w:r>
            <w:proofErr w:type="spellEnd"/>
            <w:r w:rsidRPr="00EF3650">
              <w:t xml:space="preserve"> районе; </w:t>
            </w:r>
          </w:p>
          <w:p w:rsidR="00A61883" w:rsidRPr="00EF3650" w:rsidRDefault="00A61883" w:rsidP="00A61883">
            <w:pPr>
              <w:spacing w:line="276" w:lineRule="auto"/>
              <w:jc w:val="both"/>
            </w:pPr>
            <w:r w:rsidRPr="00EF3650">
              <w:t>Отдел жилищно-коммунального хозяйства, транспорта и связи;</w:t>
            </w:r>
          </w:p>
          <w:p w:rsidR="00A61883" w:rsidRPr="00EF3650" w:rsidRDefault="00A61883" w:rsidP="00A61883">
            <w:pPr>
              <w:spacing w:line="276" w:lineRule="auto"/>
              <w:jc w:val="both"/>
            </w:pPr>
            <w:proofErr w:type="spellStart"/>
            <w:r w:rsidRPr="00EF3650">
              <w:t>Глазовский</w:t>
            </w:r>
            <w:proofErr w:type="spellEnd"/>
            <w:r w:rsidRPr="00EF3650">
              <w:t xml:space="preserve"> районный Совет ветеранов;</w:t>
            </w:r>
          </w:p>
          <w:p w:rsidR="00A61883" w:rsidRPr="00EF3650" w:rsidRDefault="00A61883" w:rsidP="00A61883">
            <w:pPr>
              <w:spacing w:line="276" w:lineRule="auto"/>
              <w:jc w:val="both"/>
            </w:pPr>
            <w:proofErr w:type="spellStart"/>
            <w:r w:rsidRPr="00EF3650">
              <w:t>Глазовское</w:t>
            </w:r>
            <w:proofErr w:type="spellEnd"/>
            <w:r w:rsidRPr="00EF3650">
              <w:t xml:space="preserve"> районное общество инвалидов</w:t>
            </w:r>
          </w:p>
        </w:tc>
      </w:tr>
      <w:tr w:rsidR="00A61883" w:rsidRPr="00EF3650" w:rsidTr="00A61883">
        <w:tc>
          <w:tcPr>
            <w:tcW w:w="2800" w:type="dxa"/>
            <w:tcBorders>
              <w:top w:val="single" w:sz="4" w:space="0" w:color="000000"/>
              <w:left w:val="single" w:sz="4" w:space="0" w:color="000000"/>
              <w:bottom w:val="single" w:sz="4" w:space="0" w:color="000000"/>
              <w:right w:val="single" w:sz="4" w:space="0" w:color="000000"/>
            </w:tcBorders>
            <w:hideMark/>
          </w:tcPr>
          <w:p w:rsidR="00A61883" w:rsidRPr="00EF3650" w:rsidRDefault="00A61883" w:rsidP="00A61883">
            <w:pPr>
              <w:autoSpaceDE w:val="0"/>
              <w:autoSpaceDN w:val="0"/>
              <w:adjustRightInd w:val="0"/>
              <w:spacing w:before="120" w:after="120" w:line="276" w:lineRule="auto"/>
              <w:rPr>
                <w:b/>
              </w:rPr>
            </w:pPr>
            <w:r w:rsidRPr="00EF3650">
              <w:t xml:space="preserve">Цели </w:t>
            </w:r>
          </w:p>
        </w:tc>
        <w:tc>
          <w:tcPr>
            <w:tcW w:w="6771" w:type="dxa"/>
            <w:tcBorders>
              <w:top w:val="single" w:sz="4" w:space="0" w:color="000000"/>
              <w:left w:val="single" w:sz="4" w:space="0" w:color="000000"/>
              <w:bottom w:val="single" w:sz="4" w:space="0" w:color="000000"/>
              <w:right w:val="single" w:sz="4" w:space="0" w:color="000000"/>
            </w:tcBorders>
          </w:tcPr>
          <w:p w:rsidR="00A61883" w:rsidRPr="00EF3650" w:rsidRDefault="00A61883" w:rsidP="00A61883">
            <w:pPr>
              <w:autoSpaceDE w:val="0"/>
              <w:autoSpaceDN w:val="0"/>
              <w:adjustRightInd w:val="0"/>
              <w:jc w:val="both"/>
              <w:rPr>
                <w:bCs/>
                <w:kern w:val="1"/>
              </w:rPr>
            </w:pPr>
            <w:r w:rsidRPr="00EF3650">
              <w:rPr>
                <w:rStyle w:val="FontStyle85"/>
              </w:rPr>
              <w:t>Рост благосостояния граждан - получателей мер социальной поддержки</w:t>
            </w:r>
          </w:p>
        </w:tc>
      </w:tr>
      <w:tr w:rsidR="00A61883" w:rsidRPr="00EF3650" w:rsidTr="00A61883">
        <w:tc>
          <w:tcPr>
            <w:tcW w:w="2800" w:type="dxa"/>
            <w:tcBorders>
              <w:top w:val="single" w:sz="4" w:space="0" w:color="000000"/>
              <w:left w:val="single" w:sz="4" w:space="0" w:color="000000"/>
              <w:bottom w:val="single" w:sz="4" w:space="0" w:color="000000"/>
              <w:right w:val="single" w:sz="4" w:space="0" w:color="000000"/>
            </w:tcBorders>
            <w:hideMark/>
          </w:tcPr>
          <w:p w:rsidR="00A61883" w:rsidRPr="00EF3650" w:rsidRDefault="00A61883" w:rsidP="00A61883">
            <w:pPr>
              <w:autoSpaceDE w:val="0"/>
              <w:autoSpaceDN w:val="0"/>
              <w:adjustRightInd w:val="0"/>
              <w:spacing w:before="120" w:after="120" w:line="276" w:lineRule="auto"/>
              <w:rPr>
                <w:b/>
              </w:rPr>
            </w:pPr>
            <w:r w:rsidRPr="00EF3650">
              <w:t xml:space="preserve">Задачи </w:t>
            </w:r>
          </w:p>
        </w:tc>
        <w:tc>
          <w:tcPr>
            <w:tcW w:w="6771" w:type="dxa"/>
            <w:tcBorders>
              <w:top w:val="single" w:sz="4" w:space="0" w:color="000000"/>
              <w:left w:val="single" w:sz="4" w:space="0" w:color="000000"/>
              <w:bottom w:val="single" w:sz="4" w:space="0" w:color="000000"/>
              <w:right w:val="single" w:sz="4" w:space="0" w:color="000000"/>
            </w:tcBorders>
          </w:tcPr>
          <w:p w:rsidR="00A61883" w:rsidRPr="00EF3650" w:rsidRDefault="00A61883" w:rsidP="00A61883">
            <w:pPr>
              <w:jc w:val="both"/>
              <w:rPr>
                <w:b/>
              </w:rPr>
            </w:pPr>
            <w:r w:rsidRPr="00EF3650">
              <w:t>-повышение качества жизни семей с детьми, всестороннее укрепление института семьи как формы гармоничной жизнедеятельности личности;</w:t>
            </w:r>
          </w:p>
          <w:p w:rsidR="00A61883" w:rsidRPr="00EF3650" w:rsidRDefault="00A61883" w:rsidP="00A61883">
            <w:pPr>
              <w:autoSpaceDE w:val="0"/>
              <w:autoSpaceDN w:val="0"/>
              <w:adjustRightInd w:val="0"/>
              <w:jc w:val="both"/>
              <w:rPr>
                <w:bCs/>
              </w:rPr>
            </w:pPr>
            <w:r w:rsidRPr="00EF3650">
              <w:t>-</w:t>
            </w:r>
            <w:r w:rsidRPr="00EF3650">
              <w:rPr>
                <w:bCs/>
              </w:rPr>
              <w:t xml:space="preserve"> предоставление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w:t>
            </w:r>
          </w:p>
          <w:p w:rsidR="00A61883" w:rsidRPr="00EF3650" w:rsidRDefault="00A61883" w:rsidP="00A61883">
            <w:pPr>
              <w:suppressAutoHyphens/>
              <w:snapToGrid w:val="0"/>
              <w:spacing w:line="276" w:lineRule="auto"/>
              <w:jc w:val="both"/>
              <w:rPr>
                <w:bCs/>
                <w:lang w:eastAsia="en-US"/>
              </w:rPr>
            </w:pPr>
            <w:r w:rsidRPr="00EF3650">
              <w:rPr>
                <w:lang w:eastAsia="en-US"/>
              </w:rPr>
              <w:t>-</w:t>
            </w:r>
            <w:r w:rsidRPr="00EF3650">
              <w:rPr>
                <w:bCs/>
                <w:lang w:eastAsia="en-US"/>
              </w:rPr>
              <w:t xml:space="preserve">создание условий по оказанию мер социальной поддержки в улучшении жилищных условий отдельных категорий граждан, </w:t>
            </w:r>
            <w:r w:rsidRPr="00EF3650">
              <w:rPr>
                <w:bCs/>
                <w:lang w:eastAsia="en-US"/>
              </w:rPr>
              <w:lastRenderedPageBreak/>
              <w:t>категории которых установлены федеральным законодательством и законодательством Удмуртской Республики</w:t>
            </w:r>
          </w:p>
          <w:p w:rsidR="00A61883" w:rsidRPr="00EF3650" w:rsidRDefault="00A61883" w:rsidP="00A61883">
            <w:pPr>
              <w:tabs>
                <w:tab w:val="left" w:pos="361"/>
              </w:tabs>
              <w:autoSpaceDE w:val="0"/>
              <w:autoSpaceDN w:val="0"/>
              <w:adjustRightInd w:val="0"/>
              <w:spacing w:before="40"/>
              <w:jc w:val="both"/>
            </w:pPr>
            <w:r w:rsidRPr="00EF3650">
              <w:rPr>
                <w:bCs/>
                <w:lang w:eastAsia="en-US"/>
              </w:rPr>
              <w:t>-</w:t>
            </w:r>
            <w:r w:rsidRPr="00EF3650">
              <w:t>создание условий по оказанию мер социальной поддержки гражданам по оплате жилого помещения и коммунальных услуг.</w:t>
            </w:r>
          </w:p>
          <w:p w:rsidR="00A61883" w:rsidRPr="00EF3650" w:rsidRDefault="00A61883" w:rsidP="00A61883">
            <w:pPr>
              <w:suppressAutoHyphens/>
              <w:snapToGrid w:val="0"/>
              <w:spacing w:line="276" w:lineRule="auto"/>
              <w:jc w:val="both"/>
            </w:pPr>
            <w:r w:rsidRPr="00EF3650">
              <w:t xml:space="preserve">-поддержка социального долголетия пожилых людей и инвалидов через предоставление возможности людям пожилого возраста, инвалидам реализовать свои оздоровительные,   </w:t>
            </w:r>
            <w:proofErr w:type="spellStart"/>
            <w:r w:rsidRPr="00EF3650">
              <w:t>социокультурные</w:t>
            </w:r>
            <w:proofErr w:type="spellEnd"/>
            <w:r w:rsidRPr="00EF3650">
              <w:t xml:space="preserve"> потребности, интеллектуальные и творческие способности;</w:t>
            </w:r>
          </w:p>
        </w:tc>
      </w:tr>
      <w:tr w:rsidR="00A61883" w:rsidRPr="00EF3650" w:rsidTr="00A61883">
        <w:tc>
          <w:tcPr>
            <w:tcW w:w="2800" w:type="dxa"/>
            <w:tcBorders>
              <w:top w:val="single" w:sz="4" w:space="0" w:color="000000"/>
              <w:left w:val="single" w:sz="4" w:space="0" w:color="000000"/>
              <w:bottom w:val="single" w:sz="4" w:space="0" w:color="000000"/>
              <w:right w:val="single" w:sz="4" w:space="0" w:color="000000"/>
            </w:tcBorders>
            <w:hideMark/>
          </w:tcPr>
          <w:p w:rsidR="00A61883" w:rsidRPr="00EF3650" w:rsidRDefault="00A61883" w:rsidP="00A61883">
            <w:pPr>
              <w:autoSpaceDE w:val="0"/>
              <w:autoSpaceDN w:val="0"/>
              <w:adjustRightInd w:val="0"/>
              <w:spacing w:before="120" w:after="120" w:line="276" w:lineRule="auto"/>
              <w:rPr>
                <w:b/>
              </w:rPr>
            </w:pPr>
            <w:r w:rsidRPr="00EF3650">
              <w:lastRenderedPageBreak/>
              <w:t xml:space="preserve">Целевые показатели (индикаторы) </w:t>
            </w:r>
          </w:p>
        </w:tc>
        <w:tc>
          <w:tcPr>
            <w:tcW w:w="6771" w:type="dxa"/>
            <w:tcBorders>
              <w:top w:val="single" w:sz="4" w:space="0" w:color="000000"/>
              <w:left w:val="single" w:sz="4" w:space="0" w:color="000000"/>
              <w:bottom w:val="single" w:sz="4" w:space="0" w:color="000000"/>
              <w:right w:val="single" w:sz="4" w:space="0" w:color="000000"/>
            </w:tcBorders>
          </w:tcPr>
          <w:p w:rsidR="00A61883" w:rsidRPr="00EF3650" w:rsidRDefault="00A61883" w:rsidP="00A61883">
            <w:pPr>
              <w:autoSpaceDE w:val="0"/>
              <w:autoSpaceDN w:val="0"/>
              <w:adjustRightInd w:val="0"/>
              <w:jc w:val="both"/>
            </w:pPr>
            <w:r w:rsidRPr="00EF3650">
              <w:t>-число зарегистрированных многодетных семей</w:t>
            </w:r>
          </w:p>
          <w:p w:rsidR="00A61883" w:rsidRPr="00EF3650" w:rsidRDefault="00A61883" w:rsidP="00A61883">
            <w:pPr>
              <w:autoSpaceDE w:val="0"/>
              <w:autoSpaceDN w:val="0"/>
              <w:adjustRightInd w:val="0"/>
              <w:jc w:val="both"/>
            </w:pPr>
            <w:r w:rsidRPr="00EF3650">
              <w:rPr>
                <w:bCs/>
              </w:rPr>
              <w:t>-доля детей-сирот и детей, оставшихся без попечения родителей, переданных на воспитание в семьи, из общей численности выявленных детей-сирот и детей, оставшихся без попечения родителей;</w:t>
            </w:r>
          </w:p>
          <w:p w:rsidR="00A61883" w:rsidRPr="00EF3650" w:rsidRDefault="00A61883" w:rsidP="00A61883">
            <w:pPr>
              <w:rPr>
                <w:bCs/>
              </w:rPr>
            </w:pPr>
            <w:r w:rsidRPr="00EF3650">
              <w:t>-</w:t>
            </w:r>
            <w:r w:rsidRPr="00EF3650">
              <w:rPr>
                <w:bCs/>
              </w:rPr>
              <w:t>обеспеченность жильем отдельных категорий граждан (малоимущие многодетные), кв.м. общей площади жилья;</w:t>
            </w:r>
          </w:p>
          <w:p w:rsidR="00A61883" w:rsidRPr="00EF3650" w:rsidRDefault="00A61883" w:rsidP="00A61883">
            <w:pPr>
              <w:autoSpaceDE w:val="0"/>
              <w:autoSpaceDN w:val="0"/>
              <w:adjustRightInd w:val="0"/>
              <w:jc w:val="both"/>
              <w:rPr>
                <w:bCs/>
              </w:rPr>
            </w:pPr>
            <w:r w:rsidRPr="00EF3650">
              <w:rPr>
                <w:bCs/>
              </w:rPr>
              <w:t>-количество семей, улучшивших жилищные условия, из числа малоимущих многодетных, семей;</w:t>
            </w:r>
          </w:p>
          <w:p w:rsidR="00A61883" w:rsidRPr="00EF3650" w:rsidRDefault="00A61883" w:rsidP="00A61883">
            <w:pPr>
              <w:autoSpaceDE w:val="0"/>
              <w:autoSpaceDN w:val="0"/>
              <w:adjustRightInd w:val="0"/>
              <w:jc w:val="both"/>
              <w:rPr>
                <w:bCs/>
              </w:rPr>
            </w:pPr>
            <w:r w:rsidRPr="00EF3650">
              <w:rPr>
                <w:bCs/>
              </w:rPr>
              <w:t>-количество семей, улучшивших жилищные условия, из числа ветеранов ВОВ и прочих категорий граждан, семе;</w:t>
            </w:r>
          </w:p>
          <w:p w:rsidR="00A61883" w:rsidRPr="00EF3650" w:rsidRDefault="00A61883" w:rsidP="00A61883">
            <w:pPr>
              <w:tabs>
                <w:tab w:val="left" w:pos="77"/>
                <w:tab w:val="left" w:pos="440"/>
              </w:tabs>
              <w:autoSpaceDE w:val="0"/>
              <w:autoSpaceDN w:val="0"/>
              <w:adjustRightInd w:val="0"/>
              <w:spacing w:before="40" w:after="40"/>
              <w:jc w:val="both"/>
              <w:rPr>
                <w:rFonts w:eastAsia="Calibri"/>
                <w:bCs/>
              </w:rPr>
            </w:pPr>
            <w:r w:rsidRPr="00EF3650">
              <w:rPr>
                <w:bCs/>
              </w:rPr>
              <w:t>-</w:t>
            </w:r>
            <w:r w:rsidRPr="00EF3650">
              <w:rPr>
                <w:rFonts w:eastAsia="Calibri"/>
                <w:bCs/>
              </w:rPr>
              <w:t>сумма предоставленной субсидии, тыс</w:t>
            </w:r>
            <w:proofErr w:type="gramStart"/>
            <w:r w:rsidRPr="00EF3650">
              <w:rPr>
                <w:rFonts w:eastAsia="Calibri"/>
                <w:bCs/>
              </w:rPr>
              <w:t>.р</w:t>
            </w:r>
            <w:proofErr w:type="gramEnd"/>
            <w:r w:rsidRPr="00EF3650">
              <w:rPr>
                <w:rFonts w:eastAsia="Calibri"/>
                <w:bCs/>
              </w:rPr>
              <w:t>ублей.</w:t>
            </w:r>
          </w:p>
          <w:p w:rsidR="00A61883" w:rsidRPr="00EF3650" w:rsidRDefault="00A61883" w:rsidP="00A61883">
            <w:pPr>
              <w:jc w:val="both"/>
              <w:rPr>
                <w:rFonts w:eastAsia="Calibri"/>
                <w:bCs/>
              </w:rPr>
            </w:pPr>
            <w:r w:rsidRPr="00EF3650">
              <w:rPr>
                <w:rFonts w:eastAsia="Calibri"/>
                <w:bCs/>
              </w:rPr>
              <w:t>-количество семей, получивших субсидию, семьи.</w:t>
            </w:r>
          </w:p>
          <w:p w:rsidR="00A61883" w:rsidRPr="00EF3650" w:rsidRDefault="00A61883" w:rsidP="00A61883">
            <w:pPr>
              <w:jc w:val="both"/>
            </w:pPr>
            <w:r w:rsidRPr="00EF3650">
              <w:t xml:space="preserve"> -количество первичных ветеранских организаций; </w:t>
            </w:r>
          </w:p>
          <w:p w:rsidR="00A61883" w:rsidRPr="00EF3650" w:rsidRDefault="00A61883" w:rsidP="00A61883">
            <w:pPr>
              <w:jc w:val="both"/>
            </w:pPr>
            <w:r w:rsidRPr="00EF3650">
              <w:t>-количество первичных объединений инвалидов;</w:t>
            </w:r>
          </w:p>
          <w:p w:rsidR="00A61883" w:rsidRPr="00EF3650" w:rsidRDefault="00A61883" w:rsidP="00A61883">
            <w:pPr>
              <w:jc w:val="both"/>
            </w:pPr>
            <w:r w:rsidRPr="00EF3650">
              <w:t>-количество районных мероприятий, направленных на повышение роли старшего поколения, инвалидов в общественной жизни;</w:t>
            </w:r>
          </w:p>
        </w:tc>
      </w:tr>
      <w:tr w:rsidR="00A61883" w:rsidRPr="00EF3650" w:rsidTr="00A61883">
        <w:tc>
          <w:tcPr>
            <w:tcW w:w="2800" w:type="dxa"/>
            <w:tcBorders>
              <w:top w:val="single" w:sz="4" w:space="0" w:color="000000"/>
              <w:left w:val="single" w:sz="4" w:space="0" w:color="000000"/>
              <w:bottom w:val="single" w:sz="4" w:space="0" w:color="000000"/>
              <w:right w:val="single" w:sz="4" w:space="0" w:color="000000"/>
            </w:tcBorders>
            <w:hideMark/>
          </w:tcPr>
          <w:p w:rsidR="00A61883" w:rsidRPr="00EF3650" w:rsidRDefault="00A61883" w:rsidP="00A61883">
            <w:pPr>
              <w:autoSpaceDE w:val="0"/>
              <w:autoSpaceDN w:val="0"/>
              <w:adjustRightInd w:val="0"/>
              <w:spacing w:before="120" w:after="120" w:line="276" w:lineRule="auto"/>
            </w:pPr>
            <w:r w:rsidRPr="00EF3650">
              <w:t>Сроки и этапы  реализации</w:t>
            </w:r>
          </w:p>
        </w:tc>
        <w:tc>
          <w:tcPr>
            <w:tcW w:w="6771" w:type="dxa"/>
            <w:tcBorders>
              <w:top w:val="single" w:sz="4" w:space="0" w:color="000000"/>
              <w:left w:val="single" w:sz="4" w:space="0" w:color="000000"/>
              <w:bottom w:val="single" w:sz="4" w:space="0" w:color="000000"/>
              <w:right w:val="single" w:sz="4" w:space="0" w:color="000000"/>
            </w:tcBorders>
          </w:tcPr>
          <w:p w:rsidR="00A61883" w:rsidRPr="00EF3650" w:rsidRDefault="00A61883" w:rsidP="00A61883">
            <w:pPr>
              <w:spacing w:before="120" w:after="120" w:line="276" w:lineRule="auto"/>
            </w:pPr>
            <w:r w:rsidRPr="00EF3650">
              <w:rPr>
                <w:color w:val="000000"/>
              </w:rPr>
              <w:t>Срок реализации – 2015-2020 годы. Этапы не выделяются</w:t>
            </w:r>
          </w:p>
        </w:tc>
      </w:tr>
      <w:tr w:rsidR="00A61883" w:rsidRPr="00EF3650" w:rsidTr="00A61883">
        <w:tc>
          <w:tcPr>
            <w:tcW w:w="2800" w:type="dxa"/>
            <w:tcBorders>
              <w:top w:val="single" w:sz="4" w:space="0" w:color="000000"/>
              <w:left w:val="single" w:sz="4" w:space="0" w:color="000000"/>
              <w:bottom w:val="single" w:sz="4" w:space="0" w:color="000000"/>
              <w:right w:val="single" w:sz="4" w:space="0" w:color="000000"/>
            </w:tcBorders>
            <w:hideMark/>
          </w:tcPr>
          <w:p w:rsidR="00A61883" w:rsidRPr="00EF3650" w:rsidRDefault="00A61883" w:rsidP="00A61883">
            <w:pPr>
              <w:autoSpaceDE w:val="0"/>
              <w:autoSpaceDN w:val="0"/>
              <w:adjustRightInd w:val="0"/>
              <w:spacing w:before="120" w:after="120" w:line="276" w:lineRule="auto"/>
              <w:rPr>
                <w:b/>
              </w:rPr>
            </w:pPr>
            <w:r w:rsidRPr="00EF3650">
              <w:t>Объем средств бюджета муниципального района (городского округа) на реализацию муниципальной программы</w:t>
            </w:r>
          </w:p>
        </w:tc>
        <w:tc>
          <w:tcPr>
            <w:tcW w:w="6771" w:type="dxa"/>
            <w:tcBorders>
              <w:top w:val="single" w:sz="4" w:space="0" w:color="000000"/>
              <w:left w:val="single" w:sz="4" w:space="0" w:color="000000"/>
              <w:bottom w:val="single" w:sz="4" w:space="0" w:color="000000"/>
              <w:right w:val="single" w:sz="4" w:space="0" w:color="000000"/>
            </w:tcBorders>
          </w:tcPr>
          <w:p w:rsidR="00A61883" w:rsidRPr="00EF3650" w:rsidRDefault="00A61883" w:rsidP="00A61883">
            <w:pPr>
              <w:shd w:val="clear" w:color="auto" w:fill="FFFFFF"/>
              <w:tabs>
                <w:tab w:val="left" w:pos="993"/>
              </w:tabs>
              <w:suppressAutoHyphens/>
              <w:spacing w:line="276" w:lineRule="auto"/>
              <w:jc w:val="both"/>
              <w:rPr>
                <w:color w:val="000000"/>
                <w:lang w:eastAsia="ar-SA"/>
              </w:rPr>
            </w:pPr>
            <w:r w:rsidRPr="00EF3650">
              <w:rPr>
                <w:color w:val="000000"/>
                <w:lang w:eastAsia="ar-SA"/>
              </w:rPr>
              <w:t xml:space="preserve">По Подпрограмме «Социальная поддержка семьи и детей» - 86153,3 тыс. рублей; </w:t>
            </w:r>
          </w:p>
          <w:p w:rsidR="00A61883" w:rsidRPr="00EF3650" w:rsidRDefault="00A61883" w:rsidP="00A61883">
            <w:pPr>
              <w:shd w:val="clear" w:color="auto" w:fill="FFFFFF"/>
              <w:tabs>
                <w:tab w:val="left" w:pos="993"/>
              </w:tabs>
              <w:suppressAutoHyphens/>
              <w:spacing w:line="276" w:lineRule="auto"/>
              <w:jc w:val="both"/>
              <w:rPr>
                <w:color w:val="000000"/>
                <w:lang w:eastAsia="ar-SA"/>
              </w:rPr>
            </w:pPr>
            <w:r w:rsidRPr="00EF3650">
              <w:rPr>
                <w:color w:val="000000"/>
                <w:lang w:eastAsia="ar-SA"/>
              </w:rPr>
              <w:t>По Подпрограмме «Обеспечение жильем отдельных категорий граждан, стимулирование улучшения жилищных условий на 2015-2020 годы» - 3410,2 тыс. руб.;</w:t>
            </w:r>
          </w:p>
          <w:p w:rsidR="00A61883" w:rsidRPr="00EF3650" w:rsidRDefault="00A61883" w:rsidP="00A61883">
            <w:pPr>
              <w:shd w:val="clear" w:color="auto" w:fill="FFFFFF"/>
              <w:tabs>
                <w:tab w:val="left" w:pos="993"/>
              </w:tabs>
              <w:suppressAutoHyphens/>
              <w:spacing w:line="276" w:lineRule="auto"/>
              <w:jc w:val="both"/>
              <w:rPr>
                <w:color w:val="000000"/>
                <w:lang w:eastAsia="ar-SA"/>
              </w:rPr>
            </w:pPr>
            <w:r w:rsidRPr="00EF3650">
              <w:rPr>
                <w:color w:val="000000"/>
                <w:lang w:eastAsia="ar-SA"/>
              </w:rPr>
              <w:t>По Подпрограмме «Предоставление субсидий и льгот по оплате жилищно-коммунальных услуг (выполнение переданных полномочий)» - 47403,6 тыс</w:t>
            </w:r>
            <w:proofErr w:type="gramStart"/>
            <w:r w:rsidRPr="00EF3650">
              <w:rPr>
                <w:color w:val="000000"/>
                <w:lang w:eastAsia="ar-SA"/>
              </w:rPr>
              <w:t>.р</w:t>
            </w:r>
            <w:proofErr w:type="gramEnd"/>
            <w:r w:rsidRPr="00EF3650">
              <w:rPr>
                <w:color w:val="000000"/>
                <w:lang w:eastAsia="ar-SA"/>
              </w:rPr>
              <w:t>уб.;</w:t>
            </w:r>
          </w:p>
          <w:p w:rsidR="00A61883" w:rsidRPr="00EF3650" w:rsidRDefault="00A61883" w:rsidP="00A61883">
            <w:pPr>
              <w:shd w:val="clear" w:color="auto" w:fill="FFFFFF"/>
              <w:tabs>
                <w:tab w:val="left" w:pos="993"/>
              </w:tabs>
              <w:suppressAutoHyphens/>
              <w:spacing w:line="276" w:lineRule="auto"/>
              <w:jc w:val="both"/>
            </w:pPr>
            <w:r w:rsidRPr="00EF3650">
              <w:rPr>
                <w:color w:val="000000"/>
                <w:lang w:eastAsia="ar-SA"/>
              </w:rPr>
              <w:t>По Подпрограмме «Социальная поддержка   людей старшего поколения,  инвалидов,  отдельных  категорий граждан» -8400тыс</w:t>
            </w:r>
            <w:proofErr w:type="gramStart"/>
            <w:r w:rsidRPr="00EF3650">
              <w:rPr>
                <w:color w:val="000000"/>
                <w:lang w:eastAsia="ar-SA"/>
              </w:rPr>
              <w:t>.р</w:t>
            </w:r>
            <w:proofErr w:type="gramEnd"/>
            <w:r w:rsidRPr="00EF3650">
              <w:rPr>
                <w:color w:val="000000"/>
                <w:lang w:eastAsia="ar-SA"/>
              </w:rPr>
              <w:t>уб.;</w:t>
            </w:r>
          </w:p>
        </w:tc>
      </w:tr>
      <w:tr w:rsidR="00A61883" w:rsidRPr="00EF3650" w:rsidTr="00A61883">
        <w:trPr>
          <w:trHeight w:val="2629"/>
        </w:trPr>
        <w:tc>
          <w:tcPr>
            <w:tcW w:w="2800" w:type="dxa"/>
            <w:tcBorders>
              <w:top w:val="single" w:sz="4" w:space="0" w:color="000000"/>
              <w:left w:val="single" w:sz="4" w:space="0" w:color="000000"/>
              <w:bottom w:val="single" w:sz="4" w:space="0" w:color="000000"/>
              <w:right w:val="single" w:sz="4" w:space="0" w:color="000000"/>
            </w:tcBorders>
            <w:hideMark/>
          </w:tcPr>
          <w:p w:rsidR="00A61883" w:rsidRPr="00EF3650" w:rsidRDefault="00A61883" w:rsidP="00A61883">
            <w:pPr>
              <w:autoSpaceDE w:val="0"/>
              <w:autoSpaceDN w:val="0"/>
              <w:adjustRightInd w:val="0"/>
              <w:spacing w:before="120" w:after="120" w:line="276" w:lineRule="auto"/>
              <w:rPr>
                <w:b/>
              </w:rPr>
            </w:pPr>
            <w:r w:rsidRPr="00EF3650">
              <w:lastRenderedPageBreak/>
              <w:t>Ожидаемые конечные результаты реализации муниципальной программы, оценка планируемой эффективности ее реализации</w:t>
            </w:r>
          </w:p>
        </w:tc>
        <w:tc>
          <w:tcPr>
            <w:tcW w:w="6771" w:type="dxa"/>
            <w:tcBorders>
              <w:top w:val="single" w:sz="4" w:space="0" w:color="000000"/>
              <w:left w:val="single" w:sz="4" w:space="0" w:color="000000"/>
              <w:bottom w:val="single" w:sz="4" w:space="0" w:color="000000"/>
              <w:right w:val="single" w:sz="4" w:space="0" w:color="000000"/>
            </w:tcBorders>
          </w:tcPr>
          <w:p w:rsidR="00A61883" w:rsidRPr="00EF3650" w:rsidRDefault="00A61883" w:rsidP="00A61883">
            <w:r w:rsidRPr="00EF3650">
              <w:t>-увеличение числа зарегистрированных многодетных семей до 320   семей;</w:t>
            </w:r>
          </w:p>
          <w:p w:rsidR="00A61883" w:rsidRPr="00EF3650" w:rsidRDefault="00A61883" w:rsidP="00A61883">
            <w:r w:rsidRPr="00EF3650">
              <w:t>-увеличение количества детей-сирот и детей, оставшихся без попечения родителей, переданных в отчётном году на воспитание в семьи,  до 15   человек;</w:t>
            </w:r>
          </w:p>
          <w:p w:rsidR="00A61883" w:rsidRPr="00EF3650" w:rsidRDefault="00A61883" w:rsidP="00A61883">
            <w:r w:rsidRPr="00EF3650">
              <w:t>- повышение доступности и комфортности жилья для отдельных категорий граждан Глазовского района</w:t>
            </w:r>
          </w:p>
          <w:p w:rsidR="00A61883" w:rsidRPr="00EF3650" w:rsidRDefault="00A61883" w:rsidP="00A61883">
            <w:pPr>
              <w:tabs>
                <w:tab w:val="left" w:pos="361"/>
              </w:tabs>
              <w:spacing w:before="40" w:after="40"/>
              <w:jc w:val="both"/>
              <w:rPr>
                <w:bCs/>
              </w:rPr>
            </w:pPr>
            <w:r w:rsidRPr="00EF3650">
              <w:t>-</w:t>
            </w:r>
            <w:r w:rsidRPr="00EF3650">
              <w:rPr>
                <w:bCs/>
              </w:rPr>
              <w:t xml:space="preserve">создание условий по улучшению качества жизни граждан с низким уровнем дохода </w:t>
            </w:r>
          </w:p>
          <w:p w:rsidR="00A61883" w:rsidRPr="00EF3650" w:rsidRDefault="00A61883" w:rsidP="00A61883">
            <w:r w:rsidRPr="00EF3650">
              <w:t>-сохранение и увеличение количества первичных ветеранских организаций, первичных организаций общества инвалидов, осуществляющих деятельность на территории МО "</w:t>
            </w:r>
            <w:proofErr w:type="spellStart"/>
            <w:r w:rsidRPr="00EF3650">
              <w:t>Глазовский</w:t>
            </w:r>
            <w:proofErr w:type="spellEnd"/>
            <w:r w:rsidRPr="00EF3650">
              <w:t xml:space="preserve"> район";</w:t>
            </w:r>
          </w:p>
          <w:p w:rsidR="00A61883" w:rsidRPr="00EF3650" w:rsidRDefault="00A61883" w:rsidP="00A61883">
            <w:r w:rsidRPr="00EF3650">
              <w:t>-сохранение и увеличение количества проводимых социально значимых мероприятий</w:t>
            </w:r>
          </w:p>
        </w:tc>
      </w:tr>
    </w:tbl>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Pr>
        <w:jc w:val="center"/>
        <w:rPr>
          <w:b/>
          <w:bCs/>
        </w:rPr>
      </w:pPr>
      <w:r w:rsidRPr="00EF3650">
        <w:rPr>
          <w:b/>
          <w:bCs/>
        </w:rPr>
        <w:t xml:space="preserve">4.1Подпрограмма </w:t>
      </w:r>
    </w:p>
    <w:p w:rsidR="00A61883" w:rsidRPr="00EF3650" w:rsidRDefault="00A61883" w:rsidP="00A61883">
      <w:pPr>
        <w:jc w:val="center"/>
        <w:rPr>
          <w:b/>
          <w:bCs/>
        </w:rPr>
      </w:pPr>
      <w:r w:rsidRPr="00EF3650">
        <w:rPr>
          <w:b/>
          <w:bCs/>
        </w:rPr>
        <w:t>«Социальная поддержка семьи и детей».</w:t>
      </w:r>
    </w:p>
    <w:p w:rsidR="00A61883" w:rsidRPr="00EF3650" w:rsidRDefault="00A61883" w:rsidP="00A61883">
      <w:pPr>
        <w:jc w:val="both"/>
        <w:rPr>
          <w:bCs/>
        </w:rPr>
      </w:pPr>
    </w:p>
    <w:p w:rsidR="00A61883" w:rsidRPr="00EF3650" w:rsidRDefault="00A61883" w:rsidP="00A61883">
      <w:pPr>
        <w:numPr>
          <w:ilvl w:val="1"/>
          <w:numId w:val="12"/>
        </w:numPr>
        <w:spacing w:before="240"/>
        <w:jc w:val="center"/>
        <w:rPr>
          <w:b/>
          <w:bCs/>
          <w:caps/>
          <w:kern w:val="32"/>
        </w:rPr>
      </w:pPr>
      <w:bookmarkStart w:id="0" w:name="_Toc347746974"/>
      <w:r w:rsidRPr="00EF3650">
        <w:rPr>
          <w:b/>
          <w:bCs/>
          <w:caps/>
          <w:kern w:val="32"/>
        </w:rPr>
        <w:t>ПаСПОРТ подпрограммы</w:t>
      </w:r>
    </w:p>
    <w:p w:rsidR="00A61883" w:rsidRPr="00EF3650" w:rsidRDefault="00A61883" w:rsidP="00A61883">
      <w:pPr>
        <w:ind w:left="795"/>
        <w:rPr>
          <w:bCs/>
          <w:caps/>
          <w:kern w:val="32"/>
        </w:rPr>
      </w:pPr>
    </w:p>
    <w:tbl>
      <w:tblPr>
        <w:tblW w:w="5000" w:type="pct"/>
        <w:tblCellMar>
          <w:left w:w="70" w:type="dxa"/>
          <w:right w:w="70" w:type="dxa"/>
        </w:tblCellMar>
        <w:tblLook w:val="0000"/>
      </w:tblPr>
      <w:tblGrid>
        <w:gridCol w:w="3046"/>
        <w:gridCol w:w="6449"/>
      </w:tblGrid>
      <w:tr w:rsidR="00A61883" w:rsidRPr="00EF3650" w:rsidTr="00A61883">
        <w:trPr>
          <w:trHeight w:val="762"/>
        </w:trPr>
        <w:tc>
          <w:tcPr>
            <w:tcW w:w="1604" w:type="pct"/>
            <w:tcBorders>
              <w:top w:val="single" w:sz="6" w:space="0" w:color="auto"/>
              <w:left w:val="single" w:sz="6" w:space="0" w:color="auto"/>
              <w:bottom w:val="single" w:sz="6" w:space="0" w:color="auto"/>
              <w:right w:val="single" w:sz="6" w:space="0" w:color="auto"/>
            </w:tcBorders>
          </w:tcPr>
          <w:bookmarkEnd w:id="0"/>
          <w:p w:rsidR="00A61883" w:rsidRPr="00EF3650" w:rsidRDefault="00A61883" w:rsidP="00A61883">
            <w:pPr>
              <w:autoSpaceDE w:val="0"/>
              <w:autoSpaceDN w:val="0"/>
              <w:adjustRightInd w:val="0"/>
              <w:spacing w:before="40" w:after="40"/>
            </w:pPr>
            <w:r w:rsidRPr="00EF3650">
              <w:t>Наименование подпрограммы</w:t>
            </w:r>
          </w:p>
        </w:tc>
        <w:tc>
          <w:tcPr>
            <w:tcW w:w="3396"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jc w:val="both"/>
            </w:pPr>
            <w:r w:rsidRPr="00EF3650">
              <w:rPr>
                <w:bCs/>
              </w:rPr>
              <w:t>Социальная поддержка семьи и детей на 2015-2020 годы</w:t>
            </w:r>
            <w:r w:rsidRPr="00EF3650">
              <w:t xml:space="preserve"> на 2015-2020 годы  (далее – подпрограмма)</w:t>
            </w:r>
          </w:p>
        </w:tc>
      </w:tr>
      <w:tr w:rsidR="00A61883" w:rsidRPr="00EF3650" w:rsidTr="00A61883">
        <w:trPr>
          <w:trHeight w:val="762"/>
        </w:trPr>
        <w:tc>
          <w:tcPr>
            <w:tcW w:w="1604"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pPr>
            <w:r w:rsidRPr="00EF3650">
              <w:t>Координатор</w:t>
            </w:r>
          </w:p>
        </w:tc>
        <w:tc>
          <w:tcPr>
            <w:tcW w:w="3396"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jc w:val="both"/>
            </w:pPr>
            <w:r w:rsidRPr="00EF3650">
              <w:t>Заместитель Главы Администрации муниципального образования «</w:t>
            </w:r>
            <w:proofErr w:type="spellStart"/>
            <w:r w:rsidRPr="00EF3650">
              <w:t>Глазовский</w:t>
            </w:r>
            <w:proofErr w:type="spellEnd"/>
            <w:r w:rsidRPr="00EF3650">
              <w:t xml:space="preserve"> район»</w:t>
            </w:r>
          </w:p>
        </w:tc>
      </w:tr>
      <w:tr w:rsidR="00A61883" w:rsidRPr="00EF3650" w:rsidTr="00A61883">
        <w:trPr>
          <w:trHeight w:val="700"/>
        </w:trPr>
        <w:tc>
          <w:tcPr>
            <w:tcW w:w="1604"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pPr>
            <w:r w:rsidRPr="00EF3650">
              <w:t xml:space="preserve">Ответственный исполнитель подпрограммы </w:t>
            </w:r>
          </w:p>
        </w:tc>
        <w:tc>
          <w:tcPr>
            <w:tcW w:w="3396"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jc w:val="both"/>
            </w:pPr>
            <w:r w:rsidRPr="00EF3650">
              <w:t>Отдел по делам опеки, попечительства, семьи и несовершеннолетних Администрации Глазовского района  (далее - отдел по делам опеки, попечительства, семьи и несовершеннолетних;</w:t>
            </w:r>
          </w:p>
          <w:p w:rsidR="00A61883" w:rsidRPr="00EF3650" w:rsidRDefault="00A61883" w:rsidP="00A61883">
            <w:pPr>
              <w:autoSpaceDE w:val="0"/>
              <w:autoSpaceDN w:val="0"/>
              <w:adjustRightInd w:val="0"/>
              <w:spacing w:before="40" w:after="40"/>
              <w:jc w:val="both"/>
            </w:pPr>
            <w:r w:rsidRPr="00EF3650">
              <w:t>комиссия по делам несовершеннолетних и защите их прав при Администрации Глазовского района</w:t>
            </w:r>
          </w:p>
        </w:tc>
      </w:tr>
      <w:tr w:rsidR="00A61883" w:rsidRPr="00EF3650" w:rsidTr="00A61883">
        <w:trPr>
          <w:trHeight w:val="816"/>
        </w:trPr>
        <w:tc>
          <w:tcPr>
            <w:tcW w:w="1604"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rPr>
                <w:color w:val="FF0000"/>
              </w:rPr>
            </w:pPr>
            <w:r w:rsidRPr="00EF3650">
              <w:t>Соисполнители  подпрограммы</w:t>
            </w:r>
          </w:p>
        </w:tc>
        <w:tc>
          <w:tcPr>
            <w:tcW w:w="3396"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jc w:val="both"/>
            </w:pPr>
            <w:r w:rsidRPr="00EF3650">
              <w:rPr>
                <w:bCs/>
              </w:rPr>
              <w:t>Министерство образования и науки Удмуртской Республики</w:t>
            </w:r>
          </w:p>
          <w:p w:rsidR="00A61883" w:rsidRPr="00EF3650" w:rsidRDefault="00A61883" w:rsidP="00A61883">
            <w:pPr>
              <w:autoSpaceDE w:val="0"/>
              <w:autoSpaceDN w:val="0"/>
              <w:adjustRightInd w:val="0"/>
              <w:rPr>
                <w:rFonts w:eastAsia="Calibri"/>
                <w:lang w:eastAsia="en-US"/>
              </w:rPr>
            </w:pPr>
            <w:r w:rsidRPr="00EF3650">
              <w:rPr>
                <w:rFonts w:eastAsia="Calibri"/>
                <w:lang w:eastAsia="en-US"/>
              </w:rPr>
              <w:t xml:space="preserve">Управление образования  Администрации Глазовского района                 </w:t>
            </w:r>
            <w:r w:rsidRPr="00EF3650">
              <w:rPr>
                <w:rFonts w:eastAsia="Calibri"/>
                <w:lang w:eastAsia="en-US"/>
              </w:rPr>
              <w:br/>
              <w:t xml:space="preserve">Отдел  жилищно-коммунального хозяйства, транспорта и связи Администрации Глазовского района      </w:t>
            </w:r>
            <w:r w:rsidRPr="00EF3650">
              <w:rPr>
                <w:rFonts w:eastAsia="Calibri"/>
                <w:lang w:eastAsia="en-US"/>
              </w:rPr>
              <w:br/>
              <w:t xml:space="preserve">Отдел  экономики   Администрации Глазовского района </w:t>
            </w:r>
          </w:p>
          <w:p w:rsidR="00A61883" w:rsidRPr="00EF3650" w:rsidRDefault="00A61883" w:rsidP="00A61883">
            <w:pPr>
              <w:autoSpaceDE w:val="0"/>
              <w:autoSpaceDN w:val="0"/>
              <w:adjustRightInd w:val="0"/>
              <w:rPr>
                <w:rFonts w:eastAsia="Calibri"/>
                <w:lang w:eastAsia="en-US"/>
              </w:rPr>
            </w:pPr>
            <w:r w:rsidRPr="00EF3650">
              <w:rPr>
                <w:rFonts w:eastAsia="Calibri"/>
                <w:lang w:eastAsia="en-US"/>
              </w:rPr>
              <w:t xml:space="preserve">Отдел имущественных отношений Администрации Глазовского района </w:t>
            </w:r>
            <w:r w:rsidRPr="00EF3650">
              <w:rPr>
                <w:rFonts w:eastAsia="Calibri"/>
                <w:lang w:eastAsia="en-US"/>
              </w:rPr>
              <w:br/>
              <w:t xml:space="preserve">Отдел по делам культуры и молодежной политики Администрации Глазовского района      </w:t>
            </w:r>
          </w:p>
          <w:p w:rsidR="00A61883" w:rsidRPr="00EF3650" w:rsidRDefault="00A61883" w:rsidP="00A61883">
            <w:pPr>
              <w:autoSpaceDE w:val="0"/>
              <w:autoSpaceDN w:val="0"/>
              <w:adjustRightInd w:val="0"/>
              <w:rPr>
                <w:rFonts w:eastAsia="Calibri"/>
                <w:lang w:eastAsia="en-US"/>
              </w:rPr>
            </w:pPr>
            <w:r w:rsidRPr="00EF3650">
              <w:rPr>
                <w:rFonts w:eastAsia="Calibri"/>
                <w:lang w:eastAsia="en-US"/>
              </w:rPr>
              <w:t xml:space="preserve">Отдел физкультуры и спорта Администрации Глазовского района      </w:t>
            </w:r>
          </w:p>
          <w:p w:rsidR="00A61883" w:rsidRPr="00EF3650" w:rsidRDefault="00A61883" w:rsidP="00A61883">
            <w:pPr>
              <w:autoSpaceDE w:val="0"/>
              <w:autoSpaceDN w:val="0"/>
              <w:adjustRightInd w:val="0"/>
              <w:rPr>
                <w:rFonts w:eastAsia="Calibri"/>
                <w:lang w:eastAsia="en-US"/>
              </w:rPr>
            </w:pPr>
            <w:r w:rsidRPr="00EF3650">
              <w:rPr>
                <w:rFonts w:eastAsia="Calibri"/>
                <w:lang w:eastAsia="en-US"/>
              </w:rPr>
              <w:t>Отдел  ЗАГС  Администрации Глазовского района (по согласованию)</w:t>
            </w:r>
          </w:p>
          <w:p w:rsidR="00A61883" w:rsidRPr="00EF3650" w:rsidRDefault="00A61883" w:rsidP="00A61883">
            <w:pPr>
              <w:autoSpaceDE w:val="0"/>
              <w:autoSpaceDN w:val="0"/>
              <w:adjustRightInd w:val="0"/>
              <w:spacing w:before="40" w:after="40"/>
              <w:jc w:val="both"/>
              <w:rPr>
                <w:bCs/>
              </w:rPr>
            </w:pPr>
            <w:r w:rsidRPr="00EF3650">
              <w:rPr>
                <w:bCs/>
              </w:rPr>
              <w:t>Редакция газеты «</w:t>
            </w:r>
            <w:proofErr w:type="spellStart"/>
            <w:r w:rsidRPr="00EF3650">
              <w:rPr>
                <w:bCs/>
              </w:rPr>
              <w:t>Иднакар</w:t>
            </w:r>
            <w:proofErr w:type="spellEnd"/>
            <w:r w:rsidRPr="00EF3650">
              <w:rPr>
                <w:bCs/>
              </w:rPr>
              <w:t xml:space="preserve">» (по согласованию)                                 </w:t>
            </w:r>
            <w:r w:rsidRPr="00EF3650">
              <w:rPr>
                <w:bCs/>
              </w:rPr>
              <w:br/>
              <w:t>МБУЗ МЗ УР «</w:t>
            </w:r>
            <w:proofErr w:type="spellStart"/>
            <w:r w:rsidRPr="00EF3650">
              <w:rPr>
                <w:bCs/>
              </w:rPr>
              <w:t>Глазовская</w:t>
            </w:r>
            <w:proofErr w:type="spellEnd"/>
            <w:r w:rsidRPr="00EF3650">
              <w:rPr>
                <w:bCs/>
              </w:rPr>
              <w:t xml:space="preserve"> районная больница» (по согласованию)   </w:t>
            </w:r>
          </w:p>
          <w:p w:rsidR="00A61883" w:rsidRPr="00EF3650" w:rsidRDefault="00A61883" w:rsidP="00A61883">
            <w:pPr>
              <w:autoSpaceDE w:val="0"/>
              <w:autoSpaceDN w:val="0"/>
              <w:adjustRightInd w:val="0"/>
              <w:spacing w:before="40" w:after="40"/>
              <w:jc w:val="both"/>
            </w:pPr>
            <w:r w:rsidRPr="00EF3650">
              <w:rPr>
                <w:bCs/>
              </w:rPr>
              <w:t>ОДН и ОГИБДД ММО МВД России «</w:t>
            </w:r>
            <w:proofErr w:type="spellStart"/>
            <w:r w:rsidRPr="00EF3650">
              <w:rPr>
                <w:bCs/>
              </w:rPr>
              <w:t>Глазовский</w:t>
            </w:r>
            <w:proofErr w:type="spellEnd"/>
            <w:r w:rsidRPr="00EF3650">
              <w:rPr>
                <w:bCs/>
              </w:rPr>
              <w:t xml:space="preserve">» (по согласованию)   </w:t>
            </w:r>
          </w:p>
          <w:p w:rsidR="00A61883" w:rsidRPr="00EF3650" w:rsidRDefault="00A61883" w:rsidP="00A61883">
            <w:pPr>
              <w:autoSpaceDE w:val="0"/>
              <w:autoSpaceDN w:val="0"/>
              <w:adjustRightInd w:val="0"/>
              <w:spacing w:before="40" w:after="40"/>
              <w:jc w:val="both"/>
            </w:pPr>
            <w:r w:rsidRPr="00EF3650">
              <w:t>МЦ «Диалог» (по согласованию)</w:t>
            </w:r>
          </w:p>
          <w:p w:rsidR="00A61883" w:rsidRPr="00EF3650" w:rsidRDefault="00A61883" w:rsidP="00A61883">
            <w:pPr>
              <w:autoSpaceDE w:val="0"/>
              <w:autoSpaceDN w:val="0"/>
              <w:adjustRightInd w:val="0"/>
              <w:spacing w:before="40" w:after="40"/>
              <w:jc w:val="both"/>
            </w:pPr>
            <w:r w:rsidRPr="00EF3650">
              <w:t xml:space="preserve"> Республиканская молодежная биржа труда (по согласованию)        </w:t>
            </w:r>
          </w:p>
          <w:p w:rsidR="00A61883" w:rsidRPr="00EF3650" w:rsidRDefault="00A61883" w:rsidP="00A61883">
            <w:pPr>
              <w:autoSpaceDE w:val="0"/>
              <w:autoSpaceDN w:val="0"/>
              <w:adjustRightInd w:val="0"/>
              <w:spacing w:before="40" w:after="40"/>
              <w:jc w:val="both"/>
            </w:pPr>
            <w:r w:rsidRPr="00EF3650">
              <w:t xml:space="preserve">БУСО «КЦСОН Глазовского района» (по согласованию)         </w:t>
            </w:r>
          </w:p>
          <w:p w:rsidR="00A61883" w:rsidRPr="00EF3650" w:rsidRDefault="00A61883" w:rsidP="00A61883">
            <w:pPr>
              <w:autoSpaceDE w:val="0"/>
              <w:autoSpaceDN w:val="0"/>
              <w:adjustRightInd w:val="0"/>
              <w:spacing w:before="40" w:after="40"/>
              <w:jc w:val="both"/>
            </w:pPr>
            <w:r w:rsidRPr="00EF3650">
              <w:t xml:space="preserve">Федеральная служба исполнения наказания УИИ по </w:t>
            </w:r>
            <w:proofErr w:type="gramStart"/>
            <w:r w:rsidRPr="00EF3650">
              <w:t>г</w:t>
            </w:r>
            <w:proofErr w:type="gramEnd"/>
            <w:r w:rsidRPr="00EF3650">
              <w:t xml:space="preserve">. Глазову и </w:t>
            </w:r>
            <w:proofErr w:type="spellStart"/>
            <w:r w:rsidRPr="00EF3650">
              <w:t>Глазовскому</w:t>
            </w:r>
            <w:proofErr w:type="spellEnd"/>
            <w:r w:rsidRPr="00EF3650">
              <w:t xml:space="preserve"> району (по согласованию)</w:t>
            </w:r>
          </w:p>
        </w:tc>
      </w:tr>
      <w:tr w:rsidR="00A61883" w:rsidRPr="00EF3650" w:rsidTr="00A61883">
        <w:trPr>
          <w:trHeight w:val="553"/>
        </w:trPr>
        <w:tc>
          <w:tcPr>
            <w:tcW w:w="1604"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pPr>
            <w:r w:rsidRPr="00EF3650">
              <w:t xml:space="preserve">Сроки   и этапы реализации   </w:t>
            </w:r>
          </w:p>
        </w:tc>
        <w:tc>
          <w:tcPr>
            <w:tcW w:w="3396"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pPr>
            <w:r w:rsidRPr="00EF3650">
              <w:t>Сроки реализации подпрограммы 2015-2020 годы, этапы реализации подпрограммы не предусмотрены</w:t>
            </w:r>
          </w:p>
        </w:tc>
      </w:tr>
      <w:tr w:rsidR="00A61883" w:rsidRPr="00EF3650" w:rsidTr="00A61883">
        <w:trPr>
          <w:trHeight w:val="1603"/>
        </w:trPr>
        <w:tc>
          <w:tcPr>
            <w:tcW w:w="1604"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pPr>
            <w:r w:rsidRPr="00EF3650">
              <w:lastRenderedPageBreak/>
              <w:t>Цели подпрограммы</w:t>
            </w:r>
          </w:p>
        </w:tc>
        <w:tc>
          <w:tcPr>
            <w:tcW w:w="3396"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240"/>
              <w:jc w:val="both"/>
              <w:rPr>
                <w:bCs/>
                <w:kern w:val="1"/>
              </w:rPr>
            </w:pPr>
            <w:r w:rsidRPr="00EF3650">
              <w:rPr>
                <w:bCs/>
                <w:kern w:val="1"/>
              </w:rPr>
              <w:t xml:space="preserve">стабилизация демографической ситуации в </w:t>
            </w:r>
            <w:proofErr w:type="spellStart"/>
            <w:r w:rsidRPr="00EF3650">
              <w:rPr>
                <w:bCs/>
                <w:kern w:val="1"/>
              </w:rPr>
              <w:t>Глазовском</w:t>
            </w:r>
            <w:proofErr w:type="spellEnd"/>
            <w:r w:rsidRPr="00EF3650">
              <w:rPr>
                <w:bCs/>
                <w:kern w:val="1"/>
              </w:rPr>
              <w:t xml:space="preserve"> районе;</w:t>
            </w:r>
          </w:p>
          <w:p w:rsidR="00A61883" w:rsidRPr="00EF3650" w:rsidRDefault="00A61883" w:rsidP="00A61883">
            <w:pPr>
              <w:autoSpaceDE w:val="0"/>
              <w:autoSpaceDN w:val="0"/>
              <w:adjustRightInd w:val="0"/>
              <w:jc w:val="both"/>
              <w:rPr>
                <w:bCs/>
                <w:kern w:val="1"/>
              </w:rPr>
            </w:pPr>
            <w:r w:rsidRPr="00EF3650">
              <w:rPr>
                <w:bCs/>
                <w:kern w:val="1"/>
              </w:rPr>
              <w:t xml:space="preserve">укрепление и развитие института семьи в </w:t>
            </w:r>
            <w:proofErr w:type="spellStart"/>
            <w:r w:rsidRPr="00EF3650">
              <w:rPr>
                <w:bCs/>
                <w:kern w:val="1"/>
              </w:rPr>
              <w:t>Глазовском</w:t>
            </w:r>
            <w:proofErr w:type="spellEnd"/>
            <w:r w:rsidRPr="00EF3650">
              <w:rPr>
                <w:bCs/>
                <w:kern w:val="1"/>
              </w:rPr>
              <w:t xml:space="preserve"> районе;</w:t>
            </w:r>
          </w:p>
          <w:p w:rsidR="00A61883" w:rsidRPr="00EF3650" w:rsidRDefault="00A61883" w:rsidP="00A61883">
            <w:pPr>
              <w:jc w:val="both"/>
              <w:rPr>
                <w:bCs/>
              </w:rPr>
            </w:pPr>
            <w:r w:rsidRPr="00EF3650">
              <w:rPr>
                <w:bCs/>
              </w:rPr>
              <w:t>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p w:rsidR="00A61883" w:rsidRPr="00EF3650" w:rsidRDefault="00A61883" w:rsidP="00A61883">
            <w:pPr>
              <w:autoSpaceDE w:val="0"/>
              <w:autoSpaceDN w:val="0"/>
              <w:adjustRightInd w:val="0"/>
              <w:rPr>
                <w:bCs/>
                <w:kern w:val="1"/>
              </w:rPr>
            </w:pPr>
            <w:r w:rsidRPr="00EF3650">
              <w:rPr>
                <w:bCs/>
                <w:kern w:val="1"/>
              </w:rPr>
              <w:t>профилактика правонарушений среди несовершеннолетних;</w:t>
            </w:r>
          </w:p>
          <w:p w:rsidR="00A61883" w:rsidRPr="00EF3650" w:rsidRDefault="00A61883" w:rsidP="00A61883">
            <w:pPr>
              <w:autoSpaceDE w:val="0"/>
              <w:autoSpaceDN w:val="0"/>
              <w:adjustRightInd w:val="0"/>
              <w:jc w:val="both"/>
            </w:pPr>
            <w:r w:rsidRPr="00EF3650">
              <w:rPr>
                <w:bCs/>
                <w:kern w:val="1"/>
              </w:rPr>
              <w:t>профилактика семейного неблагополучия</w:t>
            </w:r>
          </w:p>
        </w:tc>
      </w:tr>
      <w:tr w:rsidR="00A61883" w:rsidRPr="00EF3650" w:rsidTr="00A61883">
        <w:trPr>
          <w:trHeight w:val="403"/>
        </w:trPr>
        <w:tc>
          <w:tcPr>
            <w:tcW w:w="1604"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pPr>
            <w:r w:rsidRPr="00EF3650">
              <w:t>Задачи подпрограммы</w:t>
            </w:r>
          </w:p>
        </w:tc>
        <w:tc>
          <w:tcPr>
            <w:tcW w:w="3396"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240"/>
              <w:jc w:val="both"/>
              <w:rPr>
                <w:bCs/>
              </w:rPr>
            </w:pPr>
            <w:r w:rsidRPr="00EF3650">
              <w:rPr>
                <w:bCs/>
              </w:rPr>
              <w:t xml:space="preserve">повышение качества жизни семей с детьми, всестороннее укрепление института семьи как формы гармоничной жизнедеятельности личности;                         </w:t>
            </w:r>
          </w:p>
          <w:p w:rsidR="00A61883" w:rsidRPr="00EF3650" w:rsidRDefault="00A61883" w:rsidP="00A61883">
            <w:pPr>
              <w:autoSpaceDE w:val="0"/>
              <w:autoSpaceDN w:val="0"/>
              <w:adjustRightInd w:val="0"/>
              <w:spacing w:before="240"/>
              <w:jc w:val="both"/>
              <w:rPr>
                <w:bCs/>
              </w:rPr>
            </w:pPr>
            <w:r w:rsidRPr="00EF3650">
              <w:rPr>
                <w:bCs/>
              </w:rPr>
              <w:t>поддержка семей, находящихся в особых обстоятельствах;</w:t>
            </w:r>
          </w:p>
          <w:p w:rsidR="00A61883" w:rsidRPr="00EF3650" w:rsidRDefault="00A61883" w:rsidP="00A61883">
            <w:pPr>
              <w:autoSpaceDE w:val="0"/>
              <w:autoSpaceDN w:val="0"/>
              <w:adjustRightInd w:val="0"/>
              <w:spacing w:before="240"/>
              <w:jc w:val="both"/>
              <w:rPr>
                <w:bCs/>
              </w:rPr>
            </w:pPr>
          </w:p>
          <w:p w:rsidR="00A61883" w:rsidRPr="00EF3650" w:rsidRDefault="00A61883" w:rsidP="00A61883">
            <w:pPr>
              <w:jc w:val="both"/>
              <w:rPr>
                <w:bCs/>
              </w:rPr>
            </w:pPr>
            <w:r w:rsidRPr="00EF3650">
              <w:rPr>
                <w:bCs/>
              </w:rPr>
              <w:t>учет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w:t>
            </w:r>
          </w:p>
          <w:p w:rsidR="00A61883" w:rsidRPr="00EF3650" w:rsidRDefault="00A61883" w:rsidP="00A61883">
            <w:pPr>
              <w:autoSpaceDE w:val="0"/>
              <w:autoSpaceDN w:val="0"/>
              <w:adjustRightInd w:val="0"/>
              <w:spacing w:before="240"/>
              <w:jc w:val="both"/>
              <w:rPr>
                <w:bCs/>
              </w:rPr>
            </w:pPr>
            <w:r w:rsidRPr="00EF3650">
              <w:rPr>
                <w:bCs/>
              </w:rPr>
              <w:t>предоставление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w:t>
            </w:r>
          </w:p>
          <w:p w:rsidR="00A61883" w:rsidRPr="00EF3650" w:rsidRDefault="00A61883" w:rsidP="00A61883">
            <w:pPr>
              <w:autoSpaceDE w:val="0"/>
              <w:autoSpaceDN w:val="0"/>
              <w:adjustRightInd w:val="0"/>
              <w:spacing w:before="240"/>
              <w:jc w:val="both"/>
              <w:rPr>
                <w:bCs/>
              </w:rPr>
            </w:pPr>
            <w:r w:rsidRPr="00EF3650">
              <w:rPr>
                <w:bCs/>
              </w:rPr>
              <w:t>предупреждение правонарушений среди несовершеннолетних;</w:t>
            </w:r>
          </w:p>
          <w:p w:rsidR="00A61883" w:rsidRPr="00EF3650" w:rsidRDefault="00A61883" w:rsidP="00A61883">
            <w:pPr>
              <w:autoSpaceDE w:val="0"/>
              <w:autoSpaceDN w:val="0"/>
              <w:adjustRightInd w:val="0"/>
              <w:spacing w:before="240"/>
              <w:jc w:val="both"/>
              <w:rPr>
                <w:bCs/>
              </w:rPr>
            </w:pPr>
            <w:r w:rsidRPr="00EF3650">
              <w:rPr>
                <w:bCs/>
              </w:rPr>
              <w:t>осуществление профилактической работы с семьями, находящимися в трудной жизненной ситуации и (или) социально опасном положении</w:t>
            </w:r>
          </w:p>
          <w:p w:rsidR="00A61883" w:rsidRPr="00EF3650" w:rsidRDefault="00A61883" w:rsidP="00A61883">
            <w:pPr>
              <w:autoSpaceDE w:val="0"/>
              <w:autoSpaceDN w:val="0"/>
              <w:adjustRightInd w:val="0"/>
              <w:spacing w:before="240"/>
              <w:jc w:val="both"/>
              <w:rPr>
                <w:bCs/>
              </w:rPr>
            </w:pPr>
            <w:r w:rsidRPr="00EF3650">
              <w:rPr>
                <w:bCs/>
              </w:rPr>
              <w:t xml:space="preserve">повышение уровня правовой грамотности несовершеннолетних и их родителей (законных представителей) </w:t>
            </w:r>
          </w:p>
          <w:p w:rsidR="00A61883" w:rsidRPr="00EF3650" w:rsidRDefault="00A61883" w:rsidP="00A61883">
            <w:pPr>
              <w:tabs>
                <w:tab w:val="left" w:pos="361"/>
              </w:tabs>
              <w:autoSpaceDE w:val="0"/>
              <w:autoSpaceDN w:val="0"/>
              <w:adjustRightInd w:val="0"/>
              <w:jc w:val="both"/>
            </w:pPr>
          </w:p>
        </w:tc>
      </w:tr>
      <w:tr w:rsidR="00A61883" w:rsidRPr="00EF3650" w:rsidTr="00A61883">
        <w:trPr>
          <w:trHeight w:val="697"/>
        </w:trPr>
        <w:tc>
          <w:tcPr>
            <w:tcW w:w="1604"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pPr>
            <w:r w:rsidRPr="00EF3650">
              <w:t>Целевые показатели (индикаторы) подпрограммы</w:t>
            </w:r>
          </w:p>
        </w:tc>
        <w:tc>
          <w:tcPr>
            <w:tcW w:w="3396"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snapToGrid w:val="0"/>
              <w:spacing w:before="240"/>
              <w:jc w:val="both"/>
              <w:rPr>
                <w:bCs/>
              </w:rPr>
            </w:pPr>
            <w:r w:rsidRPr="00EF3650">
              <w:rPr>
                <w:bCs/>
              </w:rPr>
              <w:t xml:space="preserve">1. Число зарегистрированных многодетных семей.  </w:t>
            </w:r>
          </w:p>
          <w:p w:rsidR="00A61883" w:rsidRPr="00EF3650" w:rsidRDefault="00A61883" w:rsidP="00A61883">
            <w:pPr>
              <w:snapToGrid w:val="0"/>
              <w:spacing w:before="240"/>
              <w:jc w:val="both"/>
              <w:rPr>
                <w:bCs/>
              </w:rPr>
            </w:pPr>
            <w:r w:rsidRPr="00EF3650">
              <w:rPr>
                <w:bCs/>
              </w:rPr>
              <w:t xml:space="preserve">2. Количество детей-сирот и детей, оставшихся без попечения родителей.  </w:t>
            </w:r>
          </w:p>
          <w:p w:rsidR="00A61883" w:rsidRPr="00EF3650" w:rsidRDefault="00A61883" w:rsidP="00A61883">
            <w:pPr>
              <w:snapToGrid w:val="0"/>
              <w:spacing w:before="240"/>
              <w:jc w:val="both"/>
              <w:rPr>
                <w:bCs/>
              </w:rPr>
            </w:pPr>
            <w:r w:rsidRPr="00EF3650">
              <w:rPr>
                <w:bCs/>
              </w:rPr>
              <w:t>3. Количество детей-сирот и детей, оставшихся без попечения родителей, переданных в отчётном году на воспитание в семьи.</w:t>
            </w:r>
          </w:p>
          <w:p w:rsidR="00A61883" w:rsidRPr="00EF3650" w:rsidRDefault="00A61883" w:rsidP="00A61883">
            <w:pPr>
              <w:snapToGrid w:val="0"/>
              <w:spacing w:before="240"/>
              <w:jc w:val="both"/>
              <w:rPr>
                <w:bCs/>
              </w:rPr>
            </w:pPr>
            <w:r w:rsidRPr="00EF3650">
              <w:rPr>
                <w:bCs/>
              </w:rPr>
              <w:t>4. Доля детей-сирот и детей, оставшихся без попечения родителей, переданных на воспитание в семьи, из общей численности выявленных детей-сирот и детей, оставшихся без попечения родителей.</w:t>
            </w:r>
          </w:p>
          <w:p w:rsidR="00A61883" w:rsidRPr="00EF3650" w:rsidRDefault="00A61883" w:rsidP="00A61883">
            <w:pPr>
              <w:snapToGrid w:val="0"/>
              <w:spacing w:before="240"/>
              <w:jc w:val="both"/>
              <w:rPr>
                <w:bCs/>
              </w:rPr>
            </w:pPr>
          </w:p>
          <w:p w:rsidR="00A61883" w:rsidRPr="00EF3650" w:rsidRDefault="00A61883" w:rsidP="00A61883">
            <w:pPr>
              <w:tabs>
                <w:tab w:val="left" w:pos="77"/>
                <w:tab w:val="left" w:pos="440"/>
              </w:tabs>
              <w:autoSpaceDE w:val="0"/>
              <w:autoSpaceDN w:val="0"/>
              <w:adjustRightInd w:val="0"/>
              <w:spacing w:before="40" w:after="40"/>
              <w:jc w:val="both"/>
              <w:rPr>
                <w:rFonts w:eastAsia="Calibri"/>
                <w:bCs/>
              </w:rPr>
            </w:pPr>
            <w:r w:rsidRPr="00EF3650">
              <w:rPr>
                <w:rFonts w:eastAsia="Calibri"/>
                <w:bCs/>
              </w:rPr>
              <w:t>5.Долядетей,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находящихся в государственных (муниципальных) учреждениях всех типов;</w:t>
            </w:r>
          </w:p>
          <w:p w:rsidR="00A61883" w:rsidRPr="00EF3650" w:rsidRDefault="00A61883" w:rsidP="00A61883">
            <w:pPr>
              <w:snapToGrid w:val="0"/>
              <w:spacing w:before="240"/>
              <w:jc w:val="both"/>
              <w:rPr>
                <w:b/>
                <w:bCs/>
                <w:color w:val="FF0000"/>
              </w:rPr>
            </w:pPr>
            <w:r w:rsidRPr="00EF3650">
              <w:rPr>
                <w:bCs/>
              </w:rPr>
              <w:t xml:space="preserve">7. </w:t>
            </w:r>
            <w:proofErr w:type="gramStart"/>
            <w:r w:rsidRPr="00EF3650">
              <w:rPr>
                <w:bCs/>
              </w:rPr>
              <w:t xml:space="preserve">Доля детей-сирот и детей, оставшихся без попечения родителей, лиц из числа детей-сирот и детей, оставшихся без попечения родителей, имеющих право на обеспечение жилыми </w:t>
            </w:r>
            <w:proofErr w:type="spellStart"/>
            <w:r w:rsidRPr="00EF3650">
              <w:rPr>
                <w:bCs/>
              </w:rPr>
              <w:t>помещениямипо</w:t>
            </w:r>
            <w:proofErr w:type="spellEnd"/>
            <w:r w:rsidRPr="00EF3650">
              <w:rPr>
                <w:bCs/>
              </w:rPr>
              <w:t xml:space="preserve"> договорам социального найма (по договорам найма специализированного жилого помещения), к общей численности детей-сирот и детей, имеющих право на обеспечение жилыми </w:t>
            </w:r>
            <w:proofErr w:type="gramEnd"/>
          </w:p>
          <w:p w:rsidR="00A61883" w:rsidRPr="00EF3650" w:rsidRDefault="00A61883" w:rsidP="00A61883">
            <w:pPr>
              <w:snapToGrid w:val="0"/>
              <w:spacing w:before="240"/>
              <w:jc w:val="both"/>
              <w:rPr>
                <w:b/>
                <w:bCs/>
                <w:color w:val="FF0000"/>
              </w:rPr>
            </w:pPr>
          </w:p>
          <w:p w:rsidR="00A61883" w:rsidRPr="00EF3650" w:rsidRDefault="00A61883" w:rsidP="00A61883">
            <w:pPr>
              <w:snapToGrid w:val="0"/>
              <w:spacing w:after="200" w:line="276" w:lineRule="auto"/>
              <w:contextualSpacing/>
              <w:jc w:val="both"/>
              <w:rPr>
                <w:lang w:eastAsia="en-US"/>
              </w:rPr>
            </w:pPr>
            <w:r w:rsidRPr="00EF3650">
              <w:rPr>
                <w:lang w:eastAsia="en-US"/>
              </w:rPr>
              <w:t>8. Количество детей – сирот и детей, оставшихся без попечения родителей, а также лиц из числа детей – сирот и детей, оставшихся без попечения родителей, жилыми помещениями на основании решений судов, принятых в целях реализации закона УР от 6.03.2007 года № 2-РЗ в отчетном году (человек);</w:t>
            </w:r>
          </w:p>
          <w:p w:rsidR="00A61883" w:rsidRPr="00EF3650" w:rsidRDefault="00A61883" w:rsidP="00A61883">
            <w:pPr>
              <w:snapToGrid w:val="0"/>
              <w:spacing w:after="200" w:line="276" w:lineRule="auto"/>
              <w:contextualSpacing/>
              <w:jc w:val="both"/>
              <w:rPr>
                <w:lang w:eastAsia="en-US"/>
              </w:rPr>
            </w:pPr>
            <w:r w:rsidRPr="00EF3650">
              <w:rPr>
                <w:rFonts w:eastAsia="Calibri"/>
                <w:lang w:eastAsia="en-US"/>
              </w:rPr>
              <w:t>9. Обеспечение сохранности закрепленных за детьми – сиротами и детьми, оставшимися без попечения родителей, а также лицами из числа детей – сирот и детей, оставшихся без попечения родителей, жилых помещений (количество фактически закрепленных жилых помещений);</w:t>
            </w:r>
            <w:r w:rsidRPr="00EF3650">
              <w:rPr>
                <w:rFonts w:eastAsia="Calibri"/>
                <w:lang w:eastAsia="en-US"/>
              </w:rPr>
              <w:cr/>
            </w:r>
          </w:p>
          <w:p w:rsidR="00A61883" w:rsidRPr="00EF3650" w:rsidRDefault="00A61883" w:rsidP="00A61883">
            <w:pPr>
              <w:tabs>
                <w:tab w:val="left" w:pos="77"/>
                <w:tab w:val="left" w:pos="440"/>
              </w:tabs>
              <w:autoSpaceDE w:val="0"/>
              <w:autoSpaceDN w:val="0"/>
              <w:adjustRightInd w:val="0"/>
              <w:spacing w:before="40" w:after="40"/>
              <w:jc w:val="both"/>
              <w:rPr>
                <w:rFonts w:eastAsia="Calibri"/>
                <w:bCs/>
              </w:rPr>
            </w:pPr>
            <w:r w:rsidRPr="00EF3650">
              <w:rPr>
                <w:rFonts w:eastAsia="Calibri"/>
                <w:bCs/>
              </w:rPr>
              <w:t>10. Доля несовершеннолетних, состоящих на межведомственном профилактическом учете</w:t>
            </w:r>
          </w:p>
          <w:p w:rsidR="00A61883" w:rsidRPr="00EF3650" w:rsidRDefault="00A61883" w:rsidP="00A61883">
            <w:pPr>
              <w:tabs>
                <w:tab w:val="left" w:pos="77"/>
                <w:tab w:val="left" w:pos="440"/>
              </w:tabs>
              <w:autoSpaceDE w:val="0"/>
              <w:autoSpaceDN w:val="0"/>
              <w:adjustRightInd w:val="0"/>
              <w:spacing w:before="40" w:after="40"/>
              <w:jc w:val="both"/>
              <w:rPr>
                <w:rFonts w:eastAsia="Calibri"/>
                <w:bCs/>
              </w:rPr>
            </w:pPr>
          </w:p>
          <w:p w:rsidR="00A61883" w:rsidRPr="00EF3650" w:rsidRDefault="00A61883" w:rsidP="00A61883">
            <w:pPr>
              <w:tabs>
                <w:tab w:val="left" w:pos="77"/>
                <w:tab w:val="left" w:pos="440"/>
              </w:tabs>
              <w:autoSpaceDE w:val="0"/>
              <w:autoSpaceDN w:val="0"/>
              <w:adjustRightInd w:val="0"/>
              <w:spacing w:before="40" w:after="40"/>
              <w:jc w:val="both"/>
              <w:rPr>
                <w:rFonts w:eastAsia="Calibri"/>
                <w:bCs/>
              </w:rPr>
            </w:pPr>
            <w:r w:rsidRPr="00EF3650">
              <w:rPr>
                <w:rFonts w:eastAsia="Calibri"/>
                <w:bCs/>
              </w:rPr>
              <w:t xml:space="preserve">11. Доля родителей (законных представителей) состоящих на межведомственном профилактическом учете.  </w:t>
            </w:r>
          </w:p>
          <w:p w:rsidR="00A61883" w:rsidRPr="00EF3650" w:rsidRDefault="00A61883" w:rsidP="00A61883">
            <w:pPr>
              <w:tabs>
                <w:tab w:val="left" w:pos="77"/>
                <w:tab w:val="left" w:pos="440"/>
              </w:tabs>
              <w:autoSpaceDE w:val="0"/>
              <w:autoSpaceDN w:val="0"/>
              <w:adjustRightInd w:val="0"/>
              <w:spacing w:before="40" w:after="40"/>
              <w:jc w:val="both"/>
              <w:rPr>
                <w:rFonts w:eastAsia="Calibri"/>
                <w:bCs/>
              </w:rPr>
            </w:pPr>
          </w:p>
        </w:tc>
      </w:tr>
      <w:tr w:rsidR="00672432" w:rsidRPr="00EF3650" w:rsidTr="00A61883">
        <w:trPr>
          <w:cantSplit/>
          <w:trHeight w:val="3715"/>
        </w:trPr>
        <w:tc>
          <w:tcPr>
            <w:tcW w:w="1604" w:type="pct"/>
            <w:tcBorders>
              <w:top w:val="single" w:sz="6" w:space="0" w:color="auto"/>
              <w:left w:val="single" w:sz="6" w:space="0" w:color="auto"/>
              <w:bottom w:val="single" w:sz="6" w:space="0" w:color="auto"/>
              <w:right w:val="single" w:sz="6" w:space="0" w:color="auto"/>
            </w:tcBorders>
          </w:tcPr>
          <w:p w:rsidR="00672432" w:rsidRPr="00EF3650" w:rsidRDefault="00672432" w:rsidP="00A61883">
            <w:pPr>
              <w:autoSpaceDE w:val="0"/>
              <w:autoSpaceDN w:val="0"/>
              <w:adjustRightInd w:val="0"/>
              <w:spacing w:before="40" w:after="40"/>
            </w:pPr>
            <w:r w:rsidRPr="00EF3650">
              <w:lastRenderedPageBreak/>
              <w:t>Ресурсное обеспечение подпрограммы</w:t>
            </w:r>
          </w:p>
        </w:tc>
        <w:tc>
          <w:tcPr>
            <w:tcW w:w="3396" w:type="pct"/>
            <w:tcBorders>
              <w:top w:val="single" w:sz="6" w:space="0" w:color="auto"/>
              <w:left w:val="single" w:sz="6" w:space="0" w:color="auto"/>
              <w:bottom w:val="single" w:sz="6" w:space="0" w:color="auto"/>
              <w:right w:val="single" w:sz="6" w:space="0" w:color="auto"/>
            </w:tcBorders>
          </w:tcPr>
          <w:p w:rsidR="00672432" w:rsidRPr="00672432" w:rsidRDefault="00672432" w:rsidP="007573F1">
            <w:pPr>
              <w:pStyle w:val="ConsPlusNormal"/>
              <w:ind w:firstLine="567"/>
              <w:jc w:val="both"/>
              <w:rPr>
                <w:rFonts w:ascii="Times New Roman" w:hAnsi="Times New Roman" w:cs="Times New Roman"/>
                <w:sz w:val="24"/>
                <w:szCs w:val="24"/>
              </w:rPr>
            </w:pPr>
            <w:r w:rsidRPr="00672432">
              <w:rPr>
                <w:rFonts w:ascii="Times New Roman" w:hAnsi="Times New Roman" w:cs="Times New Roman"/>
                <w:sz w:val="24"/>
                <w:szCs w:val="24"/>
              </w:rPr>
              <w:t>Объём бюджетных ассигнований на реализацию подпрограммы за счет средств бюджета Удмуртской Республики составит 99 178,2 тыс.  рублей,  в том числе:</w:t>
            </w:r>
          </w:p>
          <w:p w:rsidR="00672432" w:rsidRPr="00672432" w:rsidRDefault="00672432" w:rsidP="007573F1">
            <w:pPr>
              <w:tabs>
                <w:tab w:val="left" w:pos="720"/>
              </w:tabs>
              <w:snapToGrid w:val="0"/>
              <w:jc w:val="both"/>
            </w:pPr>
            <w:r w:rsidRPr="00672432">
              <w:t>в 2015 году –  15628,0 тыс. рублей;</w:t>
            </w:r>
          </w:p>
          <w:p w:rsidR="00672432" w:rsidRPr="00672432" w:rsidRDefault="00672432" w:rsidP="007573F1">
            <w:pPr>
              <w:tabs>
                <w:tab w:val="left" w:pos="720"/>
              </w:tabs>
              <w:snapToGrid w:val="0"/>
              <w:jc w:val="both"/>
            </w:pPr>
            <w:r w:rsidRPr="00672432">
              <w:t>в 2016 году – 16659,7 тыс. рублей;</w:t>
            </w:r>
          </w:p>
          <w:p w:rsidR="00672432" w:rsidRPr="00672432" w:rsidRDefault="00672432" w:rsidP="007573F1">
            <w:pPr>
              <w:tabs>
                <w:tab w:val="left" w:pos="720"/>
              </w:tabs>
              <w:snapToGrid w:val="0"/>
              <w:jc w:val="both"/>
            </w:pPr>
            <w:r w:rsidRPr="00672432">
              <w:t>в 2017 году –13339,0 тыс. рублей;</w:t>
            </w:r>
          </w:p>
          <w:p w:rsidR="00672432" w:rsidRPr="00672432" w:rsidRDefault="00672432" w:rsidP="007573F1">
            <w:pPr>
              <w:tabs>
                <w:tab w:val="left" w:pos="720"/>
              </w:tabs>
              <w:snapToGrid w:val="0"/>
              <w:jc w:val="both"/>
            </w:pPr>
            <w:r w:rsidRPr="00672432">
              <w:t>в 2018 году –17850,5 тыс. рублей;</w:t>
            </w:r>
          </w:p>
          <w:p w:rsidR="00672432" w:rsidRPr="00672432" w:rsidRDefault="00672432" w:rsidP="007573F1">
            <w:pPr>
              <w:tabs>
                <w:tab w:val="left" w:pos="720"/>
              </w:tabs>
              <w:snapToGrid w:val="0"/>
              <w:jc w:val="both"/>
            </w:pPr>
            <w:r w:rsidRPr="00672432">
              <w:t>в 2019 году –17850,5 тыс. рублей;</w:t>
            </w:r>
          </w:p>
          <w:p w:rsidR="00672432" w:rsidRPr="00672432" w:rsidRDefault="00672432" w:rsidP="007573F1">
            <w:pPr>
              <w:tabs>
                <w:tab w:val="left" w:pos="720"/>
              </w:tabs>
              <w:snapToGrid w:val="0"/>
              <w:jc w:val="both"/>
            </w:pPr>
            <w:r w:rsidRPr="00672432">
              <w:t>в 2020 году –17850,5 тыс. рублей;</w:t>
            </w:r>
          </w:p>
          <w:p w:rsidR="00672432" w:rsidRPr="00672432" w:rsidRDefault="00672432" w:rsidP="007573F1">
            <w:pPr>
              <w:tabs>
                <w:tab w:val="left" w:pos="720"/>
              </w:tabs>
              <w:snapToGrid w:val="0"/>
              <w:jc w:val="both"/>
            </w:pPr>
            <w:r w:rsidRPr="00672432">
              <w:t>объем средств бюджета муниципального образования «</w:t>
            </w:r>
            <w:proofErr w:type="spellStart"/>
            <w:r w:rsidRPr="00672432">
              <w:t>Глазовский</w:t>
            </w:r>
            <w:proofErr w:type="spellEnd"/>
            <w:r w:rsidRPr="00672432">
              <w:t xml:space="preserve">  район» составит:</w:t>
            </w:r>
          </w:p>
          <w:p w:rsidR="00672432" w:rsidRPr="00672432" w:rsidRDefault="00672432" w:rsidP="007573F1">
            <w:pPr>
              <w:tabs>
                <w:tab w:val="left" w:pos="720"/>
              </w:tabs>
              <w:snapToGrid w:val="0"/>
              <w:jc w:val="both"/>
            </w:pPr>
            <w:r w:rsidRPr="00672432">
              <w:t>210 тыс. рублей, в том числе:</w:t>
            </w:r>
          </w:p>
          <w:p w:rsidR="00672432" w:rsidRPr="00672432" w:rsidRDefault="00672432" w:rsidP="007573F1">
            <w:pPr>
              <w:tabs>
                <w:tab w:val="left" w:pos="720"/>
              </w:tabs>
              <w:snapToGrid w:val="0"/>
              <w:jc w:val="both"/>
            </w:pPr>
            <w:r w:rsidRPr="00672432">
              <w:t>в 2015 году – 20 тыс. рублей</w:t>
            </w:r>
          </w:p>
          <w:p w:rsidR="00672432" w:rsidRPr="00672432" w:rsidRDefault="00672432" w:rsidP="007573F1">
            <w:pPr>
              <w:tabs>
                <w:tab w:val="left" w:pos="720"/>
              </w:tabs>
              <w:snapToGrid w:val="0"/>
              <w:jc w:val="both"/>
            </w:pPr>
            <w:r w:rsidRPr="00672432">
              <w:t>в 2016 году –    14 тыс. рублей;</w:t>
            </w:r>
          </w:p>
          <w:p w:rsidR="00672432" w:rsidRPr="00672432" w:rsidRDefault="00672432" w:rsidP="007573F1">
            <w:pPr>
              <w:tabs>
                <w:tab w:val="left" w:pos="720"/>
              </w:tabs>
              <w:snapToGrid w:val="0"/>
              <w:jc w:val="both"/>
            </w:pPr>
            <w:r w:rsidRPr="00672432">
              <w:t>в 2017 году –  20 тыс. рублей;</w:t>
            </w:r>
          </w:p>
          <w:p w:rsidR="00672432" w:rsidRPr="00672432" w:rsidRDefault="00672432" w:rsidP="007573F1">
            <w:pPr>
              <w:tabs>
                <w:tab w:val="left" w:pos="720"/>
              </w:tabs>
              <w:snapToGrid w:val="0"/>
              <w:jc w:val="both"/>
            </w:pPr>
            <w:r w:rsidRPr="00672432">
              <w:t>в 2018 году – 35  тыс. рублей;</w:t>
            </w:r>
          </w:p>
          <w:p w:rsidR="00672432" w:rsidRPr="00672432" w:rsidRDefault="00672432" w:rsidP="007573F1">
            <w:pPr>
              <w:tabs>
                <w:tab w:val="left" w:pos="720"/>
              </w:tabs>
              <w:snapToGrid w:val="0"/>
              <w:jc w:val="both"/>
            </w:pPr>
            <w:r w:rsidRPr="00672432">
              <w:t>в 2019 году – 35 тыс. рублей;</w:t>
            </w:r>
          </w:p>
          <w:p w:rsidR="00672432" w:rsidRPr="00672432" w:rsidRDefault="00672432" w:rsidP="007573F1">
            <w:pPr>
              <w:pStyle w:val="ConsPlusNormal"/>
              <w:jc w:val="both"/>
              <w:rPr>
                <w:rFonts w:ascii="Times New Roman" w:hAnsi="Times New Roman" w:cs="Times New Roman"/>
                <w:b/>
                <w:sz w:val="24"/>
                <w:szCs w:val="24"/>
              </w:rPr>
            </w:pPr>
          </w:p>
          <w:p w:rsidR="00672432" w:rsidRPr="00672432" w:rsidRDefault="00672432" w:rsidP="007573F1">
            <w:pPr>
              <w:pStyle w:val="ConsPlusNormal"/>
              <w:jc w:val="both"/>
              <w:rPr>
                <w:rFonts w:ascii="Times New Roman" w:hAnsi="Times New Roman" w:cs="Times New Roman"/>
                <w:b/>
                <w:sz w:val="24"/>
                <w:szCs w:val="24"/>
              </w:rPr>
            </w:pPr>
            <w:r w:rsidRPr="00672432">
              <w:rPr>
                <w:rFonts w:ascii="Times New Roman" w:hAnsi="Times New Roman" w:cs="Times New Roman"/>
                <w:b/>
                <w:sz w:val="24"/>
                <w:szCs w:val="24"/>
              </w:rPr>
              <w:t>в 2020 году – 35  тыс. рублей</w:t>
            </w:r>
          </w:p>
          <w:p w:rsidR="00672432" w:rsidRPr="00672432" w:rsidRDefault="00672432" w:rsidP="007573F1">
            <w:pPr>
              <w:tabs>
                <w:tab w:val="left" w:pos="720"/>
              </w:tabs>
              <w:snapToGrid w:val="0"/>
              <w:jc w:val="both"/>
            </w:pPr>
            <w:r w:rsidRPr="00672432">
              <w:t xml:space="preserve"> Объем средств  межбюджетных трансфертов  на реализацию подпрограммы составит 180 тыс. рублей, в том числе:</w:t>
            </w:r>
          </w:p>
          <w:p w:rsidR="00672432" w:rsidRPr="00672432" w:rsidRDefault="00672432" w:rsidP="007573F1">
            <w:pPr>
              <w:tabs>
                <w:tab w:val="left" w:pos="720"/>
              </w:tabs>
              <w:snapToGrid w:val="0"/>
              <w:jc w:val="both"/>
            </w:pPr>
            <w:r w:rsidRPr="00672432">
              <w:t>в 2015 году –  30 тыс. рублей</w:t>
            </w:r>
          </w:p>
          <w:p w:rsidR="00672432" w:rsidRPr="00672432" w:rsidRDefault="00672432" w:rsidP="007573F1">
            <w:pPr>
              <w:tabs>
                <w:tab w:val="left" w:pos="720"/>
              </w:tabs>
              <w:snapToGrid w:val="0"/>
              <w:jc w:val="both"/>
            </w:pPr>
            <w:r w:rsidRPr="00672432">
              <w:t>в 2016 году –    30 тыс. рублей;</w:t>
            </w:r>
          </w:p>
          <w:p w:rsidR="00672432" w:rsidRPr="00672432" w:rsidRDefault="00672432" w:rsidP="007573F1">
            <w:pPr>
              <w:tabs>
                <w:tab w:val="left" w:pos="720"/>
              </w:tabs>
              <w:snapToGrid w:val="0"/>
              <w:jc w:val="both"/>
            </w:pPr>
            <w:r w:rsidRPr="00672432">
              <w:t>в 2017 году –    30 тыс. рублей;</w:t>
            </w:r>
          </w:p>
          <w:p w:rsidR="00672432" w:rsidRPr="00672432" w:rsidRDefault="00672432" w:rsidP="007573F1">
            <w:pPr>
              <w:tabs>
                <w:tab w:val="left" w:pos="720"/>
              </w:tabs>
              <w:snapToGrid w:val="0"/>
              <w:jc w:val="both"/>
            </w:pPr>
            <w:r w:rsidRPr="00672432">
              <w:t>в 2018 году –  30  тыс. рублей;</w:t>
            </w:r>
          </w:p>
          <w:p w:rsidR="00672432" w:rsidRPr="00672432" w:rsidRDefault="00672432" w:rsidP="007573F1">
            <w:pPr>
              <w:tabs>
                <w:tab w:val="left" w:pos="720"/>
              </w:tabs>
              <w:snapToGrid w:val="0"/>
              <w:jc w:val="both"/>
            </w:pPr>
            <w:r w:rsidRPr="00672432">
              <w:t>в 2019 году –  30 тыс. рублей;</w:t>
            </w:r>
          </w:p>
          <w:p w:rsidR="00672432" w:rsidRPr="00672432" w:rsidRDefault="00672432" w:rsidP="007573F1">
            <w:pPr>
              <w:pStyle w:val="ConsPlusNormal"/>
              <w:jc w:val="both"/>
              <w:rPr>
                <w:rFonts w:ascii="Times New Roman" w:hAnsi="Times New Roman" w:cs="Times New Roman"/>
                <w:b/>
                <w:sz w:val="24"/>
                <w:szCs w:val="24"/>
              </w:rPr>
            </w:pPr>
            <w:r w:rsidRPr="00672432">
              <w:rPr>
                <w:rFonts w:ascii="Times New Roman" w:hAnsi="Times New Roman" w:cs="Times New Roman"/>
                <w:b/>
                <w:sz w:val="24"/>
                <w:szCs w:val="24"/>
              </w:rPr>
              <w:t>в 2020 году –   30 тыс. рублей</w:t>
            </w:r>
          </w:p>
          <w:p w:rsidR="00672432" w:rsidRPr="00672432" w:rsidRDefault="00672432" w:rsidP="007573F1">
            <w:pPr>
              <w:autoSpaceDE w:val="0"/>
              <w:autoSpaceDN w:val="0"/>
              <w:adjustRightInd w:val="0"/>
              <w:spacing w:before="40" w:after="40"/>
              <w:rPr>
                <w:b/>
                <w:bCs/>
              </w:rPr>
            </w:pPr>
          </w:p>
        </w:tc>
      </w:tr>
      <w:tr w:rsidR="00672432" w:rsidRPr="00EF3650" w:rsidTr="00A61883">
        <w:trPr>
          <w:cantSplit/>
          <w:trHeight w:val="3715"/>
        </w:trPr>
        <w:tc>
          <w:tcPr>
            <w:tcW w:w="1604" w:type="pct"/>
            <w:tcBorders>
              <w:top w:val="single" w:sz="6" w:space="0" w:color="auto"/>
              <w:left w:val="single" w:sz="6" w:space="0" w:color="auto"/>
              <w:bottom w:val="single" w:sz="6" w:space="0" w:color="auto"/>
              <w:right w:val="single" w:sz="6" w:space="0" w:color="auto"/>
            </w:tcBorders>
          </w:tcPr>
          <w:p w:rsidR="00672432" w:rsidRPr="00EF3650" w:rsidRDefault="00672432" w:rsidP="00A61883">
            <w:pPr>
              <w:autoSpaceDE w:val="0"/>
              <w:autoSpaceDN w:val="0"/>
              <w:adjustRightInd w:val="0"/>
              <w:spacing w:before="40" w:after="40"/>
            </w:pPr>
          </w:p>
        </w:tc>
        <w:tc>
          <w:tcPr>
            <w:tcW w:w="3396" w:type="pct"/>
            <w:tcBorders>
              <w:top w:val="single" w:sz="6" w:space="0" w:color="auto"/>
              <w:left w:val="single" w:sz="6" w:space="0" w:color="auto"/>
              <w:bottom w:val="single" w:sz="6" w:space="0" w:color="auto"/>
              <w:right w:val="single" w:sz="6" w:space="0" w:color="auto"/>
            </w:tcBorders>
          </w:tcPr>
          <w:p w:rsidR="00672432" w:rsidRPr="00672432" w:rsidRDefault="00672432" w:rsidP="007573F1">
            <w:pPr>
              <w:widowControl w:val="0"/>
              <w:jc w:val="both"/>
              <w:outlineLvl w:val="4"/>
              <w:rPr>
                <w:b/>
              </w:rPr>
            </w:pPr>
            <w:r w:rsidRPr="00672432">
              <w:rPr>
                <w:b/>
              </w:rPr>
              <w:t>Объем средств, планируемых к привлечению из бюджета Удмуртской Республики для приобретения жилья детям-сиротам, составляет 13976,5 тыс. рублей, в том числе:</w:t>
            </w:r>
          </w:p>
          <w:p w:rsidR="00672432" w:rsidRPr="00672432" w:rsidRDefault="00672432" w:rsidP="007573F1">
            <w:pPr>
              <w:widowControl w:val="0"/>
              <w:ind w:firstLine="459"/>
              <w:jc w:val="both"/>
              <w:outlineLvl w:val="4"/>
            </w:pPr>
            <w:r w:rsidRPr="00672432">
              <w:t>2015 год – 1996, 6 тыс. рублей;</w:t>
            </w:r>
          </w:p>
          <w:p w:rsidR="00672432" w:rsidRPr="00672432" w:rsidRDefault="00672432" w:rsidP="007573F1">
            <w:pPr>
              <w:widowControl w:val="0"/>
              <w:ind w:firstLine="459"/>
              <w:jc w:val="both"/>
              <w:outlineLvl w:val="4"/>
            </w:pPr>
            <w:r w:rsidRPr="00672432">
              <w:t>2016 год – 2400, 0 тыс. рублей;</w:t>
            </w:r>
          </w:p>
          <w:p w:rsidR="00672432" w:rsidRPr="00672432" w:rsidRDefault="00672432" w:rsidP="007573F1">
            <w:pPr>
              <w:pStyle w:val="ConsPlusNormal"/>
              <w:jc w:val="both"/>
              <w:rPr>
                <w:rFonts w:ascii="Times New Roman" w:hAnsi="Times New Roman" w:cs="Times New Roman"/>
                <w:b/>
                <w:sz w:val="24"/>
                <w:szCs w:val="24"/>
              </w:rPr>
            </w:pPr>
            <w:r w:rsidRPr="00672432">
              <w:rPr>
                <w:rFonts w:ascii="Times New Roman" w:hAnsi="Times New Roman" w:cs="Times New Roman"/>
                <w:b/>
                <w:sz w:val="24"/>
                <w:szCs w:val="24"/>
              </w:rPr>
              <w:t xml:space="preserve">        2017 год</w:t>
            </w:r>
            <w:r w:rsidRPr="00672432">
              <w:rPr>
                <w:rFonts w:ascii="Times New Roman" w:hAnsi="Times New Roman" w:cs="Times New Roman"/>
                <w:sz w:val="24"/>
                <w:szCs w:val="24"/>
              </w:rPr>
              <w:t xml:space="preserve"> – </w:t>
            </w:r>
            <w:r w:rsidRPr="00672432">
              <w:rPr>
                <w:rFonts w:ascii="Times New Roman" w:hAnsi="Times New Roman" w:cs="Times New Roman"/>
                <w:b/>
                <w:sz w:val="24"/>
                <w:szCs w:val="24"/>
              </w:rPr>
              <w:t>0 тыс. рублей;</w:t>
            </w:r>
          </w:p>
          <w:p w:rsidR="00672432" w:rsidRPr="00672432" w:rsidRDefault="00672432" w:rsidP="007573F1">
            <w:pPr>
              <w:pStyle w:val="ConsPlusNormal"/>
              <w:jc w:val="both"/>
              <w:rPr>
                <w:rFonts w:ascii="Times New Roman" w:hAnsi="Times New Roman" w:cs="Times New Roman"/>
                <w:b/>
                <w:color w:val="FF0000"/>
                <w:sz w:val="24"/>
                <w:szCs w:val="24"/>
              </w:rPr>
            </w:pPr>
            <w:r w:rsidRPr="00672432">
              <w:rPr>
                <w:rFonts w:ascii="Times New Roman" w:hAnsi="Times New Roman" w:cs="Times New Roman"/>
                <w:b/>
                <w:sz w:val="24"/>
                <w:szCs w:val="24"/>
              </w:rPr>
              <w:t xml:space="preserve">        2018 год – 2662, 2 тыс. рублей;</w:t>
            </w:r>
          </w:p>
          <w:p w:rsidR="00672432" w:rsidRPr="00672432" w:rsidRDefault="00672432" w:rsidP="007573F1">
            <w:pPr>
              <w:pStyle w:val="ConsPlusNormal"/>
              <w:jc w:val="both"/>
              <w:rPr>
                <w:rFonts w:ascii="Times New Roman" w:hAnsi="Times New Roman" w:cs="Times New Roman"/>
                <w:b/>
                <w:color w:val="FF0000"/>
                <w:sz w:val="24"/>
                <w:szCs w:val="24"/>
              </w:rPr>
            </w:pPr>
            <w:r w:rsidRPr="00672432">
              <w:rPr>
                <w:rFonts w:ascii="Times New Roman" w:hAnsi="Times New Roman" w:cs="Times New Roman"/>
                <w:b/>
                <w:sz w:val="24"/>
                <w:szCs w:val="24"/>
              </w:rPr>
              <w:t xml:space="preserve">        2019 год – 2662, 2 тыс. рублей;</w:t>
            </w:r>
          </w:p>
          <w:p w:rsidR="00672432" w:rsidRPr="00672432" w:rsidRDefault="00672432" w:rsidP="007573F1">
            <w:pPr>
              <w:pStyle w:val="ConsPlusNormal"/>
              <w:jc w:val="both"/>
              <w:rPr>
                <w:rFonts w:ascii="Times New Roman" w:hAnsi="Times New Roman" w:cs="Times New Roman"/>
                <w:b/>
                <w:color w:val="FF0000"/>
                <w:sz w:val="24"/>
                <w:szCs w:val="24"/>
              </w:rPr>
            </w:pPr>
            <w:r w:rsidRPr="00672432">
              <w:rPr>
                <w:rFonts w:ascii="Times New Roman" w:hAnsi="Times New Roman" w:cs="Times New Roman"/>
                <w:b/>
                <w:sz w:val="24"/>
                <w:szCs w:val="24"/>
              </w:rPr>
              <w:t xml:space="preserve">        2020 год – 2662, 2 тыс. рублей;</w:t>
            </w:r>
          </w:p>
          <w:p w:rsidR="00672432" w:rsidRPr="00672432" w:rsidRDefault="00672432" w:rsidP="007573F1">
            <w:pPr>
              <w:pStyle w:val="ConsPlusNormal"/>
              <w:jc w:val="both"/>
              <w:rPr>
                <w:rFonts w:ascii="Times New Roman" w:hAnsi="Times New Roman" w:cs="Times New Roman"/>
                <w:b/>
                <w:color w:val="FF0000"/>
                <w:sz w:val="24"/>
                <w:szCs w:val="24"/>
              </w:rPr>
            </w:pPr>
            <w:r w:rsidRPr="00672432">
              <w:rPr>
                <w:rFonts w:ascii="Times New Roman" w:hAnsi="Times New Roman" w:cs="Times New Roman"/>
                <w:b/>
                <w:sz w:val="24"/>
                <w:szCs w:val="24"/>
              </w:rPr>
              <w:t xml:space="preserve">        </w:t>
            </w:r>
          </w:p>
          <w:p w:rsidR="00672432" w:rsidRPr="00672432" w:rsidRDefault="00672432" w:rsidP="007573F1">
            <w:pPr>
              <w:pStyle w:val="ConsPlusNormal"/>
              <w:ind w:firstLine="567"/>
              <w:jc w:val="both"/>
              <w:rPr>
                <w:rFonts w:ascii="Times New Roman" w:hAnsi="Times New Roman" w:cs="Times New Roman"/>
                <w:sz w:val="24"/>
                <w:szCs w:val="24"/>
              </w:rPr>
            </w:pPr>
            <w:r w:rsidRPr="00672432">
              <w:rPr>
                <w:rFonts w:ascii="Times New Roman" w:hAnsi="Times New Roman" w:cs="Times New Roman"/>
                <w:sz w:val="24"/>
                <w:szCs w:val="24"/>
              </w:rPr>
              <w:t>Объем средств бюджетных ассигнований на реализацию мероприятий по профилактике пр</w:t>
            </w:r>
            <w:r w:rsidRPr="00672432">
              <w:rPr>
                <w:rFonts w:ascii="Times New Roman" w:hAnsi="Times New Roman" w:cs="Times New Roman"/>
                <w:sz w:val="24"/>
                <w:szCs w:val="24"/>
              </w:rPr>
              <w:t>а</w:t>
            </w:r>
            <w:r w:rsidRPr="00672432">
              <w:rPr>
                <w:rFonts w:ascii="Times New Roman" w:hAnsi="Times New Roman" w:cs="Times New Roman"/>
                <w:sz w:val="24"/>
                <w:szCs w:val="24"/>
              </w:rPr>
              <w:t>вонарушений среди несовершеннолетних  за счет средств бюджета Удмуртской Республики сост</w:t>
            </w:r>
            <w:r w:rsidRPr="00672432">
              <w:rPr>
                <w:rFonts w:ascii="Times New Roman" w:hAnsi="Times New Roman" w:cs="Times New Roman"/>
                <w:sz w:val="24"/>
                <w:szCs w:val="24"/>
              </w:rPr>
              <w:t>а</w:t>
            </w:r>
            <w:r w:rsidRPr="00672432">
              <w:rPr>
                <w:rFonts w:ascii="Times New Roman" w:hAnsi="Times New Roman" w:cs="Times New Roman"/>
                <w:sz w:val="24"/>
                <w:szCs w:val="24"/>
              </w:rPr>
              <w:t>вит 2330,4 тыс.  рублей,  в том числе:</w:t>
            </w:r>
          </w:p>
          <w:p w:rsidR="00672432" w:rsidRPr="00672432" w:rsidRDefault="00672432" w:rsidP="007573F1">
            <w:pPr>
              <w:widowControl w:val="0"/>
              <w:ind w:firstLine="459"/>
              <w:jc w:val="both"/>
              <w:outlineLvl w:val="4"/>
            </w:pPr>
            <w:r w:rsidRPr="00672432">
              <w:t>2015 год – 388, 4 тыс. рублей;</w:t>
            </w:r>
          </w:p>
          <w:p w:rsidR="00672432" w:rsidRPr="00672432" w:rsidRDefault="00672432" w:rsidP="007573F1">
            <w:pPr>
              <w:widowControl w:val="0"/>
              <w:ind w:firstLine="459"/>
              <w:jc w:val="both"/>
              <w:outlineLvl w:val="4"/>
            </w:pPr>
            <w:r w:rsidRPr="00672432">
              <w:t>2016 год – 388, 3 тыс. рублей;</w:t>
            </w:r>
          </w:p>
          <w:p w:rsidR="00672432" w:rsidRPr="00672432" w:rsidRDefault="00672432" w:rsidP="007573F1">
            <w:pPr>
              <w:widowControl w:val="0"/>
              <w:jc w:val="both"/>
              <w:outlineLvl w:val="4"/>
            </w:pPr>
            <w:r w:rsidRPr="00672432">
              <w:t xml:space="preserve">       </w:t>
            </w:r>
            <w:r w:rsidRPr="00672432">
              <w:rPr>
                <w:b/>
              </w:rPr>
              <w:t xml:space="preserve"> </w:t>
            </w:r>
            <w:r w:rsidRPr="00672432">
              <w:t>2017 год –388, 3 тыс. рублей;</w:t>
            </w:r>
          </w:p>
          <w:p w:rsidR="00672432" w:rsidRPr="00672432" w:rsidRDefault="00672432" w:rsidP="007573F1">
            <w:pPr>
              <w:widowControl w:val="0"/>
              <w:jc w:val="both"/>
              <w:outlineLvl w:val="4"/>
            </w:pPr>
            <w:r w:rsidRPr="00672432">
              <w:t xml:space="preserve">        2018 год – 388, 4 тыс. рублей;</w:t>
            </w:r>
          </w:p>
          <w:p w:rsidR="00672432" w:rsidRPr="00672432" w:rsidRDefault="00672432" w:rsidP="007573F1">
            <w:pPr>
              <w:widowControl w:val="0"/>
              <w:jc w:val="both"/>
              <w:outlineLvl w:val="4"/>
            </w:pPr>
            <w:r w:rsidRPr="00672432">
              <w:rPr>
                <w:rFonts w:eastAsia="Calibri"/>
                <w:bCs/>
                <w:color w:val="FF0000"/>
                <w:lang w:eastAsia="en-US"/>
              </w:rPr>
              <w:t xml:space="preserve">      </w:t>
            </w:r>
            <w:r w:rsidRPr="00672432">
              <w:t xml:space="preserve"> 2019 год –388, 4 тыс. рублей;</w:t>
            </w:r>
          </w:p>
          <w:p w:rsidR="00672432" w:rsidRPr="00672432" w:rsidRDefault="00672432" w:rsidP="007573F1">
            <w:pPr>
              <w:widowControl w:val="0"/>
              <w:jc w:val="both"/>
              <w:outlineLvl w:val="4"/>
            </w:pPr>
            <w:r w:rsidRPr="00672432">
              <w:rPr>
                <w:rFonts w:eastAsia="Calibri"/>
                <w:bCs/>
                <w:lang w:eastAsia="en-US"/>
              </w:rPr>
              <w:t xml:space="preserve">       </w:t>
            </w:r>
            <w:r w:rsidRPr="00672432">
              <w:t xml:space="preserve"> 2020 год – 388, 4 тыс. рублей;</w:t>
            </w:r>
          </w:p>
          <w:p w:rsidR="00672432" w:rsidRPr="00672432" w:rsidRDefault="00672432" w:rsidP="007573F1">
            <w:pPr>
              <w:pStyle w:val="ConsPlusNormal"/>
              <w:jc w:val="both"/>
              <w:rPr>
                <w:rFonts w:ascii="Times New Roman" w:hAnsi="Times New Roman" w:cs="Times New Roman"/>
                <w:b/>
                <w:color w:val="FF0000"/>
                <w:sz w:val="24"/>
                <w:szCs w:val="24"/>
              </w:rPr>
            </w:pPr>
          </w:p>
          <w:p w:rsidR="00672432" w:rsidRPr="00672432" w:rsidRDefault="00672432" w:rsidP="007573F1">
            <w:pPr>
              <w:pStyle w:val="ConsPlusNormal"/>
              <w:ind w:firstLine="567"/>
              <w:jc w:val="both"/>
              <w:rPr>
                <w:rFonts w:ascii="Times New Roman" w:hAnsi="Times New Roman" w:cs="Times New Roman"/>
                <w:b/>
                <w:color w:val="FF0000"/>
                <w:sz w:val="24"/>
                <w:szCs w:val="24"/>
              </w:rPr>
            </w:pPr>
          </w:p>
          <w:p w:rsidR="00672432" w:rsidRPr="00672432" w:rsidRDefault="00672432" w:rsidP="007573F1">
            <w:pPr>
              <w:pStyle w:val="ConsPlusNormal"/>
              <w:ind w:firstLine="567"/>
              <w:jc w:val="both"/>
              <w:rPr>
                <w:rFonts w:ascii="Times New Roman" w:hAnsi="Times New Roman" w:cs="Times New Roman"/>
                <w:sz w:val="24"/>
                <w:szCs w:val="24"/>
              </w:rPr>
            </w:pPr>
          </w:p>
        </w:tc>
      </w:tr>
      <w:tr w:rsidR="00A61883" w:rsidRPr="00EF3650" w:rsidTr="00A61883">
        <w:trPr>
          <w:trHeight w:val="1116"/>
        </w:trPr>
        <w:tc>
          <w:tcPr>
            <w:tcW w:w="1604"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pPr>
            <w:r w:rsidRPr="00EF3650">
              <w:t>Ожидаемые конечные результаты реализации подпрограммы и показатели эффективности</w:t>
            </w:r>
          </w:p>
        </w:tc>
        <w:tc>
          <w:tcPr>
            <w:tcW w:w="3396"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snapToGrid w:val="0"/>
              <w:spacing w:before="240"/>
              <w:jc w:val="both"/>
              <w:rPr>
                <w:bCs/>
              </w:rPr>
            </w:pPr>
            <w:r w:rsidRPr="00EF3650">
              <w:rPr>
                <w:bCs/>
              </w:rPr>
              <w:t>в результате реализации подпрограммы к 2020 году ожидаются:</w:t>
            </w:r>
          </w:p>
          <w:p w:rsidR="00A61883" w:rsidRPr="00EF3650" w:rsidRDefault="00A61883" w:rsidP="00A61883">
            <w:pPr>
              <w:numPr>
                <w:ilvl w:val="0"/>
                <w:numId w:val="10"/>
              </w:numPr>
              <w:tabs>
                <w:tab w:val="left" w:pos="497"/>
              </w:tabs>
              <w:spacing w:before="240"/>
              <w:contextualSpacing/>
              <w:jc w:val="both"/>
              <w:rPr>
                <w:lang w:eastAsia="en-US"/>
              </w:rPr>
            </w:pPr>
            <w:r w:rsidRPr="00EF3650">
              <w:rPr>
                <w:lang w:eastAsia="en-US"/>
              </w:rPr>
              <w:t>увеличение числа зарегистрированных многодетных семей до 320   семей;</w:t>
            </w:r>
          </w:p>
          <w:p w:rsidR="00A61883" w:rsidRPr="00EF3650" w:rsidRDefault="00A61883" w:rsidP="00A61883">
            <w:pPr>
              <w:numPr>
                <w:ilvl w:val="0"/>
                <w:numId w:val="10"/>
              </w:numPr>
              <w:snapToGrid w:val="0"/>
              <w:spacing w:before="240"/>
              <w:contextualSpacing/>
              <w:jc w:val="both"/>
              <w:rPr>
                <w:lang w:eastAsia="en-US"/>
              </w:rPr>
            </w:pPr>
            <w:r w:rsidRPr="00EF3650">
              <w:rPr>
                <w:lang w:eastAsia="en-US"/>
              </w:rPr>
              <w:t>сокращение количества детей-сирот и детей, оставшихся без попечения родителей.</w:t>
            </w:r>
          </w:p>
          <w:p w:rsidR="00A61883" w:rsidRPr="00EF3650" w:rsidRDefault="00A61883" w:rsidP="00A61883">
            <w:pPr>
              <w:numPr>
                <w:ilvl w:val="0"/>
                <w:numId w:val="10"/>
              </w:numPr>
              <w:snapToGrid w:val="0"/>
              <w:spacing w:before="240"/>
              <w:contextualSpacing/>
              <w:jc w:val="both"/>
              <w:rPr>
                <w:lang w:eastAsia="en-US"/>
              </w:rPr>
            </w:pPr>
            <w:r w:rsidRPr="00EF3650">
              <w:rPr>
                <w:lang w:eastAsia="en-US"/>
              </w:rPr>
              <w:t>увеличение количества детей-сирот и детей, оставшихся без попечения родителей, переданных в отчётном году на воспитание в семьи,  до 15  человек;</w:t>
            </w:r>
          </w:p>
          <w:p w:rsidR="00A61883" w:rsidRPr="00EF3650" w:rsidRDefault="00A61883" w:rsidP="00A61883">
            <w:pPr>
              <w:numPr>
                <w:ilvl w:val="0"/>
                <w:numId w:val="10"/>
              </w:numPr>
              <w:snapToGrid w:val="0"/>
              <w:spacing w:before="240"/>
              <w:contextualSpacing/>
              <w:jc w:val="both"/>
              <w:rPr>
                <w:lang w:eastAsia="en-US"/>
              </w:rPr>
            </w:pPr>
            <w:r w:rsidRPr="00EF3650">
              <w:rPr>
                <w:lang w:eastAsia="en-US"/>
              </w:rPr>
              <w:t xml:space="preserve">доля детей-сирот и детей, оставшихся без попечения родителей, переданных на воспитание в семьи, из общей численности выявленных впервые детей-сирот и детей, оставшихся без попечения родителей,      98%    </w:t>
            </w:r>
          </w:p>
          <w:p w:rsidR="00A61883" w:rsidRPr="00EF3650" w:rsidRDefault="00A61883" w:rsidP="00A61883">
            <w:pPr>
              <w:numPr>
                <w:ilvl w:val="0"/>
                <w:numId w:val="10"/>
              </w:numPr>
              <w:snapToGrid w:val="0"/>
              <w:spacing w:before="240"/>
              <w:contextualSpacing/>
              <w:jc w:val="both"/>
              <w:rPr>
                <w:lang w:eastAsia="en-US"/>
              </w:rPr>
            </w:pPr>
            <w:proofErr w:type="gramStart"/>
            <w:r w:rsidRPr="00EF3650">
              <w:rPr>
                <w:lang w:eastAsia="en-US"/>
              </w:rPr>
              <w:t xml:space="preserve">доля  детей, оставшихся без попечения родителей,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находящихся  </w:t>
            </w:r>
            <w:r w:rsidRPr="00EF3650">
              <w:rPr>
                <w:rFonts w:eastAsia="Calibri"/>
                <w:lang w:eastAsia="en-US"/>
              </w:rPr>
              <w:t>в государственных (муниципальных) учреждениях всех типов,</w:t>
            </w:r>
            <w:r w:rsidRPr="00EF3650">
              <w:rPr>
                <w:lang w:eastAsia="en-US"/>
              </w:rPr>
              <w:t xml:space="preserve"> 98,5 %.</w:t>
            </w:r>
            <w:proofErr w:type="gramEnd"/>
          </w:p>
          <w:p w:rsidR="00A61883" w:rsidRPr="00EF3650" w:rsidRDefault="00A61883" w:rsidP="00A61883">
            <w:pPr>
              <w:snapToGrid w:val="0"/>
              <w:ind w:left="360"/>
              <w:contextualSpacing/>
              <w:jc w:val="both"/>
              <w:rPr>
                <w:lang w:eastAsia="en-US"/>
              </w:rPr>
            </w:pPr>
          </w:p>
          <w:p w:rsidR="00A61883" w:rsidRPr="00EF3650" w:rsidRDefault="00A61883" w:rsidP="00A61883">
            <w:pPr>
              <w:numPr>
                <w:ilvl w:val="0"/>
                <w:numId w:val="10"/>
              </w:numPr>
              <w:snapToGrid w:val="0"/>
              <w:spacing w:before="240" w:after="200" w:line="276" w:lineRule="auto"/>
              <w:contextualSpacing/>
              <w:jc w:val="both"/>
              <w:rPr>
                <w:lang w:eastAsia="en-US"/>
              </w:rPr>
            </w:pPr>
            <w:r w:rsidRPr="00EF3650">
              <w:rPr>
                <w:lang w:eastAsia="en-US"/>
              </w:rPr>
              <w:t xml:space="preserve">обеспечение сохранности закрепленных за детьми – сиротами и детьми, оставшимися без попечения родителей, а также лицами из числа детей – сирот и детей, оставшихся без попечения родителей, жилых помещений (количество фактически закрепленных </w:t>
            </w:r>
            <w:r w:rsidRPr="00EF3650">
              <w:rPr>
                <w:lang w:eastAsia="en-US"/>
              </w:rPr>
              <w:lastRenderedPageBreak/>
              <w:t>жилых помещений).</w:t>
            </w:r>
          </w:p>
          <w:p w:rsidR="00A61883" w:rsidRPr="00EF3650" w:rsidRDefault="00A61883" w:rsidP="00A61883">
            <w:pPr>
              <w:numPr>
                <w:ilvl w:val="0"/>
                <w:numId w:val="10"/>
              </w:numPr>
              <w:snapToGrid w:val="0"/>
              <w:spacing w:before="240" w:after="200" w:line="276" w:lineRule="auto"/>
              <w:contextualSpacing/>
              <w:jc w:val="both"/>
              <w:rPr>
                <w:lang w:eastAsia="en-US"/>
              </w:rPr>
            </w:pPr>
            <w:r w:rsidRPr="00EF3650">
              <w:rPr>
                <w:lang w:eastAsia="en-US"/>
              </w:rPr>
              <w:t>обеспечение детей – сирот и детей, оставшихся без попечения родителей, а также лиц из числа детей – сирот и детей, оставшихся без попечения родителей, жилыми помещениями на основании решений судов, принятых в целях реализации закона УР от 6.03.2007 года №2-РЗ в отчетном году (человек);</w:t>
            </w:r>
          </w:p>
          <w:p w:rsidR="00A61883" w:rsidRPr="00EF3650" w:rsidRDefault="00A61883" w:rsidP="00A61883">
            <w:pPr>
              <w:numPr>
                <w:ilvl w:val="0"/>
                <w:numId w:val="10"/>
              </w:numPr>
              <w:snapToGrid w:val="0"/>
              <w:spacing w:before="240" w:after="200" w:line="276" w:lineRule="auto"/>
              <w:contextualSpacing/>
              <w:jc w:val="both"/>
              <w:rPr>
                <w:lang w:eastAsia="en-US"/>
              </w:rPr>
            </w:pPr>
            <w:r w:rsidRPr="00EF3650">
              <w:rPr>
                <w:lang w:eastAsia="en-US"/>
              </w:rPr>
              <w:t xml:space="preserve">обеспечение управления жилыми помещениями, предоставленными детям </w:t>
            </w:r>
            <w:proofErr w:type="gramStart"/>
            <w:r w:rsidRPr="00EF3650">
              <w:rPr>
                <w:lang w:eastAsia="en-US"/>
              </w:rPr>
              <w:t>–с</w:t>
            </w:r>
            <w:proofErr w:type="gramEnd"/>
            <w:r w:rsidRPr="00EF3650">
              <w:rPr>
                <w:lang w:eastAsia="en-US"/>
              </w:rPr>
              <w:t>иротам и детям, оставшимся без попечения родителей, а также лицам из числа детей – сирот и детей, оставшихся без попечения родителей, по договорам найма специализированного жилого помещения и договорам социального найма (количество фактически имеющихся жилых помещений);</w:t>
            </w:r>
          </w:p>
          <w:p w:rsidR="00A61883" w:rsidRPr="00EF3650" w:rsidRDefault="00A61883" w:rsidP="00A61883">
            <w:pPr>
              <w:numPr>
                <w:ilvl w:val="0"/>
                <w:numId w:val="10"/>
              </w:numPr>
              <w:snapToGrid w:val="0"/>
              <w:spacing w:before="240"/>
              <w:contextualSpacing/>
              <w:jc w:val="both"/>
              <w:rPr>
                <w:lang w:eastAsia="en-US"/>
              </w:rPr>
            </w:pPr>
            <w:r w:rsidRPr="00EF3650">
              <w:rPr>
                <w:lang w:eastAsia="en-US"/>
              </w:rPr>
              <w:t>сокращение количества правонарушений и преступлений среди несовершеннолетних;</w:t>
            </w:r>
          </w:p>
          <w:p w:rsidR="00A61883" w:rsidRPr="00EF3650" w:rsidRDefault="00A61883" w:rsidP="00A61883">
            <w:pPr>
              <w:snapToGrid w:val="0"/>
              <w:contextualSpacing/>
              <w:jc w:val="both"/>
              <w:rPr>
                <w:lang w:eastAsia="en-US"/>
              </w:rPr>
            </w:pPr>
          </w:p>
          <w:p w:rsidR="00A61883" w:rsidRPr="00EF3650" w:rsidRDefault="00A61883" w:rsidP="00A61883">
            <w:pPr>
              <w:numPr>
                <w:ilvl w:val="0"/>
                <w:numId w:val="10"/>
              </w:numPr>
              <w:snapToGrid w:val="0"/>
              <w:spacing w:before="240"/>
              <w:contextualSpacing/>
              <w:jc w:val="both"/>
              <w:rPr>
                <w:lang w:eastAsia="en-US"/>
              </w:rPr>
            </w:pPr>
            <w:r w:rsidRPr="00EF3650">
              <w:rPr>
                <w:lang w:eastAsia="en-US"/>
              </w:rPr>
              <w:t xml:space="preserve">сокращение семей, находящихся в трудной жизненной ситуации или социально-опасном положении.     </w:t>
            </w:r>
          </w:p>
          <w:p w:rsidR="00A61883" w:rsidRPr="00EF3650" w:rsidRDefault="00A61883" w:rsidP="00A61883">
            <w:pPr>
              <w:tabs>
                <w:tab w:val="left" w:pos="361"/>
              </w:tabs>
              <w:spacing w:before="40" w:after="40"/>
              <w:jc w:val="both"/>
              <w:rPr>
                <w:bCs/>
              </w:rPr>
            </w:pPr>
            <w:r w:rsidRPr="00EF3650">
              <w:rPr>
                <w:bCs/>
                <w:kern w:val="1"/>
              </w:rPr>
              <w:t xml:space="preserve">Эффективностью подпрограммы является укрепление и развитие института семьи, обеспечение жильем </w:t>
            </w:r>
            <w:r w:rsidRPr="00EF3650">
              <w:rPr>
                <w:bCs/>
              </w:rPr>
              <w:t>детей – сирот и детей, оставшихся без попечения родителей, а также лиц из числа детей – сирот и детей, оставшихся без попечения родителей; уменьшение количества семей, находящихся в трудной жизненной ситуации</w:t>
            </w:r>
          </w:p>
        </w:tc>
      </w:tr>
    </w:tbl>
    <w:p w:rsidR="00A61883" w:rsidRPr="00EF3650" w:rsidRDefault="00A61883" w:rsidP="00A61883">
      <w:pPr>
        <w:tabs>
          <w:tab w:val="left" w:pos="1134"/>
        </w:tabs>
        <w:contextualSpacing/>
        <w:jc w:val="both"/>
        <w:rPr>
          <w:b/>
          <w:bCs/>
        </w:rPr>
      </w:pPr>
      <w:bookmarkStart w:id="1" w:name="_Toc345656797"/>
      <w:bookmarkStart w:id="2" w:name="_Toc347746982"/>
    </w:p>
    <w:p w:rsidR="00A61883" w:rsidRPr="00EF3650" w:rsidRDefault="00A61883" w:rsidP="00A61883">
      <w:pPr>
        <w:tabs>
          <w:tab w:val="left" w:pos="1134"/>
        </w:tabs>
        <w:contextualSpacing/>
        <w:jc w:val="center"/>
        <w:rPr>
          <w:b/>
          <w:bCs/>
        </w:rPr>
      </w:pPr>
      <w:r w:rsidRPr="00EF3650">
        <w:rPr>
          <w:b/>
          <w:bCs/>
        </w:rPr>
        <w:t>1.2. Характеристика сферы деятельности и прогноз ее развития</w:t>
      </w:r>
      <w:bookmarkEnd w:id="1"/>
      <w:bookmarkEnd w:id="2"/>
    </w:p>
    <w:p w:rsidR="00A61883" w:rsidRPr="00EF3650" w:rsidRDefault="00A61883" w:rsidP="00A61883">
      <w:pPr>
        <w:tabs>
          <w:tab w:val="left" w:pos="851"/>
        </w:tabs>
        <w:ind w:firstLine="709"/>
        <w:jc w:val="both"/>
        <w:rPr>
          <w:bCs/>
        </w:rPr>
      </w:pPr>
      <w:bookmarkStart w:id="3" w:name="_Toc347746983"/>
      <w:r w:rsidRPr="00EF3650">
        <w:rPr>
          <w:bCs/>
        </w:rPr>
        <w:t>Главным социальным институтом общества, обуславливающим воспитание и развитие человека, является семья. Семья выполняет важнейшие, определяющие для человечества функции. Прежде всего, это воспроизводство самого общества, сохранение и передача культурного наследия, духовных и нравственных ценностей, социализация молодого поколения. Семья осуществляет социальный контроль, экономическую и социальную поддержку несовершеннолетних и нетрудоспособных членов общества.</w:t>
      </w:r>
    </w:p>
    <w:p w:rsidR="00A61883" w:rsidRPr="00EF3650" w:rsidRDefault="00A61883" w:rsidP="00A61883">
      <w:pPr>
        <w:tabs>
          <w:tab w:val="left" w:pos="851"/>
        </w:tabs>
        <w:ind w:firstLine="709"/>
        <w:jc w:val="both"/>
        <w:rPr>
          <w:bCs/>
        </w:rPr>
      </w:pPr>
      <w:r w:rsidRPr="00EF3650">
        <w:rPr>
          <w:bCs/>
        </w:rPr>
        <w:t>Снижение уровня жизни значительной части населения России, изменение привычного уклада жизни и нравственных ценностей, произошедшие за последние десятилетия, привели к возникновению негативных тенденций и проблем в развитии семьи, основными из которых являются:</w:t>
      </w:r>
    </w:p>
    <w:p w:rsidR="00A61883" w:rsidRPr="00EF3650" w:rsidRDefault="00A61883" w:rsidP="00A61883">
      <w:pPr>
        <w:tabs>
          <w:tab w:val="left" w:pos="851"/>
        </w:tabs>
        <w:ind w:firstLine="709"/>
        <w:jc w:val="both"/>
        <w:rPr>
          <w:bCs/>
        </w:rPr>
      </w:pPr>
      <w:r w:rsidRPr="00EF3650">
        <w:rPr>
          <w:bCs/>
        </w:rPr>
        <w:t>- утрата семьей своих традиционных функций, способности противостоять негативному влиянию современной действительности;</w:t>
      </w:r>
    </w:p>
    <w:p w:rsidR="00A61883" w:rsidRPr="00EF3650" w:rsidRDefault="00A61883" w:rsidP="00A61883">
      <w:pPr>
        <w:tabs>
          <w:tab w:val="left" w:pos="851"/>
        </w:tabs>
        <w:ind w:firstLine="709"/>
        <w:jc w:val="both"/>
        <w:rPr>
          <w:bCs/>
        </w:rPr>
      </w:pPr>
      <w:r w:rsidRPr="00EF3650">
        <w:rPr>
          <w:bCs/>
        </w:rPr>
        <w:t>- снижение жизненного потенциала;</w:t>
      </w:r>
    </w:p>
    <w:p w:rsidR="00A61883" w:rsidRPr="00EF3650" w:rsidRDefault="00A61883" w:rsidP="00A61883">
      <w:pPr>
        <w:tabs>
          <w:tab w:val="left" w:pos="851"/>
        </w:tabs>
        <w:ind w:firstLine="709"/>
        <w:jc w:val="both"/>
        <w:rPr>
          <w:bCs/>
        </w:rPr>
      </w:pPr>
      <w:r w:rsidRPr="00EF3650">
        <w:rPr>
          <w:bCs/>
        </w:rPr>
        <w:t>- усиление риска социальной уязвимости многодетных и неполных семей, семей, воспитывающих детей с ограниченными возможностями здоровья, молодых семей.</w:t>
      </w:r>
    </w:p>
    <w:p w:rsidR="00A61883" w:rsidRPr="00EF3650" w:rsidRDefault="00A61883" w:rsidP="00A61883">
      <w:pPr>
        <w:tabs>
          <w:tab w:val="left" w:pos="851"/>
        </w:tabs>
        <w:ind w:firstLine="709"/>
        <w:jc w:val="both"/>
        <w:rPr>
          <w:bCs/>
        </w:rPr>
      </w:pPr>
      <w:r w:rsidRPr="00EF3650">
        <w:rPr>
          <w:bCs/>
        </w:rPr>
        <w:t xml:space="preserve">Целевая группа, на которую направлено действие подпрограммы, – это семьи, проживающие в </w:t>
      </w:r>
      <w:proofErr w:type="spellStart"/>
      <w:r w:rsidRPr="00EF3650">
        <w:rPr>
          <w:bCs/>
        </w:rPr>
        <w:t>Глазовском</w:t>
      </w:r>
      <w:proofErr w:type="spellEnd"/>
      <w:r w:rsidRPr="00EF3650">
        <w:rPr>
          <w:bCs/>
        </w:rPr>
        <w:t xml:space="preserve"> районе и имеющие несовершеннолетних детей.</w:t>
      </w:r>
    </w:p>
    <w:p w:rsidR="00A61883" w:rsidRPr="00EF3650" w:rsidRDefault="00A61883" w:rsidP="00A61883">
      <w:pPr>
        <w:tabs>
          <w:tab w:val="left" w:pos="851"/>
        </w:tabs>
        <w:ind w:firstLine="709"/>
        <w:jc w:val="both"/>
        <w:rPr>
          <w:bCs/>
        </w:rPr>
      </w:pPr>
      <w:r w:rsidRPr="00EF3650">
        <w:rPr>
          <w:bCs/>
        </w:rPr>
        <w:t>Существенным фактором помощи семье с несовершеннолетними детьми является социальная и экономическая поддержка семей.</w:t>
      </w:r>
    </w:p>
    <w:p w:rsidR="00A61883" w:rsidRPr="00EF3650" w:rsidRDefault="00A61883" w:rsidP="00A61883">
      <w:pPr>
        <w:ind w:firstLine="709"/>
        <w:jc w:val="both"/>
        <w:rPr>
          <w:bCs/>
        </w:rPr>
      </w:pPr>
      <w:r w:rsidRPr="00EF3650">
        <w:rPr>
          <w:bCs/>
        </w:rPr>
        <w:lastRenderedPageBreak/>
        <w:t>Реализация мероприятий подпрограммы направлена на объединение усилий всех заинтересованных учреждений и организаций в единый механизм, повышение качества жизни семей с несовершеннолетними детьми, педагогическое и психологическое просвещение родителей, организацию разнообразных форм досуга и семейного отдыха, поддержку общественных инициатив, направленных на укрепление семьи и решение ее проблем.</w:t>
      </w:r>
    </w:p>
    <w:p w:rsidR="00A61883" w:rsidRPr="00EF3650" w:rsidRDefault="00A61883" w:rsidP="00A61883">
      <w:pPr>
        <w:autoSpaceDE w:val="0"/>
        <w:autoSpaceDN w:val="0"/>
        <w:adjustRightInd w:val="0"/>
        <w:ind w:firstLine="708"/>
        <w:jc w:val="both"/>
        <w:rPr>
          <w:color w:val="000000"/>
        </w:rPr>
      </w:pPr>
      <w:r w:rsidRPr="00EF3650">
        <w:rPr>
          <w:color w:val="000000"/>
        </w:rPr>
        <w:t xml:space="preserve">Кроме этого реализация подпрограммы позволит осуществить систему эффективных мер, направленных на стабилизацию института семьи, повышение престижа семьи и семейных ценностей в общественном сознании, профилактику социального сиротства, поддержку семей и детей, оказавшихся в трудной жизненной ситуации. </w:t>
      </w:r>
    </w:p>
    <w:p w:rsidR="00A61883" w:rsidRPr="00EF3650" w:rsidRDefault="00A61883" w:rsidP="00A61883">
      <w:pPr>
        <w:autoSpaceDE w:val="0"/>
        <w:autoSpaceDN w:val="0"/>
        <w:adjustRightInd w:val="0"/>
        <w:jc w:val="both"/>
        <w:rPr>
          <w:color w:val="000000"/>
        </w:rPr>
      </w:pPr>
      <w:r w:rsidRPr="00EF3650">
        <w:rPr>
          <w:color w:val="000000"/>
        </w:rPr>
        <w:t xml:space="preserve">          Несмотря на достигнутые в предыдущие годы позитивные результаты, остается ряд серьезных проблем, на решение которых направлены мероприятия данной программы. </w:t>
      </w:r>
    </w:p>
    <w:p w:rsidR="00A61883" w:rsidRPr="00EF3650" w:rsidRDefault="00A61883" w:rsidP="00A61883">
      <w:pPr>
        <w:ind w:firstLine="708"/>
        <w:jc w:val="both"/>
        <w:rPr>
          <w:bCs/>
        </w:rPr>
      </w:pPr>
      <w:r w:rsidRPr="00EF3650">
        <w:rPr>
          <w:bCs/>
        </w:rPr>
        <w:t xml:space="preserve">Одной из проблем, требующих своего решения как на уровне Российской Федерации, в Удмуртской Республике, так и в </w:t>
      </w:r>
      <w:proofErr w:type="spellStart"/>
      <w:r w:rsidRPr="00EF3650">
        <w:rPr>
          <w:bCs/>
        </w:rPr>
        <w:t>Глазовском</w:t>
      </w:r>
      <w:proofErr w:type="spellEnd"/>
      <w:r w:rsidRPr="00EF3650">
        <w:rPr>
          <w:bCs/>
        </w:rPr>
        <w:t xml:space="preserve"> районе  является снижение в сознании населения ценности и престижа института семьи. Ценностные ориентиры молодежи направлены в большей степени на самореализацию, достижение собственного успеха, материальное благополучие, в то время как семейные ценности отходят на второй план, а сфера общественных отношений занимает самые низкие позиции. Семейный образ жизни у молодежи района больше ассоциируется с </w:t>
      </w:r>
      <w:proofErr w:type="spellStart"/>
      <w:r w:rsidRPr="00EF3650">
        <w:rPr>
          <w:bCs/>
        </w:rPr>
        <w:t>малодетной</w:t>
      </w:r>
      <w:proofErr w:type="spellEnd"/>
      <w:r w:rsidRPr="00EF3650">
        <w:rPr>
          <w:bCs/>
        </w:rPr>
        <w:t xml:space="preserve"> семьей, то есть семьей с двумя родителями и одним ребенком. Все большую популярность приобретают неформальные брачные союзы.</w:t>
      </w:r>
    </w:p>
    <w:p w:rsidR="00A61883" w:rsidRPr="00EF3650" w:rsidRDefault="00A61883" w:rsidP="00A61883">
      <w:pPr>
        <w:autoSpaceDE w:val="0"/>
        <w:autoSpaceDN w:val="0"/>
        <w:adjustRightInd w:val="0"/>
        <w:ind w:firstLine="708"/>
        <w:jc w:val="both"/>
        <w:outlineLvl w:val="1"/>
        <w:rPr>
          <w:rFonts w:eastAsia="Calibri"/>
          <w:lang w:eastAsia="en-US"/>
        </w:rPr>
      </w:pPr>
      <w:r w:rsidRPr="00EF3650">
        <w:rPr>
          <w:rFonts w:eastAsia="Calibri"/>
          <w:lang w:eastAsia="en-US"/>
        </w:rPr>
        <w:t xml:space="preserve">Отказ взрослого населения от </w:t>
      </w:r>
      <w:proofErr w:type="spellStart"/>
      <w:r w:rsidRPr="00EF3650">
        <w:rPr>
          <w:rFonts w:eastAsia="Calibri"/>
          <w:lang w:eastAsia="en-US"/>
        </w:rPr>
        <w:t>родительства</w:t>
      </w:r>
      <w:proofErr w:type="spellEnd"/>
      <w:r w:rsidRPr="00EF3650">
        <w:rPr>
          <w:rFonts w:eastAsia="Calibri"/>
          <w:lang w:eastAsia="en-US"/>
        </w:rPr>
        <w:t xml:space="preserve"> с несколькими детьми в пользу </w:t>
      </w:r>
      <w:proofErr w:type="spellStart"/>
      <w:r w:rsidRPr="00EF3650">
        <w:rPr>
          <w:rFonts w:eastAsia="Calibri"/>
          <w:lang w:eastAsia="en-US"/>
        </w:rPr>
        <w:t>родительства</w:t>
      </w:r>
      <w:proofErr w:type="spellEnd"/>
      <w:r w:rsidRPr="00EF3650">
        <w:rPr>
          <w:rFonts w:eastAsia="Calibri"/>
          <w:lang w:eastAsia="en-US"/>
        </w:rPr>
        <w:t xml:space="preserve"> с одним ребенком в браке или вне брака ученые ставят в один ряд с отказом от ответственного отношения к воспитанию детей, от родительской ответственности за нравственное формирование детей. </w:t>
      </w:r>
      <w:proofErr w:type="gramStart"/>
      <w:r w:rsidRPr="00EF3650">
        <w:rPr>
          <w:rFonts w:eastAsia="Calibri"/>
          <w:lang w:eastAsia="en-US"/>
        </w:rPr>
        <w:t>В 2013 году к административной ответственности за неисполнение родителями обязанностей по содержанию и воспитанию несовершеннолетних привлечено 43 родителя, Кроме того ежедневная работа органов и учреждений, входящих в систему профилактики, Совета профилактики при Администрации муниципального образования «</w:t>
      </w:r>
      <w:proofErr w:type="spellStart"/>
      <w:r w:rsidRPr="00EF3650">
        <w:rPr>
          <w:rFonts w:eastAsia="Calibri"/>
          <w:lang w:eastAsia="en-US"/>
        </w:rPr>
        <w:t>Глазовский</w:t>
      </w:r>
      <w:proofErr w:type="spellEnd"/>
      <w:r w:rsidRPr="00EF3650">
        <w:rPr>
          <w:rFonts w:eastAsia="Calibri"/>
          <w:lang w:eastAsia="en-US"/>
        </w:rPr>
        <w:t xml:space="preserve"> район» подтверждает тот факт, что количество семей социального риска, условия воспитания и содержания детей в которых не соответствует нормам, составляет 67 семей.</w:t>
      </w:r>
      <w:proofErr w:type="gramEnd"/>
      <w:r w:rsidRPr="00EF3650">
        <w:rPr>
          <w:rFonts w:eastAsia="Calibri"/>
          <w:lang w:eastAsia="en-US"/>
        </w:rPr>
        <w:t xml:space="preserve"> Это значит, что 154 ребенка, воспитывающиеся в этих семьях подвержены тем или иным рискам, которые вызваны родительской несостоятельностью.</w:t>
      </w:r>
    </w:p>
    <w:p w:rsidR="00A61883" w:rsidRPr="00EF3650" w:rsidRDefault="00A61883" w:rsidP="00A61883">
      <w:pPr>
        <w:autoSpaceDE w:val="0"/>
        <w:autoSpaceDN w:val="0"/>
        <w:adjustRightInd w:val="0"/>
        <w:ind w:firstLine="708"/>
        <w:jc w:val="both"/>
        <w:rPr>
          <w:color w:val="000000"/>
        </w:rPr>
      </w:pPr>
      <w:r w:rsidRPr="00EF3650">
        <w:rPr>
          <w:color w:val="000000"/>
        </w:rPr>
        <w:t xml:space="preserve">Родительская несостоятельность приводит к росту количества детей лишенного родительского попечения. К группе высокого социального риска относятся дети-сироты и дети, оставшиеся без попечения родителей. В среднем ежегодно в </w:t>
      </w:r>
      <w:proofErr w:type="spellStart"/>
      <w:r w:rsidRPr="00EF3650">
        <w:rPr>
          <w:color w:val="000000"/>
        </w:rPr>
        <w:t>Глазовском</w:t>
      </w:r>
      <w:proofErr w:type="spellEnd"/>
      <w:r w:rsidRPr="00EF3650">
        <w:rPr>
          <w:color w:val="000000"/>
        </w:rPr>
        <w:t xml:space="preserve">  районе до 2012 года выявлялось до 15 детей-сирот и детей, оставшихся без попечения. С 2012 год этот показатель значительно сократился и в 2013 году составил 5 детей-сирот и детей, оставшихся без попечения родителей. </w:t>
      </w:r>
    </w:p>
    <w:p w:rsidR="00A61883" w:rsidRPr="00EF3650" w:rsidRDefault="00A61883" w:rsidP="00A61883">
      <w:pPr>
        <w:autoSpaceDE w:val="0"/>
        <w:autoSpaceDN w:val="0"/>
        <w:adjustRightInd w:val="0"/>
        <w:ind w:firstLine="708"/>
        <w:jc w:val="both"/>
        <w:rPr>
          <w:color w:val="000000"/>
        </w:rPr>
      </w:pPr>
      <w:r w:rsidRPr="00EF3650">
        <w:rPr>
          <w:color w:val="000000"/>
        </w:rPr>
        <w:t xml:space="preserve">Основными причинами социального сиротства являются: семейное неблагополучие, асоциальное поведение родителей, недостаточное принятие мер при выявлении семейного неблагополучия на ранней стадии и осуществления повсеместной профилактической и реабилитационной помощи семье в трудной жизненной ситуации.  </w:t>
      </w:r>
    </w:p>
    <w:p w:rsidR="00A61883" w:rsidRPr="00EF3650" w:rsidRDefault="00A61883" w:rsidP="00A61883">
      <w:pPr>
        <w:spacing w:before="240"/>
        <w:ind w:firstLine="708"/>
        <w:jc w:val="both"/>
        <w:rPr>
          <w:bCs/>
        </w:rPr>
      </w:pPr>
      <w:r w:rsidRPr="00EF3650">
        <w:rPr>
          <w:bCs/>
        </w:rPr>
        <w:t xml:space="preserve">Одним из важнейших элементов социальной функции современного российского государства является забота о такой категории граждан как дети-сироты и дети, оставшиеся без попечения родителей. Действующим законодательством установлена обязанность государства по обеспечению </w:t>
      </w:r>
      <w:proofErr w:type="spellStart"/>
      <w:r w:rsidRPr="00EF3650">
        <w:rPr>
          <w:bCs/>
        </w:rPr>
        <w:t>изащите</w:t>
      </w:r>
      <w:proofErr w:type="spellEnd"/>
      <w:r w:rsidRPr="00EF3650">
        <w:rPr>
          <w:bCs/>
        </w:rPr>
        <w:t xml:space="preserve"> жилищных прав детей – сирот и детей, оставшихся без попечения родителей, а также лиц из числа детей – сирот и детей, оставшихся без попечения родителей. </w:t>
      </w:r>
      <w:proofErr w:type="gramStart"/>
      <w:r w:rsidRPr="00EF3650">
        <w:rPr>
          <w:bCs/>
        </w:rPr>
        <w:t xml:space="preserve">Законом Удмуртской Республики от 14 марта 2013 года № 8-РЗ «Об обеспечении жилыми помещениями детей – сирот и детей, оставшихся без попечения родителей, а также лиц из числа детей – сирот и детей, оставшихся без </w:t>
      </w:r>
      <w:r w:rsidRPr="00EF3650">
        <w:rPr>
          <w:bCs/>
        </w:rPr>
        <w:lastRenderedPageBreak/>
        <w:t>попечения родителей», который принят в соответствии с Федеральным Законом от 21 декабря 1996 года №159-ФЗ «О дополнительных гарантиях по социальной поддержке детей – сирот и детей, оставшихся без попечения</w:t>
      </w:r>
      <w:proofErr w:type="gramEnd"/>
      <w:r w:rsidRPr="00EF3650">
        <w:rPr>
          <w:bCs/>
        </w:rPr>
        <w:t xml:space="preserve"> родителей», определен порядок по вопросам обеспечения жилыми помещениями вышеуказанной категории граждан. В соответствии с законом осуществляется обеспечение жилыми помещениями и обеспечивается сохранность закрепленных жилых помещений. </w:t>
      </w:r>
    </w:p>
    <w:p w:rsidR="00A61883" w:rsidRPr="00EF3650" w:rsidRDefault="00A61883" w:rsidP="00A61883">
      <w:pPr>
        <w:spacing w:before="240"/>
        <w:ind w:firstLine="708"/>
        <w:jc w:val="both"/>
        <w:rPr>
          <w:bCs/>
        </w:rPr>
      </w:pPr>
      <w:proofErr w:type="gramStart"/>
      <w:r w:rsidRPr="00EF3650">
        <w:rPr>
          <w:bCs/>
        </w:rPr>
        <w:t xml:space="preserve">По </w:t>
      </w:r>
      <w:proofErr w:type="spellStart"/>
      <w:r w:rsidRPr="00EF3650">
        <w:rPr>
          <w:bCs/>
        </w:rPr>
        <w:t>Глазовскому</w:t>
      </w:r>
      <w:proofErr w:type="spellEnd"/>
      <w:r w:rsidRPr="00EF3650">
        <w:rPr>
          <w:bCs/>
        </w:rPr>
        <w:t xml:space="preserve"> району имеется  6 судебных решений по обеспечению детей – сирот и детей, оставшихся без попечения родителей, а также лиц из числа детей – сирот и детей, оставшихся без попечения родителей, жилыми помещениями, которые приняты судом во исполнение закона УР от 6 марта 2007 года № 2 – РЗ «О мерах по социальной поддержке детей – сирот и детей, оставшихся без попечения  родителей».</w:t>
      </w:r>
      <w:proofErr w:type="gramEnd"/>
    </w:p>
    <w:p w:rsidR="00A61883" w:rsidRPr="00EF3650" w:rsidRDefault="00A61883" w:rsidP="00A61883">
      <w:pPr>
        <w:autoSpaceDE w:val="0"/>
        <w:autoSpaceDN w:val="0"/>
        <w:adjustRightInd w:val="0"/>
        <w:ind w:firstLine="708"/>
        <w:jc w:val="both"/>
      </w:pPr>
      <w:r w:rsidRPr="00EF3650">
        <w:t xml:space="preserve">Кроме того, в современных условиях серьезно обострилась проблема </w:t>
      </w:r>
      <w:proofErr w:type="spellStart"/>
      <w:r w:rsidRPr="00EF3650">
        <w:t>социальнойдезадаптации</w:t>
      </w:r>
      <w:proofErr w:type="spellEnd"/>
      <w:r w:rsidRPr="00EF3650">
        <w:t xml:space="preserve"> детей и подростков. </w:t>
      </w:r>
      <w:r w:rsidRPr="00EF3650">
        <w:rPr>
          <w:bCs/>
        </w:rPr>
        <w:t xml:space="preserve">Ослабевает воспитательный и нравственный потенциал семьи, снижается ответственность родителей (законных представителей) за содержание и воспитание детей. Растет количество подростков, не занятых общественно-полезной деятельностью в свободное от учебы время. </w:t>
      </w:r>
      <w:r w:rsidRPr="00EF3650">
        <w:t xml:space="preserve">Объединение усилий органов и учреждений системы профилактики безнадзорности и правонарушений несовершеннолетних, общественных объединений, является необходимым условием успешной деятельности по профилактике безнадзорности и правонарушений несовершеннолетних </w:t>
      </w:r>
      <w:r w:rsidRPr="00EF3650">
        <w:rPr>
          <w:bCs/>
        </w:rPr>
        <w:t>преодоления негативных тенденций, наблюдающихся в современном обществе.</w:t>
      </w:r>
    </w:p>
    <w:p w:rsidR="00A61883" w:rsidRPr="00EF3650" w:rsidRDefault="00A61883" w:rsidP="00A61883">
      <w:pPr>
        <w:autoSpaceDE w:val="0"/>
        <w:autoSpaceDN w:val="0"/>
        <w:adjustRightInd w:val="0"/>
        <w:ind w:firstLine="708"/>
        <w:jc w:val="both"/>
        <w:rPr>
          <w:color w:val="000000"/>
        </w:rPr>
      </w:pPr>
    </w:p>
    <w:p w:rsidR="00A61883" w:rsidRPr="00EF3650" w:rsidRDefault="00A61883" w:rsidP="00A61883">
      <w:pPr>
        <w:autoSpaceDE w:val="0"/>
        <w:autoSpaceDN w:val="0"/>
        <w:adjustRightInd w:val="0"/>
        <w:ind w:firstLine="708"/>
        <w:jc w:val="both"/>
        <w:outlineLvl w:val="1"/>
        <w:rPr>
          <w:rFonts w:eastAsia="Calibri"/>
          <w:lang w:eastAsia="en-US"/>
        </w:rPr>
      </w:pPr>
      <w:r w:rsidRPr="00EF3650">
        <w:rPr>
          <w:rFonts w:eastAsia="Calibri"/>
          <w:lang w:eastAsia="en-US"/>
        </w:rPr>
        <w:t>Вместе с тем необходимо отметить, что снижению вышеуказанных показателей последних лет способствует достигнутый уровень межведомственного взаимодействия, программно-целевой подход к решению данной проблемы.</w:t>
      </w:r>
    </w:p>
    <w:p w:rsidR="00A61883" w:rsidRPr="00EF3650" w:rsidRDefault="00A61883" w:rsidP="00A61883">
      <w:pPr>
        <w:autoSpaceDE w:val="0"/>
        <w:autoSpaceDN w:val="0"/>
        <w:adjustRightInd w:val="0"/>
        <w:ind w:firstLine="708"/>
        <w:jc w:val="both"/>
        <w:rPr>
          <w:color w:val="000000"/>
        </w:rPr>
      </w:pPr>
      <w:proofErr w:type="gramStart"/>
      <w:r w:rsidRPr="00EF3650">
        <w:rPr>
          <w:color w:val="000000"/>
        </w:rPr>
        <w:t xml:space="preserve">В связи со сложившейся ситуацией есть необходимо продолжить реализацию мер, направленных на развитие и укрепление института семьи, расширение и повышение качества предоставляемых мер социальной поддержки многодетных и малообеспеченных семей, обеспечение гарантии по социальной поддержке детей – сирот и детей, оставшихся без попечения родителей, профилактику семейного неблагополучия, совершенствование системы мер на основе межведомственного взаимодействия органов и учреждений системы профилактики. </w:t>
      </w:r>
      <w:proofErr w:type="gramEnd"/>
    </w:p>
    <w:p w:rsidR="00A61883" w:rsidRPr="00EF3650" w:rsidRDefault="00A61883" w:rsidP="00A61883">
      <w:pPr>
        <w:autoSpaceDE w:val="0"/>
        <w:autoSpaceDN w:val="0"/>
        <w:adjustRightInd w:val="0"/>
        <w:ind w:firstLine="708"/>
        <w:jc w:val="both"/>
        <w:outlineLvl w:val="1"/>
        <w:rPr>
          <w:rFonts w:eastAsia="Calibri"/>
          <w:color w:val="333399"/>
          <w:lang w:eastAsia="en-US"/>
        </w:rPr>
      </w:pPr>
      <w:r w:rsidRPr="00EF3650">
        <w:rPr>
          <w:rFonts w:eastAsia="Calibri"/>
          <w:lang w:eastAsia="en-US"/>
        </w:rPr>
        <w:t>Эти задачи являются приоритетными в рамках программы.</w:t>
      </w:r>
    </w:p>
    <w:p w:rsidR="00A61883" w:rsidRPr="00EF3650" w:rsidRDefault="00A61883" w:rsidP="00A61883">
      <w:pPr>
        <w:keepNext/>
        <w:tabs>
          <w:tab w:val="left" w:pos="1560"/>
        </w:tabs>
        <w:spacing w:before="360" w:after="240"/>
        <w:ind w:left="1560" w:right="709"/>
        <w:jc w:val="center"/>
        <w:outlineLvl w:val="1"/>
        <w:rPr>
          <w:b/>
          <w:bCs/>
        </w:rPr>
      </w:pPr>
      <w:r w:rsidRPr="00EF3650">
        <w:rPr>
          <w:b/>
          <w:bCs/>
        </w:rPr>
        <w:t>1.3. Цели, задачи  в сфере реализации подпрограммы</w:t>
      </w:r>
      <w:bookmarkEnd w:id="3"/>
    </w:p>
    <w:p w:rsidR="00A61883" w:rsidRPr="00EF3650" w:rsidRDefault="00A61883" w:rsidP="00A61883">
      <w:pPr>
        <w:ind w:firstLine="709"/>
        <w:jc w:val="both"/>
        <w:rPr>
          <w:bCs/>
        </w:rPr>
      </w:pPr>
      <w:r w:rsidRPr="00EF3650">
        <w:rPr>
          <w:bCs/>
        </w:rPr>
        <w:t xml:space="preserve">В рамках подпрограммы осуществляется </w:t>
      </w:r>
      <w:r w:rsidRPr="00EF3650">
        <w:t xml:space="preserve">реализация переданных органам местного </w:t>
      </w:r>
      <w:proofErr w:type="spellStart"/>
      <w:r w:rsidRPr="00EF3650">
        <w:t>самоуправленияполномочий</w:t>
      </w:r>
      <w:proofErr w:type="spellEnd"/>
      <w:r w:rsidRPr="00EF3650">
        <w:t xml:space="preserve"> Российской Федерации</w:t>
      </w:r>
      <w:r w:rsidRPr="00EF3650">
        <w:rPr>
          <w:bCs/>
        </w:rPr>
        <w:t xml:space="preserve"> по </w:t>
      </w:r>
      <w:r w:rsidRPr="00EF3650">
        <w:rPr>
          <w:bCs/>
          <w:lang w:eastAsia="en-US"/>
        </w:rPr>
        <w:t xml:space="preserve"> опеке и попечительству в отношении несовершеннолетних, социальной поддержке детей-сирот и детей, оставшихся без попечения родителей и полномочий Удмуртской Республики по поддержке многодетных </w:t>
      </w:r>
      <w:proofErr w:type="spellStart"/>
      <w:r w:rsidRPr="00EF3650">
        <w:rPr>
          <w:bCs/>
          <w:lang w:eastAsia="en-US"/>
        </w:rPr>
        <w:t>семей</w:t>
      </w:r>
      <w:proofErr w:type="gramStart"/>
      <w:r w:rsidRPr="00EF3650">
        <w:rPr>
          <w:bCs/>
          <w:lang w:eastAsia="en-US"/>
        </w:rPr>
        <w:t>.</w:t>
      </w:r>
      <w:bookmarkStart w:id="4" w:name="_Toc347746984"/>
      <w:r w:rsidRPr="00EF3650">
        <w:rPr>
          <w:bCs/>
        </w:rPr>
        <w:t>Ц</w:t>
      </w:r>
      <w:proofErr w:type="gramEnd"/>
      <w:r w:rsidRPr="00EF3650">
        <w:rPr>
          <w:bCs/>
        </w:rPr>
        <w:t>елью</w:t>
      </w:r>
      <w:proofErr w:type="spellEnd"/>
      <w:r w:rsidRPr="00EF3650">
        <w:rPr>
          <w:bCs/>
        </w:rPr>
        <w:t xml:space="preserve"> подпрограммы является укрепление и развитие института семьи в районе.</w:t>
      </w:r>
    </w:p>
    <w:p w:rsidR="00A61883" w:rsidRPr="00EF3650" w:rsidRDefault="00A61883" w:rsidP="00A61883">
      <w:pPr>
        <w:ind w:firstLine="709"/>
        <w:jc w:val="both"/>
        <w:rPr>
          <w:bCs/>
        </w:rPr>
      </w:pPr>
      <w:r w:rsidRPr="00EF3650">
        <w:rPr>
          <w:bCs/>
        </w:rPr>
        <w:t>Для достижения поставленной цели планируется реализация следующих задач:</w:t>
      </w:r>
    </w:p>
    <w:p w:rsidR="00A61883" w:rsidRPr="00EF3650" w:rsidRDefault="00A61883" w:rsidP="00A61883">
      <w:pPr>
        <w:numPr>
          <w:ilvl w:val="0"/>
          <w:numId w:val="13"/>
        </w:numPr>
        <w:autoSpaceDE w:val="0"/>
        <w:autoSpaceDN w:val="0"/>
        <w:adjustRightInd w:val="0"/>
        <w:spacing w:before="240"/>
        <w:contextualSpacing/>
        <w:rPr>
          <w:rFonts w:eastAsia="Calibri"/>
          <w:lang w:eastAsia="en-US"/>
        </w:rPr>
      </w:pPr>
      <w:r w:rsidRPr="00EF3650">
        <w:rPr>
          <w:rFonts w:eastAsia="Calibri"/>
          <w:lang w:eastAsia="en-US"/>
        </w:rPr>
        <w:t xml:space="preserve">повышение качества жизни семей с детьми, всестороннее укрепление института семьи как формы гармоничной жизнедеятельности личности;                         </w:t>
      </w:r>
    </w:p>
    <w:p w:rsidR="00A61883" w:rsidRPr="00EF3650" w:rsidRDefault="00A61883" w:rsidP="00A61883">
      <w:pPr>
        <w:numPr>
          <w:ilvl w:val="0"/>
          <w:numId w:val="13"/>
        </w:numPr>
        <w:autoSpaceDE w:val="0"/>
        <w:autoSpaceDN w:val="0"/>
        <w:adjustRightInd w:val="0"/>
        <w:spacing w:before="240"/>
        <w:contextualSpacing/>
        <w:rPr>
          <w:rFonts w:eastAsia="Calibri"/>
          <w:lang w:eastAsia="en-US"/>
        </w:rPr>
      </w:pPr>
      <w:r w:rsidRPr="00EF3650">
        <w:rPr>
          <w:rFonts w:eastAsia="Calibri"/>
          <w:lang w:eastAsia="en-US"/>
        </w:rPr>
        <w:t>государственная поддержка семей и детей, находящихся в особых обстоятельствах.</w:t>
      </w:r>
    </w:p>
    <w:p w:rsidR="00A61883" w:rsidRPr="00EF3650" w:rsidRDefault="00A61883" w:rsidP="00A61883">
      <w:pPr>
        <w:numPr>
          <w:ilvl w:val="0"/>
          <w:numId w:val="13"/>
        </w:numPr>
        <w:autoSpaceDE w:val="0"/>
        <w:autoSpaceDN w:val="0"/>
        <w:adjustRightInd w:val="0"/>
        <w:spacing w:before="240"/>
        <w:contextualSpacing/>
        <w:jc w:val="both"/>
        <w:rPr>
          <w:rFonts w:eastAsia="Calibri"/>
          <w:lang w:eastAsia="en-US"/>
        </w:rPr>
      </w:pPr>
      <w:r w:rsidRPr="00EF3650">
        <w:rPr>
          <w:rFonts w:eastAsia="Calibri"/>
          <w:lang w:eastAsia="en-US"/>
        </w:rPr>
        <w:t xml:space="preserve"> профилактика правонарушений и преступлений среди несовершеннолетних.</w:t>
      </w:r>
    </w:p>
    <w:p w:rsidR="00A61883" w:rsidRPr="00EF3650" w:rsidRDefault="00A61883" w:rsidP="00A61883">
      <w:pPr>
        <w:autoSpaceDE w:val="0"/>
        <w:autoSpaceDN w:val="0"/>
        <w:adjustRightInd w:val="0"/>
        <w:contextualSpacing/>
        <w:jc w:val="both"/>
        <w:rPr>
          <w:rFonts w:eastAsia="Calibri"/>
          <w:lang w:eastAsia="en-US"/>
        </w:rPr>
      </w:pPr>
    </w:p>
    <w:p w:rsidR="00A61883" w:rsidRPr="00EF3650" w:rsidRDefault="00A61883" w:rsidP="00A61883">
      <w:pPr>
        <w:keepNext/>
        <w:tabs>
          <w:tab w:val="left" w:pos="1134"/>
        </w:tabs>
        <w:spacing w:before="360" w:after="240"/>
        <w:ind w:left="1560" w:right="709"/>
        <w:jc w:val="center"/>
        <w:outlineLvl w:val="1"/>
        <w:rPr>
          <w:b/>
          <w:bCs/>
        </w:rPr>
      </w:pPr>
      <w:r w:rsidRPr="00EF3650">
        <w:rPr>
          <w:b/>
          <w:bCs/>
        </w:rPr>
        <w:lastRenderedPageBreak/>
        <w:t>1.4. Целевые показатели (индикаторы) достижения целей и решения задач, ожидаемые результаты реализации подпрограммы</w:t>
      </w:r>
      <w:bookmarkEnd w:id="4"/>
    </w:p>
    <w:p w:rsidR="00A61883" w:rsidRPr="00EF3650" w:rsidRDefault="00A61883" w:rsidP="00A61883">
      <w:pPr>
        <w:ind w:firstLine="709"/>
        <w:contextualSpacing/>
        <w:jc w:val="both"/>
        <w:rPr>
          <w:rFonts w:eastAsia="Calibri"/>
          <w:lang w:eastAsia="en-US"/>
        </w:rPr>
      </w:pPr>
      <w:r w:rsidRPr="00EF3650">
        <w:rPr>
          <w:rFonts w:eastAsia="Calibri"/>
          <w:lang w:eastAsia="en-US"/>
        </w:rPr>
        <w:t>Сведения о составе и значениях целевых показателей (индикаторов) подпрограммы представлены в Приложении 1 к муниципальной подпрограмме.</w:t>
      </w:r>
    </w:p>
    <w:p w:rsidR="00A61883" w:rsidRPr="00EF3650" w:rsidRDefault="00A61883" w:rsidP="00A61883">
      <w:pPr>
        <w:ind w:firstLine="709"/>
        <w:contextualSpacing/>
        <w:jc w:val="both"/>
        <w:rPr>
          <w:rFonts w:eastAsia="Calibri"/>
          <w:lang w:eastAsia="en-US"/>
        </w:rPr>
      </w:pPr>
      <w:r w:rsidRPr="00EF3650">
        <w:rPr>
          <w:rFonts w:eastAsia="Calibri"/>
          <w:lang w:eastAsia="en-US"/>
        </w:rPr>
        <w:t xml:space="preserve">В результате реализации подпрограммы ожидается достижение следующих показателей (индикаторов): </w:t>
      </w:r>
    </w:p>
    <w:p w:rsidR="00A61883" w:rsidRPr="00EF3650" w:rsidRDefault="00A61883" w:rsidP="00A61883">
      <w:pPr>
        <w:tabs>
          <w:tab w:val="left" w:pos="497"/>
        </w:tabs>
        <w:ind w:firstLine="567"/>
        <w:jc w:val="both"/>
        <w:rPr>
          <w:bCs/>
        </w:rPr>
      </w:pPr>
      <w:r w:rsidRPr="00EF3650">
        <w:rPr>
          <w:bCs/>
        </w:rPr>
        <w:t>увеличение числа зарегистрированных многодетных семей до 320 семей;</w:t>
      </w:r>
    </w:p>
    <w:p w:rsidR="00A61883" w:rsidRPr="00EF3650" w:rsidRDefault="00A61883" w:rsidP="00A61883">
      <w:pPr>
        <w:snapToGrid w:val="0"/>
        <w:ind w:firstLine="567"/>
        <w:jc w:val="both"/>
        <w:rPr>
          <w:bCs/>
        </w:rPr>
      </w:pPr>
      <w:r w:rsidRPr="00EF3650">
        <w:rPr>
          <w:bCs/>
        </w:rPr>
        <w:t>сокращение количества детей-сирот и детей, оставшихся без попечения родителей.</w:t>
      </w:r>
    </w:p>
    <w:p w:rsidR="00A61883" w:rsidRPr="00EF3650" w:rsidRDefault="00A61883" w:rsidP="00A61883">
      <w:pPr>
        <w:snapToGrid w:val="0"/>
        <w:ind w:firstLine="567"/>
        <w:jc w:val="both"/>
        <w:rPr>
          <w:bCs/>
        </w:rPr>
      </w:pPr>
      <w:r w:rsidRPr="00EF3650">
        <w:rPr>
          <w:bCs/>
        </w:rPr>
        <w:t>увеличение количества детей-сирот и детей, оставшихся без попечения родителей, переданных в отчётном году на воспитание в семьи, до 15человек;</w:t>
      </w:r>
    </w:p>
    <w:p w:rsidR="00A61883" w:rsidRPr="00EF3650" w:rsidRDefault="00A61883" w:rsidP="00A61883">
      <w:pPr>
        <w:snapToGrid w:val="0"/>
        <w:ind w:firstLine="567"/>
        <w:jc w:val="both"/>
        <w:rPr>
          <w:bCs/>
        </w:rPr>
      </w:pPr>
      <w:r w:rsidRPr="00EF3650">
        <w:rPr>
          <w:bCs/>
        </w:rPr>
        <w:t>доля детей-сирот и детей, оставшихся без попечения родителей, переданных на воспитание в семьи, из общей численности выявленных впервые детей-сирот и детей, оставшихся без попечения родителей, 98 процентов;</w:t>
      </w:r>
    </w:p>
    <w:p w:rsidR="00A61883" w:rsidRPr="00EF3650" w:rsidRDefault="00A61883" w:rsidP="00A61883">
      <w:pPr>
        <w:snapToGrid w:val="0"/>
        <w:ind w:firstLine="567"/>
        <w:jc w:val="both"/>
        <w:rPr>
          <w:bCs/>
        </w:rPr>
      </w:pPr>
      <w:proofErr w:type="gramStart"/>
      <w:r w:rsidRPr="00EF3650">
        <w:rPr>
          <w:bCs/>
        </w:rPr>
        <w:t xml:space="preserve">доля детей, оставшихся без попечения родителей,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98,5 %,   </w:t>
      </w:r>
      <w:proofErr w:type="gramEnd"/>
    </w:p>
    <w:p w:rsidR="00A61883" w:rsidRPr="00EF3650" w:rsidRDefault="00A61883" w:rsidP="00A61883">
      <w:pPr>
        <w:snapToGrid w:val="0"/>
        <w:ind w:firstLine="567"/>
        <w:jc w:val="both"/>
        <w:rPr>
          <w:bCs/>
        </w:rPr>
      </w:pPr>
      <w:r w:rsidRPr="00EF3650">
        <w:rPr>
          <w:bCs/>
        </w:rPr>
        <w:t>обеспечение детей – сирот и детей, оставшихся без попечения родителей, а также лиц из числа детей – сирот и детей, оставшихся без попечения родителей, жилыми помещениями на основании решений судов, принятых в целях реализации закона УР от 6.03.2007 года №2-РЗ  в 2015 году –2 человека;</w:t>
      </w:r>
    </w:p>
    <w:p w:rsidR="00A61883" w:rsidRPr="00EF3650" w:rsidRDefault="00A61883" w:rsidP="00A61883">
      <w:pPr>
        <w:snapToGrid w:val="0"/>
        <w:ind w:firstLine="567"/>
        <w:jc w:val="both"/>
        <w:rPr>
          <w:bCs/>
        </w:rPr>
      </w:pPr>
      <w:r w:rsidRPr="00EF3650">
        <w:rPr>
          <w:bCs/>
        </w:rPr>
        <w:t>обеспечение управления жилыми помещениями, предоставленными детям – сиротам и детям, оставшимся без попечения родителей, а также лицам из числа детей – сирот и детей, оставшихся без попечения родителей, по договорам найма специализированного жилого помещения и договорам социального найма (количество фактически имеющихся жилых помещений);</w:t>
      </w:r>
    </w:p>
    <w:p w:rsidR="00A61883" w:rsidRPr="00EF3650" w:rsidRDefault="00A61883" w:rsidP="00A61883">
      <w:pPr>
        <w:snapToGrid w:val="0"/>
        <w:ind w:firstLine="567"/>
        <w:jc w:val="both"/>
        <w:rPr>
          <w:bCs/>
        </w:rPr>
      </w:pPr>
      <w:r w:rsidRPr="00EF3650">
        <w:rPr>
          <w:bCs/>
        </w:rPr>
        <w:t>обеспечение сохранности закрепленных за детьми – сиротами и детьми, оставшимися без попечения родителей, а также лицами из числа детей – сирот и детей, оставшихся без попечения родителей, жилых помещений (количество фактически закрепленных жилых помещений);</w:t>
      </w:r>
    </w:p>
    <w:p w:rsidR="00A61883" w:rsidRPr="00EF3650" w:rsidRDefault="00A61883" w:rsidP="00A61883">
      <w:pPr>
        <w:snapToGrid w:val="0"/>
        <w:ind w:firstLine="567"/>
        <w:jc w:val="both"/>
        <w:rPr>
          <w:bCs/>
        </w:rPr>
      </w:pPr>
      <w:r w:rsidRPr="00EF3650">
        <w:rPr>
          <w:bCs/>
        </w:rPr>
        <w:t>снижение количества правонарушений и преступлений среди несовершеннолетних;</w:t>
      </w:r>
    </w:p>
    <w:p w:rsidR="00A61883" w:rsidRPr="00EF3650" w:rsidRDefault="00A61883" w:rsidP="00A61883">
      <w:pPr>
        <w:snapToGrid w:val="0"/>
        <w:ind w:firstLine="567"/>
        <w:jc w:val="both"/>
        <w:rPr>
          <w:bCs/>
        </w:rPr>
      </w:pPr>
      <w:r w:rsidRPr="00EF3650">
        <w:rPr>
          <w:bCs/>
        </w:rPr>
        <w:t xml:space="preserve">снижение количества семей, находящихся в социально – опасном положении.     </w:t>
      </w:r>
    </w:p>
    <w:p w:rsidR="00A61883" w:rsidRPr="00EF3650" w:rsidRDefault="00A61883" w:rsidP="00A61883">
      <w:pPr>
        <w:snapToGrid w:val="0"/>
        <w:ind w:firstLine="567"/>
        <w:jc w:val="both"/>
        <w:rPr>
          <w:bCs/>
        </w:rPr>
      </w:pPr>
    </w:p>
    <w:p w:rsidR="00A61883" w:rsidRPr="00EF3650" w:rsidRDefault="00A61883" w:rsidP="00A61883">
      <w:pPr>
        <w:ind w:firstLine="709"/>
        <w:jc w:val="both"/>
        <w:rPr>
          <w:b/>
          <w:bCs/>
        </w:rPr>
      </w:pPr>
      <w:bookmarkStart w:id="5" w:name="_Toc347746985"/>
      <w:r w:rsidRPr="00EF3650">
        <w:rPr>
          <w:b/>
        </w:rPr>
        <w:t>1.5. Сроки и этапы реализации подпрограммы</w:t>
      </w:r>
      <w:bookmarkEnd w:id="5"/>
    </w:p>
    <w:p w:rsidR="00A61883" w:rsidRPr="00EF3650" w:rsidRDefault="00A61883" w:rsidP="00A61883">
      <w:pPr>
        <w:jc w:val="both"/>
        <w:rPr>
          <w:bCs/>
        </w:rPr>
      </w:pPr>
      <w:r w:rsidRPr="00EF3650">
        <w:rPr>
          <w:bCs/>
        </w:rPr>
        <w:t xml:space="preserve">   Подпрограмма реализуется в 2015-2020 годах.</w:t>
      </w:r>
    </w:p>
    <w:p w:rsidR="00A61883" w:rsidRPr="00EF3650" w:rsidRDefault="00A61883" w:rsidP="00A61883">
      <w:pPr>
        <w:jc w:val="both"/>
        <w:rPr>
          <w:bCs/>
        </w:rPr>
      </w:pPr>
      <w:r w:rsidRPr="00EF3650">
        <w:rPr>
          <w:bCs/>
        </w:rPr>
        <w:t xml:space="preserve">   Этапы подпрограммы не предусмотрены.</w:t>
      </w:r>
      <w:bookmarkStart w:id="6" w:name="_Toc347746986"/>
    </w:p>
    <w:p w:rsidR="00A61883" w:rsidRPr="00EF3650" w:rsidRDefault="00A61883" w:rsidP="00A61883">
      <w:pPr>
        <w:jc w:val="both"/>
        <w:rPr>
          <w:bCs/>
        </w:rPr>
      </w:pPr>
    </w:p>
    <w:p w:rsidR="00A61883" w:rsidRPr="00EF3650" w:rsidRDefault="00A61883" w:rsidP="00A61883">
      <w:pPr>
        <w:ind w:firstLine="709"/>
        <w:jc w:val="both"/>
        <w:rPr>
          <w:b/>
          <w:bCs/>
        </w:rPr>
      </w:pPr>
      <w:r w:rsidRPr="00EF3650">
        <w:rPr>
          <w:b/>
        </w:rPr>
        <w:t xml:space="preserve">       1.6. Перечень основных мероприятий подпрограммы</w:t>
      </w:r>
      <w:bookmarkEnd w:id="6"/>
    </w:p>
    <w:p w:rsidR="00A61883" w:rsidRPr="00EF3650" w:rsidRDefault="00A61883" w:rsidP="00A61883">
      <w:pPr>
        <w:autoSpaceDE w:val="0"/>
        <w:autoSpaceDN w:val="0"/>
        <w:adjustRightInd w:val="0"/>
        <w:spacing w:before="240"/>
        <w:ind w:firstLine="567"/>
        <w:jc w:val="both"/>
        <w:outlineLvl w:val="0"/>
        <w:rPr>
          <w:bCs/>
        </w:rPr>
      </w:pPr>
      <w:bookmarkStart w:id="7" w:name="_Toc347746987"/>
      <w:r w:rsidRPr="00EF3650">
        <w:rPr>
          <w:bCs/>
        </w:rPr>
        <w:t xml:space="preserve">             В рамках подпрограммы реализуются следующие основные мероприятия:</w:t>
      </w:r>
    </w:p>
    <w:p w:rsidR="00A61883" w:rsidRPr="00EF3650" w:rsidRDefault="00A61883" w:rsidP="00A61883">
      <w:pPr>
        <w:numPr>
          <w:ilvl w:val="0"/>
          <w:numId w:val="14"/>
        </w:numPr>
        <w:spacing w:before="240"/>
        <w:contextualSpacing/>
        <w:jc w:val="both"/>
        <w:rPr>
          <w:rFonts w:eastAsia="Calibri"/>
        </w:rPr>
      </w:pPr>
      <w:r w:rsidRPr="00EF3650">
        <w:rPr>
          <w:rFonts w:eastAsia="Calibri"/>
          <w:lang w:eastAsia="en-US"/>
        </w:rPr>
        <w:t>финансовое обеспечение расходных обязательств муниципальных образований, возникающих при выполнении государственных полномочий</w:t>
      </w:r>
      <w:r w:rsidRPr="00EF3650">
        <w:rPr>
          <w:rFonts w:eastAsia="Calibri"/>
        </w:rPr>
        <w:t>;</w:t>
      </w:r>
    </w:p>
    <w:p w:rsidR="00A61883" w:rsidRPr="00EF3650" w:rsidRDefault="00A61883" w:rsidP="00A61883">
      <w:pPr>
        <w:numPr>
          <w:ilvl w:val="0"/>
          <w:numId w:val="14"/>
        </w:numPr>
        <w:spacing w:before="240"/>
        <w:contextualSpacing/>
        <w:jc w:val="both"/>
        <w:rPr>
          <w:rFonts w:eastAsia="Calibri"/>
          <w:lang w:eastAsia="en-US"/>
        </w:rPr>
      </w:pPr>
      <w:r w:rsidRPr="00EF3650">
        <w:rPr>
          <w:rFonts w:eastAsia="Calibri"/>
          <w:lang w:eastAsia="en-US"/>
        </w:rPr>
        <w:t>организация и проведение мероприятий по укреплению и развитию института семьи;</w:t>
      </w:r>
    </w:p>
    <w:p w:rsidR="00A61883" w:rsidRPr="00EF3650" w:rsidRDefault="00A61883" w:rsidP="00A61883">
      <w:pPr>
        <w:numPr>
          <w:ilvl w:val="0"/>
          <w:numId w:val="14"/>
        </w:numPr>
        <w:spacing w:before="240"/>
        <w:contextualSpacing/>
        <w:jc w:val="both"/>
        <w:rPr>
          <w:rFonts w:eastAsia="Calibri"/>
          <w:lang w:eastAsia="en-US"/>
        </w:rPr>
      </w:pPr>
      <w:r w:rsidRPr="00EF3650">
        <w:rPr>
          <w:rFonts w:eastAsia="Calibri"/>
          <w:lang w:eastAsia="en-US"/>
        </w:rPr>
        <w:t>устройство детей-сирот и детей, оставшихся без попечения родителей, на воспитание  в семьи;</w:t>
      </w:r>
    </w:p>
    <w:p w:rsidR="00A61883" w:rsidRPr="00EF3650" w:rsidRDefault="00A61883" w:rsidP="00A61883">
      <w:pPr>
        <w:numPr>
          <w:ilvl w:val="0"/>
          <w:numId w:val="14"/>
        </w:numPr>
        <w:spacing w:before="240"/>
        <w:contextualSpacing/>
        <w:jc w:val="both"/>
        <w:rPr>
          <w:rFonts w:eastAsia="Calibri"/>
          <w:bCs/>
          <w:lang w:eastAsia="en-US"/>
        </w:rPr>
      </w:pPr>
      <w:r w:rsidRPr="00EF3650">
        <w:rPr>
          <w:rFonts w:eastAsia="Calibri"/>
          <w:lang w:eastAsia="en-US"/>
        </w:rPr>
        <w:t xml:space="preserve">система мер по оказанию социальной поддержки семьям с детьми. В соответствии с постановлением Правительства Удмуртской Республики от 7 февраля 2011 года № 24 «О перечне государственных услуг, предоставляемых </w:t>
      </w:r>
      <w:r w:rsidRPr="00EF3650">
        <w:rPr>
          <w:rFonts w:eastAsia="Calibri"/>
          <w:lang w:eastAsia="en-US"/>
        </w:rPr>
        <w:lastRenderedPageBreak/>
        <w:t>исполнительными органами государственной власти Удмуртской Республики» предоставляются следующие услуги:</w:t>
      </w:r>
    </w:p>
    <w:p w:rsidR="00A61883" w:rsidRPr="00EF3650" w:rsidRDefault="00A61883" w:rsidP="00A61883">
      <w:pPr>
        <w:numPr>
          <w:ilvl w:val="0"/>
          <w:numId w:val="14"/>
        </w:numPr>
        <w:spacing w:before="240"/>
        <w:contextualSpacing/>
        <w:jc w:val="both"/>
        <w:rPr>
          <w:rFonts w:eastAsia="Calibri"/>
          <w:lang w:eastAsia="en-US"/>
        </w:rPr>
      </w:pPr>
      <w:r w:rsidRPr="00EF3650">
        <w:rPr>
          <w:rFonts w:eastAsia="Calibri"/>
          <w:lang w:eastAsia="en-US"/>
        </w:rPr>
        <w:t>выдача свидетельств о предоставлении многодетной семье, нуждающейся в улучшении жилищных условий, в которой одновременно родились трое и более детей, безвозмездных субсидий на приобретение жилых помещений;</w:t>
      </w:r>
    </w:p>
    <w:p w:rsidR="00A61883" w:rsidRPr="00EF3650" w:rsidRDefault="00A61883" w:rsidP="00A61883">
      <w:pPr>
        <w:numPr>
          <w:ilvl w:val="0"/>
          <w:numId w:val="14"/>
        </w:numPr>
        <w:spacing w:before="240"/>
        <w:contextualSpacing/>
        <w:jc w:val="both"/>
        <w:rPr>
          <w:rFonts w:eastAsia="Calibri"/>
          <w:lang w:eastAsia="en-US"/>
        </w:rPr>
      </w:pPr>
      <w:r w:rsidRPr="00EF3650">
        <w:rPr>
          <w:rFonts w:eastAsia="Calibri"/>
          <w:lang w:eastAsia="en-US"/>
        </w:rPr>
        <w:t>предоставление единовременного денежного пособия при передаче ребенка на семейные формы воспитания, в том числе усыновление (удочерение) за счет средств  Республиканского и Федерального бюджетов.</w:t>
      </w:r>
    </w:p>
    <w:p w:rsidR="00A61883" w:rsidRPr="00EF3650" w:rsidRDefault="00A61883" w:rsidP="00A61883">
      <w:pPr>
        <w:numPr>
          <w:ilvl w:val="0"/>
          <w:numId w:val="14"/>
        </w:numPr>
        <w:spacing w:before="240"/>
        <w:contextualSpacing/>
        <w:jc w:val="both"/>
        <w:rPr>
          <w:rFonts w:eastAsia="Calibri"/>
          <w:lang w:eastAsia="en-US"/>
        </w:rPr>
      </w:pPr>
      <w:r w:rsidRPr="00EF3650">
        <w:rPr>
          <w:rFonts w:eastAsia="Calibri"/>
          <w:lang w:eastAsia="en-US"/>
        </w:rPr>
        <w:t xml:space="preserve">обеспечение жилыми помещениями детей – сирот и детей, оставшихся без попечения родителей, а также лиц из числа детей </w:t>
      </w:r>
      <w:proofErr w:type="gramStart"/>
      <w:r w:rsidRPr="00EF3650">
        <w:rPr>
          <w:rFonts w:eastAsia="Calibri"/>
          <w:lang w:eastAsia="en-US"/>
        </w:rPr>
        <w:t>–с</w:t>
      </w:r>
      <w:proofErr w:type="gramEnd"/>
      <w:r w:rsidRPr="00EF3650">
        <w:rPr>
          <w:rFonts w:eastAsia="Calibri"/>
          <w:lang w:eastAsia="en-US"/>
        </w:rPr>
        <w:t>ирот и детей, оставшихся без попечения родителей, жилыми помещениями</w:t>
      </w:r>
    </w:p>
    <w:p w:rsidR="00A61883" w:rsidRPr="00EF3650" w:rsidRDefault="00A61883" w:rsidP="00A61883">
      <w:pPr>
        <w:numPr>
          <w:ilvl w:val="0"/>
          <w:numId w:val="14"/>
        </w:numPr>
        <w:spacing w:before="240"/>
        <w:contextualSpacing/>
        <w:jc w:val="both"/>
        <w:rPr>
          <w:rFonts w:eastAsia="Calibri"/>
          <w:lang w:eastAsia="en-US"/>
        </w:rPr>
      </w:pPr>
      <w:r w:rsidRPr="00EF3650">
        <w:rPr>
          <w:rFonts w:eastAsia="Calibri"/>
          <w:lang w:eastAsia="en-US"/>
        </w:rPr>
        <w:t xml:space="preserve">мероприятия, направленные на профилактику правонарушений и преступлений среди несовершеннолетних </w:t>
      </w:r>
    </w:p>
    <w:p w:rsidR="00A61883" w:rsidRPr="00EF3650" w:rsidRDefault="00A61883" w:rsidP="00A61883">
      <w:pPr>
        <w:numPr>
          <w:ilvl w:val="0"/>
          <w:numId w:val="14"/>
        </w:numPr>
        <w:spacing w:before="240"/>
        <w:contextualSpacing/>
        <w:jc w:val="both"/>
        <w:rPr>
          <w:rFonts w:eastAsia="Calibri"/>
          <w:lang w:eastAsia="en-US"/>
        </w:rPr>
      </w:pPr>
      <w:r w:rsidRPr="00EF3650">
        <w:rPr>
          <w:rFonts w:eastAsia="Calibri"/>
          <w:lang w:eastAsia="en-US"/>
        </w:rPr>
        <w:t xml:space="preserve">мероприятия, направленные на профилактику семейного неблагополучия </w:t>
      </w:r>
    </w:p>
    <w:p w:rsidR="00A61883" w:rsidRPr="00EF3650" w:rsidRDefault="00A61883" w:rsidP="00A61883">
      <w:pPr>
        <w:contextualSpacing/>
        <w:jc w:val="both"/>
        <w:rPr>
          <w:rFonts w:eastAsia="Calibri"/>
          <w:lang w:eastAsia="en-US"/>
        </w:rPr>
      </w:pPr>
      <w:r w:rsidRPr="00EF3650">
        <w:rPr>
          <w:rFonts w:eastAsia="Calibri"/>
          <w:lang w:eastAsia="en-US"/>
        </w:rPr>
        <w:t xml:space="preserve">Перечень основных мероприятий подпрограммы приведён в Приложении 2 к подпрограмме. </w:t>
      </w:r>
    </w:p>
    <w:p w:rsidR="00A61883" w:rsidRPr="00EF3650" w:rsidRDefault="00A61883" w:rsidP="00A61883">
      <w:pPr>
        <w:keepNext/>
        <w:tabs>
          <w:tab w:val="left" w:pos="1560"/>
        </w:tabs>
        <w:spacing w:before="360" w:after="240"/>
        <w:ind w:left="1560" w:right="709"/>
        <w:jc w:val="center"/>
        <w:outlineLvl w:val="1"/>
        <w:rPr>
          <w:b/>
          <w:bCs/>
        </w:rPr>
      </w:pPr>
      <w:r w:rsidRPr="00EF3650">
        <w:rPr>
          <w:b/>
          <w:bCs/>
        </w:rPr>
        <w:t>1.7. Меры муниципального регулирования</w:t>
      </w:r>
      <w:bookmarkEnd w:id="7"/>
      <w:r w:rsidRPr="00EF3650">
        <w:rPr>
          <w:b/>
          <w:bCs/>
        </w:rPr>
        <w:t>, направленные на достижение целей и задач реализации подпрограммы</w:t>
      </w:r>
    </w:p>
    <w:p w:rsidR="00A61883" w:rsidRPr="00EF3650" w:rsidRDefault="00A61883" w:rsidP="00A61883">
      <w:pPr>
        <w:autoSpaceDE w:val="0"/>
        <w:autoSpaceDN w:val="0"/>
        <w:adjustRightInd w:val="0"/>
        <w:ind w:firstLine="567"/>
        <w:contextualSpacing/>
        <w:jc w:val="both"/>
        <w:outlineLvl w:val="0"/>
        <w:rPr>
          <w:rFonts w:eastAsia="Calibri"/>
          <w:lang w:eastAsia="en-US"/>
        </w:rPr>
      </w:pPr>
      <w:bookmarkStart w:id="8" w:name="_Toc347746988"/>
      <w:r w:rsidRPr="00EF3650">
        <w:rPr>
          <w:rFonts w:eastAsia="Calibri"/>
          <w:lang w:eastAsia="en-US"/>
        </w:rPr>
        <w:t>В рамках подпрограммы применяются следующие меры государственного регулирования:</w:t>
      </w:r>
    </w:p>
    <w:p w:rsidR="00A61883" w:rsidRPr="00EF3650" w:rsidRDefault="00A61883" w:rsidP="00A61883">
      <w:pPr>
        <w:tabs>
          <w:tab w:val="left" w:pos="1134"/>
        </w:tabs>
        <w:autoSpaceDE w:val="0"/>
        <w:autoSpaceDN w:val="0"/>
        <w:adjustRightInd w:val="0"/>
        <w:ind w:firstLine="567"/>
        <w:contextualSpacing/>
        <w:jc w:val="both"/>
        <w:rPr>
          <w:rFonts w:eastAsia="Calibri"/>
          <w:lang w:eastAsia="en-US"/>
        </w:rPr>
      </w:pPr>
      <w:r w:rsidRPr="00EF3650">
        <w:rPr>
          <w:rFonts w:eastAsia="Calibri"/>
          <w:lang w:eastAsia="en-US"/>
        </w:rPr>
        <w:t>предоставление единовременного денежного пособия при передаче ребенка на семейные формы воспитания, в том числе усыновление (удочерение);</w:t>
      </w:r>
    </w:p>
    <w:p w:rsidR="00A61883" w:rsidRPr="00EF3650" w:rsidRDefault="00A61883" w:rsidP="00A61883">
      <w:pPr>
        <w:tabs>
          <w:tab w:val="left" w:pos="1134"/>
        </w:tabs>
        <w:autoSpaceDE w:val="0"/>
        <w:autoSpaceDN w:val="0"/>
        <w:adjustRightInd w:val="0"/>
        <w:ind w:firstLine="567"/>
        <w:contextualSpacing/>
        <w:jc w:val="both"/>
        <w:rPr>
          <w:rFonts w:eastAsia="Calibri"/>
          <w:lang w:eastAsia="en-US"/>
        </w:rPr>
      </w:pPr>
      <w:r w:rsidRPr="00EF3650">
        <w:rPr>
          <w:rFonts w:eastAsia="Calibri"/>
          <w:lang w:eastAsia="en-US"/>
        </w:rPr>
        <w:t>предоставление безвозмездных субсидий на строительство, реконструкцию, капитальный ремонт и  приобретение жилых помещений за счёт средств бюджета Удмуртской Республики многодетным семьям, нуждающимся в улучшении жилищных условий.</w:t>
      </w:r>
    </w:p>
    <w:p w:rsidR="00A61883" w:rsidRPr="00EF3650" w:rsidRDefault="00A61883" w:rsidP="00A61883">
      <w:pPr>
        <w:autoSpaceDE w:val="0"/>
        <w:autoSpaceDN w:val="0"/>
        <w:adjustRightInd w:val="0"/>
        <w:ind w:firstLine="567"/>
        <w:contextualSpacing/>
        <w:jc w:val="both"/>
        <w:outlineLvl w:val="0"/>
        <w:rPr>
          <w:rFonts w:eastAsia="Calibri"/>
          <w:lang w:eastAsia="en-US"/>
        </w:rPr>
      </w:pPr>
      <w:r w:rsidRPr="00EF3650">
        <w:rPr>
          <w:rFonts w:eastAsia="Calibri"/>
          <w:lang w:eastAsia="en-US"/>
        </w:rPr>
        <w:t>Реализуются меры правового регулирования в части:</w:t>
      </w:r>
    </w:p>
    <w:p w:rsidR="00A61883" w:rsidRPr="00EF3650" w:rsidRDefault="00A61883" w:rsidP="00A61883">
      <w:pPr>
        <w:autoSpaceDE w:val="0"/>
        <w:autoSpaceDN w:val="0"/>
        <w:adjustRightInd w:val="0"/>
        <w:ind w:firstLine="567"/>
        <w:contextualSpacing/>
        <w:jc w:val="both"/>
        <w:outlineLvl w:val="0"/>
        <w:rPr>
          <w:rFonts w:eastAsia="Calibri"/>
          <w:lang w:eastAsia="en-US"/>
        </w:rPr>
      </w:pPr>
      <w:r w:rsidRPr="00EF3650">
        <w:rPr>
          <w:rFonts w:eastAsia="Calibri"/>
          <w:lang w:eastAsia="en-US"/>
        </w:rPr>
        <w:t xml:space="preserve">разработки и исполнения нормативных правовых актов по реализации государственной семейной политики; обеспечения и защите жилищных прав детей – сирот и детей, оставшихся без попечения родителей, а также лиц из числа детей – сирот и детей, оставшихся без попечения родителей. </w:t>
      </w:r>
    </w:p>
    <w:p w:rsidR="00A61883" w:rsidRPr="00EF3650" w:rsidRDefault="00A61883" w:rsidP="00A61883">
      <w:pPr>
        <w:autoSpaceDE w:val="0"/>
        <w:autoSpaceDN w:val="0"/>
        <w:adjustRightInd w:val="0"/>
        <w:ind w:firstLine="567"/>
        <w:contextualSpacing/>
        <w:jc w:val="both"/>
        <w:outlineLvl w:val="0"/>
        <w:rPr>
          <w:rFonts w:eastAsia="Calibri"/>
          <w:lang w:eastAsia="en-US"/>
        </w:rPr>
      </w:pPr>
      <w:r w:rsidRPr="00EF3650">
        <w:rPr>
          <w:rFonts w:eastAsia="Calibri"/>
          <w:lang w:eastAsia="en-US"/>
        </w:rPr>
        <w:t>координации деятельности органов и учреждений в целях реализации государственной семейной политики, профилактики безнадзорности.</w:t>
      </w:r>
    </w:p>
    <w:p w:rsidR="00A61883" w:rsidRPr="00EF3650" w:rsidRDefault="00A61883" w:rsidP="00A61883">
      <w:pPr>
        <w:tabs>
          <w:tab w:val="left" w:pos="1134"/>
        </w:tabs>
        <w:autoSpaceDE w:val="0"/>
        <w:autoSpaceDN w:val="0"/>
        <w:adjustRightInd w:val="0"/>
        <w:spacing w:before="240"/>
        <w:ind w:firstLine="567"/>
        <w:jc w:val="both"/>
        <w:rPr>
          <w:bCs/>
        </w:rPr>
      </w:pPr>
      <w:r w:rsidRPr="00EF3650">
        <w:rPr>
          <w:bCs/>
        </w:rPr>
        <w:t>Оценка применения мер государственного регулирования в сфере реализации государственной программы приведена в Приложении 3 к  муниципальной подпрограмме.</w:t>
      </w:r>
    </w:p>
    <w:p w:rsidR="00A61883" w:rsidRPr="00EF3650" w:rsidRDefault="00A61883" w:rsidP="00A61883">
      <w:pPr>
        <w:autoSpaceDE w:val="0"/>
        <w:autoSpaceDN w:val="0"/>
        <w:adjustRightInd w:val="0"/>
        <w:spacing w:before="240"/>
        <w:ind w:firstLine="567"/>
        <w:jc w:val="both"/>
        <w:rPr>
          <w:bCs/>
        </w:rPr>
      </w:pPr>
      <w:r w:rsidRPr="00EF3650">
        <w:rPr>
          <w:bCs/>
        </w:rPr>
        <w:t>Согласно постановлению Правительства Удмуртской Республики от 20 ноября 2006 года № 127 «О реализации Закона Удмуртской Республики от 5 мая 2006 года № 13-РЗ «О мерах по социальной поддержке многодетных семей»,  в целях реализации подпрограммы  в муниципальном районе</w:t>
      </w:r>
      <w:proofErr w:type="gramStart"/>
      <w:r w:rsidRPr="00EF3650">
        <w:rPr>
          <w:bCs/>
        </w:rPr>
        <w:t>1</w:t>
      </w:r>
      <w:proofErr w:type="gramEnd"/>
      <w:r w:rsidRPr="00EF3650">
        <w:rPr>
          <w:bCs/>
        </w:rPr>
        <w:t xml:space="preserve"> специалист по учету (регистрации) многодетных семей предоставляет следующие государственные услуги:</w:t>
      </w:r>
    </w:p>
    <w:p w:rsidR="00A61883" w:rsidRPr="00EF3650" w:rsidRDefault="00A61883" w:rsidP="00A61883">
      <w:pPr>
        <w:numPr>
          <w:ilvl w:val="0"/>
          <w:numId w:val="15"/>
        </w:numPr>
        <w:autoSpaceDE w:val="0"/>
        <w:autoSpaceDN w:val="0"/>
        <w:adjustRightInd w:val="0"/>
        <w:spacing w:before="240"/>
        <w:ind w:left="0" w:firstLine="540"/>
        <w:contextualSpacing/>
        <w:jc w:val="both"/>
        <w:rPr>
          <w:rFonts w:eastAsia="Calibri"/>
          <w:lang w:eastAsia="en-US"/>
        </w:rPr>
      </w:pPr>
      <w:r w:rsidRPr="00EF3650">
        <w:rPr>
          <w:rFonts w:eastAsia="Calibri"/>
          <w:lang w:eastAsia="en-US"/>
        </w:rPr>
        <w:t>«Оформление и выдача удостоверений многодетного родителя (опекуна, попечителя)»; </w:t>
      </w:r>
    </w:p>
    <w:p w:rsidR="00A61883" w:rsidRPr="00EF3650" w:rsidRDefault="00A61883" w:rsidP="00A61883">
      <w:pPr>
        <w:numPr>
          <w:ilvl w:val="0"/>
          <w:numId w:val="15"/>
        </w:numPr>
        <w:autoSpaceDE w:val="0"/>
        <w:autoSpaceDN w:val="0"/>
        <w:adjustRightInd w:val="0"/>
        <w:spacing w:before="240"/>
        <w:ind w:left="0" w:firstLine="540"/>
        <w:contextualSpacing/>
        <w:jc w:val="both"/>
        <w:rPr>
          <w:rFonts w:eastAsia="Calibri"/>
          <w:lang w:eastAsia="en-US"/>
        </w:rPr>
      </w:pPr>
      <w:r w:rsidRPr="00EF3650">
        <w:rPr>
          <w:rFonts w:eastAsia="Calibri"/>
          <w:lang w:eastAsia="en-US"/>
        </w:rPr>
        <w:t xml:space="preserve">«Предоставление малоимущим многодетным семьям, нуждающимся в улучшении жилищных условий, безвозмездных субсидий на строительство, реконструкцию, капитальный ремонт и приобретение жилых помещений за счет средств бюджета Удмуртской Республики». </w:t>
      </w:r>
    </w:p>
    <w:p w:rsidR="00A61883" w:rsidRPr="00EF3650" w:rsidRDefault="00A61883" w:rsidP="00A61883">
      <w:pPr>
        <w:autoSpaceDE w:val="0"/>
        <w:autoSpaceDN w:val="0"/>
        <w:adjustRightInd w:val="0"/>
        <w:ind w:firstLine="540"/>
        <w:contextualSpacing/>
        <w:jc w:val="both"/>
        <w:rPr>
          <w:rFonts w:eastAsia="Calibri"/>
          <w:lang w:eastAsia="en-US"/>
        </w:rPr>
      </w:pPr>
      <w:r w:rsidRPr="00EF3650">
        <w:rPr>
          <w:rFonts w:eastAsia="Calibri"/>
          <w:lang w:eastAsia="en-US"/>
        </w:rPr>
        <w:t xml:space="preserve">В районе  орган опеки и попечительства предоставляет следующие государственные услуги: </w:t>
      </w:r>
    </w:p>
    <w:p w:rsidR="00A61883" w:rsidRPr="00EF3650" w:rsidRDefault="00A61883" w:rsidP="00A61883">
      <w:pPr>
        <w:numPr>
          <w:ilvl w:val="0"/>
          <w:numId w:val="16"/>
        </w:numPr>
        <w:autoSpaceDE w:val="0"/>
        <w:autoSpaceDN w:val="0"/>
        <w:adjustRightInd w:val="0"/>
        <w:spacing w:before="240"/>
        <w:ind w:left="0" w:firstLine="540"/>
        <w:contextualSpacing/>
        <w:jc w:val="both"/>
        <w:rPr>
          <w:rFonts w:eastAsia="Calibri"/>
          <w:lang w:eastAsia="en-US"/>
        </w:rPr>
      </w:pPr>
      <w:r w:rsidRPr="00EF3650">
        <w:rPr>
          <w:rFonts w:eastAsia="Calibri"/>
          <w:lang w:eastAsia="en-US"/>
        </w:rPr>
        <w:lastRenderedPageBreak/>
        <w:t>Выдача согласия на заключение трудового договора с учащимся, достигшим возраста четырнадцати лет, выдача разрешения на заключение трудового договора с лицом, не достигшим возраста четырнадцати лет;</w:t>
      </w:r>
    </w:p>
    <w:p w:rsidR="00A61883" w:rsidRPr="00EF3650" w:rsidRDefault="00A61883" w:rsidP="00A61883">
      <w:pPr>
        <w:numPr>
          <w:ilvl w:val="0"/>
          <w:numId w:val="16"/>
        </w:numPr>
        <w:autoSpaceDE w:val="0"/>
        <w:autoSpaceDN w:val="0"/>
        <w:adjustRightInd w:val="0"/>
        <w:spacing w:before="240"/>
        <w:ind w:left="0" w:firstLine="540"/>
        <w:contextualSpacing/>
        <w:jc w:val="both"/>
        <w:rPr>
          <w:rFonts w:eastAsia="Calibri"/>
          <w:lang w:eastAsia="en-US"/>
        </w:rPr>
      </w:pPr>
      <w:r w:rsidRPr="00EF3650">
        <w:rPr>
          <w:rFonts w:eastAsia="Calibri"/>
          <w:lang w:eastAsia="en-US"/>
        </w:rPr>
        <w:t>Выдача разрешения на изменение имени и (или) фамилии ребенка;</w:t>
      </w:r>
    </w:p>
    <w:p w:rsidR="00A61883" w:rsidRPr="00EF3650" w:rsidRDefault="00A61883" w:rsidP="00A61883">
      <w:pPr>
        <w:numPr>
          <w:ilvl w:val="0"/>
          <w:numId w:val="16"/>
        </w:numPr>
        <w:autoSpaceDE w:val="0"/>
        <w:autoSpaceDN w:val="0"/>
        <w:adjustRightInd w:val="0"/>
        <w:spacing w:before="240"/>
        <w:ind w:left="0" w:firstLine="540"/>
        <w:contextualSpacing/>
        <w:jc w:val="both"/>
        <w:rPr>
          <w:rFonts w:eastAsia="Calibri"/>
          <w:lang w:eastAsia="en-US"/>
        </w:rPr>
      </w:pPr>
      <w:r w:rsidRPr="00EF3650">
        <w:rPr>
          <w:rFonts w:eastAsia="Calibri"/>
          <w:lang w:eastAsia="en-US"/>
        </w:rPr>
        <w:t>Выдача разрешения на совершение сделки с имуществом несовершеннолетнего;</w:t>
      </w:r>
    </w:p>
    <w:p w:rsidR="00A61883" w:rsidRPr="00EF3650" w:rsidRDefault="00A61883" w:rsidP="00A61883">
      <w:pPr>
        <w:numPr>
          <w:ilvl w:val="0"/>
          <w:numId w:val="16"/>
        </w:numPr>
        <w:autoSpaceDE w:val="0"/>
        <w:autoSpaceDN w:val="0"/>
        <w:adjustRightInd w:val="0"/>
        <w:spacing w:before="240"/>
        <w:ind w:left="0" w:firstLine="540"/>
        <w:contextualSpacing/>
        <w:jc w:val="both"/>
        <w:rPr>
          <w:rFonts w:eastAsia="Calibri"/>
          <w:lang w:eastAsia="en-US"/>
        </w:rPr>
      </w:pPr>
      <w:r w:rsidRPr="00EF3650">
        <w:rPr>
          <w:rFonts w:eastAsia="Calibri"/>
          <w:lang w:eastAsia="en-US"/>
        </w:rPr>
        <w:t>Установление опеки и попечительства над несовершеннолетними;</w:t>
      </w:r>
    </w:p>
    <w:p w:rsidR="00A61883" w:rsidRPr="00EF3650" w:rsidRDefault="00A61883" w:rsidP="00A61883">
      <w:pPr>
        <w:numPr>
          <w:ilvl w:val="0"/>
          <w:numId w:val="16"/>
        </w:numPr>
        <w:autoSpaceDE w:val="0"/>
        <w:autoSpaceDN w:val="0"/>
        <w:adjustRightInd w:val="0"/>
        <w:spacing w:before="240"/>
        <w:ind w:left="0" w:firstLine="540"/>
        <w:contextualSpacing/>
        <w:jc w:val="both"/>
        <w:rPr>
          <w:rFonts w:eastAsia="Calibri"/>
          <w:lang w:eastAsia="en-US"/>
        </w:rPr>
      </w:pPr>
      <w:r w:rsidRPr="00EF3650">
        <w:rPr>
          <w:rFonts w:eastAsia="Calibri"/>
          <w:lang w:eastAsia="en-US"/>
        </w:rPr>
        <w:t>Назначение и выплата единовременного пособия  при передаче ребенка на воспитание в семью;</w:t>
      </w:r>
    </w:p>
    <w:p w:rsidR="00A61883" w:rsidRPr="00EF3650" w:rsidRDefault="00A61883" w:rsidP="00A61883">
      <w:pPr>
        <w:numPr>
          <w:ilvl w:val="0"/>
          <w:numId w:val="16"/>
        </w:numPr>
        <w:autoSpaceDE w:val="0"/>
        <w:autoSpaceDN w:val="0"/>
        <w:adjustRightInd w:val="0"/>
        <w:spacing w:before="240"/>
        <w:ind w:left="0" w:firstLine="540"/>
        <w:contextualSpacing/>
        <w:jc w:val="both"/>
        <w:rPr>
          <w:rFonts w:eastAsia="Calibri"/>
          <w:bCs/>
          <w:lang w:eastAsia="en-US"/>
        </w:rPr>
      </w:pPr>
      <w:r w:rsidRPr="00EF3650">
        <w:rPr>
          <w:rFonts w:eastAsia="Calibri"/>
          <w:lang w:eastAsia="en-US"/>
        </w:rPr>
        <w:t>Подготовка заключения о возможности граждан Российской Федерации, желающих усыновить ребенка, быть усыновителями; Предоставление единовременного денежного пособия при усыновлении или удочерении. А также организация работы по опеке и попечительству над несовершеннолетними гражданами  Глазовского  района</w:t>
      </w:r>
    </w:p>
    <w:p w:rsidR="00A61883" w:rsidRPr="00EF3650" w:rsidRDefault="00A61883" w:rsidP="00A61883">
      <w:pPr>
        <w:autoSpaceDE w:val="0"/>
        <w:autoSpaceDN w:val="0"/>
        <w:adjustRightInd w:val="0"/>
        <w:ind w:left="709"/>
        <w:contextualSpacing/>
        <w:jc w:val="both"/>
        <w:rPr>
          <w:rFonts w:eastAsia="Calibri"/>
          <w:bCs/>
          <w:lang w:eastAsia="en-US"/>
        </w:rPr>
      </w:pPr>
    </w:p>
    <w:p w:rsidR="00A61883" w:rsidRPr="00EF3650" w:rsidRDefault="00A61883" w:rsidP="00A61883">
      <w:pPr>
        <w:autoSpaceDE w:val="0"/>
        <w:autoSpaceDN w:val="0"/>
        <w:adjustRightInd w:val="0"/>
        <w:contextualSpacing/>
        <w:jc w:val="center"/>
        <w:rPr>
          <w:rFonts w:eastAsia="Calibri"/>
          <w:b/>
          <w:bCs/>
          <w:lang w:eastAsia="en-US"/>
        </w:rPr>
      </w:pPr>
      <w:r w:rsidRPr="00EF3650">
        <w:rPr>
          <w:rFonts w:eastAsia="Calibri"/>
          <w:b/>
          <w:bCs/>
          <w:lang w:eastAsia="en-US"/>
        </w:rPr>
        <w:t>1.8. Прогноз сводных показателей муниципальных заданий</w:t>
      </w:r>
      <w:bookmarkEnd w:id="8"/>
    </w:p>
    <w:p w:rsidR="00A61883" w:rsidRPr="00EF3650" w:rsidRDefault="00A61883" w:rsidP="00A61883">
      <w:pPr>
        <w:autoSpaceDE w:val="0"/>
        <w:autoSpaceDN w:val="0"/>
        <w:adjustRightInd w:val="0"/>
        <w:contextualSpacing/>
        <w:jc w:val="center"/>
        <w:rPr>
          <w:rFonts w:eastAsia="Calibri"/>
          <w:bCs/>
          <w:lang w:eastAsia="en-US"/>
        </w:rPr>
      </w:pPr>
    </w:p>
    <w:p w:rsidR="00A61883" w:rsidRPr="00EF3650" w:rsidRDefault="00A61883" w:rsidP="00A61883">
      <w:pPr>
        <w:ind w:firstLine="720"/>
        <w:jc w:val="both"/>
        <w:rPr>
          <w:bCs/>
        </w:rPr>
      </w:pPr>
      <w:r w:rsidRPr="00EF3650">
        <w:rPr>
          <w:bCs/>
        </w:rPr>
        <w:t>В рамках подпрограммы муниципальные задания на оказание услуг не формируются.</w:t>
      </w:r>
      <w:bookmarkStart w:id="9" w:name="_Toc347746989"/>
    </w:p>
    <w:p w:rsidR="00A61883" w:rsidRPr="00EF3650" w:rsidRDefault="00A61883" w:rsidP="00A61883">
      <w:pPr>
        <w:ind w:firstLine="720"/>
        <w:jc w:val="both"/>
        <w:rPr>
          <w:bCs/>
        </w:rPr>
      </w:pPr>
    </w:p>
    <w:p w:rsidR="00A61883" w:rsidRPr="00EF3650" w:rsidRDefault="00A61883" w:rsidP="00A61883">
      <w:pPr>
        <w:ind w:firstLine="720"/>
        <w:jc w:val="center"/>
        <w:rPr>
          <w:b/>
        </w:rPr>
      </w:pPr>
      <w:r w:rsidRPr="00EF3650">
        <w:rPr>
          <w:b/>
        </w:rPr>
        <w:t>1.9.</w:t>
      </w:r>
      <w:bookmarkEnd w:id="9"/>
      <w:r w:rsidRPr="00EF3650">
        <w:rPr>
          <w:b/>
        </w:rPr>
        <w:t xml:space="preserve"> Взаимодействие с органами государственной власти и местного самоуправления, организациями и гражданами</w:t>
      </w:r>
    </w:p>
    <w:p w:rsidR="00A61883" w:rsidRPr="00EF3650" w:rsidRDefault="00A61883" w:rsidP="00A61883">
      <w:pPr>
        <w:ind w:firstLine="720"/>
        <w:jc w:val="both"/>
        <w:rPr>
          <w:bCs/>
        </w:rPr>
      </w:pPr>
    </w:p>
    <w:p w:rsidR="00A61883" w:rsidRPr="00EF3650" w:rsidRDefault="00A61883" w:rsidP="00A61883">
      <w:pPr>
        <w:ind w:firstLine="720"/>
        <w:jc w:val="both"/>
        <w:rPr>
          <w:bCs/>
        </w:rPr>
      </w:pPr>
      <w:proofErr w:type="gramStart"/>
      <w:r w:rsidRPr="00EF3650">
        <w:rPr>
          <w:bCs/>
        </w:rPr>
        <w:t>Муниципальное образование «</w:t>
      </w:r>
      <w:proofErr w:type="spellStart"/>
      <w:r w:rsidRPr="00EF3650">
        <w:rPr>
          <w:bCs/>
        </w:rPr>
        <w:t>Глазовский</w:t>
      </w:r>
      <w:proofErr w:type="spellEnd"/>
      <w:r w:rsidRPr="00EF3650">
        <w:rPr>
          <w:bCs/>
        </w:rPr>
        <w:t xml:space="preserve"> район»  Удмуртской Республики в рамках подпрограммы осуществляет государственные полномочия на реализацию мер социальной поддержки многодетным семьям в соответствии с Законом Удмуртской Республики от 05 мая 2006 года № 13-РЗ «О мерах по социальной поддержке многодетных семей», по опеке и попечительству - государственные полномочия по реализации Закона Удмуртской Республики от 17.03.2008 № 6-РЗ «О наделении органов местного самоуправления в Удмуртской Республике</w:t>
      </w:r>
      <w:proofErr w:type="gramEnd"/>
      <w:r w:rsidRPr="00EF3650">
        <w:rPr>
          <w:bCs/>
        </w:rPr>
        <w:t xml:space="preserve"> отдельными государственными полномочиями по опеке и попечительству в отношении несовершеннолетних», - по социальной поддержке детей – сирот и детей, оставшихся без попечения родителей – в соответствии с Законом Удмуртской Республики №2-РЗ от 6 марта 2007 года «О мерах по социальной поддержке детей </w:t>
      </w:r>
      <w:proofErr w:type="gramStart"/>
      <w:r w:rsidRPr="00EF3650">
        <w:rPr>
          <w:bCs/>
        </w:rPr>
        <w:t>–с</w:t>
      </w:r>
      <w:proofErr w:type="gramEnd"/>
      <w:r w:rsidRPr="00EF3650">
        <w:rPr>
          <w:bCs/>
        </w:rPr>
        <w:t xml:space="preserve">ирот и детей, оставшихся без попечения родителей»; </w:t>
      </w:r>
      <w:proofErr w:type="gramStart"/>
      <w:r w:rsidRPr="00EF3650">
        <w:rPr>
          <w:bCs/>
        </w:rPr>
        <w:t>по управлению жилыми помещениями (предназначенными для предоставления) детям – сиротам и детям, оставшимся без попечения родителей, а также лицам из числа детей – сирот и детей, оставшихся без попечения родителей, в соответствии с Законом Удмуртской Республики от 14 марта 2013 года № 8-РЗ «Об обеспечении жилыми помещениями детей – сирот и детей, оставшихся без попечения родителей, а также лиц из числа детей – сирот и</w:t>
      </w:r>
      <w:proofErr w:type="gramEnd"/>
      <w:r w:rsidRPr="00EF3650">
        <w:rPr>
          <w:bCs/>
        </w:rPr>
        <w:t xml:space="preserve"> детей, оставшихся без попечения родителей»,</w:t>
      </w:r>
    </w:p>
    <w:p w:rsidR="00A61883" w:rsidRPr="00EF3650" w:rsidRDefault="00A61883" w:rsidP="00A61883">
      <w:pPr>
        <w:ind w:firstLine="720"/>
        <w:jc w:val="both"/>
        <w:rPr>
          <w:bCs/>
        </w:rPr>
      </w:pPr>
      <w:r w:rsidRPr="00EF3650">
        <w:rPr>
          <w:bCs/>
        </w:rPr>
        <w:t xml:space="preserve">Финансовые средства, необходимые для осуществления государственных полномочий, ежегодно предусматриваются в законе Удмуртской Республики о бюджете Удмуртской Республики на очередной финансовый год и на плановый период в виде субвенций бюджетам муниципальных образований в Удмуртской Республике за счет средств, передаваемых из федерального бюджета. Расчет субвенций на осуществление государственных полномочий осуществляется в соответствии с </w:t>
      </w:r>
      <w:hyperlink r:id="rId8" w:history="1">
        <w:r w:rsidRPr="00EF3650">
          <w:rPr>
            <w:bCs/>
          </w:rPr>
          <w:t>методикой</w:t>
        </w:r>
      </w:hyperlink>
      <w:r w:rsidRPr="00EF3650">
        <w:rPr>
          <w:bCs/>
        </w:rPr>
        <w:t xml:space="preserve">, предусмотренной Законом Удмуртской Республики от 21 ноября 2006 года № 52-РЗ «О регулировании межбюджетных отношений в Удмуртской Республике».  </w:t>
      </w:r>
    </w:p>
    <w:p w:rsidR="00A61883" w:rsidRPr="00EF3650" w:rsidRDefault="00A61883" w:rsidP="00A61883">
      <w:pPr>
        <w:keepNext/>
        <w:tabs>
          <w:tab w:val="left" w:pos="1560"/>
        </w:tabs>
        <w:spacing w:before="360" w:after="240"/>
        <w:ind w:left="1560" w:right="709"/>
        <w:jc w:val="center"/>
        <w:outlineLvl w:val="1"/>
        <w:rPr>
          <w:b/>
          <w:bCs/>
        </w:rPr>
      </w:pPr>
      <w:bookmarkStart w:id="10" w:name="_Toc347746991"/>
      <w:r w:rsidRPr="00EF3650">
        <w:rPr>
          <w:b/>
          <w:bCs/>
        </w:rPr>
        <w:t>1.10. Ресурсное обеспечение подпрограммы</w:t>
      </w:r>
      <w:bookmarkEnd w:id="10"/>
    </w:p>
    <w:p w:rsidR="00A61883" w:rsidRPr="00EF3650" w:rsidRDefault="00A61883" w:rsidP="00A61883">
      <w:pPr>
        <w:autoSpaceDE w:val="0"/>
        <w:autoSpaceDN w:val="0"/>
        <w:adjustRightInd w:val="0"/>
        <w:ind w:firstLine="567"/>
        <w:jc w:val="both"/>
        <w:rPr>
          <w:rFonts w:eastAsia="Calibri"/>
          <w:lang w:eastAsia="en-US"/>
        </w:rPr>
      </w:pPr>
      <w:r w:rsidRPr="00EF3650">
        <w:rPr>
          <w:rFonts w:eastAsia="Calibri"/>
          <w:lang w:eastAsia="en-US"/>
        </w:rPr>
        <w:t xml:space="preserve">Подпрограмма реализуется за счёт средств бюджета Удмуртской Республики, выделяемых </w:t>
      </w:r>
      <w:proofErr w:type="gramStart"/>
      <w:r w:rsidRPr="00EF3650">
        <w:rPr>
          <w:rFonts w:eastAsia="Calibri"/>
          <w:lang w:eastAsia="en-US"/>
        </w:rPr>
        <w:t>на</w:t>
      </w:r>
      <w:proofErr w:type="gramEnd"/>
      <w:r w:rsidRPr="00EF3650">
        <w:rPr>
          <w:rFonts w:eastAsia="Calibri"/>
          <w:lang w:eastAsia="en-US"/>
        </w:rPr>
        <w:t>:</w:t>
      </w:r>
    </w:p>
    <w:p w:rsidR="00A61883" w:rsidRPr="00EF3650" w:rsidRDefault="00A61883" w:rsidP="00A61883">
      <w:pPr>
        <w:autoSpaceDE w:val="0"/>
        <w:autoSpaceDN w:val="0"/>
        <w:adjustRightInd w:val="0"/>
        <w:ind w:firstLine="567"/>
        <w:jc w:val="both"/>
        <w:rPr>
          <w:rFonts w:eastAsia="Calibri"/>
          <w:lang w:eastAsia="en-US"/>
        </w:rPr>
      </w:pPr>
      <w:r w:rsidRPr="00EF3650">
        <w:rPr>
          <w:rFonts w:eastAsia="Calibri"/>
          <w:lang w:eastAsia="en-US"/>
        </w:rPr>
        <w:lastRenderedPageBreak/>
        <w:t>предоставление мер социальной поддержки многодетным семьям и учёт (регистрация) многодетных семей;</w:t>
      </w:r>
    </w:p>
    <w:p w:rsidR="00A61883" w:rsidRPr="00EF3650" w:rsidRDefault="00A61883" w:rsidP="00A61883">
      <w:pPr>
        <w:autoSpaceDE w:val="0"/>
        <w:autoSpaceDN w:val="0"/>
        <w:adjustRightInd w:val="0"/>
        <w:ind w:firstLine="567"/>
        <w:jc w:val="both"/>
        <w:rPr>
          <w:rFonts w:eastAsia="Calibri"/>
          <w:lang w:eastAsia="en-US"/>
        </w:rPr>
      </w:pPr>
      <w:r w:rsidRPr="00EF3650">
        <w:rPr>
          <w:rFonts w:eastAsia="Calibri"/>
          <w:lang w:eastAsia="en-US"/>
        </w:rPr>
        <w:t>предоставление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p w:rsidR="00A61883" w:rsidRPr="00EF3650" w:rsidRDefault="00A61883" w:rsidP="00A61883">
      <w:pPr>
        <w:autoSpaceDE w:val="0"/>
        <w:autoSpaceDN w:val="0"/>
        <w:adjustRightInd w:val="0"/>
        <w:ind w:firstLine="567"/>
        <w:jc w:val="both"/>
        <w:rPr>
          <w:rFonts w:eastAsia="Calibri"/>
          <w:lang w:eastAsia="en-US"/>
        </w:rPr>
      </w:pPr>
      <w:r w:rsidRPr="00EF3650">
        <w:rPr>
          <w:rFonts w:eastAsia="Calibri"/>
          <w:lang w:eastAsia="en-US"/>
        </w:rPr>
        <w:t>выплату единовременного пособия при всех формах устройства детей, лишенных родительского попечения, в семью;</w:t>
      </w:r>
    </w:p>
    <w:p w:rsidR="00A61883" w:rsidRPr="00EF3650" w:rsidRDefault="00A61883" w:rsidP="00A61883">
      <w:pPr>
        <w:autoSpaceDE w:val="0"/>
        <w:autoSpaceDN w:val="0"/>
        <w:adjustRightInd w:val="0"/>
        <w:ind w:firstLine="567"/>
        <w:jc w:val="both"/>
        <w:rPr>
          <w:rFonts w:eastAsia="Calibri"/>
          <w:lang w:eastAsia="en-US"/>
        </w:rPr>
      </w:pPr>
      <w:r w:rsidRPr="00EF3650">
        <w:rPr>
          <w:rFonts w:eastAsia="Calibri"/>
          <w:lang w:eastAsia="en-US"/>
        </w:rPr>
        <w:t>выплату единовременного денежного пособия при усыновлении или удочерении детей-сирот и детей, оставшихся без попечения родителей;</w:t>
      </w:r>
    </w:p>
    <w:p w:rsidR="00A61883" w:rsidRPr="00EF3650" w:rsidRDefault="00A61883" w:rsidP="00A61883">
      <w:pPr>
        <w:autoSpaceDE w:val="0"/>
        <w:autoSpaceDN w:val="0"/>
        <w:adjustRightInd w:val="0"/>
        <w:ind w:firstLine="567"/>
        <w:jc w:val="both"/>
        <w:rPr>
          <w:rFonts w:eastAsia="Calibri"/>
          <w:lang w:eastAsia="en-US"/>
        </w:rPr>
      </w:pPr>
      <w:r w:rsidRPr="00EF3650">
        <w:rPr>
          <w:rFonts w:eastAsia="Calibri"/>
          <w:lang w:eastAsia="en-US"/>
        </w:rPr>
        <w:t>организацию социальной поддержки детей-сирот и детей, оставшихся без попечения родителей;</w:t>
      </w:r>
    </w:p>
    <w:p w:rsidR="00A61883" w:rsidRPr="00EF3650" w:rsidRDefault="00A61883" w:rsidP="00A61883">
      <w:pPr>
        <w:autoSpaceDE w:val="0"/>
        <w:autoSpaceDN w:val="0"/>
        <w:adjustRightInd w:val="0"/>
        <w:ind w:firstLine="567"/>
        <w:jc w:val="both"/>
        <w:rPr>
          <w:rFonts w:eastAsia="Calibri"/>
          <w:lang w:eastAsia="en-US"/>
        </w:rPr>
      </w:pPr>
      <w:r w:rsidRPr="00EF3650">
        <w:rPr>
          <w:rFonts w:eastAsia="Calibri"/>
          <w:lang w:eastAsia="en-US"/>
        </w:rPr>
        <w:t>организацию опеки и попечительства в отношении несовершеннолетних;</w:t>
      </w:r>
    </w:p>
    <w:p w:rsidR="00A61883" w:rsidRPr="00EF3650" w:rsidRDefault="00A61883" w:rsidP="00A61883">
      <w:pPr>
        <w:autoSpaceDE w:val="0"/>
        <w:autoSpaceDN w:val="0"/>
        <w:adjustRightInd w:val="0"/>
        <w:ind w:firstLine="567"/>
        <w:jc w:val="both"/>
        <w:rPr>
          <w:rFonts w:eastAsia="Calibri"/>
        </w:rPr>
      </w:pPr>
      <w:r w:rsidRPr="00EF3650">
        <w:rPr>
          <w:rFonts w:eastAsia="Calibri"/>
        </w:rPr>
        <w:t>материальное обеспечение приемной семьи;</w:t>
      </w:r>
    </w:p>
    <w:p w:rsidR="00A61883" w:rsidRPr="00EF3650" w:rsidRDefault="00A61883" w:rsidP="00A61883">
      <w:pPr>
        <w:autoSpaceDE w:val="0"/>
        <w:autoSpaceDN w:val="0"/>
        <w:adjustRightInd w:val="0"/>
        <w:ind w:firstLine="567"/>
        <w:jc w:val="both"/>
        <w:rPr>
          <w:rFonts w:eastAsia="Calibri"/>
        </w:rPr>
      </w:pPr>
      <w:r w:rsidRPr="00EF3650">
        <w:rPr>
          <w:rFonts w:eastAsia="Calibri"/>
        </w:rPr>
        <w:t>выплату семьям опекунов на содержание подопечных детей;</w:t>
      </w:r>
    </w:p>
    <w:p w:rsidR="00A61883" w:rsidRPr="00EF3650" w:rsidRDefault="00A61883" w:rsidP="00A61883">
      <w:pPr>
        <w:autoSpaceDE w:val="0"/>
        <w:autoSpaceDN w:val="0"/>
        <w:adjustRightInd w:val="0"/>
        <w:ind w:firstLine="567"/>
        <w:jc w:val="both"/>
        <w:rPr>
          <w:rFonts w:eastAsia="Calibri"/>
          <w:lang w:eastAsia="en-US"/>
        </w:rPr>
      </w:pPr>
      <w:r w:rsidRPr="00EF3650">
        <w:rPr>
          <w:rFonts w:eastAsia="Calibri"/>
          <w:lang w:eastAsia="en-US"/>
        </w:rPr>
        <w:t>выплата единовременного вознаграждения награждённым знаком отличия «Родительская слава»;</w:t>
      </w:r>
    </w:p>
    <w:p w:rsidR="00A61883" w:rsidRPr="00EF3650" w:rsidRDefault="00A61883" w:rsidP="00A61883">
      <w:pPr>
        <w:autoSpaceDE w:val="0"/>
        <w:autoSpaceDN w:val="0"/>
        <w:adjustRightInd w:val="0"/>
        <w:ind w:firstLine="567"/>
        <w:jc w:val="both"/>
        <w:rPr>
          <w:rFonts w:eastAsia="Calibri"/>
          <w:lang w:eastAsia="en-US"/>
        </w:rPr>
      </w:pPr>
      <w:r w:rsidRPr="00EF3650">
        <w:rPr>
          <w:rFonts w:eastAsia="Calibri"/>
          <w:lang w:eastAsia="en-US"/>
        </w:rPr>
        <w:t xml:space="preserve">предоставление мер по приобретению жилых помещений для детей </w:t>
      </w:r>
      <w:proofErr w:type="gramStart"/>
      <w:r w:rsidRPr="00EF3650">
        <w:rPr>
          <w:rFonts w:eastAsia="Calibri"/>
          <w:lang w:eastAsia="en-US"/>
        </w:rPr>
        <w:t>–с</w:t>
      </w:r>
      <w:proofErr w:type="gramEnd"/>
      <w:r w:rsidRPr="00EF3650">
        <w:rPr>
          <w:rFonts w:eastAsia="Calibri"/>
          <w:lang w:eastAsia="en-US"/>
        </w:rPr>
        <w:t>ирот и детей, оставшихся без попечения родителей», а также лиц из их числа;</w:t>
      </w:r>
    </w:p>
    <w:p w:rsidR="00672432" w:rsidRPr="00672432" w:rsidRDefault="00672432" w:rsidP="00672432">
      <w:pPr>
        <w:pStyle w:val="ConsPlusNormal"/>
        <w:ind w:firstLine="567"/>
        <w:jc w:val="both"/>
        <w:rPr>
          <w:rFonts w:ascii="Times New Roman" w:hAnsi="Times New Roman" w:cs="Times New Roman"/>
          <w:sz w:val="24"/>
          <w:szCs w:val="24"/>
        </w:rPr>
      </w:pPr>
      <w:r w:rsidRPr="00672432">
        <w:rPr>
          <w:rFonts w:ascii="Times New Roman" w:hAnsi="Times New Roman" w:cs="Times New Roman"/>
          <w:sz w:val="24"/>
          <w:szCs w:val="24"/>
        </w:rPr>
        <w:t>Объём бюджетных ассигнований на реализацию подпрограммы за счет средств бюджета Удмуртской Республики составит 99 178,2 тыс. рублей, в том числе:</w:t>
      </w:r>
    </w:p>
    <w:p w:rsidR="00672432" w:rsidRPr="00672432" w:rsidRDefault="00672432" w:rsidP="00672432">
      <w:pPr>
        <w:tabs>
          <w:tab w:val="left" w:pos="720"/>
        </w:tabs>
        <w:snapToGrid w:val="0"/>
        <w:jc w:val="both"/>
        <w:rPr>
          <w:b/>
        </w:rPr>
      </w:pPr>
      <w:r w:rsidRPr="00672432">
        <w:rPr>
          <w:b/>
        </w:rPr>
        <w:t>в 2015 году – 15628,0 тыс. рублей;</w:t>
      </w:r>
    </w:p>
    <w:p w:rsidR="00672432" w:rsidRPr="00672432" w:rsidRDefault="00672432" w:rsidP="00672432">
      <w:pPr>
        <w:tabs>
          <w:tab w:val="left" w:pos="720"/>
        </w:tabs>
        <w:snapToGrid w:val="0"/>
        <w:jc w:val="both"/>
        <w:rPr>
          <w:b/>
        </w:rPr>
      </w:pPr>
      <w:r w:rsidRPr="00672432">
        <w:rPr>
          <w:b/>
        </w:rPr>
        <w:t>в 2016 году – 16659,7 тыс. рублей;</w:t>
      </w:r>
    </w:p>
    <w:p w:rsidR="00672432" w:rsidRPr="00672432" w:rsidRDefault="00672432" w:rsidP="00672432">
      <w:pPr>
        <w:tabs>
          <w:tab w:val="left" w:pos="720"/>
        </w:tabs>
        <w:snapToGrid w:val="0"/>
        <w:jc w:val="both"/>
        <w:rPr>
          <w:b/>
        </w:rPr>
      </w:pPr>
      <w:r w:rsidRPr="00672432">
        <w:rPr>
          <w:b/>
        </w:rPr>
        <w:t>в 2017 году –13339,0 тыс. рублей;</w:t>
      </w:r>
    </w:p>
    <w:p w:rsidR="00672432" w:rsidRPr="00672432" w:rsidRDefault="00672432" w:rsidP="00672432">
      <w:pPr>
        <w:tabs>
          <w:tab w:val="left" w:pos="720"/>
        </w:tabs>
        <w:snapToGrid w:val="0"/>
        <w:jc w:val="both"/>
        <w:rPr>
          <w:b/>
        </w:rPr>
      </w:pPr>
      <w:r w:rsidRPr="00672432">
        <w:rPr>
          <w:b/>
        </w:rPr>
        <w:t>в 2018 году –17850,5 тыс. рублей;</w:t>
      </w:r>
    </w:p>
    <w:p w:rsidR="00672432" w:rsidRPr="00672432" w:rsidRDefault="00672432" w:rsidP="00672432">
      <w:pPr>
        <w:tabs>
          <w:tab w:val="left" w:pos="720"/>
        </w:tabs>
        <w:snapToGrid w:val="0"/>
        <w:jc w:val="both"/>
        <w:rPr>
          <w:b/>
        </w:rPr>
      </w:pPr>
      <w:r w:rsidRPr="00672432">
        <w:rPr>
          <w:b/>
        </w:rPr>
        <w:t>в 2019 году –17850,5 тыс. рублей;</w:t>
      </w:r>
    </w:p>
    <w:p w:rsidR="00672432" w:rsidRPr="00672432" w:rsidRDefault="00672432" w:rsidP="00672432">
      <w:pPr>
        <w:tabs>
          <w:tab w:val="left" w:pos="720"/>
        </w:tabs>
        <w:snapToGrid w:val="0"/>
        <w:jc w:val="both"/>
        <w:rPr>
          <w:b/>
        </w:rPr>
      </w:pPr>
      <w:r w:rsidRPr="00672432">
        <w:rPr>
          <w:b/>
        </w:rPr>
        <w:t>в 2020 году –17850,5 тыс. рублей;</w:t>
      </w:r>
    </w:p>
    <w:p w:rsidR="00672432" w:rsidRPr="00672432" w:rsidRDefault="00672432" w:rsidP="00672432">
      <w:pPr>
        <w:tabs>
          <w:tab w:val="left" w:pos="720"/>
        </w:tabs>
        <w:snapToGrid w:val="0"/>
        <w:jc w:val="both"/>
        <w:rPr>
          <w:b/>
        </w:rPr>
      </w:pPr>
      <w:r w:rsidRPr="00672432">
        <w:rPr>
          <w:b/>
        </w:rPr>
        <w:t>Объем средств бюджета муниципального образования «</w:t>
      </w:r>
      <w:proofErr w:type="spellStart"/>
      <w:r w:rsidRPr="00672432">
        <w:rPr>
          <w:b/>
        </w:rPr>
        <w:t>Глазовский</w:t>
      </w:r>
      <w:proofErr w:type="spellEnd"/>
      <w:r w:rsidRPr="00672432">
        <w:rPr>
          <w:b/>
        </w:rPr>
        <w:t xml:space="preserve">  район» составит: 159  тыс. рублей, в том числе:</w:t>
      </w:r>
    </w:p>
    <w:p w:rsidR="00672432" w:rsidRPr="00672432" w:rsidRDefault="00672432" w:rsidP="00672432">
      <w:pPr>
        <w:tabs>
          <w:tab w:val="left" w:pos="720"/>
        </w:tabs>
        <w:snapToGrid w:val="0"/>
        <w:jc w:val="both"/>
        <w:rPr>
          <w:b/>
        </w:rPr>
      </w:pPr>
      <w:r w:rsidRPr="00672432">
        <w:rPr>
          <w:b/>
        </w:rPr>
        <w:t>в 2015 году – 20 тыс. рублей</w:t>
      </w:r>
    </w:p>
    <w:p w:rsidR="00672432" w:rsidRPr="00672432" w:rsidRDefault="00672432" w:rsidP="00672432">
      <w:pPr>
        <w:tabs>
          <w:tab w:val="left" w:pos="720"/>
        </w:tabs>
        <w:snapToGrid w:val="0"/>
        <w:jc w:val="both"/>
        <w:rPr>
          <w:b/>
        </w:rPr>
      </w:pPr>
      <w:r w:rsidRPr="00672432">
        <w:rPr>
          <w:b/>
        </w:rPr>
        <w:t>в 2016 году – 14 тыс. рублей;</w:t>
      </w:r>
    </w:p>
    <w:p w:rsidR="00672432" w:rsidRPr="00672432" w:rsidRDefault="00672432" w:rsidP="00672432">
      <w:pPr>
        <w:tabs>
          <w:tab w:val="left" w:pos="720"/>
        </w:tabs>
        <w:snapToGrid w:val="0"/>
        <w:jc w:val="both"/>
        <w:rPr>
          <w:b/>
        </w:rPr>
      </w:pPr>
      <w:r w:rsidRPr="00672432">
        <w:rPr>
          <w:b/>
        </w:rPr>
        <w:t>в 2017 году –  20 тыс. рублей;</w:t>
      </w:r>
    </w:p>
    <w:p w:rsidR="00672432" w:rsidRPr="00672432" w:rsidRDefault="00672432" w:rsidP="00672432">
      <w:pPr>
        <w:tabs>
          <w:tab w:val="left" w:pos="720"/>
        </w:tabs>
        <w:snapToGrid w:val="0"/>
        <w:jc w:val="both"/>
        <w:rPr>
          <w:b/>
        </w:rPr>
      </w:pPr>
      <w:r w:rsidRPr="00672432">
        <w:rPr>
          <w:b/>
        </w:rPr>
        <w:t>в 2018 году – 35  тыс. рублей;</w:t>
      </w:r>
    </w:p>
    <w:p w:rsidR="00672432" w:rsidRPr="00672432" w:rsidRDefault="00672432" w:rsidP="00672432">
      <w:pPr>
        <w:tabs>
          <w:tab w:val="left" w:pos="720"/>
        </w:tabs>
        <w:snapToGrid w:val="0"/>
        <w:jc w:val="both"/>
        <w:rPr>
          <w:b/>
        </w:rPr>
      </w:pPr>
      <w:r w:rsidRPr="00672432">
        <w:rPr>
          <w:b/>
        </w:rPr>
        <w:t>в 2019 году – 35 тыс. рублей;</w:t>
      </w:r>
    </w:p>
    <w:p w:rsidR="00672432" w:rsidRPr="00672432" w:rsidRDefault="00672432" w:rsidP="00672432">
      <w:pPr>
        <w:tabs>
          <w:tab w:val="left" w:pos="720"/>
        </w:tabs>
        <w:snapToGrid w:val="0"/>
        <w:jc w:val="both"/>
        <w:rPr>
          <w:b/>
        </w:rPr>
      </w:pPr>
      <w:r w:rsidRPr="00672432">
        <w:rPr>
          <w:b/>
        </w:rPr>
        <w:t>в 2020 году – 35 тыс. рублей;</w:t>
      </w:r>
    </w:p>
    <w:p w:rsidR="00672432" w:rsidRPr="00672432" w:rsidRDefault="00672432" w:rsidP="00672432">
      <w:pPr>
        <w:pStyle w:val="ConsPlusNormal"/>
        <w:jc w:val="both"/>
        <w:rPr>
          <w:rFonts w:ascii="Times New Roman" w:hAnsi="Times New Roman" w:cs="Times New Roman"/>
          <w:b/>
          <w:sz w:val="24"/>
          <w:szCs w:val="24"/>
        </w:rPr>
      </w:pPr>
    </w:p>
    <w:p w:rsidR="00672432" w:rsidRPr="00672432" w:rsidRDefault="00672432" w:rsidP="00672432">
      <w:pPr>
        <w:pStyle w:val="ConsPlusNormal"/>
        <w:jc w:val="both"/>
        <w:rPr>
          <w:rFonts w:ascii="Times New Roman" w:hAnsi="Times New Roman" w:cs="Times New Roman"/>
          <w:b/>
          <w:sz w:val="24"/>
          <w:szCs w:val="24"/>
        </w:rPr>
      </w:pPr>
    </w:p>
    <w:p w:rsidR="00672432" w:rsidRPr="00672432" w:rsidRDefault="00672432" w:rsidP="00672432">
      <w:pPr>
        <w:tabs>
          <w:tab w:val="left" w:pos="720"/>
        </w:tabs>
        <w:snapToGrid w:val="0"/>
        <w:jc w:val="both"/>
        <w:rPr>
          <w:b/>
        </w:rPr>
      </w:pPr>
      <w:r w:rsidRPr="00672432">
        <w:rPr>
          <w:b/>
        </w:rPr>
        <w:t xml:space="preserve">   Объем средств  межбюджетных трансфертов  на реализацию подпрограммы составит 180  тыс. рублей, в том числе:</w:t>
      </w:r>
    </w:p>
    <w:p w:rsidR="00672432" w:rsidRPr="00672432" w:rsidRDefault="00672432" w:rsidP="00672432">
      <w:pPr>
        <w:tabs>
          <w:tab w:val="left" w:pos="720"/>
        </w:tabs>
        <w:snapToGrid w:val="0"/>
        <w:jc w:val="both"/>
        <w:rPr>
          <w:b/>
        </w:rPr>
      </w:pPr>
      <w:r w:rsidRPr="00672432">
        <w:rPr>
          <w:b/>
        </w:rPr>
        <w:t>в 2015 году –   30 тыс. рублей</w:t>
      </w:r>
    </w:p>
    <w:p w:rsidR="00672432" w:rsidRPr="00672432" w:rsidRDefault="00672432" w:rsidP="00672432">
      <w:pPr>
        <w:tabs>
          <w:tab w:val="left" w:pos="720"/>
        </w:tabs>
        <w:snapToGrid w:val="0"/>
        <w:jc w:val="both"/>
        <w:rPr>
          <w:b/>
        </w:rPr>
      </w:pPr>
      <w:r w:rsidRPr="00672432">
        <w:rPr>
          <w:b/>
        </w:rPr>
        <w:t>в 2016 году –    30 тыс. рублей;</w:t>
      </w:r>
    </w:p>
    <w:p w:rsidR="00672432" w:rsidRPr="00672432" w:rsidRDefault="00672432" w:rsidP="00672432">
      <w:pPr>
        <w:tabs>
          <w:tab w:val="left" w:pos="720"/>
        </w:tabs>
        <w:snapToGrid w:val="0"/>
        <w:jc w:val="both"/>
        <w:rPr>
          <w:b/>
        </w:rPr>
      </w:pPr>
      <w:r w:rsidRPr="00672432">
        <w:rPr>
          <w:b/>
        </w:rPr>
        <w:t>в 2017 году –   30  тыс. рублей;</w:t>
      </w:r>
    </w:p>
    <w:p w:rsidR="00672432" w:rsidRPr="00672432" w:rsidRDefault="00672432" w:rsidP="00672432">
      <w:pPr>
        <w:tabs>
          <w:tab w:val="left" w:pos="720"/>
        </w:tabs>
        <w:snapToGrid w:val="0"/>
        <w:jc w:val="both"/>
        <w:rPr>
          <w:b/>
        </w:rPr>
      </w:pPr>
      <w:r w:rsidRPr="00672432">
        <w:rPr>
          <w:b/>
        </w:rPr>
        <w:t>в 2018 году –    30  тыс. рублей;</w:t>
      </w:r>
    </w:p>
    <w:p w:rsidR="00672432" w:rsidRPr="00672432" w:rsidRDefault="00672432" w:rsidP="00672432">
      <w:pPr>
        <w:tabs>
          <w:tab w:val="left" w:pos="720"/>
        </w:tabs>
        <w:snapToGrid w:val="0"/>
        <w:jc w:val="both"/>
        <w:rPr>
          <w:b/>
        </w:rPr>
      </w:pPr>
      <w:r w:rsidRPr="00672432">
        <w:rPr>
          <w:b/>
        </w:rPr>
        <w:t>в 2019 году –   30 тыс. рублей;</w:t>
      </w:r>
    </w:p>
    <w:p w:rsidR="00672432" w:rsidRPr="00672432" w:rsidRDefault="00672432" w:rsidP="00672432">
      <w:pPr>
        <w:pStyle w:val="ConsPlusNormal"/>
        <w:jc w:val="both"/>
        <w:rPr>
          <w:rFonts w:ascii="Times New Roman" w:hAnsi="Times New Roman" w:cs="Times New Roman"/>
          <w:sz w:val="24"/>
          <w:szCs w:val="24"/>
        </w:rPr>
      </w:pPr>
      <w:r w:rsidRPr="00672432">
        <w:rPr>
          <w:rFonts w:ascii="Times New Roman" w:hAnsi="Times New Roman" w:cs="Times New Roman"/>
          <w:sz w:val="24"/>
          <w:szCs w:val="24"/>
        </w:rPr>
        <w:t>в 2020 году –   30  тыс. рублей</w:t>
      </w:r>
    </w:p>
    <w:p w:rsidR="00672432" w:rsidRPr="00672432" w:rsidRDefault="00672432" w:rsidP="00672432">
      <w:pPr>
        <w:pStyle w:val="ConsPlusNormal"/>
        <w:ind w:firstLine="567"/>
        <w:jc w:val="both"/>
        <w:rPr>
          <w:rFonts w:ascii="Times New Roman" w:hAnsi="Times New Roman" w:cs="Times New Roman"/>
          <w:sz w:val="24"/>
          <w:szCs w:val="24"/>
        </w:rPr>
      </w:pPr>
      <w:r w:rsidRPr="00672432">
        <w:rPr>
          <w:rFonts w:ascii="Times New Roman" w:hAnsi="Times New Roman" w:cs="Times New Roman"/>
          <w:sz w:val="24"/>
          <w:szCs w:val="24"/>
        </w:rPr>
        <w:t>Ресурсное обеспечение подпрограммы за счёт средств бюджета Удмуртской Республики, муниципального образования представлено в Приложении 4 к муниципальной  подпрограмме.</w:t>
      </w:r>
    </w:p>
    <w:p w:rsidR="00A61883" w:rsidRPr="00EF3650" w:rsidRDefault="00A61883" w:rsidP="00A61883">
      <w:pPr>
        <w:autoSpaceDE w:val="0"/>
        <w:autoSpaceDN w:val="0"/>
        <w:adjustRightInd w:val="0"/>
        <w:ind w:firstLine="567"/>
        <w:jc w:val="both"/>
        <w:rPr>
          <w:rFonts w:eastAsia="Calibri"/>
          <w:lang w:eastAsia="en-US"/>
        </w:rPr>
      </w:pPr>
      <w:r w:rsidRPr="00EF3650">
        <w:rPr>
          <w:rFonts w:eastAsia="Calibri"/>
          <w:lang w:eastAsia="en-US"/>
        </w:rPr>
        <w:t>Ресурсное обеспечение подпрограммы за счёт средств бюджета Удмуртской Республики, муниципального образования представлено в Приложении 4 к муниципальной  подпрограмме.</w:t>
      </w:r>
    </w:p>
    <w:p w:rsidR="00A61883" w:rsidRPr="00EF3650" w:rsidRDefault="00A61883" w:rsidP="00A61883">
      <w:pPr>
        <w:keepNext/>
        <w:tabs>
          <w:tab w:val="left" w:pos="1560"/>
        </w:tabs>
        <w:spacing w:before="360" w:after="240"/>
        <w:ind w:left="1560" w:right="709"/>
        <w:jc w:val="center"/>
        <w:outlineLvl w:val="1"/>
        <w:rPr>
          <w:b/>
          <w:bCs/>
        </w:rPr>
      </w:pPr>
      <w:bookmarkStart w:id="11" w:name="_Toc347747018"/>
      <w:r w:rsidRPr="00EF3650">
        <w:rPr>
          <w:b/>
          <w:bCs/>
        </w:rPr>
        <w:lastRenderedPageBreak/>
        <w:t>1.11. Анализ рисков реализации подпрограммы, меры управления рисками</w:t>
      </w:r>
      <w:bookmarkEnd w:id="11"/>
    </w:p>
    <w:p w:rsidR="00A61883" w:rsidRPr="00EF3650" w:rsidRDefault="00A61883" w:rsidP="00A61883">
      <w:pPr>
        <w:autoSpaceDE w:val="0"/>
        <w:autoSpaceDN w:val="0"/>
        <w:adjustRightInd w:val="0"/>
        <w:ind w:firstLine="567"/>
        <w:jc w:val="both"/>
        <w:outlineLvl w:val="1"/>
        <w:rPr>
          <w:bCs/>
        </w:rPr>
      </w:pPr>
      <w:r w:rsidRPr="00EF3650">
        <w:rPr>
          <w:bCs/>
        </w:rPr>
        <w:t>В ходе реализации подпрограммы возможны следующие основные риски, наличие которых может повлечь за собой невыполнение целей, задач, мероприятий  подпрограммы, не достижение целевых показателей:</w:t>
      </w:r>
    </w:p>
    <w:p w:rsidR="00A61883" w:rsidRPr="00EF3650" w:rsidRDefault="00A61883" w:rsidP="00A61883">
      <w:pPr>
        <w:autoSpaceDE w:val="0"/>
        <w:autoSpaceDN w:val="0"/>
        <w:adjustRightInd w:val="0"/>
        <w:ind w:firstLine="567"/>
        <w:jc w:val="both"/>
        <w:outlineLvl w:val="1"/>
        <w:rPr>
          <w:bCs/>
        </w:rPr>
      </w:pPr>
      <w:r w:rsidRPr="00EF3650">
        <w:rPr>
          <w:bCs/>
        </w:rPr>
        <w:t>возможность недофинансирования или несвоевременного финансирования расходов на реализацию программных мероприятий;</w:t>
      </w:r>
    </w:p>
    <w:p w:rsidR="00A61883" w:rsidRPr="00EF3650" w:rsidRDefault="00A61883" w:rsidP="00A61883">
      <w:pPr>
        <w:autoSpaceDE w:val="0"/>
        <w:autoSpaceDN w:val="0"/>
        <w:adjustRightInd w:val="0"/>
        <w:ind w:firstLine="567"/>
        <w:jc w:val="both"/>
        <w:outlineLvl w:val="1"/>
        <w:rPr>
          <w:bCs/>
        </w:rPr>
      </w:pPr>
      <w:r w:rsidRPr="00EF3650">
        <w:rPr>
          <w:bCs/>
        </w:rPr>
        <w:t>невыполнение в полном объеме исполнителями подпрограммы финансовых обязательств.</w:t>
      </w:r>
    </w:p>
    <w:p w:rsidR="00A61883" w:rsidRPr="00EF3650" w:rsidRDefault="00A61883" w:rsidP="00A61883">
      <w:pPr>
        <w:autoSpaceDE w:val="0"/>
        <w:autoSpaceDN w:val="0"/>
        <w:adjustRightInd w:val="0"/>
        <w:ind w:firstLine="567"/>
        <w:jc w:val="both"/>
        <w:outlineLvl w:val="1"/>
        <w:rPr>
          <w:bCs/>
        </w:rPr>
      </w:pPr>
      <w:r w:rsidRPr="00EF3650">
        <w:rPr>
          <w:bCs/>
        </w:rPr>
        <w:t>Способом ограничения риска является своевременная корректировка параметров подпрограммы на основании результатов регулярного мониторинга подпрограммы.</w:t>
      </w:r>
    </w:p>
    <w:p w:rsidR="00A61883" w:rsidRPr="00EF3650" w:rsidRDefault="00A61883" w:rsidP="00A61883">
      <w:pPr>
        <w:keepNext/>
        <w:tabs>
          <w:tab w:val="left" w:pos="1134"/>
        </w:tabs>
        <w:spacing w:before="360" w:after="240"/>
        <w:ind w:left="710" w:right="709"/>
        <w:jc w:val="center"/>
        <w:outlineLvl w:val="1"/>
        <w:rPr>
          <w:b/>
          <w:bCs/>
        </w:rPr>
      </w:pPr>
      <w:bookmarkStart w:id="12" w:name="_Toc347747026"/>
      <w:r w:rsidRPr="00EF3650">
        <w:rPr>
          <w:b/>
          <w:bCs/>
        </w:rPr>
        <w:t>1.12. Конечный результат и оценка эффективности муниципальной программы</w:t>
      </w:r>
      <w:bookmarkEnd w:id="12"/>
    </w:p>
    <w:p w:rsidR="00A61883" w:rsidRPr="00EF3650" w:rsidRDefault="00A61883" w:rsidP="00A61883">
      <w:pPr>
        <w:snapToGrid w:val="0"/>
        <w:spacing w:before="240"/>
        <w:jc w:val="both"/>
        <w:rPr>
          <w:bCs/>
        </w:rPr>
      </w:pPr>
      <w:r w:rsidRPr="00EF3650">
        <w:rPr>
          <w:bCs/>
        </w:rPr>
        <w:t>В результате реализации подпрограммы «Социальная поддержка семьи и детей» к 2020 году ожидаются:</w:t>
      </w:r>
    </w:p>
    <w:p w:rsidR="00A61883" w:rsidRPr="00EF3650" w:rsidRDefault="00A61883" w:rsidP="00A61883">
      <w:pPr>
        <w:numPr>
          <w:ilvl w:val="0"/>
          <w:numId w:val="17"/>
        </w:numPr>
        <w:tabs>
          <w:tab w:val="left" w:pos="497"/>
        </w:tabs>
        <w:spacing w:before="240"/>
        <w:contextualSpacing/>
        <w:jc w:val="both"/>
        <w:rPr>
          <w:rFonts w:eastAsia="Calibri"/>
          <w:spacing w:val="-4"/>
          <w:lang w:eastAsia="en-US"/>
        </w:rPr>
      </w:pPr>
      <w:r w:rsidRPr="00EF3650">
        <w:rPr>
          <w:rFonts w:eastAsia="Calibri"/>
          <w:spacing w:val="-4"/>
          <w:lang w:eastAsia="en-US"/>
        </w:rPr>
        <w:t xml:space="preserve">Увеличить число многодетных семей в </w:t>
      </w:r>
      <w:proofErr w:type="spellStart"/>
      <w:r w:rsidRPr="00EF3650">
        <w:rPr>
          <w:rFonts w:eastAsia="Calibri"/>
          <w:spacing w:val="-4"/>
          <w:lang w:eastAsia="en-US"/>
        </w:rPr>
        <w:t>Глазовском</w:t>
      </w:r>
      <w:proofErr w:type="spellEnd"/>
      <w:r w:rsidRPr="00EF3650">
        <w:rPr>
          <w:rFonts w:eastAsia="Calibri"/>
          <w:spacing w:val="-4"/>
          <w:lang w:eastAsia="en-US"/>
        </w:rPr>
        <w:t xml:space="preserve"> районе до 320 семей;</w:t>
      </w:r>
    </w:p>
    <w:p w:rsidR="00A61883" w:rsidRPr="00EF3650" w:rsidRDefault="00A61883" w:rsidP="00A61883">
      <w:pPr>
        <w:numPr>
          <w:ilvl w:val="0"/>
          <w:numId w:val="17"/>
        </w:numPr>
        <w:snapToGrid w:val="0"/>
        <w:spacing w:before="240"/>
        <w:contextualSpacing/>
        <w:jc w:val="both"/>
        <w:rPr>
          <w:rFonts w:eastAsia="Calibri"/>
          <w:lang w:eastAsia="en-US"/>
        </w:rPr>
      </w:pPr>
      <w:r w:rsidRPr="00EF3650">
        <w:rPr>
          <w:rFonts w:eastAsia="Calibri"/>
          <w:lang w:eastAsia="en-US"/>
        </w:rPr>
        <w:t xml:space="preserve">Сократить количество детей-сирот и детей, оставшихся без попечения родителей.  </w:t>
      </w:r>
    </w:p>
    <w:p w:rsidR="00A61883" w:rsidRPr="00EF3650" w:rsidRDefault="00A61883" w:rsidP="00A61883">
      <w:pPr>
        <w:numPr>
          <w:ilvl w:val="0"/>
          <w:numId w:val="17"/>
        </w:numPr>
        <w:snapToGrid w:val="0"/>
        <w:spacing w:before="240"/>
        <w:contextualSpacing/>
        <w:jc w:val="both"/>
        <w:rPr>
          <w:rFonts w:eastAsia="Calibri"/>
          <w:spacing w:val="-6"/>
          <w:lang w:eastAsia="en-US"/>
        </w:rPr>
      </w:pPr>
      <w:r w:rsidRPr="00EF3650">
        <w:rPr>
          <w:rFonts w:eastAsia="Calibri"/>
          <w:spacing w:val="-6"/>
          <w:lang w:eastAsia="en-US"/>
        </w:rPr>
        <w:t>Увеличить количество детей-сирот и детей, оставшихся без попечения родителей, переданных на воспитание в семьи,  до 15 человек в год;</w:t>
      </w:r>
    </w:p>
    <w:p w:rsidR="00A61883" w:rsidRPr="00EF3650" w:rsidRDefault="00A61883" w:rsidP="00A61883">
      <w:pPr>
        <w:numPr>
          <w:ilvl w:val="0"/>
          <w:numId w:val="17"/>
        </w:numPr>
        <w:snapToGrid w:val="0"/>
        <w:spacing w:before="240"/>
        <w:contextualSpacing/>
        <w:jc w:val="both"/>
        <w:rPr>
          <w:rFonts w:eastAsia="Calibri"/>
          <w:lang w:eastAsia="en-US"/>
        </w:rPr>
      </w:pPr>
      <w:r w:rsidRPr="00EF3650">
        <w:rPr>
          <w:rFonts w:eastAsia="Calibri"/>
          <w:lang w:eastAsia="en-US"/>
        </w:rPr>
        <w:t>Увеличить долю детей-сирот и детей, оставшихся без попечения родителей, переданных на воспитание в семьи, из общей численности впервые выявленных детей-сирот и детей, оставшихся без попечения родителей,     до  98%</w:t>
      </w:r>
    </w:p>
    <w:p w:rsidR="00A61883" w:rsidRPr="00EF3650" w:rsidRDefault="00A61883" w:rsidP="00A61883">
      <w:pPr>
        <w:numPr>
          <w:ilvl w:val="0"/>
          <w:numId w:val="17"/>
        </w:numPr>
        <w:snapToGrid w:val="0"/>
        <w:spacing w:before="240"/>
        <w:contextualSpacing/>
        <w:jc w:val="both"/>
        <w:rPr>
          <w:rFonts w:eastAsia="Calibri"/>
          <w:lang w:eastAsia="en-US"/>
        </w:rPr>
      </w:pPr>
      <w:proofErr w:type="gramStart"/>
      <w:r w:rsidRPr="00EF3650">
        <w:rPr>
          <w:rFonts w:eastAsia="Calibri"/>
          <w:lang w:eastAsia="en-US"/>
        </w:rPr>
        <w:t xml:space="preserve">Увеличить долю  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w:t>
      </w:r>
      <w:r w:rsidRPr="00EF3650">
        <w:rPr>
          <w:lang w:eastAsia="en-US"/>
        </w:rPr>
        <w:t xml:space="preserve">находящихся  </w:t>
      </w:r>
      <w:r w:rsidRPr="00EF3650">
        <w:rPr>
          <w:rFonts w:eastAsia="Calibri"/>
          <w:lang w:eastAsia="en-US"/>
        </w:rPr>
        <w:t>в государственных (муниципальных) учреждениях всех типов</w:t>
      </w:r>
      <w:r w:rsidRPr="00EF3650">
        <w:rPr>
          <w:lang w:eastAsia="en-US"/>
        </w:rPr>
        <w:t xml:space="preserve"> 98,5 %</w:t>
      </w:r>
      <w:proofErr w:type="gramEnd"/>
    </w:p>
    <w:p w:rsidR="00A61883" w:rsidRPr="00EF3650" w:rsidRDefault="00A61883" w:rsidP="00A61883">
      <w:pPr>
        <w:numPr>
          <w:ilvl w:val="0"/>
          <w:numId w:val="17"/>
        </w:numPr>
        <w:snapToGrid w:val="0"/>
        <w:spacing w:before="240" w:after="200" w:line="276" w:lineRule="auto"/>
        <w:contextualSpacing/>
        <w:jc w:val="both"/>
        <w:rPr>
          <w:rFonts w:eastAsia="Calibri"/>
          <w:lang w:eastAsia="en-US"/>
        </w:rPr>
      </w:pPr>
      <w:r w:rsidRPr="00EF3650">
        <w:rPr>
          <w:rFonts w:eastAsia="Calibri"/>
          <w:lang w:eastAsia="en-US"/>
        </w:rPr>
        <w:t xml:space="preserve">обеспечение детей – сирот и детей, оставшихся без попечения родителей, а также лиц из числа детей –сирот и детей, оставшихся без попечения родителей, жилыми помещениями на основании решений судов, принятых в целях реализации закона УР от 6.03.2007 года №2-РЗ в </w:t>
      </w:r>
      <w:proofErr w:type="spellStart"/>
      <w:proofErr w:type="gramStart"/>
      <w:r w:rsidRPr="00EF3650">
        <w:rPr>
          <w:rFonts w:eastAsia="Calibri"/>
          <w:lang w:eastAsia="en-US"/>
        </w:rPr>
        <w:t>в</w:t>
      </w:r>
      <w:proofErr w:type="spellEnd"/>
      <w:proofErr w:type="gramEnd"/>
      <w:r w:rsidRPr="00EF3650">
        <w:rPr>
          <w:rFonts w:eastAsia="Calibri"/>
          <w:lang w:eastAsia="en-US"/>
        </w:rPr>
        <w:t xml:space="preserve"> 2015 году – 2 человека;</w:t>
      </w:r>
    </w:p>
    <w:p w:rsidR="00A61883" w:rsidRPr="00EF3650" w:rsidRDefault="00A61883" w:rsidP="00A61883">
      <w:pPr>
        <w:numPr>
          <w:ilvl w:val="0"/>
          <w:numId w:val="17"/>
        </w:numPr>
        <w:snapToGrid w:val="0"/>
        <w:spacing w:before="240" w:after="200" w:line="276" w:lineRule="auto"/>
        <w:contextualSpacing/>
        <w:jc w:val="both"/>
        <w:rPr>
          <w:rFonts w:eastAsia="Calibri"/>
          <w:lang w:eastAsia="en-US"/>
        </w:rPr>
      </w:pPr>
      <w:r w:rsidRPr="00EF3650">
        <w:rPr>
          <w:rFonts w:eastAsia="Calibri"/>
          <w:lang w:eastAsia="en-US"/>
        </w:rPr>
        <w:t>обеспечение управления жилыми помещениями, предоставленными детям – сиротам и детям, оставшимся без попечения родителей, а также лицам из числа детей – сирот и детей, оставшихся без попечения родителей, по договорам найма специализированного жилого помещения и договорам социального найма (количество фактически имеющихся жилых помещений);</w:t>
      </w:r>
    </w:p>
    <w:p w:rsidR="00A61883" w:rsidRPr="00EF3650" w:rsidRDefault="00A61883" w:rsidP="00A61883">
      <w:pPr>
        <w:numPr>
          <w:ilvl w:val="0"/>
          <w:numId w:val="17"/>
        </w:numPr>
        <w:snapToGrid w:val="0"/>
        <w:spacing w:before="240" w:after="200" w:line="276" w:lineRule="auto"/>
        <w:contextualSpacing/>
        <w:jc w:val="both"/>
        <w:rPr>
          <w:rFonts w:eastAsia="Calibri"/>
          <w:lang w:eastAsia="en-US"/>
        </w:rPr>
      </w:pPr>
      <w:r w:rsidRPr="00EF3650">
        <w:rPr>
          <w:rFonts w:eastAsia="Calibri"/>
          <w:lang w:eastAsia="en-US"/>
        </w:rPr>
        <w:t>обеспечение сохранности закрепленных за детьми – сиротами и детьми, оставшимися без попечения родителей, а также лицами из числа детей – сирот и детей, оставшихся без попечения родителей, жилых помещений (количество фактически закрепленных жилых помещений);</w:t>
      </w:r>
    </w:p>
    <w:p w:rsidR="00A61883" w:rsidRPr="00EF3650" w:rsidRDefault="00A61883" w:rsidP="00A61883">
      <w:pPr>
        <w:numPr>
          <w:ilvl w:val="0"/>
          <w:numId w:val="17"/>
        </w:numPr>
        <w:snapToGrid w:val="0"/>
        <w:spacing w:before="240"/>
        <w:contextualSpacing/>
        <w:jc w:val="both"/>
        <w:rPr>
          <w:rFonts w:eastAsia="Calibri"/>
          <w:lang w:eastAsia="en-US"/>
        </w:rPr>
      </w:pPr>
      <w:r w:rsidRPr="00EF3650">
        <w:rPr>
          <w:lang w:eastAsia="en-US"/>
        </w:rPr>
        <w:t xml:space="preserve">Уменьшение количества преступлений и правонарушений среди несовершеннолетних </w:t>
      </w:r>
    </w:p>
    <w:p w:rsidR="00A61883" w:rsidRPr="00EF3650" w:rsidRDefault="00A61883" w:rsidP="00A61883">
      <w:pPr>
        <w:numPr>
          <w:ilvl w:val="0"/>
          <w:numId w:val="17"/>
        </w:numPr>
        <w:snapToGrid w:val="0"/>
        <w:spacing w:before="240"/>
        <w:contextualSpacing/>
        <w:jc w:val="both"/>
        <w:rPr>
          <w:rFonts w:eastAsia="Calibri"/>
          <w:lang w:eastAsia="en-US"/>
        </w:rPr>
      </w:pPr>
      <w:r w:rsidRPr="00EF3650">
        <w:rPr>
          <w:lang w:eastAsia="en-US"/>
        </w:rPr>
        <w:t>Уменьшение доли семей, находящихся в социально – опасном положении;</w:t>
      </w:r>
    </w:p>
    <w:p w:rsidR="00A61883" w:rsidRPr="00EF3650" w:rsidRDefault="00A61883" w:rsidP="00A61883">
      <w:pPr>
        <w:tabs>
          <w:tab w:val="left" w:pos="720"/>
        </w:tabs>
        <w:spacing w:before="40" w:after="40"/>
        <w:ind w:left="360"/>
        <w:jc w:val="both"/>
        <w:rPr>
          <w:bCs/>
        </w:rPr>
      </w:pPr>
      <w:r w:rsidRPr="00EF3650">
        <w:rPr>
          <w:bCs/>
        </w:rPr>
        <w:t xml:space="preserve">11.Повысить эффективность работы комиссии по делам несовершеннолетних и защите их прав при Администрации Глазовского района  </w:t>
      </w:r>
    </w:p>
    <w:p w:rsidR="00A61883" w:rsidRPr="00EF3650" w:rsidRDefault="00A61883" w:rsidP="00A61883">
      <w:pPr>
        <w:rPr>
          <w:bCs/>
        </w:rPr>
      </w:pPr>
      <w:r w:rsidRPr="00EF3650">
        <w:rPr>
          <w:bCs/>
        </w:rPr>
        <w:t xml:space="preserve">       12. Повысить эффективность работы отдела опеки, попечительства, семьи и несовершеннолетних    Администрации   муниципального   образования «</w:t>
      </w:r>
      <w:proofErr w:type="spellStart"/>
      <w:r w:rsidRPr="00EF3650">
        <w:rPr>
          <w:bCs/>
        </w:rPr>
        <w:t>Глазовский</w:t>
      </w:r>
      <w:proofErr w:type="spellEnd"/>
      <w:r w:rsidRPr="00EF3650">
        <w:rPr>
          <w:bCs/>
        </w:rPr>
        <w:t xml:space="preserve"> район» Удмуртской.</w:t>
      </w:r>
    </w:p>
    <w:p w:rsidR="00A61883" w:rsidRPr="00EF3650" w:rsidRDefault="00A61883" w:rsidP="00A61883">
      <w:pPr>
        <w:rPr>
          <w:bCs/>
        </w:rPr>
      </w:pPr>
    </w:p>
    <w:p w:rsidR="00A61883" w:rsidRPr="00EF3650" w:rsidRDefault="00A61883" w:rsidP="00A61883">
      <w:pPr>
        <w:rPr>
          <w:bCs/>
        </w:rPr>
      </w:pPr>
    </w:p>
    <w:p w:rsidR="00A61883" w:rsidRPr="00EF3650" w:rsidRDefault="00A61883" w:rsidP="00A61883">
      <w:pPr>
        <w:rPr>
          <w:bCs/>
        </w:rPr>
      </w:pPr>
    </w:p>
    <w:p w:rsidR="00A61883" w:rsidRPr="00EF3650" w:rsidRDefault="00A61883" w:rsidP="00A61883">
      <w:pPr>
        <w:rPr>
          <w:bCs/>
        </w:rPr>
      </w:pPr>
    </w:p>
    <w:p w:rsidR="00A61883" w:rsidRPr="00EF3650" w:rsidRDefault="00A61883" w:rsidP="00A61883">
      <w:pPr>
        <w:rPr>
          <w:bCs/>
        </w:rPr>
      </w:pPr>
    </w:p>
    <w:p w:rsidR="00A61883" w:rsidRPr="00EF3650" w:rsidRDefault="00A61883" w:rsidP="00A61883">
      <w:pPr>
        <w:jc w:val="center"/>
        <w:rPr>
          <w:b/>
          <w:bCs/>
        </w:rPr>
      </w:pPr>
      <w:r w:rsidRPr="00EF3650">
        <w:rPr>
          <w:b/>
          <w:bCs/>
        </w:rPr>
        <w:t xml:space="preserve">4.2 Подпрограмма </w:t>
      </w:r>
    </w:p>
    <w:p w:rsidR="00A61883" w:rsidRPr="00EF3650" w:rsidRDefault="00A61883" w:rsidP="00A61883">
      <w:pPr>
        <w:jc w:val="center"/>
        <w:rPr>
          <w:b/>
          <w:bCs/>
        </w:rPr>
      </w:pPr>
      <w:r w:rsidRPr="00EF3650">
        <w:rPr>
          <w:b/>
          <w:bCs/>
        </w:rPr>
        <w:t>«Обеспечение жильем отдельных категорий граждан, стимулирование улучшения жилищных условий».</w:t>
      </w:r>
    </w:p>
    <w:p w:rsidR="00A61883" w:rsidRPr="00EF3650" w:rsidRDefault="00A61883" w:rsidP="00A61883">
      <w:pPr>
        <w:jc w:val="both"/>
        <w:rPr>
          <w:bCs/>
        </w:rPr>
      </w:pPr>
    </w:p>
    <w:p w:rsidR="00672432" w:rsidRPr="00EF3650" w:rsidRDefault="00672432" w:rsidP="00672432">
      <w:pPr>
        <w:numPr>
          <w:ilvl w:val="1"/>
          <w:numId w:val="35"/>
        </w:numPr>
        <w:spacing w:before="240"/>
        <w:jc w:val="center"/>
        <w:rPr>
          <w:b/>
          <w:bCs/>
          <w:caps/>
          <w:kern w:val="32"/>
        </w:rPr>
      </w:pPr>
      <w:r w:rsidRPr="00EF3650">
        <w:rPr>
          <w:caps/>
          <w:kern w:val="32"/>
        </w:rPr>
        <w:t>ПаСПОРТ подпрограммы</w:t>
      </w:r>
    </w:p>
    <w:p w:rsidR="00672432" w:rsidRPr="00EF3650" w:rsidRDefault="00672432" w:rsidP="00672432">
      <w:pPr>
        <w:ind w:left="795"/>
        <w:rPr>
          <w:bCs/>
          <w:caps/>
          <w:kern w:val="32"/>
        </w:rPr>
      </w:pPr>
      <w:r w:rsidRPr="00EF3650">
        <w:rPr>
          <w:caps/>
          <w:kern w:val="32"/>
        </w:rPr>
        <w:t xml:space="preserve"> </w:t>
      </w:r>
    </w:p>
    <w:tbl>
      <w:tblPr>
        <w:tblW w:w="5000" w:type="pct"/>
        <w:tblCellMar>
          <w:left w:w="70" w:type="dxa"/>
          <w:right w:w="70" w:type="dxa"/>
        </w:tblCellMar>
        <w:tblLook w:val="0000"/>
      </w:tblPr>
      <w:tblGrid>
        <w:gridCol w:w="3076"/>
        <w:gridCol w:w="6419"/>
      </w:tblGrid>
      <w:tr w:rsidR="00672432" w:rsidRPr="00EF3650" w:rsidTr="007573F1">
        <w:trPr>
          <w:trHeight w:val="762"/>
        </w:trPr>
        <w:tc>
          <w:tcPr>
            <w:tcW w:w="1620" w:type="pct"/>
            <w:tcBorders>
              <w:top w:val="single" w:sz="6" w:space="0" w:color="auto"/>
              <w:left w:val="single" w:sz="6" w:space="0" w:color="auto"/>
              <w:bottom w:val="single" w:sz="6" w:space="0" w:color="auto"/>
              <w:right w:val="single" w:sz="6" w:space="0" w:color="auto"/>
            </w:tcBorders>
          </w:tcPr>
          <w:p w:rsidR="00672432" w:rsidRPr="00EF3650" w:rsidRDefault="00672432" w:rsidP="007573F1">
            <w:pPr>
              <w:autoSpaceDE w:val="0"/>
              <w:autoSpaceDN w:val="0"/>
              <w:adjustRightInd w:val="0"/>
              <w:spacing w:before="40" w:after="40"/>
            </w:pPr>
            <w:r w:rsidRPr="00EF3650">
              <w:t>Наименование подпрограммы</w:t>
            </w:r>
          </w:p>
        </w:tc>
        <w:tc>
          <w:tcPr>
            <w:tcW w:w="3380" w:type="pct"/>
            <w:tcBorders>
              <w:top w:val="single" w:sz="6" w:space="0" w:color="auto"/>
              <w:left w:val="single" w:sz="6" w:space="0" w:color="auto"/>
              <w:bottom w:val="single" w:sz="6" w:space="0" w:color="auto"/>
              <w:right w:val="single" w:sz="6" w:space="0" w:color="auto"/>
            </w:tcBorders>
          </w:tcPr>
          <w:p w:rsidR="00672432" w:rsidRPr="00EF3650" w:rsidRDefault="00672432" w:rsidP="007573F1">
            <w:pPr>
              <w:autoSpaceDE w:val="0"/>
              <w:autoSpaceDN w:val="0"/>
              <w:adjustRightInd w:val="0"/>
              <w:spacing w:before="40" w:after="40"/>
              <w:jc w:val="both"/>
            </w:pPr>
            <w:r w:rsidRPr="00EF3650">
              <w:t>Обеспечение жильем отдельных категорий граждан, стимулирование улучшения жилищных условий в 2015-</w:t>
            </w:r>
            <w:smartTag w:uri="urn:schemas-microsoft-com:office:smarttags" w:element="metricconverter">
              <w:smartTagPr>
                <w:attr w:name="ProductID" w:val="2020 г"/>
              </w:smartTagPr>
              <w:r w:rsidRPr="00EF3650">
                <w:t>2020 г</w:t>
              </w:r>
            </w:smartTag>
            <w:r w:rsidRPr="00EF3650">
              <w:t>.г.</w:t>
            </w:r>
          </w:p>
        </w:tc>
      </w:tr>
      <w:tr w:rsidR="00672432" w:rsidRPr="00EF3650" w:rsidTr="007573F1">
        <w:trPr>
          <w:trHeight w:val="762"/>
        </w:trPr>
        <w:tc>
          <w:tcPr>
            <w:tcW w:w="1620" w:type="pct"/>
            <w:tcBorders>
              <w:top w:val="single" w:sz="6" w:space="0" w:color="auto"/>
              <w:left w:val="single" w:sz="6" w:space="0" w:color="auto"/>
              <w:bottom w:val="single" w:sz="6" w:space="0" w:color="auto"/>
              <w:right w:val="single" w:sz="6" w:space="0" w:color="auto"/>
            </w:tcBorders>
          </w:tcPr>
          <w:p w:rsidR="00672432" w:rsidRPr="00EF3650" w:rsidRDefault="00672432" w:rsidP="007573F1">
            <w:pPr>
              <w:autoSpaceDE w:val="0"/>
              <w:autoSpaceDN w:val="0"/>
              <w:adjustRightInd w:val="0"/>
              <w:spacing w:before="40" w:after="40"/>
            </w:pPr>
            <w:r w:rsidRPr="00EF3650">
              <w:t>Координатор</w:t>
            </w:r>
          </w:p>
        </w:tc>
        <w:tc>
          <w:tcPr>
            <w:tcW w:w="3380" w:type="pct"/>
            <w:tcBorders>
              <w:top w:val="single" w:sz="6" w:space="0" w:color="auto"/>
              <w:left w:val="single" w:sz="6" w:space="0" w:color="auto"/>
              <w:bottom w:val="single" w:sz="6" w:space="0" w:color="auto"/>
              <w:right w:val="single" w:sz="6" w:space="0" w:color="auto"/>
            </w:tcBorders>
          </w:tcPr>
          <w:p w:rsidR="00672432" w:rsidRPr="00EF3650" w:rsidRDefault="00672432" w:rsidP="007573F1">
            <w:pPr>
              <w:autoSpaceDE w:val="0"/>
              <w:autoSpaceDN w:val="0"/>
              <w:adjustRightInd w:val="0"/>
              <w:spacing w:before="40" w:after="40"/>
              <w:jc w:val="both"/>
            </w:pPr>
            <w:r w:rsidRPr="00EF3650">
              <w:t>Заместитель Главы Администрации муниципального образования «</w:t>
            </w:r>
            <w:proofErr w:type="spellStart"/>
            <w:r w:rsidRPr="00EF3650">
              <w:t>Глазовский</w:t>
            </w:r>
            <w:proofErr w:type="spellEnd"/>
            <w:r w:rsidRPr="00EF3650">
              <w:t xml:space="preserve"> район»</w:t>
            </w:r>
          </w:p>
        </w:tc>
      </w:tr>
      <w:tr w:rsidR="00672432" w:rsidRPr="00EF3650" w:rsidTr="007573F1">
        <w:trPr>
          <w:trHeight w:val="700"/>
        </w:trPr>
        <w:tc>
          <w:tcPr>
            <w:tcW w:w="1620" w:type="pct"/>
            <w:tcBorders>
              <w:top w:val="single" w:sz="6" w:space="0" w:color="auto"/>
              <w:left w:val="single" w:sz="6" w:space="0" w:color="auto"/>
              <w:bottom w:val="single" w:sz="6" w:space="0" w:color="auto"/>
              <w:right w:val="single" w:sz="6" w:space="0" w:color="auto"/>
            </w:tcBorders>
          </w:tcPr>
          <w:p w:rsidR="00672432" w:rsidRPr="00EF3650" w:rsidRDefault="00672432" w:rsidP="007573F1">
            <w:pPr>
              <w:autoSpaceDE w:val="0"/>
              <w:autoSpaceDN w:val="0"/>
              <w:adjustRightInd w:val="0"/>
              <w:spacing w:before="40" w:after="40"/>
            </w:pPr>
            <w:r w:rsidRPr="00EF3650">
              <w:t xml:space="preserve">Ответственный исполнитель подпрограммы </w:t>
            </w:r>
          </w:p>
        </w:tc>
        <w:tc>
          <w:tcPr>
            <w:tcW w:w="3380" w:type="pct"/>
            <w:tcBorders>
              <w:top w:val="single" w:sz="6" w:space="0" w:color="auto"/>
              <w:left w:val="single" w:sz="6" w:space="0" w:color="auto"/>
              <w:bottom w:val="single" w:sz="6" w:space="0" w:color="auto"/>
              <w:right w:val="single" w:sz="6" w:space="0" w:color="auto"/>
            </w:tcBorders>
          </w:tcPr>
          <w:p w:rsidR="00672432" w:rsidRPr="00EF3650" w:rsidRDefault="00672432" w:rsidP="007573F1">
            <w:pPr>
              <w:autoSpaceDE w:val="0"/>
              <w:autoSpaceDN w:val="0"/>
              <w:adjustRightInd w:val="0"/>
              <w:spacing w:before="40" w:after="40"/>
              <w:jc w:val="both"/>
            </w:pPr>
            <w:r w:rsidRPr="00EF3650">
              <w:t>Отдел жилищно-коммунального хозяйства, транспорта и связи  (далее - отдел ЖКХ)</w:t>
            </w:r>
          </w:p>
        </w:tc>
      </w:tr>
      <w:tr w:rsidR="00672432" w:rsidRPr="00EF3650" w:rsidTr="007573F1">
        <w:trPr>
          <w:trHeight w:val="816"/>
        </w:trPr>
        <w:tc>
          <w:tcPr>
            <w:tcW w:w="1620" w:type="pct"/>
            <w:tcBorders>
              <w:top w:val="single" w:sz="6" w:space="0" w:color="auto"/>
              <w:left w:val="single" w:sz="6" w:space="0" w:color="auto"/>
              <w:bottom w:val="single" w:sz="6" w:space="0" w:color="auto"/>
              <w:right w:val="single" w:sz="6" w:space="0" w:color="auto"/>
            </w:tcBorders>
          </w:tcPr>
          <w:p w:rsidR="00672432" w:rsidRPr="00EF3650" w:rsidRDefault="00672432" w:rsidP="007573F1">
            <w:pPr>
              <w:autoSpaceDE w:val="0"/>
              <w:autoSpaceDN w:val="0"/>
              <w:adjustRightInd w:val="0"/>
              <w:spacing w:before="40" w:after="40"/>
              <w:rPr>
                <w:color w:val="FF0000"/>
              </w:rPr>
            </w:pPr>
            <w:r w:rsidRPr="00EF3650">
              <w:t>Соисполнители  подпрограммы</w:t>
            </w:r>
            <w:r w:rsidRPr="00EF3650">
              <w:rPr>
                <w:color w:val="FF0000"/>
              </w:rPr>
              <w:t xml:space="preserve"> </w:t>
            </w:r>
          </w:p>
        </w:tc>
        <w:tc>
          <w:tcPr>
            <w:tcW w:w="3380" w:type="pct"/>
            <w:tcBorders>
              <w:top w:val="single" w:sz="6" w:space="0" w:color="auto"/>
              <w:left w:val="single" w:sz="6" w:space="0" w:color="auto"/>
              <w:bottom w:val="single" w:sz="6" w:space="0" w:color="auto"/>
              <w:right w:val="single" w:sz="6" w:space="0" w:color="auto"/>
            </w:tcBorders>
          </w:tcPr>
          <w:p w:rsidR="00672432" w:rsidRPr="00EF3650" w:rsidRDefault="00672432" w:rsidP="007573F1">
            <w:pPr>
              <w:autoSpaceDE w:val="0"/>
              <w:autoSpaceDN w:val="0"/>
              <w:adjustRightInd w:val="0"/>
              <w:spacing w:before="40" w:after="40"/>
              <w:jc w:val="both"/>
            </w:pPr>
            <w:r w:rsidRPr="00EF3650">
              <w:t>Не предусмотрены</w:t>
            </w:r>
          </w:p>
        </w:tc>
      </w:tr>
      <w:tr w:rsidR="00672432" w:rsidRPr="00EF3650" w:rsidTr="007573F1">
        <w:trPr>
          <w:trHeight w:val="553"/>
        </w:trPr>
        <w:tc>
          <w:tcPr>
            <w:tcW w:w="1620" w:type="pct"/>
            <w:tcBorders>
              <w:top w:val="single" w:sz="6" w:space="0" w:color="auto"/>
              <w:left w:val="single" w:sz="6" w:space="0" w:color="auto"/>
              <w:bottom w:val="single" w:sz="6" w:space="0" w:color="auto"/>
              <w:right w:val="single" w:sz="6" w:space="0" w:color="auto"/>
            </w:tcBorders>
          </w:tcPr>
          <w:p w:rsidR="00672432" w:rsidRPr="00EF3650" w:rsidRDefault="00672432" w:rsidP="007573F1">
            <w:pPr>
              <w:autoSpaceDE w:val="0"/>
              <w:autoSpaceDN w:val="0"/>
              <w:adjustRightInd w:val="0"/>
              <w:spacing w:before="40" w:after="40"/>
            </w:pPr>
            <w:r w:rsidRPr="00EF3650">
              <w:t xml:space="preserve">Сроки   и этапы реализации   </w:t>
            </w:r>
          </w:p>
        </w:tc>
        <w:tc>
          <w:tcPr>
            <w:tcW w:w="3380" w:type="pct"/>
            <w:tcBorders>
              <w:top w:val="single" w:sz="6" w:space="0" w:color="auto"/>
              <w:left w:val="single" w:sz="6" w:space="0" w:color="auto"/>
              <w:bottom w:val="single" w:sz="6" w:space="0" w:color="auto"/>
              <w:right w:val="single" w:sz="6" w:space="0" w:color="auto"/>
            </w:tcBorders>
          </w:tcPr>
          <w:p w:rsidR="00672432" w:rsidRPr="00EF3650" w:rsidRDefault="00672432" w:rsidP="007573F1">
            <w:pPr>
              <w:autoSpaceDE w:val="0"/>
              <w:autoSpaceDN w:val="0"/>
              <w:adjustRightInd w:val="0"/>
              <w:spacing w:before="40" w:after="40"/>
            </w:pPr>
            <w:r w:rsidRPr="00EF3650">
              <w:t>2015-2020 годы</w:t>
            </w:r>
          </w:p>
          <w:p w:rsidR="00672432" w:rsidRPr="00EF3650" w:rsidRDefault="00672432" w:rsidP="007573F1">
            <w:pPr>
              <w:autoSpaceDE w:val="0"/>
              <w:autoSpaceDN w:val="0"/>
              <w:adjustRightInd w:val="0"/>
              <w:spacing w:before="40" w:after="40"/>
            </w:pPr>
            <w:r w:rsidRPr="00EF3650">
              <w:t>Этапы не предусмотрены</w:t>
            </w:r>
          </w:p>
        </w:tc>
      </w:tr>
      <w:tr w:rsidR="00672432" w:rsidRPr="00EF3650" w:rsidTr="007573F1">
        <w:trPr>
          <w:trHeight w:val="1059"/>
        </w:trPr>
        <w:tc>
          <w:tcPr>
            <w:tcW w:w="1620" w:type="pct"/>
            <w:tcBorders>
              <w:top w:val="single" w:sz="6" w:space="0" w:color="auto"/>
              <w:left w:val="single" w:sz="6" w:space="0" w:color="auto"/>
              <w:bottom w:val="single" w:sz="6" w:space="0" w:color="auto"/>
              <w:right w:val="single" w:sz="6" w:space="0" w:color="auto"/>
            </w:tcBorders>
          </w:tcPr>
          <w:p w:rsidR="00672432" w:rsidRPr="00EF3650" w:rsidRDefault="00672432" w:rsidP="007573F1">
            <w:pPr>
              <w:autoSpaceDE w:val="0"/>
              <w:autoSpaceDN w:val="0"/>
              <w:adjustRightInd w:val="0"/>
              <w:spacing w:before="40" w:after="40"/>
            </w:pPr>
            <w:r w:rsidRPr="00EF3650">
              <w:t>Цели подпрограммы</w:t>
            </w:r>
          </w:p>
        </w:tc>
        <w:tc>
          <w:tcPr>
            <w:tcW w:w="3380" w:type="pct"/>
            <w:tcBorders>
              <w:top w:val="single" w:sz="6" w:space="0" w:color="auto"/>
              <w:left w:val="single" w:sz="6" w:space="0" w:color="auto"/>
              <w:bottom w:val="single" w:sz="6" w:space="0" w:color="auto"/>
              <w:right w:val="single" w:sz="6" w:space="0" w:color="auto"/>
            </w:tcBorders>
          </w:tcPr>
          <w:p w:rsidR="00672432" w:rsidRPr="00EF3650" w:rsidRDefault="00672432" w:rsidP="007573F1">
            <w:pPr>
              <w:autoSpaceDE w:val="0"/>
              <w:autoSpaceDN w:val="0"/>
              <w:adjustRightInd w:val="0"/>
              <w:jc w:val="both"/>
            </w:pPr>
            <w:r w:rsidRPr="00EF3650">
              <w:t>Улучшение жилищных условий и создание условий для формирования благоприятной среды жизнедеятельности отдельных категорий граждан</w:t>
            </w:r>
          </w:p>
        </w:tc>
      </w:tr>
      <w:tr w:rsidR="00672432" w:rsidRPr="00EF3650" w:rsidTr="007573F1">
        <w:trPr>
          <w:trHeight w:val="403"/>
        </w:trPr>
        <w:tc>
          <w:tcPr>
            <w:tcW w:w="1620" w:type="pct"/>
            <w:tcBorders>
              <w:top w:val="single" w:sz="6" w:space="0" w:color="auto"/>
              <w:left w:val="single" w:sz="6" w:space="0" w:color="auto"/>
              <w:bottom w:val="single" w:sz="6" w:space="0" w:color="auto"/>
              <w:right w:val="single" w:sz="6" w:space="0" w:color="auto"/>
            </w:tcBorders>
          </w:tcPr>
          <w:p w:rsidR="00672432" w:rsidRPr="00EF3650" w:rsidRDefault="00672432" w:rsidP="007573F1">
            <w:pPr>
              <w:autoSpaceDE w:val="0"/>
              <w:autoSpaceDN w:val="0"/>
              <w:adjustRightInd w:val="0"/>
              <w:spacing w:before="40" w:after="40"/>
            </w:pPr>
            <w:r w:rsidRPr="00EF3650">
              <w:t>Задачи подпрограммы</w:t>
            </w:r>
          </w:p>
        </w:tc>
        <w:tc>
          <w:tcPr>
            <w:tcW w:w="3380" w:type="pct"/>
            <w:tcBorders>
              <w:top w:val="single" w:sz="6" w:space="0" w:color="auto"/>
              <w:left w:val="single" w:sz="6" w:space="0" w:color="auto"/>
              <w:bottom w:val="single" w:sz="6" w:space="0" w:color="auto"/>
              <w:right w:val="single" w:sz="6" w:space="0" w:color="auto"/>
            </w:tcBorders>
          </w:tcPr>
          <w:p w:rsidR="00672432" w:rsidRPr="00EF3650" w:rsidRDefault="00672432" w:rsidP="007573F1">
            <w:pPr>
              <w:tabs>
                <w:tab w:val="left" w:pos="361"/>
              </w:tabs>
              <w:autoSpaceDE w:val="0"/>
              <w:autoSpaceDN w:val="0"/>
              <w:adjustRightInd w:val="0"/>
              <w:spacing w:before="40" w:after="40"/>
              <w:jc w:val="both"/>
            </w:pPr>
            <w:r w:rsidRPr="00EF3650">
              <w:t>Создание условий по оказанию мер социальной поддержки в улучшении жилищных условий отдельных категорий граждан, категории которых установлены федеральным законодательством и законодательством Удмуртской Республики</w:t>
            </w:r>
          </w:p>
        </w:tc>
      </w:tr>
      <w:tr w:rsidR="00672432" w:rsidRPr="00EF3650" w:rsidTr="007573F1">
        <w:trPr>
          <w:trHeight w:val="697"/>
        </w:trPr>
        <w:tc>
          <w:tcPr>
            <w:tcW w:w="1620" w:type="pct"/>
            <w:tcBorders>
              <w:top w:val="single" w:sz="6" w:space="0" w:color="auto"/>
              <w:left w:val="single" w:sz="6" w:space="0" w:color="auto"/>
              <w:bottom w:val="single" w:sz="6" w:space="0" w:color="auto"/>
              <w:right w:val="single" w:sz="6" w:space="0" w:color="auto"/>
            </w:tcBorders>
          </w:tcPr>
          <w:p w:rsidR="00672432" w:rsidRPr="00EF3650" w:rsidRDefault="00672432" w:rsidP="007573F1">
            <w:pPr>
              <w:autoSpaceDE w:val="0"/>
              <w:autoSpaceDN w:val="0"/>
              <w:adjustRightInd w:val="0"/>
              <w:spacing w:before="40" w:after="40"/>
            </w:pPr>
            <w:r w:rsidRPr="00EF3650">
              <w:t>Целевые показатели (индикаторы) подпрограммы</w:t>
            </w:r>
          </w:p>
        </w:tc>
        <w:tc>
          <w:tcPr>
            <w:tcW w:w="3380" w:type="pct"/>
            <w:tcBorders>
              <w:top w:val="single" w:sz="6" w:space="0" w:color="auto"/>
              <w:left w:val="single" w:sz="6" w:space="0" w:color="auto"/>
              <w:bottom w:val="single" w:sz="6" w:space="0" w:color="auto"/>
              <w:right w:val="single" w:sz="6" w:space="0" w:color="auto"/>
            </w:tcBorders>
          </w:tcPr>
          <w:p w:rsidR="00672432" w:rsidRPr="00EF3650" w:rsidRDefault="00672432" w:rsidP="007573F1">
            <w:pPr>
              <w:tabs>
                <w:tab w:val="left" w:pos="77"/>
                <w:tab w:val="left" w:pos="440"/>
              </w:tabs>
              <w:autoSpaceDE w:val="0"/>
              <w:autoSpaceDN w:val="0"/>
              <w:adjustRightInd w:val="0"/>
              <w:spacing w:before="40" w:after="40"/>
              <w:jc w:val="both"/>
              <w:rPr>
                <w:rFonts w:eastAsia="Calibri"/>
                <w:bCs/>
              </w:rPr>
            </w:pPr>
            <w:r w:rsidRPr="00EF3650">
              <w:rPr>
                <w:rFonts w:eastAsia="Calibri"/>
              </w:rPr>
              <w:t xml:space="preserve">1. Обеспеченность жильем отдельных категорий граждан (малоимущие многодетные), кв.м. общей площади жилья </w:t>
            </w:r>
          </w:p>
          <w:p w:rsidR="00672432" w:rsidRPr="00EF3650" w:rsidRDefault="00672432" w:rsidP="007573F1">
            <w:pPr>
              <w:tabs>
                <w:tab w:val="left" w:pos="77"/>
                <w:tab w:val="left" w:pos="440"/>
              </w:tabs>
              <w:autoSpaceDE w:val="0"/>
              <w:autoSpaceDN w:val="0"/>
              <w:adjustRightInd w:val="0"/>
              <w:spacing w:before="40" w:after="40"/>
              <w:jc w:val="both"/>
              <w:rPr>
                <w:rFonts w:eastAsia="Calibri"/>
                <w:bCs/>
              </w:rPr>
            </w:pPr>
            <w:r w:rsidRPr="00EF3650">
              <w:rPr>
                <w:rFonts w:eastAsia="Calibri"/>
              </w:rPr>
              <w:t>2. Количество семей, улучшивших жилищные условия, из числа малоимущих многодетных, семей.</w:t>
            </w:r>
          </w:p>
          <w:p w:rsidR="00672432" w:rsidRPr="00EF3650" w:rsidRDefault="00672432" w:rsidP="007573F1">
            <w:pPr>
              <w:tabs>
                <w:tab w:val="left" w:pos="77"/>
                <w:tab w:val="left" w:pos="440"/>
              </w:tabs>
              <w:autoSpaceDE w:val="0"/>
              <w:autoSpaceDN w:val="0"/>
              <w:adjustRightInd w:val="0"/>
              <w:spacing w:before="40" w:after="40"/>
              <w:jc w:val="both"/>
              <w:rPr>
                <w:rFonts w:eastAsia="Calibri"/>
                <w:bCs/>
              </w:rPr>
            </w:pPr>
            <w:r w:rsidRPr="00EF3650">
              <w:rPr>
                <w:rFonts w:eastAsia="Calibri"/>
              </w:rPr>
              <w:t>3. Обеспеченность жильем отдельных категорий граждан (ветераны ВОВ и прочие категории граждан), кв.м. общей площади жилья</w:t>
            </w:r>
          </w:p>
          <w:p w:rsidR="00672432" w:rsidRPr="00EF3650" w:rsidRDefault="00672432" w:rsidP="007573F1">
            <w:pPr>
              <w:tabs>
                <w:tab w:val="left" w:pos="77"/>
                <w:tab w:val="left" w:pos="440"/>
              </w:tabs>
              <w:autoSpaceDE w:val="0"/>
              <w:autoSpaceDN w:val="0"/>
              <w:adjustRightInd w:val="0"/>
              <w:spacing w:before="40" w:after="40"/>
              <w:jc w:val="both"/>
              <w:rPr>
                <w:rFonts w:eastAsia="Calibri"/>
                <w:bCs/>
              </w:rPr>
            </w:pPr>
            <w:r w:rsidRPr="00EF3650">
              <w:rPr>
                <w:rFonts w:eastAsia="Calibri"/>
              </w:rPr>
              <w:t>4. Количество семей, улучшивших жилищные условия, из числа ветеранов ВОВ и прочих категорий граждан, семей.</w:t>
            </w:r>
          </w:p>
        </w:tc>
      </w:tr>
      <w:tr w:rsidR="00672432" w:rsidRPr="00EF3650" w:rsidTr="007573F1">
        <w:trPr>
          <w:cantSplit/>
          <w:trHeight w:val="3715"/>
        </w:trPr>
        <w:tc>
          <w:tcPr>
            <w:tcW w:w="1620" w:type="pct"/>
            <w:tcBorders>
              <w:top w:val="single" w:sz="6" w:space="0" w:color="auto"/>
              <w:left w:val="single" w:sz="6" w:space="0" w:color="auto"/>
              <w:bottom w:val="single" w:sz="6" w:space="0" w:color="auto"/>
              <w:right w:val="single" w:sz="6" w:space="0" w:color="auto"/>
            </w:tcBorders>
          </w:tcPr>
          <w:p w:rsidR="00672432" w:rsidRPr="00EF3650" w:rsidRDefault="00672432" w:rsidP="007573F1">
            <w:pPr>
              <w:autoSpaceDE w:val="0"/>
              <w:autoSpaceDN w:val="0"/>
              <w:adjustRightInd w:val="0"/>
              <w:spacing w:before="40" w:after="40"/>
            </w:pPr>
            <w:r w:rsidRPr="00EF3650">
              <w:lastRenderedPageBreak/>
              <w:t>Ресурсное обеспечение подпрограммы</w:t>
            </w:r>
          </w:p>
        </w:tc>
        <w:tc>
          <w:tcPr>
            <w:tcW w:w="3380" w:type="pct"/>
            <w:tcBorders>
              <w:top w:val="single" w:sz="6" w:space="0" w:color="auto"/>
              <w:left w:val="single" w:sz="6" w:space="0" w:color="auto"/>
              <w:bottom w:val="single" w:sz="6" w:space="0" w:color="auto"/>
              <w:right w:val="single" w:sz="6" w:space="0" w:color="auto"/>
            </w:tcBorders>
          </w:tcPr>
          <w:p w:rsidR="00672432" w:rsidRPr="00EF3650" w:rsidRDefault="00672432" w:rsidP="007573F1">
            <w:pPr>
              <w:autoSpaceDE w:val="0"/>
              <w:autoSpaceDN w:val="0"/>
              <w:adjustRightInd w:val="0"/>
              <w:spacing w:before="40" w:after="40"/>
              <w:jc w:val="both"/>
            </w:pPr>
            <w:r w:rsidRPr="00EF3650">
              <w:t>Подпрограмма финансируется за счет субвенций из регионального бюджета. Объем бюджетных ассигнований на реализацию подпрограммы за счет субвенций ориентировочно  составит 3410,2 тыс. рублей. Объем бюджетных ассигнований по годам реализации подпрограммы, в тыс. рублей:</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3"/>
              <w:gridCol w:w="1826"/>
              <w:gridCol w:w="2134"/>
            </w:tblGrid>
            <w:tr w:rsidR="00672432" w:rsidRPr="00EF3650" w:rsidTr="007573F1">
              <w:tc>
                <w:tcPr>
                  <w:tcW w:w="1313" w:type="dxa"/>
                  <w:vAlign w:val="center"/>
                </w:tcPr>
                <w:p w:rsidR="00672432" w:rsidRPr="00EF3650" w:rsidRDefault="00672432" w:rsidP="007573F1">
                  <w:pPr>
                    <w:autoSpaceDE w:val="0"/>
                    <w:autoSpaceDN w:val="0"/>
                    <w:adjustRightInd w:val="0"/>
                    <w:spacing w:before="40" w:after="40"/>
                    <w:rPr>
                      <w:bCs/>
                    </w:rPr>
                  </w:pPr>
                  <w:r w:rsidRPr="00EF3650">
                    <w:t>год</w:t>
                  </w:r>
                </w:p>
              </w:tc>
              <w:tc>
                <w:tcPr>
                  <w:tcW w:w="1826" w:type="dxa"/>
                  <w:vAlign w:val="center"/>
                </w:tcPr>
                <w:p w:rsidR="00672432" w:rsidRPr="00EF3650" w:rsidRDefault="00672432" w:rsidP="007573F1">
                  <w:pPr>
                    <w:autoSpaceDE w:val="0"/>
                    <w:autoSpaceDN w:val="0"/>
                    <w:adjustRightInd w:val="0"/>
                    <w:spacing w:before="40" w:after="40"/>
                    <w:rPr>
                      <w:bCs/>
                    </w:rPr>
                  </w:pPr>
                  <w:r w:rsidRPr="00EF3650">
                    <w:t>Малоимущие многодетные</w:t>
                  </w:r>
                  <w:r w:rsidRPr="00EF3650">
                    <w:rPr>
                      <w:vertAlign w:val="superscript"/>
                    </w:rPr>
                    <w:footnoteReference w:id="1"/>
                  </w:r>
                </w:p>
              </w:tc>
              <w:tc>
                <w:tcPr>
                  <w:tcW w:w="2134" w:type="dxa"/>
                </w:tcPr>
                <w:p w:rsidR="00672432" w:rsidRPr="00EF3650" w:rsidRDefault="00672432" w:rsidP="007573F1">
                  <w:pPr>
                    <w:autoSpaceDE w:val="0"/>
                    <w:autoSpaceDN w:val="0"/>
                    <w:adjustRightInd w:val="0"/>
                    <w:spacing w:before="40" w:after="40"/>
                    <w:rPr>
                      <w:bCs/>
                    </w:rPr>
                  </w:pPr>
                  <w:r w:rsidRPr="00EF3650">
                    <w:t xml:space="preserve">Ветераны ВОВ и прочие категории граждан </w:t>
                  </w:r>
                  <w:r w:rsidRPr="00EF3650">
                    <w:rPr>
                      <w:vertAlign w:val="superscript"/>
                    </w:rPr>
                    <w:footnoteReference w:id="2"/>
                  </w:r>
                </w:p>
              </w:tc>
            </w:tr>
            <w:tr w:rsidR="00672432" w:rsidRPr="00EF3650" w:rsidTr="007573F1">
              <w:tc>
                <w:tcPr>
                  <w:tcW w:w="1313" w:type="dxa"/>
                  <w:vAlign w:val="center"/>
                </w:tcPr>
                <w:p w:rsidR="00672432" w:rsidRPr="00EF3650" w:rsidRDefault="00672432" w:rsidP="007573F1">
                  <w:pPr>
                    <w:autoSpaceDE w:val="0"/>
                    <w:autoSpaceDN w:val="0"/>
                    <w:adjustRightInd w:val="0"/>
                    <w:spacing w:before="40" w:after="40"/>
                    <w:rPr>
                      <w:bCs/>
                    </w:rPr>
                  </w:pPr>
                  <w:r w:rsidRPr="00EF3650">
                    <w:t>2015 год</w:t>
                  </w:r>
                </w:p>
              </w:tc>
              <w:tc>
                <w:tcPr>
                  <w:tcW w:w="1826" w:type="dxa"/>
                  <w:vAlign w:val="center"/>
                </w:tcPr>
                <w:p w:rsidR="00672432" w:rsidRPr="00EF3650" w:rsidRDefault="00672432" w:rsidP="007573F1">
                  <w:pPr>
                    <w:autoSpaceDE w:val="0"/>
                    <w:autoSpaceDN w:val="0"/>
                    <w:adjustRightInd w:val="0"/>
                    <w:spacing w:before="40" w:after="40"/>
                    <w:rPr>
                      <w:bCs/>
                    </w:rPr>
                  </w:pPr>
                  <w:r>
                    <w:rPr>
                      <w:lang w:val="en-US"/>
                    </w:rPr>
                    <w:t>450,0</w:t>
                  </w:r>
                </w:p>
              </w:tc>
              <w:tc>
                <w:tcPr>
                  <w:tcW w:w="2134" w:type="dxa"/>
                </w:tcPr>
                <w:p w:rsidR="00672432" w:rsidRPr="00EF3650" w:rsidRDefault="00672432" w:rsidP="007573F1">
                  <w:pPr>
                    <w:autoSpaceDE w:val="0"/>
                    <w:autoSpaceDN w:val="0"/>
                    <w:adjustRightInd w:val="0"/>
                    <w:spacing w:before="40" w:after="40"/>
                    <w:rPr>
                      <w:bCs/>
                    </w:rPr>
                  </w:pPr>
                  <w:r>
                    <w:t>0,0</w:t>
                  </w:r>
                </w:p>
              </w:tc>
            </w:tr>
            <w:tr w:rsidR="00672432" w:rsidRPr="00EF3650" w:rsidTr="007573F1">
              <w:tc>
                <w:tcPr>
                  <w:tcW w:w="1313" w:type="dxa"/>
                  <w:vAlign w:val="center"/>
                </w:tcPr>
                <w:p w:rsidR="00672432" w:rsidRPr="00EF3650" w:rsidRDefault="00672432" w:rsidP="007573F1">
                  <w:pPr>
                    <w:autoSpaceDE w:val="0"/>
                    <w:autoSpaceDN w:val="0"/>
                    <w:adjustRightInd w:val="0"/>
                    <w:spacing w:before="40" w:after="40"/>
                    <w:rPr>
                      <w:bCs/>
                    </w:rPr>
                  </w:pPr>
                  <w:r w:rsidRPr="00EF3650">
                    <w:t>2016 год</w:t>
                  </w:r>
                </w:p>
              </w:tc>
              <w:tc>
                <w:tcPr>
                  <w:tcW w:w="1826" w:type="dxa"/>
                  <w:vAlign w:val="center"/>
                </w:tcPr>
                <w:p w:rsidR="00672432" w:rsidRPr="00EF3650" w:rsidRDefault="00672432" w:rsidP="007573F1">
                  <w:pPr>
                    <w:autoSpaceDE w:val="0"/>
                    <w:autoSpaceDN w:val="0"/>
                    <w:adjustRightInd w:val="0"/>
                    <w:spacing w:before="40" w:after="40"/>
                    <w:rPr>
                      <w:bCs/>
                    </w:rPr>
                  </w:pPr>
                  <w:r>
                    <w:t>452,0</w:t>
                  </w:r>
                </w:p>
              </w:tc>
              <w:tc>
                <w:tcPr>
                  <w:tcW w:w="2134" w:type="dxa"/>
                </w:tcPr>
                <w:p w:rsidR="00672432" w:rsidRPr="00EF3650" w:rsidRDefault="00672432" w:rsidP="007573F1">
                  <w:pPr>
                    <w:autoSpaceDE w:val="0"/>
                    <w:autoSpaceDN w:val="0"/>
                    <w:adjustRightInd w:val="0"/>
                    <w:spacing w:before="40" w:after="40"/>
                    <w:rPr>
                      <w:bCs/>
                    </w:rPr>
                  </w:pPr>
                  <w:r>
                    <w:t>2447,8</w:t>
                  </w:r>
                </w:p>
              </w:tc>
            </w:tr>
            <w:tr w:rsidR="00672432" w:rsidRPr="00EF3650" w:rsidTr="007573F1">
              <w:tc>
                <w:tcPr>
                  <w:tcW w:w="1313" w:type="dxa"/>
                  <w:vAlign w:val="center"/>
                </w:tcPr>
                <w:p w:rsidR="00672432" w:rsidRPr="00EF3650" w:rsidRDefault="00672432" w:rsidP="007573F1">
                  <w:pPr>
                    <w:autoSpaceDE w:val="0"/>
                    <w:autoSpaceDN w:val="0"/>
                    <w:adjustRightInd w:val="0"/>
                    <w:spacing w:before="40" w:after="40"/>
                    <w:rPr>
                      <w:bCs/>
                    </w:rPr>
                  </w:pPr>
                  <w:r w:rsidRPr="00EF3650">
                    <w:t>2017 год</w:t>
                  </w:r>
                </w:p>
              </w:tc>
              <w:tc>
                <w:tcPr>
                  <w:tcW w:w="1826" w:type="dxa"/>
                  <w:vAlign w:val="center"/>
                </w:tcPr>
                <w:p w:rsidR="00672432" w:rsidRPr="00EF3650" w:rsidRDefault="00672432" w:rsidP="007573F1">
                  <w:pPr>
                    <w:autoSpaceDE w:val="0"/>
                    <w:autoSpaceDN w:val="0"/>
                    <w:adjustRightInd w:val="0"/>
                    <w:spacing w:before="40" w:after="40"/>
                    <w:rPr>
                      <w:bCs/>
                    </w:rPr>
                  </w:pPr>
                  <w:r>
                    <w:t>536</w:t>
                  </w:r>
                  <w:r w:rsidRPr="00EF3650">
                    <w:t>,</w:t>
                  </w:r>
                  <w:r>
                    <w:t>0</w:t>
                  </w:r>
                </w:p>
              </w:tc>
              <w:tc>
                <w:tcPr>
                  <w:tcW w:w="2134" w:type="dxa"/>
                </w:tcPr>
                <w:p w:rsidR="00672432" w:rsidRPr="00EF3650" w:rsidRDefault="00672432" w:rsidP="007573F1">
                  <w:pPr>
                    <w:autoSpaceDE w:val="0"/>
                    <w:autoSpaceDN w:val="0"/>
                    <w:adjustRightInd w:val="0"/>
                    <w:spacing w:before="40" w:after="40"/>
                    <w:rPr>
                      <w:bCs/>
                    </w:rPr>
                  </w:pPr>
                  <w:r>
                    <w:t>1241,0</w:t>
                  </w:r>
                </w:p>
              </w:tc>
            </w:tr>
            <w:tr w:rsidR="00672432" w:rsidRPr="00EF3650" w:rsidTr="007573F1">
              <w:tc>
                <w:tcPr>
                  <w:tcW w:w="1313" w:type="dxa"/>
                  <w:vAlign w:val="center"/>
                </w:tcPr>
                <w:p w:rsidR="00672432" w:rsidRPr="00EF3650" w:rsidRDefault="00672432" w:rsidP="007573F1">
                  <w:pPr>
                    <w:autoSpaceDE w:val="0"/>
                    <w:autoSpaceDN w:val="0"/>
                    <w:adjustRightInd w:val="0"/>
                    <w:spacing w:before="40" w:after="40"/>
                    <w:rPr>
                      <w:bCs/>
                    </w:rPr>
                  </w:pPr>
                  <w:r w:rsidRPr="00EF3650">
                    <w:t>2018 год</w:t>
                  </w:r>
                </w:p>
              </w:tc>
              <w:tc>
                <w:tcPr>
                  <w:tcW w:w="1826" w:type="dxa"/>
                  <w:vAlign w:val="center"/>
                </w:tcPr>
                <w:p w:rsidR="00672432" w:rsidRPr="00EF3650" w:rsidRDefault="00672432" w:rsidP="007573F1">
                  <w:pPr>
                    <w:autoSpaceDE w:val="0"/>
                    <w:autoSpaceDN w:val="0"/>
                    <w:adjustRightInd w:val="0"/>
                    <w:spacing w:before="40" w:after="40"/>
                    <w:rPr>
                      <w:bCs/>
                    </w:rPr>
                  </w:pPr>
                  <w:r w:rsidRPr="00EF3650">
                    <w:t>567,1</w:t>
                  </w:r>
                </w:p>
              </w:tc>
              <w:tc>
                <w:tcPr>
                  <w:tcW w:w="2134" w:type="dxa"/>
                </w:tcPr>
                <w:p w:rsidR="00672432" w:rsidRPr="00EF3650" w:rsidRDefault="00672432" w:rsidP="007573F1">
                  <w:pPr>
                    <w:autoSpaceDE w:val="0"/>
                    <w:autoSpaceDN w:val="0"/>
                    <w:adjustRightInd w:val="0"/>
                    <w:spacing w:before="40" w:after="40"/>
                    <w:rPr>
                      <w:bCs/>
                    </w:rPr>
                  </w:pPr>
                  <w:r w:rsidRPr="00EF3650">
                    <w:t>0,0</w:t>
                  </w:r>
                </w:p>
              </w:tc>
            </w:tr>
            <w:tr w:rsidR="00672432" w:rsidRPr="00EF3650" w:rsidTr="007573F1">
              <w:tc>
                <w:tcPr>
                  <w:tcW w:w="1313" w:type="dxa"/>
                  <w:vAlign w:val="center"/>
                </w:tcPr>
                <w:p w:rsidR="00672432" w:rsidRPr="00EF3650" w:rsidRDefault="00672432" w:rsidP="007573F1">
                  <w:pPr>
                    <w:autoSpaceDE w:val="0"/>
                    <w:autoSpaceDN w:val="0"/>
                    <w:adjustRightInd w:val="0"/>
                    <w:spacing w:before="40" w:after="40"/>
                    <w:rPr>
                      <w:bCs/>
                    </w:rPr>
                  </w:pPr>
                  <w:r w:rsidRPr="00EF3650">
                    <w:t>2019 год</w:t>
                  </w:r>
                </w:p>
              </w:tc>
              <w:tc>
                <w:tcPr>
                  <w:tcW w:w="1826" w:type="dxa"/>
                  <w:vAlign w:val="center"/>
                </w:tcPr>
                <w:p w:rsidR="00672432" w:rsidRPr="00EF3650" w:rsidRDefault="00672432" w:rsidP="007573F1">
                  <w:pPr>
                    <w:autoSpaceDE w:val="0"/>
                    <w:autoSpaceDN w:val="0"/>
                    <w:adjustRightInd w:val="0"/>
                    <w:spacing w:before="40" w:after="40"/>
                    <w:rPr>
                      <w:bCs/>
                    </w:rPr>
                  </w:pPr>
                  <w:r w:rsidRPr="00EF3650">
                    <w:t>567,1</w:t>
                  </w:r>
                </w:p>
              </w:tc>
              <w:tc>
                <w:tcPr>
                  <w:tcW w:w="2134" w:type="dxa"/>
                </w:tcPr>
                <w:p w:rsidR="00672432" w:rsidRPr="00EF3650" w:rsidRDefault="00672432" w:rsidP="007573F1">
                  <w:pPr>
                    <w:autoSpaceDE w:val="0"/>
                    <w:autoSpaceDN w:val="0"/>
                    <w:adjustRightInd w:val="0"/>
                    <w:spacing w:before="40" w:after="40"/>
                    <w:rPr>
                      <w:bCs/>
                    </w:rPr>
                  </w:pPr>
                  <w:r w:rsidRPr="00EF3650">
                    <w:t>0,0</w:t>
                  </w:r>
                </w:p>
              </w:tc>
            </w:tr>
            <w:tr w:rsidR="00672432" w:rsidRPr="00EF3650" w:rsidTr="007573F1">
              <w:tc>
                <w:tcPr>
                  <w:tcW w:w="1313" w:type="dxa"/>
                  <w:vAlign w:val="center"/>
                </w:tcPr>
                <w:p w:rsidR="00672432" w:rsidRPr="00EF3650" w:rsidRDefault="00672432" w:rsidP="007573F1">
                  <w:pPr>
                    <w:autoSpaceDE w:val="0"/>
                    <w:autoSpaceDN w:val="0"/>
                    <w:adjustRightInd w:val="0"/>
                    <w:spacing w:before="40" w:after="40"/>
                    <w:rPr>
                      <w:bCs/>
                    </w:rPr>
                  </w:pPr>
                  <w:r w:rsidRPr="00EF3650">
                    <w:t>2020 год</w:t>
                  </w:r>
                </w:p>
              </w:tc>
              <w:tc>
                <w:tcPr>
                  <w:tcW w:w="1826" w:type="dxa"/>
                  <w:vAlign w:val="center"/>
                </w:tcPr>
                <w:p w:rsidR="00672432" w:rsidRPr="00EF3650" w:rsidRDefault="00672432" w:rsidP="007573F1">
                  <w:pPr>
                    <w:autoSpaceDE w:val="0"/>
                    <w:autoSpaceDN w:val="0"/>
                    <w:adjustRightInd w:val="0"/>
                    <w:spacing w:before="40" w:after="40"/>
                    <w:rPr>
                      <w:bCs/>
                    </w:rPr>
                  </w:pPr>
                  <w:r w:rsidRPr="00EF3650">
                    <w:t>567,1</w:t>
                  </w:r>
                </w:p>
              </w:tc>
              <w:tc>
                <w:tcPr>
                  <w:tcW w:w="2134" w:type="dxa"/>
                </w:tcPr>
                <w:p w:rsidR="00672432" w:rsidRPr="00EF3650" w:rsidRDefault="00672432" w:rsidP="007573F1">
                  <w:pPr>
                    <w:autoSpaceDE w:val="0"/>
                    <w:autoSpaceDN w:val="0"/>
                    <w:adjustRightInd w:val="0"/>
                    <w:spacing w:before="40" w:after="40"/>
                    <w:rPr>
                      <w:bCs/>
                    </w:rPr>
                  </w:pPr>
                  <w:r w:rsidRPr="00EF3650">
                    <w:t>0,0</w:t>
                  </w:r>
                </w:p>
              </w:tc>
            </w:tr>
          </w:tbl>
          <w:p w:rsidR="00672432" w:rsidRPr="00EF3650" w:rsidRDefault="00672432" w:rsidP="007573F1">
            <w:pPr>
              <w:autoSpaceDE w:val="0"/>
              <w:autoSpaceDN w:val="0"/>
              <w:adjustRightInd w:val="0"/>
              <w:spacing w:before="40" w:after="40"/>
            </w:pPr>
          </w:p>
        </w:tc>
      </w:tr>
      <w:tr w:rsidR="00672432" w:rsidRPr="00EF3650" w:rsidTr="007573F1">
        <w:trPr>
          <w:trHeight w:val="1116"/>
        </w:trPr>
        <w:tc>
          <w:tcPr>
            <w:tcW w:w="1620" w:type="pct"/>
            <w:tcBorders>
              <w:top w:val="single" w:sz="6" w:space="0" w:color="auto"/>
              <w:left w:val="single" w:sz="6" w:space="0" w:color="auto"/>
              <w:bottom w:val="single" w:sz="6" w:space="0" w:color="auto"/>
              <w:right w:val="single" w:sz="6" w:space="0" w:color="auto"/>
            </w:tcBorders>
          </w:tcPr>
          <w:p w:rsidR="00672432" w:rsidRPr="00EF3650" w:rsidRDefault="00672432" w:rsidP="007573F1">
            <w:pPr>
              <w:autoSpaceDE w:val="0"/>
              <w:autoSpaceDN w:val="0"/>
              <w:adjustRightInd w:val="0"/>
              <w:spacing w:before="40" w:after="40"/>
            </w:pPr>
            <w:r w:rsidRPr="00EF3650">
              <w:t>Ожидаемые конечные результаты реализации подпрограммы и показатели эффективности</w:t>
            </w:r>
          </w:p>
        </w:tc>
        <w:tc>
          <w:tcPr>
            <w:tcW w:w="3380" w:type="pct"/>
            <w:tcBorders>
              <w:top w:val="single" w:sz="6" w:space="0" w:color="auto"/>
              <w:left w:val="single" w:sz="6" w:space="0" w:color="auto"/>
              <w:bottom w:val="single" w:sz="6" w:space="0" w:color="auto"/>
              <w:right w:val="single" w:sz="6" w:space="0" w:color="auto"/>
            </w:tcBorders>
          </w:tcPr>
          <w:p w:rsidR="00672432" w:rsidRPr="00EF3650" w:rsidRDefault="00672432" w:rsidP="007573F1">
            <w:pPr>
              <w:tabs>
                <w:tab w:val="left" w:pos="361"/>
              </w:tabs>
              <w:spacing w:before="40" w:after="40"/>
              <w:jc w:val="both"/>
              <w:rPr>
                <w:bCs/>
              </w:rPr>
            </w:pPr>
            <w:r w:rsidRPr="00EF3650">
              <w:t xml:space="preserve">Повышение доступности и комфортности жилья для отдельных категорий граждан Глазовского района </w:t>
            </w:r>
          </w:p>
        </w:tc>
      </w:tr>
    </w:tbl>
    <w:p w:rsidR="00A61883" w:rsidRPr="00EF3650" w:rsidRDefault="00A61883" w:rsidP="00A61883">
      <w:pPr>
        <w:tabs>
          <w:tab w:val="left" w:pos="1134"/>
        </w:tabs>
        <w:contextualSpacing/>
        <w:jc w:val="both"/>
      </w:pPr>
    </w:p>
    <w:p w:rsidR="00A61883" w:rsidRPr="00EF3650" w:rsidRDefault="00A61883" w:rsidP="00A61883">
      <w:pPr>
        <w:keepNext/>
        <w:tabs>
          <w:tab w:val="left" w:pos="1134"/>
        </w:tabs>
        <w:spacing w:before="600" w:after="240"/>
        <w:ind w:left="1560" w:right="709"/>
        <w:jc w:val="center"/>
        <w:outlineLvl w:val="1"/>
        <w:rPr>
          <w:b/>
          <w:bCs/>
        </w:rPr>
      </w:pPr>
      <w:r w:rsidRPr="00EF3650">
        <w:rPr>
          <w:b/>
          <w:bCs/>
        </w:rPr>
        <w:t>1.2. Характеристика сферы деятельности и прогноз ее развития</w:t>
      </w:r>
    </w:p>
    <w:p w:rsidR="00A61883" w:rsidRPr="00EF3650" w:rsidRDefault="00A61883" w:rsidP="00A61883">
      <w:pPr>
        <w:ind w:firstLine="709"/>
        <w:jc w:val="both"/>
        <w:rPr>
          <w:bCs/>
        </w:rPr>
      </w:pPr>
      <w:r w:rsidRPr="00EF3650">
        <w:rPr>
          <w:bCs/>
        </w:rPr>
        <w:t xml:space="preserve">В рамках подпрограммы осуществляется </w:t>
      </w:r>
      <w:r w:rsidRPr="00EF3650">
        <w:t xml:space="preserve">реализация переданных органам местного самоуправления </w:t>
      </w:r>
      <w:r w:rsidRPr="00EF3650">
        <w:rPr>
          <w:rFonts w:eastAsia="Calibri"/>
          <w:lang w:eastAsia="en-US"/>
        </w:rPr>
        <w:t xml:space="preserve">Удмуртской Республики </w:t>
      </w:r>
      <w:r w:rsidRPr="00EF3650">
        <w:t xml:space="preserve">полномочий </w:t>
      </w:r>
      <w:r w:rsidRPr="00EF3650">
        <w:rPr>
          <w:bCs/>
        </w:rPr>
        <w:t xml:space="preserve">по обеспечению жильем отдельных категорий. Данную задачу в  </w:t>
      </w:r>
      <w:proofErr w:type="spellStart"/>
      <w:r w:rsidRPr="00EF3650">
        <w:rPr>
          <w:bCs/>
        </w:rPr>
        <w:t>Глазовском</w:t>
      </w:r>
      <w:proofErr w:type="spellEnd"/>
      <w:r w:rsidRPr="00EF3650">
        <w:rPr>
          <w:bCs/>
        </w:rPr>
        <w:t xml:space="preserve"> районе выполняет отдел ЖКХ. Отдел ЖКХ обеспечивает жильем отдельные категории граждан, стимулирует улучшение жилищных условий.  </w:t>
      </w:r>
    </w:p>
    <w:p w:rsidR="00A61883" w:rsidRPr="00EF3650" w:rsidRDefault="00A61883" w:rsidP="00A61883">
      <w:pPr>
        <w:ind w:firstLine="709"/>
        <w:jc w:val="both"/>
        <w:rPr>
          <w:bCs/>
        </w:rPr>
      </w:pPr>
      <w:r w:rsidRPr="00EF3650">
        <w:rPr>
          <w:bCs/>
        </w:rPr>
        <w:t xml:space="preserve">В соответствии с жилищным законодательством жильем обеспечиваются граждане, состоящие на учете в качестве </w:t>
      </w:r>
      <w:proofErr w:type="gramStart"/>
      <w:r w:rsidRPr="00EF3650">
        <w:rPr>
          <w:bCs/>
        </w:rPr>
        <w:t>нуждающихся</w:t>
      </w:r>
      <w:proofErr w:type="gramEnd"/>
      <w:r w:rsidRPr="00EF3650">
        <w:rPr>
          <w:bCs/>
        </w:rPr>
        <w:t xml:space="preserve"> в жилом помещении, предоставляемом по договору социального найма. </w:t>
      </w:r>
    </w:p>
    <w:p w:rsidR="00A61883" w:rsidRPr="00EF3650" w:rsidRDefault="00A61883" w:rsidP="00A61883">
      <w:pPr>
        <w:ind w:firstLine="709"/>
        <w:jc w:val="both"/>
        <w:rPr>
          <w:bCs/>
        </w:rPr>
      </w:pPr>
      <w:r w:rsidRPr="00EF3650">
        <w:rPr>
          <w:bCs/>
        </w:rPr>
        <w:t xml:space="preserve">Меры социальной поддержки по обеспечению жильем ветеранов, инвалидов, и семей, имеющих детей-инвалидов предоставляются только стоящим на учёте ветеранам и членам семьи ветеранов Великой Отечественной войны. Другие перечисленные категории граждан не состоят на учете в качестве нуждающихся в жилье. В период с 2010 года по 2013 год обеспечены жильем 69 ветеранов и членов семьи ветеранов ВОВ. В 2014 году предоставлена безвозмездная субсидия на приобретение жилья одной вдове умершего участника Великой Отечественной войны. На данный момент граждан, относящихся к категории ветеранов, членов семьи ветеранов, на учете в качестве нуждающихся в жилье не имеется. </w:t>
      </w:r>
    </w:p>
    <w:p w:rsidR="00A61883" w:rsidRPr="00EF3650" w:rsidRDefault="00A61883" w:rsidP="00A61883">
      <w:pPr>
        <w:ind w:firstLine="709"/>
        <w:jc w:val="both"/>
        <w:rPr>
          <w:bCs/>
        </w:rPr>
      </w:pPr>
      <w:r w:rsidRPr="00EF3650">
        <w:rPr>
          <w:bCs/>
        </w:rPr>
        <w:t xml:space="preserve">Предоставление безвозмездной субсидии нуждающимся малоимущим многодетным семьям осуществляется ежегодно согласно выделенным лимитам. По состоянию на 01.01.2014 на учёте в качестве нуждающихся в жилом помещении состоит </w:t>
      </w:r>
      <w:r w:rsidRPr="00EF3650">
        <w:rPr>
          <w:bCs/>
        </w:rPr>
        <w:lastRenderedPageBreak/>
        <w:t xml:space="preserve">29 многодетных семей. К сожалению, </w:t>
      </w:r>
      <w:proofErr w:type="spellStart"/>
      <w:r w:rsidRPr="00EF3650">
        <w:rPr>
          <w:bCs/>
        </w:rPr>
        <w:t>Глазовскому</w:t>
      </w:r>
      <w:proofErr w:type="spellEnd"/>
      <w:r w:rsidRPr="00EF3650">
        <w:rPr>
          <w:bCs/>
        </w:rPr>
        <w:t xml:space="preserve"> району сумма выделяется только на одну семью в год, в связи с этим только одна семья в год улучшает свои жилищные условия за счет безвозмездной субсидии.  </w:t>
      </w:r>
    </w:p>
    <w:p w:rsidR="00A61883" w:rsidRPr="00EF3650" w:rsidRDefault="00A61883" w:rsidP="00A61883">
      <w:pPr>
        <w:keepNext/>
        <w:tabs>
          <w:tab w:val="left" w:pos="1560"/>
        </w:tabs>
        <w:spacing w:before="360" w:after="240"/>
        <w:ind w:left="1560" w:right="709"/>
        <w:jc w:val="center"/>
        <w:outlineLvl w:val="1"/>
        <w:rPr>
          <w:b/>
          <w:bCs/>
        </w:rPr>
      </w:pPr>
      <w:r w:rsidRPr="00EF3650">
        <w:rPr>
          <w:b/>
          <w:bCs/>
        </w:rPr>
        <w:t>1.3. Цели, задачи  в сфере реализации подпрограммы</w:t>
      </w:r>
    </w:p>
    <w:p w:rsidR="00A61883" w:rsidRPr="00EF3650" w:rsidRDefault="00A61883" w:rsidP="00A61883">
      <w:pPr>
        <w:autoSpaceDE w:val="0"/>
        <w:autoSpaceDN w:val="0"/>
        <w:adjustRightInd w:val="0"/>
        <w:ind w:firstLine="708"/>
        <w:jc w:val="both"/>
      </w:pPr>
      <w:r w:rsidRPr="00EF3650">
        <w:t>В сфере реализации подпрограммы, отделом ЖКХ преследуется одна цель – улучшение жилищных условий и создание условий для формирования благоприятной среды жизнедеятельности отдельных категорий граждан.</w:t>
      </w:r>
    </w:p>
    <w:p w:rsidR="00A61883" w:rsidRPr="00EF3650" w:rsidRDefault="00A61883" w:rsidP="00A61883">
      <w:pPr>
        <w:tabs>
          <w:tab w:val="left" w:pos="361"/>
        </w:tabs>
        <w:autoSpaceDE w:val="0"/>
        <w:autoSpaceDN w:val="0"/>
        <w:adjustRightInd w:val="0"/>
        <w:spacing w:before="40" w:after="40"/>
        <w:jc w:val="both"/>
      </w:pPr>
      <w:r w:rsidRPr="00EF3650">
        <w:tab/>
      </w:r>
      <w:r w:rsidRPr="00EF3650">
        <w:tab/>
        <w:t>Для достижения цели решаются следующие задачи: создание условий по оказанию мер социальной поддержки в улучшении жилищных условий отдельных категорий граждан, категории которых установлены федеральным законодательством и законодательством Удмуртской Республики.</w:t>
      </w:r>
    </w:p>
    <w:p w:rsidR="00A61883" w:rsidRPr="00EF3650" w:rsidRDefault="00A61883" w:rsidP="00A61883">
      <w:pPr>
        <w:tabs>
          <w:tab w:val="left" w:pos="1134"/>
        </w:tabs>
        <w:autoSpaceDE w:val="0"/>
        <w:autoSpaceDN w:val="0"/>
        <w:adjustRightInd w:val="0"/>
        <w:jc w:val="both"/>
      </w:pPr>
    </w:p>
    <w:p w:rsidR="00A61883" w:rsidRPr="00EF3650" w:rsidRDefault="00A61883" w:rsidP="00A61883">
      <w:pPr>
        <w:keepNext/>
        <w:tabs>
          <w:tab w:val="left" w:pos="1134"/>
        </w:tabs>
        <w:spacing w:before="360" w:after="240"/>
        <w:ind w:left="1560" w:right="709"/>
        <w:jc w:val="center"/>
        <w:outlineLvl w:val="1"/>
        <w:rPr>
          <w:b/>
          <w:bCs/>
        </w:rPr>
      </w:pPr>
      <w:r w:rsidRPr="00EF3650">
        <w:rPr>
          <w:b/>
          <w:bCs/>
        </w:rPr>
        <w:t>1.4. Целевые показатели (индикаторы) достижения целей и решения задач, ожидаемые результаты реализации подпрограммы</w:t>
      </w:r>
    </w:p>
    <w:p w:rsidR="00A61883" w:rsidRPr="00EF3650" w:rsidRDefault="00A61883" w:rsidP="00A61883">
      <w:pPr>
        <w:ind w:firstLine="709"/>
        <w:contextualSpacing/>
        <w:jc w:val="both"/>
        <w:rPr>
          <w:bCs/>
        </w:rPr>
      </w:pPr>
      <w:r w:rsidRPr="00EF3650">
        <w:rPr>
          <w:bCs/>
        </w:rPr>
        <w:t>В качестве целевых показателей (индикаторов) подпрограммы определены:</w:t>
      </w:r>
    </w:p>
    <w:p w:rsidR="00A61883" w:rsidRPr="00EF3650" w:rsidRDefault="00A61883" w:rsidP="00A61883">
      <w:pPr>
        <w:tabs>
          <w:tab w:val="left" w:pos="77"/>
          <w:tab w:val="left" w:pos="440"/>
        </w:tabs>
        <w:autoSpaceDE w:val="0"/>
        <w:autoSpaceDN w:val="0"/>
        <w:adjustRightInd w:val="0"/>
        <w:spacing w:before="40" w:after="40"/>
        <w:jc w:val="both"/>
        <w:rPr>
          <w:rFonts w:eastAsia="Calibri"/>
          <w:bCs/>
        </w:rPr>
      </w:pPr>
      <w:r w:rsidRPr="00EF3650">
        <w:rPr>
          <w:rFonts w:eastAsia="Calibri"/>
          <w:bCs/>
        </w:rPr>
        <w:t xml:space="preserve">1. Обеспеченность жильем отдельных категорий граждан (малоимущие многодетные), кв.м. общей площади жилья </w:t>
      </w:r>
    </w:p>
    <w:p w:rsidR="00A61883" w:rsidRPr="00EF3650" w:rsidRDefault="00A61883" w:rsidP="00A61883">
      <w:pPr>
        <w:tabs>
          <w:tab w:val="left" w:pos="77"/>
          <w:tab w:val="left" w:pos="440"/>
        </w:tabs>
        <w:autoSpaceDE w:val="0"/>
        <w:autoSpaceDN w:val="0"/>
        <w:adjustRightInd w:val="0"/>
        <w:spacing w:before="40" w:after="40"/>
        <w:jc w:val="both"/>
        <w:rPr>
          <w:rFonts w:eastAsia="Calibri"/>
          <w:bCs/>
        </w:rPr>
      </w:pPr>
      <w:r w:rsidRPr="00EF3650">
        <w:rPr>
          <w:rFonts w:eastAsia="Calibri"/>
          <w:bCs/>
        </w:rPr>
        <w:t>2. Количество семей, улучшивших жилищные условия, из числа малоимущих многодетных, семей.</w:t>
      </w:r>
    </w:p>
    <w:p w:rsidR="00A61883" w:rsidRPr="00EF3650" w:rsidRDefault="00A61883" w:rsidP="00A61883">
      <w:pPr>
        <w:tabs>
          <w:tab w:val="left" w:pos="77"/>
          <w:tab w:val="left" w:pos="440"/>
        </w:tabs>
        <w:autoSpaceDE w:val="0"/>
        <w:autoSpaceDN w:val="0"/>
        <w:adjustRightInd w:val="0"/>
        <w:spacing w:before="40" w:after="40"/>
        <w:jc w:val="both"/>
        <w:rPr>
          <w:rFonts w:eastAsia="Calibri"/>
          <w:bCs/>
        </w:rPr>
      </w:pPr>
      <w:r w:rsidRPr="00EF3650">
        <w:rPr>
          <w:rFonts w:eastAsia="Calibri"/>
          <w:bCs/>
        </w:rPr>
        <w:t>3. Обеспеченность жильем отдельных категорий граждан (ветераны ВОВ и прочие категории граждан), кв.м. общей площади жилья.</w:t>
      </w:r>
    </w:p>
    <w:p w:rsidR="00A61883" w:rsidRPr="00EF3650" w:rsidRDefault="00A61883" w:rsidP="00A61883">
      <w:pPr>
        <w:tabs>
          <w:tab w:val="left" w:pos="1418"/>
        </w:tabs>
        <w:contextualSpacing/>
        <w:jc w:val="both"/>
        <w:rPr>
          <w:bCs/>
        </w:rPr>
      </w:pPr>
      <w:r w:rsidRPr="00EF3650">
        <w:rPr>
          <w:bCs/>
        </w:rPr>
        <w:t xml:space="preserve">4. Количество семей, улучшивших жилищные условия, из числа ветеранов ВОВ и прочих категорий граждан, семей. </w:t>
      </w:r>
    </w:p>
    <w:p w:rsidR="00A61883" w:rsidRPr="00EF3650" w:rsidRDefault="00A61883" w:rsidP="00A61883">
      <w:pPr>
        <w:tabs>
          <w:tab w:val="left" w:pos="1134"/>
        </w:tabs>
        <w:ind w:firstLine="709"/>
        <w:contextualSpacing/>
        <w:jc w:val="both"/>
        <w:rPr>
          <w:bCs/>
        </w:rPr>
      </w:pPr>
    </w:p>
    <w:p w:rsidR="00A61883" w:rsidRPr="00EF3650" w:rsidRDefault="00A61883" w:rsidP="00A61883">
      <w:pPr>
        <w:tabs>
          <w:tab w:val="left" w:pos="1134"/>
        </w:tabs>
        <w:spacing w:before="40" w:after="40"/>
        <w:jc w:val="both"/>
        <w:rPr>
          <w:b/>
          <w:bCs/>
        </w:rPr>
      </w:pPr>
      <w:r w:rsidRPr="00EF3650">
        <w:rPr>
          <w:b/>
        </w:rPr>
        <w:t>1.5. Сроки и этапы реализации подпрограммы</w:t>
      </w:r>
    </w:p>
    <w:p w:rsidR="00A61883" w:rsidRPr="00EF3650" w:rsidRDefault="00A61883" w:rsidP="00A61883">
      <w:pPr>
        <w:ind w:firstLine="709"/>
        <w:jc w:val="both"/>
        <w:rPr>
          <w:bCs/>
        </w:rPr>
      </w:pPr>
      <w:r w:rsidRPr="00EF3650">
        <w:rPr>
          <w:bCs/>
        </w:rPr>
        <w:t>Сроки реализации подпрограммы 2015-2020 годы. Этапы не предусмотрены.</w:t>
      </w:r>
    </w:p>
    <w:p w:rsidR="00A61883" w:rsidRPr="00EF3650" w:rsidRDefault="00A61883" w:rsidP="00A61883">
      <w:pPr>
        <w:ind w:firstLine="709"/>
        <w:jc w:val="both"/>
        <w:rPr>
          <w:bCs/>
        </w:rPr>
      </w:pPr>
    </w:p>
    <w:p w:rsidR="00A61883" w:rsidRPr="00EF3650" w:rsidRDefault="00A61883" w:rsidP="00A61883">
      <w:pPr>
        <w:ind w:firstLine="709"/>
        <w:jc w:val="both"/>
        <w:rPr>
          <w:b/>
          <w:bCs/>
        </w:rPr>
      </w:pPr>
      <w:r w:rsidRPr="00EF3650">
        <w:rPr>
          <w:b/>
        </w:rPr>
        <w:t>1.6. Перечень основных мероприятий подпрограммы</w:t>
      </w:r>
    </w:p>
    <w:p w:rsidR="00A61883" w:rsidRPr="00EF3650" w:rsidRDefault="00A61883" w:rsidP="00A61883">
      <w:pPr>
        <w:ind w:firstLine="709"/>
        <w:jc w:val="both"/>
        <w:rPr>
          <w:bCs/>
        </w:rPr>
      </w:pPr>
      <w:r w:rsidRPr="00EF3650">
        <w:rPr>
          <w:bCs/>
        </w:rPr>
        <w:t>Отдел ЖКХ при реализации переданных полномочий по обеспечению жильем отдельных категорий граждан, стимулированию улучшения жилищных условий осуществляет следующие мероприятия:</w:t>
      </w:r>
    </w:p>
    <w:p w:rsidR="00A61883" w:rsidRPr="00EF3650" w:rsidRDefault="00A61883" w:rsidP="00A61883">
      <w:pPr>
        <w:tabs>
          <w:tab w:val="left" w:pos="1134"/>
        </w:tabs>
        <w:autoSpaceDE w:val="0"/>
        <w:autoSpaceDN w:val="0"/>
        <w:adjustRightInd w:val="0"/>
        <w:ind w:firstLine="709"/>
        <w:jc w:val="both"/>
        <w:rPr>
          <w:rFonts w:eastAsia="Calibri"/>
        </w:rPr>
      </w:pPr>
      <w:r w:rsidRPr="00EF3650">
        <w:rPr>
          <w:rFonts w:eastAsia="Calibri"/>
        </w:rPr>
        <w:t xml:space="preserve">1) признание граждан </w:t>
      </w:r>
      <w:proofErr w:type="gramStart"/>
      <w:r w:rsidRPr="00EF3650">
        <w:rPr>
          <w:rFonts w:eastAsia="Calibri"/>
        </w:rPr>
        <w:t>малоимущими</w:t>
      </w:r>
      <w:proofErr w:type="gramEnd"/>
      <w:r w:rsidRPr="00EF3650">
        <w:rPr>
          <w:rFonts w:eastAsia="Calibri"/>
        </w:rPr>
        <w:t xml:space="preserve"> в целях принятия на учет в качестве нуждающихся в жилом помещении, предоставляемом по договору социального найма;</w:t>
      </w:r>
    </w:p>
    <w:p w:rsidR="00A61883" w:rsidRPr="00EF3650" w:rsidRDefault="00A61883" w:rsidP="00A61883">
      <w:pPr>
        <w:tabs>
          <w:tab w:val="left" w:pos="1134"/>
        </w:tabs>
        <w:autoSpaceDE w:val="0"/>
        <w:autoSpaceDN w:val="0"/>
        <w:adjustRightInd w:val="0"/>
        <w:ind w:firstLine="709"/>
        <w:jc w:val="both"/>
        <w:rPr>
          <w:rFonts w:eastAsia="Calibri"/>
        </w:rPr>
      </w:pPr>
      <w:r w:rsidRPr="00EF3650">
        <w:rPr>
          <w:rFonts w:eastAsia="Calibri"/>
        </w:rPr>
        <w:t xml:space="preserve">2)  </w:t>
      </w:r>
      <w:r w:rsidRPr="00EF3650">
        <w:rPr>
          <w:rFonts w:eastAsia="Calibri"/>
        </w:rPr>
        <w:tab/>
        <w:t>принятие граждан на учет в качестве нуждающихся в жилом помещении, предоставляемом по договору социального найма;</w:t>
      </w:r>
    </w:p>
    <w:p w:rsidR="00A61883" w:rsidRPr="00EF3650" w:rsidRDefault="00A61883" w:rsidP="00A61883">
      <w:pPr>
        <w:tabs>
          <w:tab w:val="left" w:pos="1134"/>
        </w:tabs>
        <w:autoSpaceDE w:val="0"/>
        <w:autoSpaceDN w:val="0"/>
        <w:adjustRightInd w:val="0"/>
        <w:ind w:firstLine="709"/>
        <w:jc w:val="both"/>
        <w:rPr>
          <w:rFonts w:eastAsia="Calibri"/>
        </w:rPr>
      </w:pPr>
      <w:r w:rsidRPr="00EF3650">
        <w:rPr>
          <w:rFonts w:eastAsia="Calibri"/>
        </w:rPr>
        <w:t>3) организация межведомственного взаимодействия, в том числе электронного;</w:t>
      </w:r>
    </w:p>
    <w:p w:rsidR="00A61883" w:rsidRPr="00EF3650" w:rsidRDefault="00A61883" w:rsidP="00A61883">
      <w:pPr>
        <w:tabs>
          <w:tab w:val="left" w:pos="1134"/>
        </w:tabs>
        <w:autoSpaceDE w:val="0"/>
        <w:autoSpaceDN w:val="0"/>
        <w:adjustRightInd w:val="0"/>
        <w:ind w:firstLine="709"/>
        <w:jc w:val="both"/>
        <w:rPr>
          <w:rFonts w:eastAsia="Calibri"/>
        </w:rPr>
      </w:pPr>
      <w:r w:rsidRPr="00EF3650">
        <w:rPr>
          <w:rFonts w:eastAsia="Calibri"/>
        </w:rPr>
        <w:t>4) оформление свидетельств на получение безвозмездных субсидий;</w:t>
      </w:r>
    </w:p>
    <w:p w:rsidR="00A61883" w:rsidRPr="00EF3650" w:rsidRDefault="00A61883" w:rsidP="00A61883">
      <w:pPr>
        <w:tabs>
          <w:tab w:val="left" w:pos="1134"/>
        </w:tabs>
        <w:autoSpaceDE w:val="0"/>
        <w:autoSpaceDN w:val="0"/>
        <w:adjustRightInd w:val="0"/>
        <w:ind w:firstLine="709"/>
        <w:jc w:val="both"/>
        <w:rPr>
          <w:rFonts w:eastAsia="Calibri"/>
        </w:rPr>
      </w:pPr>
      <w:r w:rsidRPr="00EF3650">
        <w:rPr>
          <w:rFonts w:eastAsia="Calibri"/>
        </w:rPr>
        <w:t>5) направление пакета документов для перевода денежных средств на счета продавцов жилых помещений, на счета юридических лиц, осуществляющих продажу строительных материалов;</w:t>
      </w:r>
    </w:p>
    <w:p w:rsidR="00A61883" w:rsidRPr="00EF3650" w:rsidRDefault="00A61883" w:rsidP="00A61883">
      <w:pPr>
        <w:tabs>
          <w:tab w:val="left" w:pos="1134"/>
        </w:tabs>
        <w:autoSpaceDE w:val="0"/>
        <w:autoSpaceDN w:val="0"/>
        <w:adjustRightInd w:val="0"/>
        <w:ind w:firstLine="709"/>
        <w:jc w:val="both"/>
        <w:rPr>
          <w:rFonts w:eastAsia="Calibri"/>
        </w:rPr>
      </w:pPr>
      <w:r w:rsidRPr="00EF3650">
        <w:rPr>
          <w:rFonts w:eastAsia="Calibri"/>
        </w:rPr>
        <w:t>6) составление и направление отчетов в органы исполнительной власти (ежемесячные, квартальные, годовые);</w:t>
      </w:r>
    </w:p>
    <w:p w:rsidR="00A61883" w:rsidRPr="00EF3650" w:rsidRDefault="00A61883" w:rsidP="00A61883">
      <w:pPr>
        <w:tabs>
          <w:tab w:val="left" w:pos="1134"/>
        </w:tabs>
        <w:autoSpaceDE w:val="0"/>
        <w:autoSpaceDN w:val="0"/>
        <w:adjustRightInd w:val="0"/>
        <w:ind w:firstLine="709"/>
        <w:jc w:val="both"/>
        <w:rPr>
          <w:rFonts w:eastAsia="Calibri"/>
        </w:rPr>
      </w:pPr>
      <w:r w:rsidRPr="00EF3650">
        <w:rPr>
          <w:rFonts w:eastAsia="Calibri"/>
        </w:rPr>
        <w:t xml:space="preserve">7) снятие с учета граждан, получивших меры социальной поддержки по обеспечению жилыми помещениями.  </w:t>
      </w:r>
    </w:p>
    <w:p w:rsidR="00A61883" w:rsidRPr="00EF3650" w:rsidRDefault="00A61883" w:rsidP="00A61883">
      <w:pPr>
        <w:keepNext/>
        <w:tabs>
          <w:tab w:val="left" w:pos="1560"/>
        </w:tabs>
        <w:spacing w:before="360" w:after="240"/>
        <w:ind w:left="1560" w:right="709"/>
        <w:jc w:val="center"/>
        <w:outlineLvl w:val="1"/>
        <w:rPr>
          <w:b/>
          <w:bCs/>
        </w:rPr>
      </w:pPr>
      <w:r w:rsidRPr="00EF3650">
        <w:rPr>
          <w:b/>
          <w:bCs/>
        </w:rPr>
        <w:lastRenderedPageBreak/>
        <w:t>1.7. Меры муниципального регулирования, направленные на достижение целей и задач реализации подпрограммы</w:t>
      </w:r>
    </w:p>
    <w:p w:rsidR="00A61883" w:rsidRPr="00EF3650" w:rsidRDefault="00A61883" w:rsidP="00A61883">
      <w:pPr>
        <w:ind w:firstLine="720"/>
        <w:jc w:val="both"/>
      </w:pPr>
      <w:r w:rsidRPr="00EF3650">
        <w:t>В рамках подпрограммы реализуются меры правового регулирования в части разработки и исполнения нормативных актов по обеспечению жильем отдельных категорий граждан, стимулированию улучшения жилищных условий.</w:t>
      </w:r>
    </w:p>
    <w:p w:rsidR="00A61883" w:rsidRPr="00EF3650" w:rsidRDefault="00A61883" w:rsidP="00A61883">
      <w:pPr>
        <w:ind w:firstLine="720"/>
        <w:jc w:val="both"/>
      </w:pPr>
      <w:r w:rsidRPr="00EF3650">
        <w:t>В рамках подпрограммы реализуется мера муниципального регулирования по оформлению и выдаче свидетельств на приобретение, строительство, капитальный ремонт и реконструкцию жилых помещений.</w:t>
      </w:r>
    </w:p>
    <w:p w:rsidR="00A61883" w:rsidRPr="00EF3650" w:rsidRDefault="00A61883" w:rsidP="00A61883">
      <w:pPr>
        <w:ind w:firstLine="720"/>
        <w:jc w:val="both"/>
      </w:pPr>
      <w:r w:rsidRPr="00EF3650">
        <w:t>В соответствии с постановлением Администрации муниципального образования «</w:t>
      </w:r>
      <w:proofErr w:type="spellStart"/>
      <w:r w:rsidRPr="00EF3650">
        <w:t>Глазовский</w:t>
      </w:r>
      <w:proofErr w:type="spellEnd"/>
      <w:r w:rsidRPr="00EF3650">
        <w:t xml:space="preserve"> район» от 18.12.2012 №246 «Об утверждении перечня муниципальных услуг, предоставляемых органом местного самоуправления МО «</w:t>
      </w:r>
      <w:proofErr w:type="spellStart"/>
      <w:r w:rsidRPr="00EF3650">
        <w:t>Глазовский</w:t>
      </w:r>
      <w:proofErr w:type="spellEnd"/>
      <w:r w:rsidRPr="00EF3650">
        <w:t xml:space="preserve"> район» отдел ЖКХ в рамках подпрограммы предоставляет следующие муниципальные услуги:</w:t>
      </w:r>
    </w:p>
    <w:p w:rsidR="00A61883" w:rsidRPr="00EF3650" w:rsidRDefault="00A61883" w:rsidP="00A61883">
      <w:pPr>
        <w:ind w:firstLine="720"/>
        <w:jc w:val="both"/>
      </w:pPr>
      <w:r w:rsidRPr="00EF3650">
        <w:t xml:space="preserve">- принятие решений о признании (непризнании) семей </w:t>
      </w:r>
      <w:proofErr w:type="gramStart"/>
      <w:r w:rsidRPr="00EF3650">
        <w:t>малоимущими</w:t>
      </w:r>
      <w:proofErr w:type="gramEnd"/>
      <w:r w:rsidRPr="00EF3650">
        <w:t xml:space="preserve"> для принятия их на учет в качестве нуждающихся в жилых помещениях;</w:t>
      </w:r>
    </w:p>
    <w:p w:rsidR="00A61883" w:rsidRPr="00EF3650" w:rsidRDefault="00A61883" w:rsidP="00A61883">
      <w:pPr>
        <w:ind w:firstLine="720"/>
        <w:jc w:val="both"/>
      </w:pPr>
      <w:r w:rsidRPr="00EF3650">
        <w:t>- прием заявлений, документов, а также постановка граждан на учет в качестве нуждающихся в жилых помещениях.</w:t>
      </w:r>
    </w:p>
    <w:p w:rsidR="00A61883" w:rsidRPr="00EF3650" w:rsidRDefault="00A61883" w:rsidP="00A61883">
      <w:pPr>
        <w:ind w:firstLine="720"/>
        <w:jc w:val="both"/>
      </w:pPr>
      <w:r w:rsidRPr="00EF3650">
        <w:t>В соответствии с типовым перечнем государственных услуг, отдел ЖКХ в рамках подпрограммы предоставляет следующие государственные услуги:</w:t>
      </w:r>
    </w:p>
    <w:p w:rsidR="00A61883" w:rsidRPr="00EF3650" w:rsidRDefault="00A61883" w:rsidP="00A61883">
      <w:pPr>
        <w:ind w:firstLine="720"/>
        <w:jc w:val="both"/>
      </w:pPr>
      <w:r w:rsidRPr="00EF3650">
        <w:t>- предоставление безвозмездных субсидий на строительство, реконструкцию, капитальный ремонт и приобретение жилых помещений для малоимущих многодетных семей, нуждающихся в улучшении жилищных условий;</w:t>
      </w:r>
    </w:p>
    <w:p w:rsidR="00A61883" w:rsidRPr="00EF3650" w:rsidRDefault="00A61883" w:rsidP="00A61883">
      <w:pPr>
        <w:ind w:firstLine="720"/>
        <w:jc w:val="both"/>
      </w:pPr>
      <w:r w:rsidRPr="00EF3650">
        <w:t>- предоставление безвозмездной субсидии на строительство или приобретение жилого помещения отдельным категориям граждан;</w:t>
      </w:r>
    </w:p>
    <w:p w:rsidR="00A61883" w:rsidRPr="00EF3650" w:rsidRDefault="00A61883" w:rsidP="00A61883">
      <w:pPr>
        <w:ind w:firstLine="720"/>
        <w:jc w:val="both"/>
      </w:pPr>
      <w:r w:rsidRPr="00EF3650">
        <w:t>- предоставление единовременных денежных выплат на строительство или приобретение жилых помещений отдельным категориям граждан.</w:t>
      </w:r>
    </w:p>
    <w:p w:rsidR="00A61883" w:rsidRPr="00EF3650" w:rsidRDefault="00A61883" w:rsidP="00A61883">
      <w:pPr>
        <w:ind w:firstLine="720"/>
        <w:jc w:val="both"/>
      </w:pPr>
    </w:p>
    <w:p w:rsidR="00A61883" w:rsidRPr="00EF3650" w:rsidRDefault="00A61883" w:rsidP="00A61883">
      <w:pPr>
        <w:keepNext/>
        <w:tabs>
          <w:tab w:val="left" w:pos="1560"/>
        </w:tabs>
        <w:spacing w:before="360" w:after="240"/>
        <w:ind w:left="1560" w:right="709"/>
        <w:jc w:val="center"/>
        <w:outlineLvl w:val="1"/>
        <w:rPr>
          <w:bCs/>
        </w:rPr>
      </w:pPr>
      <w:r w:rsidRPr="00EF3650">
        <w:rPr>
          <w:b/>
          <w:bCs/>
        </w:rPr>
        <w:t>1.8. Прогноз сводных показателей муниципальных заданий</w:t>
      </w:r>
    </w:p>
    <w:p w:rsidR="00A61883" w:rsidRPr="00EF3650" w:rsidRDefault="00A61883" w:rsidP="00A61883">
      <w:pPr>
        <w:ind w:firstLine="720"/>
        <w:jc w:val="both"/>
        <w:rPr>
          <w:bCs/>
        </w:rPr>
      </w:pPr>
      <w:r w:rsidRPr="00EF3650">
        <w:rPr>
          <w:bCs/>
        </w:rPr>
        <w:t>Муниципальные задания в рамках подпрограммы не формируются.</w:t>
      </w:r>
    </w:p>
    <w:p w:rsidR="00A61883" w:rsidRPr="00EF3650" w:rsidRDefault="00A61883" w:rsidP="00A61883">
      <w:pPr>
        <w:ind w:firstLine="720"/>
        <w:jc w:val="both"/>
        <w:rPr>
          <w:bCs/>
        </w:rPr>
      </w:pPr>
    </w:p>
    <w:p w:rsidR="00A61883" w:rsidRPr="00EF3650" w:rsidRDefault="00A61883" w:rsidP="00A61883">
      <w:pPr>
        <w:ind w:firstLine="720"/>
        <w:jc w:val="center"/>
        <w:rPr>
          <w:b/>
        </w:rPr>
      </w:pPr>
      <w:r w:rsidRPr="00EF3650">
        <w:rPr>
          <w:b/>
        </w:rPr>
        <w:t>1.9.Взаимодействие с органами государственной власти и местного самоуправления, организациями и гражданами</w:t>
      </w:r>
    </w:p>
    <w:p w:rsidR="00A61883" w:rsidRPr="00EF3650" w:rsidRDefault="00A61883" w:rsidP="00A61883">
      <w:pPr>
        <w:ind w:firstLine="720"/>
        <w:jc w:val="both"/>
        <w:rPr>
          <w:bCs/>
        </w:rPr>
      </w:pPr>
    </w:p>
    <w:p w:rsidR="00A61883" w:rsidRPr="00EF3650" w:rsidRDefault="00A61883" w:rsidP="00A61883">
      <w:pPr>
        <w:ind w:firstLine="720"/>
        <w:jc w:val="both"/>
        <w:rPr>
          <w:bCs/>
        </w:rPr>
      </w:pPr>
      <w:r w:rsidRPr="00EF3650">
        <w:rPr>
          <w:bCs/>
        </w:rPr>
        <w:t>Администрация муниципального образования «</w:t>
      </w:r>
      <w:proofErr w:type="spellStart"/>
      <w:r w:rsidRPr="00EF3650">
        <w:rPr>
          <w:bCs/>
        </w:rPr>
        <w:t>Глазовский</w:t>
      </w:r>
      <w:proofErr w:type="spellEnd"/>
      <w:r w:rsidRPr="00EF3650">
        <w:rPr>
          <w:bCs/>
        </w:rPr>
        <w:t xml:space="preserve"> район»  Удмуртской Республики в рамках подпрограммы осуществляет переданные государственные полномочия на основании Закона Удмуртской Республики от 24.06.2010 №29-РЗ «О наделении органов местного самоуправления отдельными государственными полномочиями Российской Федерации по предоставлению мер социальной поддержки по обеспечению жильем ветеранов, инвалидов и семей, имеющих детей-инвалидов».</w:t>
      </w:r>
    </w:p>
    <w:p w:rsidR="00A61883" w:rsidRPr="00EF3650" w:rsidRDefault="00A61883" w:rsidP="00A61883">
      <w:pPr>
        <w:jc w:val="both"/>
        <w:rPr>
          <w:bCs/>
        </w:rPr>
      </w:pPr>
      <w:r w:rsidRPr="00EF3650">
        <w:rPr>
          <w:bCs/>
        </w:rPr>
        <w:tab/>
        <w:t xml:space="preserve">В целях осуществления межведомственного взаимодействия для предоставления государственных услуг в электронном виде на рабочем месте установлена система </w:t>
      </w:r>
      <w:proofErr w:type="spellStart"/>
      <w:r w:rsidRPr="00EF3650">
        <w:rPr>
          <w:bCs/>
        </w:rPr>
        <w:t>Директум</w:t>
      </w:r>
      <w:proofErr w:type="spellEnd"/>
      <w:r w:rsidRPr="00EF3650">
        <w:rPr>
          <w:bCs/>
        </w:rPr>
        <w:t>, через которую направляются запросы в следующие организации:</w:t>
      </w:r>
    </w:p>
    <w:p w:rsidR="00A61883" w:rsidRPr="00EF3650" w:rsidRDefault="00A61883" w:rsidP="00A61883">
      <w:pPr>
        <w:tabs>
          <w:tab w:val="left" w:pos="993"/>
        </w:tabs>
        <w:ind w:firstLine="709"/>
        <w:jc w:val="both"/>
        <w:rPr>
          <w:bCs/>
        </w:rPr>
      </w:pPr>
      <w:r w:rsidRPr="00EF3650">
        <w:rPr>
          <w:bCs/>
        </w:rPr>
        <w:t>Управление Федеральной налоговой службы по Удмуртской Республике;</w:t>
      </w:r>
    </w:p>
    <w:p w:rsidR="00A61883" w:rsidRPr="00EF3650" w:rsidRDefault="00A61883" w:rsidP="00A61883">
      <w:pPr>
        <w:tabs>
          <w:tab w:val="left" w:pos="993"/>
        </w:tabs>
        <w:ind w:firstLine="142"/>
        <w:jc w:val="both"/>
        <w:rPr>
          <w:bCs/>
        </w:rPr>
      </w:pPr>
      <w:r w:rsidRPr="00EF3650">
        <w:rPr>
          <w:bCs/>
        </w:rPr>
        <w:t xml:space="preserve">        Отделение Пенсионного фонда Российской Федерации (государственным учреждением) по Удмуртской Республике;</w:t>
      </w:r>
    </w:p>
    <w:p w:rsidR="00A61883" w:rsidRPr="00EF3650" w:rsidRDefault="00A61883" w:rsidP="00A61883">
      <w:pPr>
        <w:tabs>
          <w:tab w:val="left" w:pos="1134"/>
        </w:tabs>
        <w:ind w:firstLine="709"/>
        <w:jc w:val="both"/>
      </w:pPr>
      <w:r w:rsidRPr="00EF3650">
        <w:t xml:space="preserve">Центр занятости населения в </w:t>
      </w:r>
      <w:proofErr w:type="gramStart"/>
      <w:r w:rsidRPr="00EF3650">
        <w:t>г</w:t>
      </w:r>
      <w:proofErr w:type="gramEnd"/>
      <w:r w:rsidRPr="00EF3650">
        <w:t>. Глазове;</w:t>
      </w:r>
    </w:p>
    <w:p w:rsidR="00A61883" w:rsidRPr="00EF3650" w:rsidRDefault="00A61883" w:rsidP="00A61883">
      <w:pPr>
        <w:tabs>
          <w:tab w:val="left" w:pos="1134"/>
        </w:tabs>
        <w:ind w:firstLine="709"/>
        <w:jc w:val="both"/>
      </w:pPr>
      <w:r w:rsidRPr="00EF3650">
        <w:t xml:space="preserve">Администрации муниципальных образований Удмуртской Республики; </w:t>
      </w:r>
    </w:p>
    <w:p w:rsidR="00A61883" w:rsidRPr="00EF3650" w:rsidRDefault="00A61883" w:rsidP="00A61883">
      <w:pPr>
        <w:tabs>
          <w:tab w:val="left" w:pos="1134"/>
        </w:tabs>
        <w:ind w:firstLine="709"/>
        <w:jc w:val="both"/>
      </w:pPr>
      <w:r w:rsidRPr="00EF3650">
        <w:t>МАУ «Многофункциональный центр МО «г. Глазов» по вопросам предоставления  сведений о зарегистрированных правах на объекты недвижимого имущества, зарегистрированных до 1999 года.</w:t>
      </w:r>
    </w:p>
    <w:p w:rsidR="00A61883" w:rsidRPr="00EF3650" w:rsidRDefault="00A61883" w:rsidP="00A61883">
      <w:pPr>
        <w:tabs>
          <w:tab w:val="left" w:pos="1134"/>
        </w:tabs>
        <w:ind w:firstLine="709"/>
        <w:jc w:val="both"/>
      </w:pPr>
      <w:r w:rsidRPr="00EF3650">
        <w:lastRenderedPageBreak/>
        <w:t xml:space="preserve">Дополнительно ведется электронное взаимодействие с Управлением </w:t>
      </w:r>
      <w:proofErr w:type="spellStart"/>
      <w:r w:rsidRPr="00EF3650">
        <w:t>Росреестра</w:t>
      </w:r>
      <w:proofErr w:type="spellEnd"/>
      <w:r w:rsidRPr="00EF3650">
        <w:t xml:space="preserve"> через Портал </w:t>
      </w:r>
      <w:proofErr w:type="spellStart"/>
      <w:r w:rsidRPr="00EF3650">
        <w:t>Росреестра</w:t>
      </w:r>
      <w:proofErr w:type="spellEnd"/>
      <w:r w:rsidRPr="00EF3650">
        <w:t xml:space="preserve">. </w:t>
      </w:r>
    </w:p>
    <w:p w:rsidR="00A61883" w:rsidRPr="00EF3650" w:rsidRDefault="00A61883" w:rsidP="00A61883">
      <w:pPr>
        <w:tabs>
          <w:tab w:val="left" w:pos="1134"/>
        </w:tabs>
        <w:ind w:firstLine="709"/>
        <w:jc w:val="both"/>
      </w:pPr>
      <w:r w:rsidRPr="00EF3650">
        <w:t xml:space="preserve">К сожалению, на данный момент не организовано электронное межведомственное взаимодействие с ГИБДД, запросы направляются на бумажном носителе. </w:t>
      </w:r>
    </w:p>
    <w:p w:rsidR="00A61883" w:rsidRPr="00EF3650" w:rsidRDefault="00A61883" w:rsidP="00A61883">
      <w:pPr>
        <w:tabs>
          <w:tab w:val="left" w:pos="1134"/>
        </w:tabs>
        <w:ind w:firstLine="709"/>
        <w:jc w:val="both"/>
        <w:rPr>
          <w:b/>
        </w:rPr>
      </w:pPr>
    </w:p>
    <w:p w:rsidR="00672432" w:rsidRPr="00EF3650" w:rsidRDefault="00672432" w:rsidP="00672432">
      <w:pPr>
        <w:keepNext/>
        <w:tabs>
          <w:tab w:val="left" w:pos="1560"/>
        </w:tabs>
        <w:spacing w:before="360" w:after="240"/>
        <w:ind w:left="1560" w:right="709"/>
        <w:jc w:val="center"/>
        <w:outlineLvl w:val="1"/>
        <w:rPr>
          <w:b/>
          <w:bCs/>
        </w:rPr>
      </w:pPr>
      <w:r w:rsidRPr="00EF3650">
        <w:t>1.10. Ресурсное обеспечение подпрограммы</w:t>
      </w:r>
    </w:p>
    <w:p w:rsidR="00672432" w:rsidRPr="00EF3650" w:rsidRDefault="00672432" w:rsidP="00672432">
      <w:pPr>
        <w:ind w:firstLine="720"/>
        <w:jc w:val="both"/>
        <w:rPr>
          <w:bCs/>
        </w:rPr>
      </w:pPr>
      <w:r w:rsidRPr="00EF3650">
        <w:t>Подпрограмма реализуется за счет субвенций из федерального и регионального бюджетов. Объем финансирования подпрограмм</w:t>
      </w:r>
      <w:r>
        <w:t>ы составит ориентировочно 6292,1</w:t>
      </w:r>
      <w:r w:rsidRPr="00EF3650">
        <w:t xml:space="preserve"> тыс. рублей, в том числе по годам реализации государственной программы:</w:t>
      </w:r>
    </w:p>
    <w:p w:rsidR="00672432" w:rsidRPr="00EF3650" w:rsidRDefault="00672432" w:rsidP="00672432">
      <w:pPr>
        <w:ind w:firstLine="720"/>
        <w:jc w:val="both"/>
        <w:rPr>
          <w:bCs/>
        </w:rPr>
      </w:pP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2083"/>
        <w:gridCol w:w="2694"/>
      </w:tblGrid>
      <w:tr w:rsidR="00672432" w:rsidRPr="00EF3650" w:rsidTr="007573F1">
        <w:tc>
          <w:tcPr>
            <w:tcW w:w="3190" w:type="dxa"/>
            <w:shd w:val="clear" w:color="auto" w:fill="auto"/>
          </w:tcPr>
          <w:p w:rsidR="00672432" w:rsidRPr="00EF3650" w:rsidRDefault="00672432" w:rsidP="007573F1">
            <w:pPr>
              <w:jc w:val="both"/>
              <w:rPr>
                <w:bCs/>
              </w:rPr>
            </w:pPr>
            <w:r w:rsidRPr="00EF3650">
              <w:t>Год</w:t>
            </w:r>
          </w:p>
        </w:tc>
        <w:tc>
          <w:tcPr>
            <w:tcW w:w="2083" w:type="dxa"/>
            <w:shd w:val="clear" w:color="auto" w:fill="auto"/>
          </w:tcPr>
          <w:p w:rsidR="00672432" w:rsidRPr="00EF3650" w:rsidRDefault="00672432" w:rsidP="007573F1">
            <w:pPr>
              <w:jc w:val="both"/>
              <w:rPr>
                <w:bCs/>
              </w:rPr>
            </w:pPr>
            <w:r w:rsidRPr="00EF3650">
              <w:t>Малоимущие многодетные</w:t>
            </w:r>
            <w:r w:rsidRPr="00EF3650">
              <w:rPr>
                <w:vertAlign w:val="superscript"/>
              </w:rPr>
              <w:footnoteReference w:id="3"/>
            </w:r>
          </w:p>
        </w:tc>
        <w:tc>
          <w:tcPr>
            <w:tcW w:w="2694" w:type="dxa"/>
          </w:tcPr>
          <w:p w:rsidR="00672432" w:rsidRPr="00EF3650" w:rsidRDefault="00672432" w:rsidP="007573F1">
            <w:pPr>
              <w:jc w:val="both"/>
              <w:rPr>
                <w:bCs/>
              </w:rPr>
            </w:pPr>
            <w:r w:rsidRPr="00EF3650">
              <w:t>Ветераны ВОВ и прочие категории граждан</w:t>
            </w:r>
            <w:r w:rsidRPr="00EF3650">
              <w:rPr>
                <w:vertAlign w:val="superscript"/>
              </w:rPr>
              <w:footnoteReference w:id="4"/>
            </w:r>
          </w:p>
        </w:tc>
      </w:tr>
      <w:tr w:rsidR="00672432" w:rsidRPr="00EF3650" w:rsidTr="007573F1">
        <w:tc>
          <w:tcPr>
            <w:tcW w:w="3190" w:type="dxa"/>
            <w:shd w:val="clear" w:color="auto" w:fill="auto"/>
          </w:tcPr>
          <w:p w:rsidR="00672432" w:rsidRPr="00EF3650" w:rsidRDefault="00672432" w:rsidP="007573F1">
            <w:pPr>
              <w:jc w:val="both"/>
              <w:rPr>
                <w:bCs/>
              </w:rPr>
            </w:pPr>
            <w:r w:rsidRPr="00EF3650">
              <w:t>2015</w:t>
            </w:r>
          </w:p>
        </w:tc>
        <w:tc>
          <w:tcPr>
            <w:tcW w:w="2083" w:type="dxa"/>
            <w:shd w:val="clear" w:color="auto" w:fill="auto"/>
          </w:tcPr>
          <w:p w:rsidR="00672432" w:rsidRPr="00EF3650" w:rsidRDefault="00672432" w:rsidP="007573F1">
            <w:pPr>
              <w:jc w:val="both"/>
              <w:rPr>
                <w:bCs/>
              </w:rPr>
            </w:pPr>
            <w:r>
              <w:t>450,0</w:t>
            </w:r>
          </w:p>
        </w:tc>
        <w:tc>
          <w:tcPr>
            <w:tcW w:w="2694" w:type="dxa"/>
          </w:tcPr>
          <w:p w:rsidR="00672432" w:rsidRPr="00EF3650" w:rsidRDefault="00672432" w:rsidP="007573F1">
            <w:pPr>
              <w:jc w:val="both"/>
              <w:rPr>
                <w:bCs/>
              </w:rPr>
            </w:pPr>
            <w:r>
              <w:t>0,0</w:t>
            </w:r>
          </w:p>
        </w:tc>
      </w:tr>
      <w:tr w:rsidR="00672432" w:rsidRPr="00EF3650" w:rsidTr="007573F1">
        <w:tc>
          <w:tcPr>
            <w:tcW w:w="3190" w:type="dxa"/>
            <w:shd w:val="clear" w:color="auto" w:fill="auto"/>
          </w:tcPr>
          <w:p w:rsidR="00672432" w:rsidRPr="00EF3650" w:rsidRDefault="00672432" w:rsidP="007573F1">
            <w:pPr>
              <w:jc w:val="both"/>
              <w:rPr>
                <w:bCs/>
              </w:rPr>
            </w:pPr>
            <w:r w:rsidRPr="00EF3650">
              <w:t>2016</w:t>
            </w:r>
          </w:p>
        </w:tc>
        <w:tc>
          <w:tcPr>
            <w:tcW w:w="2083" w:type="dxa"/>
            <w:shd w:val="clear" w:color="auto" w:fill="auto"/>
          </w:tcPr>
          <w:p w:rsidR="00672432" w:rsidRPr="00EF3650" w:rsidRDefault="00672432" w:rsidP="007573F1">
            <w:pPr>
              <w:jc w:val="both"/>
              <w:rPr>
                <w:bCs/>
              </w:rPr>
            </w:pPr>
            <w:r>
              <w:t>452,0</w:t>
            </w:r>
          </w:p>
        </w:tc>
        <w:tc>
          <w:tcPr>
            <w:tcW w:w="2694" w:type="dxa"/>
          </w:tcPr>
          <w:p w:rsidR="00672432" w:rsidRPr="00EF3650" w:rsidRDefault="00672432" w:rsidP="007573F1">
            <w:pPr>
              <w:jc w:val="both"/>
              <w:rPr>
                <w:bCs/>
              </w:rPr>
            </w:pPr>
            <w:r>
              <w:t>2447,8</w:t>
            </w:r>
          </w:p>
        </w:tc>
      </w:tr>
      <w:tr w:rsidR="00672432" w:rsidRPr="00EF3650" w:rsidTr="007573F1">
        <w:tc>
          <w:tcPr>
            <w:tcW w:w="3190" w:type="dxa"/>
            <w:shd w:val="clear" w:color="auto" w:fill="auto"/>
          </w:tcPr>
          <w:p w:rsidR="00672432" w:rsidRPr="00EF3650" w:rsidRDefault="00672432" w:rsidP="007573F1">
            <w:pPr>
              <w:jc w:val="both"/>
              <w:rPr>
                <w:bCs/>
              </w:rPr>
            </w:pPr>
            <w:r w:rsidRPr="00EF3650">
              <w:t>2017</w:t>
            </w:r>
          </w:p>
        </w:tc>
        <w:tc>
          <w:tcPr>
            <w:tcW w:w="2083" w:type="dxa"/>
            <w:shd w:val="clear" w:color="auto" w:fill="auto"/>
          </w:tcPr>
          <w:p w:rsidR="00672432" w:rsidRPr="00EF3650" w:rsidRDefault="00672432" w:rsidP="007573F1">
            <w:pPr>
              <w:jc w:val="both"/>
              <w:rPr>
                <w:bCs/>
              </w:rPr>
            </w:pPr>
            <w:r>
              <w:t>536,0</w:t>
            </w:r>
          </w:p>
        </w:tc>
        <w:tc>
          <w:tcPr>
            <w:tcW w:w="2694" w:type="dxa"/>
          </w:tcPr>
          <w:p w:rsidR="00672432" w:rsidRPr="00EF3650" w:rsidRDefault="00672432" w:rsidP="007573F1">
            <w:pPr>
              <w:jc w:val="both"/>
              <w:rPr>
                <w:bCs/>
              </w:rPr>
            </w:pPr>
            <w:r>
              <w:t>1241,0</w:t>
            </w:r>
          </w:p>
        </w:tc>
      </w:tr>
      <w:tr w:rsidR="00672432" w:rsidRPr="00EF3650" w:rsidTr="007573F1">
        <w:tc>
          <w:tcPr>
            <w:tcW w:w="3190" w:type="dxa"/>
            <w:shd w:val="clear" w:color="auto" w:fill="auto"/>
          </w:tcPr>
          <w:p w:rsidR="00672432" w:rsidRPr="00EF3650" w:rsidRDefault="00672432" w:rsidP="007573F1">
            <w:pPr>
              <w:jc w:val="both"/>
              <w:rPr>
                <w:bCs/>
              </w:rPr>
            </w:pPr>
            <w:r w:rsidRPr="00EF3650">
              <w:t>2018</w:t>
            </w:r>
          </w:p>
        </w:tc>
        <w:tc>
          <w:tcPr>
            <w:tcW w:w="2083" w:type="dxa"/>
            <w:shd w:val="clear" w:color="auto" w:fill="auto"/>
          </w:tcPr>
          <w:p w:rsidR="00672432" w:rsidRPr="00EF3650" w:rsidRDefault="00672432" w:rsidP="007573F1">
            <w:pPr>
              <w:jc w:val="both"/>
              <w:rPr>
                <w:bCs/>
              </w:rPr>
            </w:pPr>
            <w:r w:rsidRPr="00EF3650">
              <w:t>567,1</w:t>
            </w:r>
          </w:p>
        </w:tc>
        <w:tc>
          <w:tcPr>
            <w:tcW w:w="2694" w:type="dxa"/>
          </w:tcPr>
          <w:p w:rsidR="00672432" w:rsidRPr="00EF3650" w:rsidRDefault="00672432" w:rsidP="007573F1">
            <w:pPr>
              <w:jc w:val="both"/>
              <w:rPr>
                <w:bCs/>
              </w:rPr>
            </w:pPr>
            <w:r w:rsidRPr="00EF3650">
              <w:t>0,0</w:t>
            </w:r>
          </w:p>
        </w:tc>
      </w:tr>
      <w:tr w:rsidR="00672432" w:rsidRPr="00EF3650" w:rsidTr="007573F1">
        <w:tc>
          <w:tcPr>
            <w:tcW w:w="3190" w:type="dxa"/>
            <w:shd w:val="clear" w:color="auto" w:fill="auto"/>
          </w:tcPr>
          <w:p w:rsidR="00672432" w:rsidRPr="00EF3650" w:rsidRDefault="00672432" w:rsidP="007573F1">
            <w:pPr>
              <w:jc w:val="both"/>
              <w:rPr>
                <w:bCs/>
              </w:rPr>
            </w:pPr>
            <w:r w:rsidRPr="00EF3650">
              <w:t>2019</w:t>
            </w:r>
          </w:p>
        </w:tc>
        <w:tc>
          <w:tcPr>
            <w:tcW w:w="2083" w:type="dxa"/>
            <w:shd w:val="clear" w:color="auto" w:fill="auto"/>
          </w:tcPr>
          <w:p w:rsidR="00672432" w:rsidRPr="00EF3650" w:rsidRDefault="00672432" w:rsidP="007573F1">
            <w:pPr>
              <w:jc w:val="both"/>
              <w:rPr>
                <w:bCs/>
              </w:rPr>
            </w:pPr>
            <w:r w:rsidRPr="00EF3650">
              <w:t>567,1</w:t>
            </w:r>
          </w:p>
        </w:tc>
        <w:tc>
          <w:tcPr>
            <w:tcW w:w="2694" w:type="dxa"/>
          </w:tcPr>
          <w:p w:rsidR="00672432" w:rsidRPr="00EF3650" w:rsidRDefault="00672432" w:rsidP="007573F1">
            <w:pPr>
              <w:jc w:val="both"/>
              <w:rPr>
                <w:bCs/>
              </w:rPr>
            </w:pPr>
            <w:r w:rsidRPr="00EF3650">
              <w:t>0,0</w:t>
            </w:r>
          </w:p>
        </w:tc>
      </w:tr>
      <w:tr w:rsidR="00672432" w:rsidRPr="00EF3650" w:rsidTr="007573F1">
        <w:tc>
          <w:tcPr>
            <w:tcW w:w="3190" w:type="dxa"/>
            <w:shd w:val="clear" w:color="auto" w:fill="auto"/>
          </w:tcPr>
          <w:p w:rsidR="00672432" w:rsidRPr="00EF3650" w:rsidRDefault="00672432" w:rsidP="007573F1">
            <w:pPr>
              <w:jc w:val="both"/>
              <w:rPr>
                <w:bCs/>
              </w:rPr>
            </w:pPr>
            <w:r w:rsidRPr="00EF3650">
              <w:t>2020</w:t>
            </w:r>
          </w:p>
        </w:tc>
        <w:tc>
          <w:tcPr>
            <w:tcW w:w="2083" w:type="dxa"/>
            <w:shd w:val="clear" w:color="auto" w:fill="auto"/>
          </w:tcPr>
          <w:p w:rsidR="00672432" w:rsidRPr="00EF3650" w:rsidRDefault="00672432" w:rsidP="007573F1">
            <w:pPr>
              <w:jc w:val="both"/>
              <w:rPr>
                <w:bCs/>
              </w:rPr>
            </w:pPr>
            <w:r w:rsidRPr="00EF3650">
              <w:t>567,1</w:t>
            </w:r>
          </w:p>
        </w:tc>
        <w:tc>
          <w:tcPr>
            <w:tcW w:w="2694" w:type="dxa"/>
          </w:tcPr>
          <w:p w:rsidR="00672432" w:rsidRPr="00EF3650" w:rsidRDefault="00672432" w:rsidP="007573F1">
            <w:pPr>
              <w:jc w:val="both"/>
              <w:rPr>
                <w:bCs/>
              </w:rPr>
            </w:pPr>
            <w:r w:rsidRPr="00EF3650">
              <w:t>0,0</w:t>
            </w:r>
          </w:p>
        </w:tc>
      </w:tr>
    </w:tbl>
    <w:p w:rsidR="00672432" w:rsidRPr="00EF3650" w:rsidRDefault="00672432" w:rsidP="00672432">
      <w:pPr>
        <w:ind w:firstLine="720"/>
        <w:jc w:val="both"/>
        <w:rPr>
          <w:bCs/>
        </w:rPr>
      </w:pPr>
    </w:p>
    <w:p w:rsidR="00A61883" w:rsidRPr="00EF3650" w:rsidRDefault="00A61883" w:rsidP="00A61883">
      <w:pPr>
        <w:ind w:firstLine="720"/>
        <w:jc w:val="both"/>
        <w:rPr>
          <w:bCs/>
        </w:rPr>
      </w:pPr>
    </w:p>
    <w:p w:rsidR="00A61883" w:rsidRPr="00EF3650" w:rsidRDefault="00A61883" w:rsidP="00A61883">
      <w:pPr>
        <w:keepNext/>
        <w:tabs>
          <w:tab w:val="left" w:pos="1560"/>
        </w:tabs>
        <w:spacing w:before="360" w:after="240"/>
        <w:ind w:left="1560" w:right="709"/>
        <w:jc w:val="center"/>
        <w:outlineLvl w:val="1"/>
        <w:rPr>
          <w:b/>
          <w:bCs/>
        </w:rPr>
      </w:pPr>
      <w:r w:rsidRPr="00EF3650">
        <w:rPr>
          <w:b/>
          <w:bCs/>
        </w:rPr>
        <w:t>1.11. Анализ рисков реализации подпрограммы, меры управления рисками</w:t>
      </w:r>
    </w:p>
    <w:p w:rsidR="00A61883" w:rsidRPr="00EF3650" w:rsidRDefault="00A61883" w:rsidP="00A61883">
      <w:pPr>
        <w:tabs>
          <w:tab w:val="left" w:pos="993"/>
        </w:tabs>
        <w:ind w:firstLine="709"/>
        <w:jc w:val="both"/>
      </w:pPr>
      <w:r w:rsidRPr="00EF3650">
        <w:t>Риски реализации подпрограммы:</w:t>
      </w:r>
    </w:p>
    <w:p w:rsidR="00A61883" w:rsidRPr="00EF3650" w:rsidRDefault="00A61883" w:rsidP="00A61883">
      <w:pPr>
        <w:ind w:firstLine="709"/>
        <w:jc w:val="both"/>
      </w:pPr>
      <w:r w:rsidRPr="00EF3650">
        <w:t>Финансовые риски могут быть связаны с недостаточным объемом финансирования мероприятий подпрограммы из бюджета Удмуртской Республики. С целью минимизации финансовых рисков, Администрация муниципального образования «</w:t>
      </w:r>
      <w:proofErr w:type="spellStart"/>
      <w:r w:rsidRPr="00EF3650">
        <w:t>Глазовский</w:t>
      </w:r>
      <w:proofErr w:type="spellEnd"/>
      <w:r w:rsidRPr="00EF3650">
        <w:t xml:space="preserve"> район» </w:t>
      </w:r>
      <w:proofErr w:type="gramStart"/>
      <w:r w:rsidRPr="00EF3650">
        <w:t>отчитывается о количестве</w:t>
      </w:r>
      <w:proofErr w:type="gramEnd"/>
      <w:r w:rsidRPr="00EF3650">
        <w:t xml:space="preserve"> поставленных на учет отдельных категорий граждан.</w:t>
      </w:r>
    </w:p>
    <w:p w:rsidR="00A61883" w:rsidRPr="00EF3650" w:rsidRDefault="00A61883" w:rsidP="00A61883">
      <w:pPr>
        <w:ind w:firstLine="709"/>
        <w:jc w:val="both"/>
      </w:pPr>
      <w:r w:rsidRPr="00EF3650">
        <w:t>Технические и технологические риски. В связи с тем. Что при реализации подпрограммы ведется работа по электронному взаимодействию, существует вероятность возникновения проблем с установленными программными обеспечениями. Для минимизации рисков ведется своевременное обслуживание установленного программного обеспечения.</w:t>
      </w:r>
    </w:p>
    <w:p w:rsidR="00A61883" w:rsidRPr="00EF3650" w:rsidRDefault="00A61883" w:rsidP="00A61883">
      <w:pPr>
        <w:ind w:firstLine="709"/>
        <w:jc w:val="both"/>
        <w:rPr>
          <w:bCs/>
        </w:rPr>
      </w:pPr>
      <w:r w:rsidRPr="00EF3650">
        <w:t xml:space="preserve">Природные и техногенные риски. Для документов строгой отчетности необходимо наличие сейфа во избежание уничтожения огнем, несанкционированного взлома кабинета и прочих непредвиденных факторов. </w:t>
      </w:r>
    </w:p>
    <w:p w:rsidR="00A61883" w:rsidRPr="00EF3650" w:rsidRDefault="00A61883" w:rsidP="00A61883">
      <w:pPr>
        <w:ind w:firstLine="709"/>
        <w:jc w:val="both"/>
        <w:rPr>
          <w:bCs/>
        </w:rPr>
      </w:pPr>
    </w:p>
    <w:p w:rsidR="00A61883" w:rsidRPr="00EF3650" w:rsidRDefault="00A61883" w:rsidP="00A61883">
      <w:pPr>
        <w:keepNext/>
        <w:tabs>
          <w:tab w:val="left" w:pos="1134"/>
        </w:tabs>
        <w:spacing w:before="360" w:after="240"/>
        <w:ind w:left="710" w:right="709"/>
        <w:jc w:val="center"/>
        <w:outlineLvl w:val="1"/>
        <w:rPr>
          <w:b/>
          <w:bCs/>
        </w:rPr>
      </w:pPr>
      <w:r w:rsidRPr="00EF3650">
        <w:rPr>
          <w:b/>
          <w:bCs/>
        </w:rPr>
        <w:lastRenderedPageBreak/>
        <w:t>1.12. Конечный результат и оценка эффективности муниципальной программы</w:t>
      </w:r>
    </w:p>
    <w:p w:rsidR="00A61883" w:rsidRPr="00EF3650" w:rsidRDefault="00A61883" w:rsidP="00A61883">
      <w:pPr>
        <w:tabs>
          <w:tab w:val="left" w:pos="851"/>
        </w:tabs>
        <w:spacing w:before="40" w:after="40"/>
        <w:jc w:val="both"/>
        <w:rPr>
          <w:bCs/>
        </w:rPr>
      </w:pPr>
      <w:r w:rsidRPr="00EF3650">
        <w:rPr>
          <w:bCs/>
        </w:rPr>
        <w:tab/>
        <w:t xml:space="preserve">В ходе реализации муниципальной программы ожидается повышение доступности и комфортности жилья для отдельных категорий граждан Глазовского района.  </w:t>
      </w:r>
    </w:p>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Pr="00EF3650" w:rsidRDefault="00A61883" w:rsidP="00A61883"/>
    <w:p w:rsidR="00A61883" w:rsidRDefault="00A61883" w:rsidP="00A61883"/>
    <w:p w:rsidR="005C59F0" w:rsidRDefault="005C59F0" w:rsidP="00A61883"/>
    <w:p w:rsidR="005C59F0" w:rsidRDefault="005C59F0" w:rsidP="00A61883"/>
    <w:p w:rsidR="00A61883" w:rsidRPr="00EF3650" w:rsidRDefault="00A61883" w:rsidP="00A61883"/>
    <w:p w:rsidR="00A61883" w:rsidRPr="00EF3650" w:rsidRDefault="00A61883" w:rsidP="00A61883"/>
    <w:p w:rsidR="00A61883" w:rsidRPr="00EF3650" w:rsidRDefault="00A61883" w:rsidP="00A61883">
      <w:pPr>
        <w:jc w:val="center"/>
        <w:rPr>
          <w:b/>
          <w:bCs/>
        </w:rPr>
      </w:pPr>
      <w:r w:rsidRPr="00EF3650">
        <w:rPr>
          <w:b/>
          <w:bCs/>
        </w:rPr>
        <w:t xml:space="preserve">4.3 Подпрограмма </w:t>
      </w:r>
    </w:p>
    <w:p w:rsidR="00A61883" w:rsidRPr="00EF3650" w:rsidRDefault="00A61883" w:rsidP="00A61883">
      <w:pPr>
        <w:jc w:val="center"/>
        <w:rPr>
          <w:b/>
          <w:bCs/>
        </w:rPr>
      </w:pPr>
      <w:r w:rsidRPr="00EF3650">
        <w:rPr>
          <w:b/>
          <w:bCs/>
        </w:rPr>
        <w:t>«Предоставление субсидий и льгот по оплате жилищно-коммунальных услуг (выполнение переданных полномочий)».</w:t>
      </w:r>
    </w:p>
    <w:p w:rsidR="00A61883" w:rsidRPr="00EF3650" w:rsidRDefault="00A61883" w:rsidP="00A61883">
      <w:pPr>
        <w:jc w:val="both"/>
        <w:rPr>
          <w:bCs/>
        </w:rPr>
      </w:pPr>
    </w:p>
    <w:p w:rsidR="00A61883" w:rsidRPr="00EF3650" w:rsidRDefault="00A61883" w:rsidP="00672432">
      <w:pPr>
        <w:numPr>
          <w:ilvl w:val="1"/>
          <w:numId w:val="35"/>
        </w:numPr>
        <w:spacing w:before="240"/>
        <w:jc w:val="center"/>
        <w:rPr>
          <w:b/>
          <w:bCs/>
          <w:caps/>
          <w:kern w:val="32"/>
        </w:rPr>
      </w:pPr>
      <w:bookmarkStart w:id="13" w:name="_Toc320798511"/>
      <w:r w:rsidRPr="00EF3650">
        <w:rPr>
          <w:b/>
          <w:bCs/>
          <w:caps/>
          <w:kern w:val="32"/>
        </w:rPr>
        <w:t>ПаСПОРТ подпрограммы</w:t>
      </w:r>
    </w:p>
    <w:p w:rsidR="00A61883" w:rsidRPr="00EF3650" w:rsidRDefault="00A61883" w:rsidP="00A61883">
      <w:pPr>
        <w:ind w:left="795"/>
        <w:rPr>
          <w:bCs/>
          <w:caps/>
          <w:kern w:val="32"/>
        </w:rPr>
      </w:pPr>
    </w:p>
    <w:tbl>
      <w:tblPr>
        <w:tblW w:w="5000" w:type="pct"/>
        <w:tblCellMar>
          <w:left w:w="70" w:type="dxa"/>
          <w:right w:w="70" w:type="dxa"/>
        </w:tblCellMar>
        <w:tblLook w:val="0000"/>
      </w:tblPr>
      <w:tblGrid>
        <w:gridCol w:w="3076"/>
        <w:gridCol w:w="6419"/>
      </w:tblGrid>
      <w:tr w:rsidR="00A61883" w:rsidRPr="00EF3650" w:rsidTr="00A61883">
        <w:trPr>
          <w:trHeight w:val="762"/>
        </w:trPr>
        <w:tc>
          <w:tcPr>
            <w:tcW w:w="1620"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pPr>
            <w:r w:rsidRPr="00EF3650">
              <w:t>Наименование подпрограммы</w:t>
            </w:r>
          </w:p>
        </w:tc>
        <w:tc>
          <w:tcPr>
            <w:tcW w:w="3380"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jc w:val="both"/>
            </w:pPr>
            <w:r w:rsidRPr="00EF3650">
              <w:t>Предоставление субсидий  по оплате жилищно-коммунальных услуг в 2015-</w:t>
            </w:r>
            <w:smartTag w:uri="urn:schemas-microsoft-com:office:smarttags" w:element="metricconverter">
              <w:smartTagPr>
                <w:attr w:name="ProductID" w:val="2020 г"/>
              </w:smartTagPr>
              <w:r w:rsidRPr="00EF3650">
                <w:t>2020 г</w:t>
              </w:r>
            </w:smartTag>
            <w:r w:rsidRPr="00EF3650">
              <w:t>.г.</w:t>
            </w:r>
          </w:p>
        </w:tc>
      </w:tr>
      <w:tr w:rsidR="00A61883" w:rsidRPr="00EF3650" w:rsidTr="00A61883">
        <w:trPr>
          <w:trHeight w:val="762"/>
        </w:trPr>
        <w:tc>
          <w:tcPr>
            <w:tcW w:w="1620"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pPr>
            <w:r w:rsidRPr="00EF3650">
              <w:t>Координатор</w:t>
            </w:r>
          </w:p>
        </w:tc>
        <w:tc>
          <w:tcPr>
            <w:tcW w:w="3380"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jc w:val="both"/>
            </w:pPr>
            <w:r w:rsidRPr="00EF3650">
              <w:t>Заместитель Главы Администрации муниципального образования «</w:t>
            </w:r>
            <w:proofErr w:type="spellStart"/>
            <w:r w:rsidRPr="00EF3650">
              <w:t>Глазовский</w:t>
            </w:r>
            <w:proofErr w:type="spellEnd"/>
            <w:r w:rsidRPr="00EF3650">
              <w:t xml:space="preserve"> район»</w:t>
            </w:r>
          </w:p>
        </w:tc>
      </w:tr>
      <w:tr w:rsidR="00A61883" w:rsidRPr="00EF3650" w:rsidTr="00A61883">
        <w:trPr>
          <w:trHeight w:val="700"/>
        </w:trPr>
        <w:tc>
          <w:tcPr>
            <w:tcW w:w="1620"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pPr>
            <w:r w:rsidRPr="00EF3650">
              <w:t xml:space="preserve">Ответственный исполнитель подпрограммы </w:t>
            </w:r>
          </w:p>
        </w:tc>
        <w:tc>
          <w:tcPr>
            <w:tcW w:w="3380"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jc w:val="both"/>
            </w:pPr>
            <w:r w:rsidRPr="00EF3650">
              <w:t>Отдел жилищно-коммунального хозяйства, транспорта и связи  (далее - отдел ЖКХ)</w:t>
            </w:r>
          </w:p>
        </w:tc>
      </w:tr>
      <w:tr w:rsidR="00A61883" w:rsidRPr="00EF3650" w:rsidTr="00A61883">
        <w:trPr>
          <w:trHeight w:val="816"/>
        </w:trPr>
        <w:tc>
          <w:tcPr>
            <w:tcW w:w="1620"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rPr>
                <w:color w:val="FF0000"/>
              </w:rPr>
            </w:pPr>
            <w:r w:rsidRPr="00EF3650">
              <w:t>Соисполнители  подпрограммы</w:t>
            </w:r>
          </w:p>
        </w:tc>
        <w:tc>
          <w:tcPr>
            <w:tcW w:w="3380"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jc w:val="both"/>
            </w:pPr>
            <w:r w:rsidRPr="00EF3650">
              <w:t>Не предусмотрены</w:t>
            </w:r>
          </w:p>
        </w:tc>
      </w:tr>
      <w:tr w:rsidR="00A61883" w:rsidRPr="00EF3650" w:rsidTr="00A61883">
        <w:trPr>
          <w:trHeight w:val="553"/>
        </w:trPr>
        <w:tc>
          <w:tcPr>
            <w:tcW w:w="1620"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pPr>
            <w:r w:rsidRPr="00EF3650">
              <w:t xml:space="preserve">Сроки   и этапы реализации   </w:t>
            </w:r>
          </w:p>
        </w:tc>
        <w:tc>
          <w:tcPr>
            <w:tcW w:w="3380"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pPr>
            <w:r w:rsidRPr="00EF3650">
              <w:t>2015-2020годы, этапы не предусмотрены</w:t>
            </w:r>
          </w:p>
        </w:tc>
      </w:tr>
      <w:tr w:rsidR="00A61883" w:rsidRPr="00EF3650" w:rsidTr="00A61883">
        <w:trPr>
          <w:trHeight w:val="1059"/>
        </w:trPr>
        <w:tc>
          <w:tcPr>
            <w:tcW w:w="1620"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pPr>
            <w:r w:rsidRPr="00EF3650">
              <w:t>Цели подпрограммы</w:t>
            </w:r>
          </w:p>
        </w:tc>
        <w:tc>
          <w:tcPr>
            <w:tcW w:w="3380"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jc w:val="both"/>
            </w:pPr>
            <w:r w:rsidRPr="00EF3650">
              <w:t>Поддержка граждан с низким уровнем дохода, которым затруднительно оплачивать жилищно-коммунальные услуги.</w:t>
            </w:r>
          </w:p>
          <w:p w:rsidR="00A61883" w:rsidRPr="00EF3650" w:rsidRDefault="00A61883" w:rsidP="00A61883">
            <w:pPr>
              <w:autoSpaceDE w:val="0"/>
              <w:autoSpaceDN w:val="0"/>
              <w:adjustRightInd w:val="0"/>
              <w:jc w:val="both"/>
            </w:pPr>
          </w:p>
        </w:tc>
      </w:tr>
      <w:tr w:rsidR="00A61883" w:rsidRPr="00EF3650" w:rsidTr="00A61883">
        <w:trPr>
          <w:trHeight w:val="403"/>
        </w:trPr>
        <w:tc>
          <w:tcPr>
            <w:tcW w:w="1620"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pPr>
            <w:r w:rsidRPr="00EF3650">
              <w:t>Задачи подпрограммы</w:t>
            </w:r>
          </w:p>
        </w:tc>
        <w:tc>
          <w:tcPr>
            <w:tcW w:w="3380"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tabs>
                <w:tab w:val="left" w:pos="361"/>
              </w:tabs>
              <w:autoSpaceDE w:val="0"/>
              <w:autoSpaceDN w:val="0"/>
              <w:adjustRightInd w:val="0"/>
              <w:spacing w:before="40" w:after="40"/>
              <w:jc w:val="both"/>
            </w:pPr>
            <w:r w:rsidRPr="00EF3650">
              <w:t>1.Создание условий по оказанию мер социальной поддержки гражданам по оплате жилого помещения и коммунальных услуг.</w:t>
            </w:r>
          </w:p>
          <w:p w:rsidR="00A61883" w:rsidRPr="00EF3650" w:rsidRDefault="00A61883" w:rsidP="00A61883">
            <w:pPr>
              <w:tabs>
                <w:tab w:val="left" w:pos="361"/>
              </w:tabs>
              <w:autoSpaceDE w:val="0"/>
              <w:autoSpaceDN w:val="0"/>
              <w:adjustRightInd w:val="0"/>
              <w:spacing w:before="40" w:after="40"/>
              <w:jc w:val="both"/>
            </w:pPr>
          </w:p>
        </w:tc>
      </w:tr>
      <w:tr w:rsidR="00A61883" w:rsidRPr="00EF3650" w:rsidTr="00A61883">
        <w:trPr>
          <w:trHeight w:val="697"/>
        </w:trPr>
        <w:tc>
          <w:tcPr>
            <w:tcW w:w="1620"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pPr>
            <w:r w:rsidRPr="00EF3650">
              <w:t>Целевые показатели (индикаторы) подпрограммы</w:t>
            </w:r>
          </w:p>
        </w:tc>
        <w:tc>
          <w:tcPr>
            <w:tcW w:w="3380"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numPr>
                <w:ilvl w:val="0"/>
                <w:numId w:val="11"/>
              </w:numPr>
              <w:tabs>
                <w:tab w:val="left" w:pos="77"/>
                <w:tab w:val="left" w:pos="440"/>
              </w:tabs>
              <w:autoSpaceDE w:val="0"/>
              <w:autoSpaceDN w:val="0"/>
              <w:adjustRightInd w:val="0"/>
              <w:spacing w:before="40" w:after="40"/>
              <w:jc w:val="both"/>
              <w:rPr>
                <w:rFonts w:eastAsia="Calibri"/>
                <w:bCs/>
              </w:rPr>
            </w:pPr>
            <w:r w:rsidRPr="00EF3650">
              <w:rPr>
                <w:rFonts w:eastAsia="Calibri"/>
                <w:bCs/>
              </w:rPr>
              <w:t>Сумма предоставленной субсидии, тыс</w:t>
            </w:r>
            <w:proofErr w:type="gramStart"/>
            <w:r w:rsidRPr="00EF3650">
              <w:rPr>
                <w:rFonts w:eastAsia="Calibri"/>
                <w:bCs/>
              </w:rPr>
              <w:t>.р</w:t>
            </w:r>
            <w:proofErr w:type="gramEnd"/>
            <w:r w:rsidRPr="00EF3650">
              <w:rPr>
                <w:rFonts w:eastAsia="Calibri"/>
                <w:bCs/>
              </w:rPr>
              <w:t>уб.</w:t>
            </w:r>
          </w:p>
          <w:p w:rsidR="00A61883" w:rsidRPr="00EF3650" w:rsidRDefault="00A61883" w:rsidP="00A61883">
            <w:pPr>
              <w:numPr>
                <w:ilvl w:val="0"/>
                <w:numId w:val="11"/>
              </w:numPr>
              <w:tabs>
                <w:tab w:val="left" w:pos="77"/>
                <w:tab w:val="left" w:pos="440"/>
              </w:tabs>
              <w:autoSpaceDE w:val="0"/>
              <w:autoSpaceDN w:val="0"/>
              <w:adjustRightInd w:val="0"/>
              <w:spacing w:before="40" w:after="40"/>
              <w:jc w:val="both"/>
              <w:rPr>
                <w:rFonts w:eastAsia="Calibri"/>
                <w:bCs/>
              </w:rPr>
            </w:pPr>
            <w:r w:rsidRPr="00EF3650">
              <w:rPr>
                <w:rFonts w:eastAsia="Calibri"/>
                <w:bCs/>
              </w:rPr>
              <w:t>Количество семей, получивших субсидию, семьи.</w:t>
            </w:r>
          </w:p>
          <w:p w:rsidR="00A61883" w:rsidRPr="00EF3650" w:rsidRDefault="00A61883" w:rsidP="00A61883">
            <w:pPr>
              <w:tabs>
                <w:tab w:val="left" w:pos="77"/>
                <w:tab w:val="left" w:pos="440"/>
              </w:tabs>
              <w:autoSpaceDE w:val="0"/>
              <w:autoSpaceDN w:val="0"/>
              <w:adjustRightInd w:val="0"/>
              <w:spacing w:before="40" w:after="40"/>
              <w:ind w:left="360"/>
              <w:jc w:val="both"/>
              <w:rPr>
                <w:rFonts w:eastAsia="Calibri"/>
                <w:bCs/>
              </w:rPr>
            </w:pPr>
          </w:p>
        </w:tc>
      </w:tr>
      <w:tr w:rsidR="00A61883" w:rsidRPr="00EF3650" w:rsidTr="00A61883">
        <w:trPr>
          <w:cantSplit/>
          <w:trHeight w:val="3715"/>
        </w:trPr>
        <w:tc>
          <w:tcPr>
            <w:tcW w:w="1620"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pPr>
            <w:r w:rsidRPr="00EF3650">
              <w:t>Ресурсное обеспечение подпрограммы</w:t>
            </w:r>
          </w:p>
        </w:tc>
        <w:tc>
          <w:tcPr>
            <w:tcW w:w="3380"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jc w:val="both"/>
            </w:pPr>
            <w:r w:rsidRPr="00EF3650">
              <w:t>Подпрограмма финансируется за счет субвенций из бюджета Удмуртской Республики. Объем бюджетных ассигнований на реализацию подпрограммы за счет субвенций ориентировочно  составит 47403,6 тыс. рублей. Объем бюджетных ассигнований по годам реализации подпрограммы, в тыс. рублей:</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3"/>
              <w:gridCol w:w="2259"/>
            </w:tblGrid>
            <w:tr w:rsidR="00A61883" w:rsidRPr="00EF3650" w:rsidTr="00A61883">
              <w:tc>
                <w:tcPr>
                  <w:tcW w:w="1313" w:type="dxa"/>
                  <w:vAlign w:val="center"/>
                </w:tcPr>
                <w:p w:rsidR="00A61883" w:rsidRPr="00EF3650" w:rsidRDefault="00A61883" w:rsidP="00A61883">
                  <w:pPr>
                    <w:autoSpaceDE w:val="0"/>
                    <w:autoSpaceDN w:val="0"/>
                    <w:adjustRightInd w:val="0"/>
                    <w:spacing w:before="40" w:after="40"/>
                    <w:rPr>
                      <w:bCs/>
                    </w:rPr>
                  </w:pPr>
                  <w:r w:rsidRPr="00EF3650">
                    <w:rPr>
                      <w:bCs/>
                    </w:rPr>
                    <w:t>год</w:t>
                  </w:r>
                </w:p>
              </w:tc>
              <w:tc>
                <w:tcPr>
                  <w:tcW w:w="2259" w:type="dxa"/>
                  <w:vAlign w:val="center"/>
                </w:tcPr>
                <w:p w:rsidR="00A61883" w:rsidRPr="00EF3650" w:rsidRDefault="00A61883" w:rsidP="00A61883">
                  <w:pPr>
                    <w:autoSpaceDE w:val="0"/>
                    <w:autoSpaceDN w:val="0"/>
                    <w:adjustRightInd w:val="0"/>
                    <w:spacing w:before="40" w:after="40"/>
                    <w:rPr>
                      <w:bCs/>
                    </w:rPr>
                  </w:pPr>
                  <w:r w:rsidRPr="00EF3650">
                    <w:rPr>
                      <w:bCs/>
                    </w:rPr>
                    <w:t>Объем, тыс. рублей</w:t>
                  </w:r>
                </w:p>
              </w:tc>
            </w:tr>
            <w:tr w:rsidR="00A61883" w:rsidRPr="00EF3650" w:rsidTr="00A61883">
              <w:tc>
                <w:tcPr>
                  <w:tcW w:w="1313" w:type="dxa"/>
                  <w:vAlign w:val="center"/>
                </w:tcPr>
                <w:p w:rsidR="00A61883" w:rsidRPr="00EF3650" w:rsidRDefault="00A61883" w:rsidP="00A61883">
                  <w:pPr>
                    <w:autoSpaceDE w:val="0"/>
                    <w:autoSpaceDN w:val="0"/>
                    <w:adjustRightInd w:val="0"/>
                    <w:spacing w:before="40" w:after="40"/>
                    <w:rPr>
                      <w:bCs/>
                    </w:rPr>
                  </w:pPr>
                  <w:r w:rsidRPr="00EF3650">
                    <w:rPr>
                      <w:bCs/>
                    </w:rPr>
                    <w:t>2015 год</w:t>
                  </w:r>
                </w:p>
              </w:tc>
              <w:tc>
                <w:tcPr>
                  <w:tcW w:w="2259" w:type="dxa"/>
                  <w:vAlign w:val="center"/>
                </w:tcPr>
                <w:p w:rsidR="00A61883" w:rsidRPr="00EF3650" w:rsidRDefault="00A61883" w:rsidP="00A61883">
                  <w:pPr>
                    <w:autoSpaceDE w:val="0"/>
                    <w:autoSpaceDN w:val="0"/>
                    <w:adjustRightInd w:val="0"/>
                    <w:spacing w:before="40" w:after="40"/>
                    <w:rPr>
                      <w:bCs/>
                    </w:rPr>
                  </w:pPr>
                  <w:r w:rsidRPr="00EF3650">
                    <w:rPr>
                      <w:bCs/>
                    </w:rPr>
                    <w:t>7517,60</w:t>
                  </w:r>
                </w:p>
              </w:tc>
            </w:tr>
            <w:tr w:rsidR="00A61883" w:rsidRPr="00EF3650" w:rsidTr="00A61883">
              <w:tc>
                <w:tcPr>
                  <w:tcW w:w="1313" w:type="dxa"/>
                  <w:vAlign w:val="center"/>
                </w:tcPr>
                <w:p w:rsidR="00A61883" w:rsidRPr="00EF3650" w:rsidRDefault="00A61883" w:rsidP="00A61883">
                  <w:pPr>
                    <w:autoSpaceDE w:val="0"/>
                    <w:autoSpaceDN w:val="0"/>
                    <w:adjustRightInd w:val="0"/>
                    <w:spacing w:before="40" w:after="40"/>
                    <w:rPr>
                      <w:bCs/>
                    </w:rPr>
                  </w:pPr>
                  <w:r w:rsidRPr="00EF3650">
                    <w:rPr>
                      <w:bCs/>
                    </w:rPr>
                    <w:t>2016 год</w:t>
                  </w:r>
                </w:p>
              </w:tc>
              <w:tc>
                <w:tcPr>
                  <w:tcW w:w="2259" w:type="dxa"/>
                  <w:vAlign w:val="center"/>
                </w:tcPr>
                <w:p w:rsidR="00A61883" w:rsidRPr="00EF3650" w:rsidRDefault="00A61883" w:rsidP="00A61883">
                  <w:pPr>
                    <w:autoSpaceDE w:val="0"/>
                    <w:autoSpaceDN w:val="0"/>
                    <w:adjustRightInd w:val="0"/>
                    <w:spacing w:before="40" w:after="40"/>
                    <w:rPr>
                      <w:bCs/>
                    </w:rPr>
                  </w:pPr>
                  <w:r w:rsidRPr="00EF3650">
                    <w:rPr>
                      <w:bCs/>
                    </w:rPr>
                    <w:t>7977,20</w:t>
                  </w:r>
                </w:p>
              </w:tc>
            </w:tr>
            <w:tr w:rsidR="00A61883" w:rsidRPr="00EF3650" w:rsidTr="00A61883">
              <w:tc>
                <w:tcPr>
                  <w:tcW w:w="1313" w:type="dxa"/>
                  <w:vAlign w:val="center"/>
                </w:tcPr>
                <w:p w:rsidR="00A61883" w:rsidRPr="00EF3650" w:rsidRDefault="00A61883" w:rsidP="00A61883">
                  <w:pPr>
                    <w:autoSpaceDE w:val="0"/>
                    <w:autoSpaceDN w:val="0"/>
                    <w:adjustRightInd w:val="0"/>
                    <w:spacing w:before="40" w:after="40"/>
                    <w:rPr>
                      <w:bCs/>
                    </w:rPr>
                  </w:pPr>
                  <w:r w:rsidRPr="00EF3650">
                    <w:rPr>
                      <w:bCs/>
                    </w:rPr>
                    <w:t>2017 год</w:t>
                  </w:r>
                </w:p>
              </w:tc>
              <w:tc>
                <w:tcPr>
                  <w:tcW w:w="2259" w:type="dxa"/>
                  <w:vAlign w:val="center"/>
                </w:tcPr>
                <w:p w:rsidR="00A61883" w:rsidRPr="00EF3650" w:rsidRDefault="00A61883" w:rsidP="00A61883">
                  <w:pPr>
                    <w:autoSpaceDE w:val="0"/>
                    <w:autoSpaceDN w:val="0"/>
                    <w:adjustRightInd w:val="0"/>
                    <w:spacing w:before="40" w:after="40"/>
                    <w:rPr>
                      <w:bCs/>
                    </w:rPr>
                  </w:pPr>
                  <w:r w:rsidRPr="00EF3650">
                    <w:rPr>
                      <w:bCs/>
                    </w:rPr>
                    <w:t>7977,20</w:t>
                  </w:r>
                </w:p>
              </w:tc>
            </w:tr>
            <w:tr w:rsidR="00A61883" w:rsidRPr="00EF3650" w:rsidTr="00A61883">
              <w:tc>
                <w:tcPr>
                  <w:tcW w:w="1313" w:type="dxa"/>
                  <w:vAlign w:val="center"/>
                </w:tcPr>
                <w:p w:rsidR="00A61883" w:rsidRPr="00EF3650" w:rsidRDefault="00A61883" w:rsidP="00A61883">
                  <w:pPr>
                    <w:autoSpaceDE w:val="0"/>
                    <w:autoSpaceDN w:val="0"/>
                    <w:adjustRightInd w:val="0"/>
                    <w:spacing w:before="40" w:after="40"/>
                    <w:rPr>
                      <w:bCs/>
                    </w:rPr>
                  </w:pPr>
                  <w:r w:rsidRPr="00EF3650">
                    <w:rPr>
                      <w:bCs/>
                    </w:rPr>
                    <w:t>2018 год</w:t>
                  </w:r>
                </w:p>
              </w:tc>
              <w:tc>
                <w:tcPr>
                  <w:tcW w:w="2259" w:type="dxa"/>
                  <w:vAlign w:val="center"/>
                </w:tcPr>
                <w:p w:rsidR="00A61883" w:rsidRPr="00EF3650" w:rsidRDefault="00A61883" w:rsidP="00A61883">
                  <w:pPr>
                    <w:autoSpaceDE w:val="0"/>
                    <w:autoSpaceDN w:val="0"/>
                    <w:adjustRightInd w:val="0"/>
                    <w:spacing w:before="40" w:after="40"/>
                    <w:rPr>
                      <w:bCs/>
                    </w:rPr>
                  </w:pPr>
                  <w:r w:rsidRPr="00EF3650">
                    <w:rPr>
                      <w:bCs/>
                    </w:rPr>
                    <w:t>7977,20</w:t>
                  </w:r>
                </w:p>
              </w:tc>
            </w:tr>
            <w:tr w:rsidR="00A61883" w:rsidRPr="00EF3650" w:rsidTr="00A61883">
              <w:tc>
                <w:tcPr>
                  <w:tcW w:w="1313" w:type="dxa"/>
                  <w:vAlign w:val="center"/>
                </w:tcPr>
                <w:p w:rsidR="00A61883" w:rsidRPr="00EF3650" w:rsidRDefault="00A61883" w:rsidP="00A61883">
                  <w:pPr>
                    <w:autoSpaceDE w:val="0"/>
                    <w:autoSpaceDN w:val="0"/>
                    <w:adjustRightInd w:val="0"/>
                    <w:spacing w:before="40" w:after="40"/>
                    <w:rPr>
                      <w:bCs/>
                    </w:rPr>
                  </w:pPr>
                  <w:r w:rsidRPr="00EF3650">
                    <w:rPr>
                      <w:bCs/>
                    </w:rPr>
                    <w:t>2019 год</w:t>
                  </w:r>
                </w:p>
              </w:tc>
              <w:tc>
                <w:tcPr>
                  <w:tcW w:w="2259" w:type="dxa"/>
                  <w:vAlign w:val="center"/>
                </w:tcPr>
                <w:p w:rsidR="00A61883" w:rsidRPr="00EF3650" w:rsidRDefault="00A61883" w:rsidP="00A61883">
                  <w:pPr>
                    <w:autoSpaceDE w:val="0"/>
                    <w:autoSpaceDN w:val="0"/>
                    <w:adjustRightInd w:val="0"/>
                    <w:spacing w:before="40" w:after="40"/>
                    <w:rPr>
                      <w:bCs/>
                    </w:rPr>
                  </w:pPr>
                  <w:r w:rsidRPr="00EF3650">
                    <w:rPr>
                      <w:bCs/>
                    </w:rPr>
                    <w:t>7977,20</w:t>
                  </w:r>
                </w:p>
              </w:tc>
            </w:tr>
            <w:tr w:rsidR="00A61883" w:rsidRPr="00EF3650" w:rsidTr="00A61883">
              <w:tc>
                <w:tcPr>
                  <w:tcW w:w="1313" w:type="dxa"/>
                  <w:vAlign w:val="center"/>
                </w:tcPr>
                <w:p w:rsidR="00A61883" w:rsidRPr="00EF3650" w:rsidRDefault="00A61883" w:rsidP="00A61883">
                  <w:pPr>
                    <w:autoSpaceDE w:val="0"/>
                    <w:autoSpaceDN w:val="0"/>
                    <w:adjustRightInd w:val="0"/>
                    <w:spacing w:before="40" w:after="40"/>
                    <w:rPr>
                      <w:bCs/>
                    </w:rPr>
                  </w:pPr>
                  <w:r w:rsidRPr="00EF3650">
                    <w:rPr>
                      <w:bCs/>
                    </w:rPr>
                    <w:t>2020 год</w:t>
                  </w:r>
                </w:p>
              </w:tc>
              <w:tc>
                <w:tcPr>
                  <w:tcW w:w="2259" w:type="dxa"/>
                  <w:vAlign w:val="center"/>
                </w:tcPr>
                <w:p w:rsidR="00A61883" w:rsidRPr="00EF3650" w:rsidRDefault="00A61883" w:rsidP="00A61883">
                  <w:pPr>
                    <w:autoSpaceDE w:val="0"/>
                    <w:autoSpaceDN w:val="0"/>
                    <w:adjustRightInd w:val="0"/>
                    <w:spacing w:before="40" w:after="40"/>
                    <w:rPr>
                      <w:bCs/>
                    </w:rPr>
                  </w:pPr>
                  <w:r w:rsidRPr="00EF3650">
                    <w:rPr>
                      <w:bCs/>
                    </w:rPr>
                    <w:t>7977,20</w:t>
                  </w:r>
                </w:p>
              </w:tc>
            </w:tr>
          </w:tbl>
          <w:p w:rsidR="00A61883" w:rsidRPr="00EF3650" w:rsidRDefault="00A61883" w:rsidP="00A61883">
            <w:pPr>
              <w:autoSpaceDE w:val="0"/>
              <w:autoSpaceDN w:val="0"/>
              <w:adjustRightInd w:val="0"/>
              <w:spacing w:before="40" w:after="40"/>
            </w:pPr>
          </w:p>
        </w:tc>
      </w:tr>
      <w:tr w:rsidR="00A61883" w:rsidRPr="00EF3650" w:rsidTr="00A61883">
        <w:trPr>
          <w:trHeight w:val="1116"/>
        </w:trPr>
        <w:tc>
          <w:tcPr>
            <w:tcW w:w="1620"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autoSpaceDE w:val="0"/>
              <w:autoSpaceDN w:val="0"/>
              <w:adjustRightInd w:val="0"/>
              <w:spacing w:before="40" w:after="40"/>
            </w:pPr>
            <w:r w:rsidRPr="00EF3650">
              <w:lastRenderedPageBreak/>
              <w:t>Ожидаемые конечные результаты реализации подпрограммы и показатели эффективности</w:t>
            </w:r>
          </w:p>
        </w:tc>
        <w:tc>
          <w:tcPr>
            <w:tcW w:w="3380" w:type="pct"/>
            <w:tcBorders>
              <w:top w:val="single" w:sz="6" w:space="0" w:color="auto"/>
              <w:left w:val="single" w:sz="6" w:space="0" w:color="auto"/>
              <w:bottom w:val="single" w:sz="6" w:space="0" w:color="auto"/>
              <w:right w:val="single" w:sz="6" w:space="0" w:color="auto"/>
            </w:tcBorders>
          </w:tcPr>
          <w:p w:rsidR="00A61883" w:rsidRPr="00EF3650" w:rsidRDefault="00A61883" w:rsidP="00A61883">
            <w:pPr>
              <w:tabs>
                <w:tab w:val="left" w:pos="361"/>
              </w:tabs>
              <w:spacing w:before="40" w:after="40"/>
              <w:jc w:val="both"/>
              <w:rPr>
                <w:bCs/>
              </w:rPr>
            </w:pPr>
            <w:r w:rsidRPr="00EF3650">
              <w:rPr>
                <w:bCs/>
              </w:rPr>
              <w:t xml:space="preserve">Создание условий по улучшению качества жизни граждан с низким уровнем дохода </w:t>
            </w:r>
          </w:p>
          <w:p w:rsidR="00A61883" w:rsidRPr="00EF3650" w:rsidRDefault="00A61883" w:rsidP="00A61883">
            <w:pPr>
              <w:tabs>
                <w:tab w:val="left" w:pos="361"/>
              </w:tabs>
              <w:spacing w:before="40" w:after="40"/>
              <w:jc w:val="both"/>
              <w:rPr>
                <w:bCs/>
              </w:rPr>
            </w:pPr>
            <w:r w:rsidRPr="00EF3650">
              <w:rPr>
                <w:bCs/>
              </w:rPr>
              <w:t xml:space="preserve">Способствование отсутствию задолженности за коммунальные услуги среди граждан с низким уровнем дохода </w:t>
            </w:r>
          </w:p>
        </w:tc>
      </w:tr>
    </w:tbl>
    <w:p w:rsidR="00A61883" w:rsidRPr="00EF3650" w:rsidRDefault="00A61883" w:rsidP="00A61883">
      <w:pPr>
        <w:tabs>
          <w:tab w:val="left" w:pos="1134"/>
        </w:tabs>
        <w:contextualSpacing/>
        <w:jc w:val="both"/>
      </w:pPr>
    </w:p>
    <w:p w:rsidR="00A61883" w:rsidRPr="00EF3650" w:rsidRDefault="00A61883" w:rsidP="00A61883">
      <w:pPr>
        <w:keepNext/>
        <w:tabs>
          <w:tab w:val="left" w:pos="1134"/>
        </w:tabs>
        <w:spacing w:before="600" w:after="240"/>
        <w:ind w:left="1560" w:right="709"/>
        <w:jc w:val="center"/>
        <w:outlineLvl w:val="1"/>
        <w:rPr>
          <w:b/>
          <w:bCs/>
        </w:rPr>
      </w:pPr>
      <w:r w:rsidRPr="00EF3650">
        <w:rPr>
          <w:b/>
          <w:bCs/>
        </w:rPr>
        <w:t>1.2. Характеристика сферы деятельности и прогноз ее развития</w:t>
      </w:r>
    </w:p>
    <w:p w:rsidR="00A61883" w:rsidRPr="00EF3650" w:rsidRDefault="00A61883" w:rsidP="00A61883">
      <w:pPr>
        <w:ind w:firstLine="709"/>
        <w:jc w:val="both"/>
        <w:rPr>
          <w:bCs/>
        </w:rPr>
      </w:pPr>
      <w:r w:rsidRPr="00EF3650">
        <w:rPr>
          <w:bCs/>
        </w:rPr>
        <w:t xml:space="preserve">В рамках подпрограммы осуществляется </w:t>
      </w:r>
      <w:r w:rsidRPr="00EF3650">
        <w:t xml:space="preserve">реализация переданных органам местного самоуправления </w:t>
      </w:r>
      <w:r w:rsidRPr="00EF3650">
        <w:rPr>
          <w:rFonts w:eastAsia="Calibri"/>
          <w:lang w:eastAsia="en-US"/>
        </w:rPr>
        <w:t xml:space="preserve">Удмуртской Республики </w:t>
      </w:r>
      <w:r w:rsidRPr="00EF3650">
        <w:t xml:space="preserve">полномочий </w:t>
      </w:r>
      <w:r w:rsidRPr="00EF3650">
        <w:rPr>
          <w:bCs/>
        </w:rPr>
        <w:t xml:space="preserve">по предоставлению субсидий и льгот по оплате жилищно-коммунальных услуг. Данную задачу в  </w:t>
      </w:r>
      <w:proofErr w:type="spellStart"/>
      <w:r w:rsidRPr="00EF3650">
        <w:rPr>
          <w:bCs/>
        </w:rPr>
        <w:t>Глазовском</w:t>
      </w:r>
      <w:proofErr w:type="spellEnd"/>
      <w:r w:rsidRPr="00EF3650">
        <w:rPr>
          <w:bCs/>
        </w:rPr>
        <w:t xml:space="preserve"> районе выполняет отдел ЖКХ. </w:t>
      </w:r>
    </w:p>
    <w:p w:rsidR="00A61883" w:rsidRPr="00EF3650" w:rsidRDefault="00A61883" w:rsidP="00A61883">
      <w:pPr>
        <w:ind w:firstLine="709"/>
        <w:jc w:val="both"/>
        <w:rPr>
          <w:bCs/>
        </w:rPr>
      </w:pPr>
      <w:r w:rsidRPr="00EF3650">
        <w:rPr>
          <w:bCs/>
        </w:rPr>
        <w:t>Согласно статье 159 и 160 Жилищного кодекса Российской Федерации, предусмотрено предоставление субсидий на оплату жилого помещения и коммунальных услуг и компенсирование расходов на оплату жилых помещений и коммунальных услуг отдельных категорий граждан.</w:t>
      </w:r>
    </w:p>
    <w:p w:rsidR="00A61883" w:rsidRPr="00EF3650" w:rsidRDefault="00A61883" w:rsidP="00A61883">
      <w:pPr>
        <w:autoSpaceDE w:val="0"/>
        <w:autoSpaceDN w:val="0"/>
        <w:adjustRightInd w:val="0"/>
        <w:ind w:firstLine="708"/>
        <w:jc w:val="both"/>
        <w:rPr>
          <w:rFonts w:eastAsia="Calibri"/>
        </w:rPr>
      </w:pPr>
      <w:r w:rsidRPr="00EF3650">
        <w:rPr>
          <w:rFonts w:eastAsia="Calibri"/>
        </w:rPr>
        <w:t>Основными нормативными правовыми документами при реализации подпрограммы являются: постановление Правительства РФ от 14.12.2005 N 761 «О предоставлении субсидий на оплату жилого помещения и коммунальных услуг»</w:t>
      </w:r>
    </w:p>
    <w:p w:rsidR="00A61883" w:rsidRPr="00EF3650" w:rsidRDefault="00A61883" w:rsidP="00A61883">
      <w:pPr>
        <w:autoSpaceDE w:val="0"/>
        <w:autoSpaceDN w:val="0"/>
        <w:adjustRightInd w:val="0"/>
        <w:ind w:firstLine="708"/>
        <w:jc w:val="both"/>
        <w:rPr>
          <w:rFonts w:eastAsia="Calibri"/>
        </w:rPr>
      </w:pPr>
      <w:r w:rsidRPr="00EF3650">
        <w:rPr>
          <w:rFonts w:eastAsia="Calibri"/>
        </w:rPr>
        <w:t>Отделом ЖКХ ведется личный прием граждан, изъявивших желание получить субсидии и льготы по оплате жилищно-коммунальных услуг, формируются личные дела получателей, ежемесячно, ежеквартально и ежегодно составляются отчеты.</w:t>
      </w:r>
    </w:p>
    <w:p w:rsidR="00A61883" w:rsidRPr="00EF3650" w:rsidRDefault="00A61883" w:rsidP="00A61883">
      <w:pPr>
        <w:autoSpaceDE w:val="0"/>
        <w:autoSpaceDN w:val="0"/>
        <w:adjustRightInd w:val="0"/>
        <w:ind w:firstLine="708"/>
        <w:jc w:val="both"/>
        <w:rPr>
          <w:rFonts w:eastAsia="Calibri"/>
        </w:rPr>
      </w:pPr>
      <w:r w:rsidRPr="00EF3650">
        <w:rPr>
          <w:rFonts w:eastAsia="Calibri"/>
        </w:rPr>
        <w:t>При анализе деятельности в данной сфере выявлено следующее:</w:t>
      </w:r>
    </w:p>
    <w:p w:rsidR="00A61883" w:rsidRPr="00EF3650" w:rsidRDefault="00A61883" w:rsidP="00A61883">
      <w:pPr>
        <w:autoSpaceDE w:val="0"/>
        <w:autoSpaceDN w:val="0"/>
        <w:adjustRightInd w:val="0"/>
        <w:ind w:firstLine="708"/>
        <w:jc w:val="both"/>
        <w:rPr>
          <w:rFonts w:eastAsia="Calibri"/>
        </w:rPr>
      </w:pPr>
      <w:r w:rsidRPr="00EF3650">
        <w:rPr>
          <w:rFonts w:eastAsia="Calibri"/>
        </w:rPr>
        <w:t>В 2010 году субсидию получали 291 семей на общую сумму 3300,00 тыс</w:t>
      </w:r>
      <w:proofErr w:type="gramStart"/>
      <w:r w:rsidRPr="00EF3650">
        <w:rPr>
          <w:rFonts w:eastAsia="Calibri"/>
        </w:rPr>
        <w:t>.р</w:t>
      </w:r>
      <w:proofErr w:type="gramEnd"/>
      <w:r w:rsidRPr="00EF3650">
        <w:rPr>
          <w:rFonts w:eastAsia="Calibri"/>
        </w:rPr>
        <w:t xml:space="preserve">уб., в 2013 году – 391 семей на сумму 5806,00 тыс.руб. </w:t>
      </w:r>
    </w:p>
    <w:p w:rsidR="00A61883" w:rsidRPr="00EF3650" w:rsidRDefault="00A61883" w:rsidP="00A61883">
      <w:pPr>
        <w:autoSpaceDE w:val="0"/>
        <w:autoSpaceDN w:val="0"/>
        <w:adjustRightInd w:val="0"/>
        <w:ind w:firstLine="708"/>
        <w:jc w:val="both"/>
        <w:rPr>
          <w:rFonts w:eastAsia="Calibri"/>
        </w:rPr>
      </w:pPr>
      <w:r w:rsidRPr="00EF3650">
        <w:rPr>
          <w:rFonts w:eastAsia="Calibri"/>
        </w:rPr>
        <w:t xml:space="preserve">Ежегодно количество получателей и сумма перечисленных денежных средств возрастает. </w:t>
      </w:r>
    </w:p>
    <w:p w:rsidR="00A61883" w:rsidRPr="00EF3650" w:rsidRDefault="00A61883" w:rsidP="00A61883">
      <w:pPr>
        <w:ind w:firstLine="709"/>
        <w:jc w:val="both"/>
        <w:rPr>
          <w:bCs/>
        </w:rPr>
      </w:pPr>
    </w:p>
    <w:p w:rsidR="00A61883" w:rsidRPr="00EF3650" w:rsidRDefault="00A61883" w:rsidP="00A61883">
      <w:pPr>
        <w:keepNext/>
        <w:tabs>
          <w:tab w:val="left" w:pos="1560"/>
        </w:tabs>
        <w:spacing w:before="360" w:after="240"/>
        <w:ind w:left="1560" w:right="709"/>
        <w:jc w:val="center"/>
        <w:outlineLvl w:val="1"/>
        <w:rPr>
          <w:b/>
          <w:bCs/>
        </w:rPr>
      </w:pPr>
      <w:r w:rsidRPr="00EF3650">
        <w:rPr>
          <w:b/>
          <w:bCs/>
        </w:rPr>
        <w:t>1.3. Цели, задачи  в сфере реализации подпрограммы</w:t>
      </w:r>
    </w:p>
    <w:p w:rsidR="00A61883" w:rsidRPr="00EF3650" w:rsidRDefault="00A61883" w:rsidP="00A61883">
      <w:pPr>
        <w:autoSpaceDE w:val="0"/>
        <w:autoSpaceDN w:val="0"/>
        <w:adjustRightInd w:val="0"/>
        <w:ind w:firstLine="708"/>
        <w:jc w:val="both"/>
      </w:pPr>
      <w:r w:rsidRPr="00EF3650">
        <w:t>В сфере реализации подпрограммы, отделом ЖКХ преследуются следующие цели:  поддержка граждан с низким уровнем дохода, которым затруднительно оплачивать жилищно-коммунальные услуги.</w:t>
      </w:r>
    </w:p>
    <w:p w:rsidR="00A61883" w:rsidRPr="00EF3650" w:rsidRDefault="00A61883" w:rsidP="00A61883">
      <w:pPr>
        <w:tabs>
          <w:tab w:val="left" w:pos="361"/>
        </w:tabs>
        <w:autoSpaceDE w:val="0"/>
        <w:autoSpaceDN w:val="0"/>
        <w:adjustRightInd w:val="0"/>
        <w:spacing w:before="40" w:after="40"/>
        <w:jc w:val="both"/>
      </w:pPr>
      <w:r w:rsidRPr="00EF3650">
        <w:tab/>
      </w:r>
      <w:r w:rsidRPr="00EF3650">
        <w:tab/>
        <w:t>Для достижения цели решаются следующие задачи: создание условий по оказанию мер социальной поддержки гражданам по оплате жилого помещения и коммунальных услуг.</w:t>
      </w:r>
    </w:p>
    <w:p w:rsidR="00A61883" w:rsidRPr="00EF3650" w:rsidRDefault="00A61883" w:rsidP="00A61883">
      <w:pPr>
        <w:tabs>
          <w:tab w:val="left" w:pos="1134"/>
        </w:tabs>
        <w:autoSpaceDE w:val="0"/>
        <w:autoSpaceDN w:val="0"/>
        <w:adjustRightInd w:val="0"/>
        <w:jc w:val="both"/>
      </w:pPr>
    </w:p>
    <w:p w:rsidR="00A61883" w:rsidRPr="00EF3650" w:rsidRDefault="00A61883" w:rsidP="00A61883">
      <w:pPr>
        <w:keepNext/>
        <w:tabs>
          <w:tab w:val="left" w:pos="1134"/>
        </w:tabs>
        <w:spacing w:before="360" w:after="240"/>
        <w:ind w:left="1560" w:right="709"/>
        <w:jc w:val="center"/>
        <w:outlineLvl w:val="1"/>
        <w:rPr>
          <w:b/>
          <w:bCs/>
        </w:rPr>
      </w:pPr>
      <w:r w:rsidRPr="00EF3650">
        <w:rPr>
          <w:b/>
          <w:bCs/>
        </w:rPr>
        <w:t>1.4. Целевые показатели (индикаторы) достижения целей и решения задач, ожидаемые результаты реализации подпрограммы</w:t>
      </w:r>
    </w:p>
    <w:p w:rsidR="00A61883" w:rsidRPr="00EF3650" w:rsidRDefault="00A61883" w:rsidP="00A61883">
      <w:pPr>
        <w:ind w:firstLine="709"/>
        <w:contextualSpacing/>
        <w:jc w:val="both"/>
        <w:rPr>
          <w:bCs/>
        </w:rPr>
      </w:pPr>
      <w:r w:rsidRPr="00EF3650">
        <w:rPr>
          <w:bCs/>
        </w:rPr>
        <w:t>В качестве целевых показателей (индикаторов) подпрограммы определены:</w:t>
      </w:r>
    </w:p>
    <w:p w:rsidR="00A61883" w:rsidRPr="00EF3650" w:rsidRDefault="00A61883" w:rsidP="00A61883">
      <w:pPr>
        <w:tabs>
          <w:tab w:val="left" w:pos="77"/>
          <w:tab w:val="left" w:pos="440"/>
        </w:tabs>
        <w:autoSpaceDE w:val="0"/>
        <w:autoSpaceDN w:val="0"/>
        <w:adjustRightInd w:val="0"/>
        <w:spacing w:before="40" w:after="40"/>
        <w:ind w:left="360"/>
        <w:jc w:val="both"/>
        <w:rPr>
          <w:rFonts w:eastAsia="Calibri"/>
          <w:bCs/>
        </w:rPr>
      </w:pPr>
      <w:r w:rsidRPr="00EF3650">
        <w:rPr>
          <w:rFonts w:eastAsia="Calibri"/>
          <w:bCs/>
        </w:rPr>
        <w:t>- сумма предоставленной субсидии, тыс</w:t>
      </w:r>
      <w:proofErr w:type="gramStart"/>
      <w:r w:rsidRPr="00EF3650">
        <w:rPr>
          <w:rFonts w:eastAsia="Calibri"/>
          <w:bCs/>
        </w:rPr>
        <w:t>.р</w:t>
      </w:r>
      <w:proofErr w:type="gramEnd"/>
      <w:r w:rsidRPr="00EF3650">
        <w:rPr>
          <w:rFonts w:eastAsia="Calibri"/>
          <w:bCs/>
        </w:rPr>
        <w:t>уб.</w:t>
      </w:r>
    </w:p>
    <w:p w:rsidR="00A61883" w:rsidRPr="00EF3650" w:rsidRDefault="00A61883" w:rsidP="00A61883">
      <w:pPr>
        <w:tabs>
          <w:tab w:val="left" w:pos="77"/>
          <w:tab w:val="left" w:pos="440"/>
        </w:tabs>
        <w:autoSpaceDE w:val="0"/>
        <w:autoSpaceDN w:val="0"/>
        <w:adjustRightInd w:val="0"/>
        <w:spacing w:before="40" w:after="40"/>
        <w:ind w:left="360"/>
        <w:jc w:val="both"/>
        <w:rPr>
          <w:rFonts w:eastAsia="Calibri"/>
          <w:bCs/>
        </w:rPr>
      </w:pPr>
      <w:r w:rsidRPr="00EF3650">
        <w:rPr>
          <w:rFonts w:eastAsia="Calibri"/>
          <w:bCs/>
        </w:rPr>
        <w:t>- количество семей, получивших субсидию, семьи.</w:t>
      </w:r>
    </w:p>
    <w:p w:rsidR="00A61883" w:rsidRPr="00EF3650" w:rsidRDefault="00A61883" w:rsidP="00A61883">
      <w:pPr>
        <w:tabs>
          <w:tab w:val="left" w:pos="77"/>
          <w:tab w:val="left" w:pos="440"/>
        </w:tabs>
        <w:autoSpaceDE w:val="0"/>
        <w:autoSpaceDN w:val="0"/>
        <w:adjustRightInd w:val="0"/>
        <w:spacing w:before="40" w:after="40"/>
        <w:ind w:left="360"/>
        <w:jc w:val="both"/>
        <w:rPr>
          <w:rFonts w:eastAsia="Calibri"/>
          <w:bCs/>
        </w:rPr>
      </w:pPr>
    </w:p>
    <w:p w:rsidR="00A61883" w:rsidRPr="00EF3650" w:rsidRDefault="00A61883" w:rsidP="00A61883">
      <w:pPr>
        <w:tabs>
          <w:tab w:val="left" w:pos="1134"/>
        </w:tabs>
        <w:spacing w:before="40" w:after="40"/>
        <w:jc w:val="both"/>
        <w:rPr>
          <w:b/>
          <w:bCs/>
        </w:rPr>
      </w:pPr>
      <w:r w:rsidRPr="00EF3650">
        <w:rPr>
          <w:b/>
        </w:rPr>
        <w:t>1.5. Сроки и этапы реализации подпрограммы</w:t>
      </w:r>
    </w:p>
    <w:p w:rsidR="00A61883" w:rsidRPr="00EF3650" w:rsidRDefault="00A61883" w:rsidP="00A61883">
      <w:pPr>
        <w:ind w:firstLine="709"/>
        <w:jc w:val="both"/>
        <w:rPr>
          <w:bCs/>
        </w:rPr>
      </w:pPr>
      <w:r w:rsidRPr="00EF3650">
        <w:rPr>
          <w:bCs/>
        </w:rPr>
        <w:lastRenderedPageBreak/>
        <w:t xml:space="preserve">   Этапы подпрограммы не предусмотрены.</w:t>
      </w:r>
    </w:p>
    <w:p w:rsidR="00A61883" w:rsidRPr="00EF3650" w:rsidRDefault="00A61883" w:rsidP="00A61883">
      <w:pPr>
        <w:ind w:firstLine="709"/>
        <w:jc w:val="both"/>
        <w:rPr>
          <w:bCs/>
        </w:rPr>
      </w:pPr>
    </w:p>
    <w:p w:rsidR="00A61883" w:rsidRPr="00EF3650" w:rsidRDefault="00A61883" w:rsidP="00A61883">
      <w:pPr>
        <w:ind w:firstLine="709"/>
        <w:jc w:val="both"/>
        <w:rPr>
          <w:b/>
          <w:bCs/>
        </w:rPr>
      </w:pPr>
      <w:r w:rsidRPr="00EF3650">
        <w:rPr>
          <w:b/>
        </w:rPr>
        <w:t>1.6. Перечень основных мероприятий подпрограммы</w:t>
      </w:r>
    </w:p>
    <w:p w:rsidR="00A61883" w:rsidRPr="00EF3650" w:rsidRDefault="00A61883" w:rsidP="00A61883">
      <w:pPr>
        <w:ind w:firstLine="709"/>
        <w:jc w:val="both"/>
        <w:rPr>
          <w:bCs/>
        </w:rPr>
      </w:pPr>
      <w:r w:rsidRPr="00EF3650">
        <w:rPr>
          <w:bCs/>
        </w:rPr>
        <w:t>Отдел ЖКХ при реализации подпрограммы осуществляет следующие мероприятия:</w:t>
      </w:r>
    </w:p>
    <w:p w:rsidR="00A61883" w:rsidRPr="00EF3650" w:rsidRDefault="00A61883" w:rsidP="00A61883">
      <w:pPr>
        <w:numPr>
          <w:ilvl w:val="0"/>
          <w:numId w:val="19"/>
        </w:numPr>
        <w:tabs>
          <w:tab w:val="left" w:pos="1134"/>
        </w:tabs>
        <w:autoSpaceDE w:val="0"/>
        <w:autoSpaceDN w:val="0"/>
        <w:adjustRightInd w:val="0"/>
        <w:spacing w:before="240"/>
        <w:jc w:val="both"/>
        <w:rPr>
          <w:rFonts w:eastAsia="Calibri"/>
        </w:rPr>
      </w:pPr>
      <w:r w:rsidRPr="00EF3650">
        <w:rPr>
          <w:rFonts w:eastAsia="Calibri"/>
        </w:rPr>
        <w:t>формирование учетного дела;</w:t>
      </w:r>
    </w:p>
    <w:p w:rsidR="00A61883" w:rsidRPr="00EF3650" w:rsidRDefault="00A61883" w:rsidP="00A61883">
      <w:pPr>
        <w:numPr>
          <w:ilvl w:val="0"/>
          <w:numId w:val="19"/>
        </w:numPr>
        <w:tabs>
          <w:tab w:val="left" w:pos="1134"/>
        </w:tabs>
        <w:autoSpaceDE w:val="0"/>
        <w:autoSpaceDN w:val="0"/>
        <w:adjustRightInd w:val="0"/>
        <w:spacing w:before="240"/>
        <w:jc w:val="both"/>
        <w:rPr>
          <w:rFonts w:eastAsia="Calibri"/>
        </w:rPr>
      </w:pPr>
      <w:r w:rsidRPr="00EF3650">
        <w:rPr>
          <w:rFonts w:eastAsia="Calibri"/>
        </w:rPr>
        <w:t>направление запросов путем электронного межведомственного взаимодействия;</w:t>
      </w:r>
    </w:p>
    <w:p w:rsidR="00A61883" w:rsidRPr="00EF3650" w:rsidRDefault="00A61883" w:rsidP="00A61883">
      <w:pPr>
        <w:numPr>
          <w:ilvl w:val="0"/>
          <w:numId w:val="19"/>
        </w:numPr>
        <w:tabs>
          <w:tab w:val="left" w:pos="1134"/>
        </w:tabs>
        <w:autoSpaceDE w:val="0"/>
        <w:autoSpaceDN w:val="0"/>
        <w:adjustRightInd w:val="0"/>
        <w:spacing w:before="240"/>
        <w:jc w:val="both"/>
        <w:rPr>
          <w:rFonts w:eastAsia="Calibri"/>
        </w:rPr>
      </w:pPr>
      <w:r w:rsidRPr="00EF3650">
        <w:rPr>
          <w:rFonts w:eastAsia="Calibri"/>
        </w:rPr>
        <w:t>произведение расчетов;</w:t>
      </w:r>
    </w:p>
    <w:p w:rsidR="00A61883" w:rsidRPr="00EF3650" w:rsidRDefault="00A61883" w:rsidP="00A61883">
      <w:pPr>
        <w:numPr>
          <w:ilvl w:val="0"/>
          <w:numId w:val="19"/>
        </w:numPr>
        <w:tabs>
          <w:tab w:val="left" w:pos="1134"/>
        </w:tabs>
        <w:autoSpaceDE w:val="0"/>
        <w:autoSpaceDN w:val="0"/>
        <w:adjustRightInd w:val="0"/>
        <w:spacing w:before="240"/>
        <w:jc w:val="both"/>
        <w:rPr>
          <w:rFonts w:eastAsia="Calibri"/>
        </w:rPr>
      </w:pPr>
      <w:r w:rsidRPr="00EF3650">
        <w:rPr>
          <w:rFonts w:eastAsia="Calibri"/>
        </w:rPr>
        <w:t>выгрузка базы данных получателей и сумм на электронные носители для предоставления в банк</w:t>
      </w:r>
    </w:p>
    <w:p w:rsidR="00A61883" w:rsidRPr="00EF3650" w:rsidRDefault="00A61883" w:rsidP="00A61883">
      <w:pPr>
        <w:numPr>
          <w:ilvl w:val="0"/>
          <w:numId w:val="19"/>
        </w:numPr>
        <w:tabs>
          <w:tab w:val="left" w:pos="1134"/>
        </w:tabs>
        <w:autoSpaceDE w:val="0"/>
        <w:autoSpaceDN w:val="0"/>
        <w:adjustRightInd w:val="0"/>
        <w:spacing w:before="240"/>
        <w:jc w:val="both"/>
        <w:rPr>
          <w:rFonts w:eastAsia="Calibri"/>
        </w:rPr>
      </w:pPr>
      <w:r w:rsidRPr="00EF3650">
        <w:rPr>
          <w:rFonts w:eastAsia="Calibri"/>
        </w:rPr>
        <w:t>формирование платежных документов для перечисления денежных средств;</w:t>
      </w:r>
    </w:p>
    <w:p w:rsidR="00A61883" w:rsidRPr="00EF3650" w:rsidRDefault="00A61883" w:rsidP="00A61883">
      <w:pPr>
        <w:numPr>
          <w:ilvl w:val="0"/>
          <w:numId w:val="19"/>
        </w:numPr>
        <w:tabs>
          <w:tab w:val="left" w:pos="1134"/>
        </w:tabs>
        <w:autoSpaceDE w:val="0"/>
        <w:autoSpaceDN w:val="0"/>
        <w:adjustRightInd w:val="0"/>
        <w:spacing w:before="240"/>
        <w:jc w:val="both"/>
        <w:rPr>
          <w:rFonts w:eastAsia="Calibri"/>
        </w:rPr>
      </w:pPr>
      <w:r w:rsidRPr="00EF3650">
        <w:rPr>
          <w:rFonts w:eastAsia="Calibri"/>
        </w:rPr>
        <w:t>составление отчетов (</w:t>
      </w:r>
      <w:proofErr w:type="gramStart"/>
      <w:r w:rsidRPr="00EF3650">
        <w:rPr>
          <w:rFonts w:eastAsia="Calibri"/>
        </w:rPr>
        <w:t>ежемесячные</w:t>
      </w:r>
      <w:proofErr w:type="gramEnd"/>
      <w:r w:rsidRPr="00EF3650">
        <w:rPr>
          <w:rFonts w:eastAsia="Calibri"/>
        </w:rPr>
        <w:t>, ежеквартальные, ежегодные);</w:t>
      </w:r>
    </w:p>
    <w:p w:rsidR="00A61883" w:rsidRPr="00EF3650" w:rsidRDefault="00A61883" w:rsidP="00A61883">
      <w:pPr>
        <w:numPr>
          <w:ilvl w:val="0"/>
          <w:numId w:val="19"/>
        </w:numPr>
        <w:tabs>
          <w:tab w:val="left" w:pos="1134"/>
        </w:tabs>
        <w:autoSpaceDE w:val="0"/>
        <w:autoSpaceDN w:val="0"/>
        <w:adjustRightInd w:val="0"/>
        <w:spacing w:before="240"/>
        <w:jc w:val="both"/>
        <w:rPr>
          <w:rFonts w:eastAsia="Calibri"/>
        </w:rPr>
      </w:pPr>
      <w:r w:rsidRPr="00EF3650">
        <w:rPr>
          <w:rFonts w:eastAsia="Calibri"/>
        </w:rPr>
        <w:t xml:space="preserve">ежеквартальные изменения и обновления программного обеспечения. </w:t>
      </w:r>
    </w:p>
    <w:p w:rsidR="00A61883" w:rsidRPr="00EF3650" w:rsidRDefault="00A61883" w:rsidP="00A61883">
      <w:pPr>
        <w:keepNext/>
        <w:tabs>
          <w:tab w:val="left" w:pos="1560"/>
        </w:tabs>
        <w:spacing w:before="360" w:after="240"/>
        <w:ind w:left="1560" w:right="709"/>
        <w:jc w:val="center"/>
        <w:outlineLvl w:val="1"/>
        <w:rPr>
          <w:b/>
          <w:bCs/>
        </w:rPr>
      </w:pPr>
      <w:r w:rsidRPr="00EF3650">
        <w:rPr>
          <w:b/>
          <w:bCs/>
        </w:rPr>
        <w:t>1.7. Меры муниципального регулирования, направленные на достижение целей и задач реализации подпрограммы</w:t>
      </w:r>
    </w:p>
    <w:p w:rsidR="00A61883" w:rsidRPr="00EF3650" w:rsidRDefault="00A61883" w:rsidP="00A61883">
      <w:pPr>
        <w:ind w:firstLine="720"/>
        <w:jc w:val="both"/>
      </w:pPr>
      <w:r w:rsidRPr="00EF3650">
        <w:t>В рамках подпрограммы реализуются меры правового регулирования в части разработки и исполнения нормативных актов по переданным государственным полномочиям.</w:t>
      </w:r>
    </w:p>
    <w:p w:rsidR="00A61883" w:rsidRPr="00EF3650" w:rsidRDefault="00A61883" w:rsidP="00A61883">
      <w:pPr>
        <w:ind w:firstLine="720"/>
        <w:jc w:val="both"/>
      </w:pPr>
    </w:p>
    <w:p w:rsidR="00A61883" w:rsidRPr="00EF3650" w:rsidRDefault="00A61883" w:rsidP="00A61883">
      <w:pPr>
        <w:keepNext/>
        <w:tabs>
          <w:tab w:val="left" w:pos="1560"/>
        </w:tabs>
        <w:spacing w:before="360" w:after="240"/>
        <w:ind w:left="1560" w:right="709"/>
        <w:jc w:val="center"/>
        <w:outlineLvl w:val="1"/>
        <w:rPr>
          <w:bCs/>
        </w:rPr>
      </w:pPr>
      <w:r w:rsidRPr="00EF3650">
        <w:rPr>
          <w:b/>
          <w:bCs/>
        </w:rPr>
        <w:t>1.8. Прогноз сводных показателей муниципальных заданий</w:t>
      </w:r>
    </w:p>
    <w:p w:rsidR="00A61883" w:rsidRPr="00EF3650" w:rsidRDefault="00A61883" w:rsidP="00A61883">
      <w:pPr>
        <w:ind w:firstLine="720"/>
        <w:jc w:val="both"/>
        <w:rPr>
          <w:bCs/>
        </w:rPr>
      </w:pPr>
      <w:r w:rsidRPr="00EF3650">
        <w:rPr>
          <w:bCs/>
        </w:rPr>
        <w:t>Муниципальные задания в рамках подпрограммы не формируются.</w:t>
      </w:r>
    </w:p>
    <w:p w:rsidR="00A61883" w:rsidRPr="00EF3650" w:rsidRDefault="00A61883" w:rsidP="00A61883">
      <w:pPr>
        <w:ind w:firstLine="720"/>
        <w:jc w:val="both"/>
        <w:rPr>
          <w:bCs/>
        </w:rPr>
      </w:pPr>
    </w:p>
    <w:p w:rsidR="00A61883" w:rsidRPr="00EF3650" w:rsidRDefault="00A61883" w:rsidP="00A61883">
      <w:pPr>
        <w:ind w:firstLine="720"/>
        <w:jc w:val="center"/>
        <w:rPr>
          <w:b/>
        </w:rPr>
      </w:pPr>
      <w:r w:rsidRPr="00EF3650">
        <w:rPr>
          <w:b/>
        </w:rPr>
        <w:t>1.9.Взаимодействие с органами государственной власти и местного самоуправления, организациями и гражданами</w:t>
      </w:r>
    </w:p>
    <w:p w:rsidR="00A61883" w:rsidRPr="00EF3650" w:rsidRDefault="00A61883" w:rsidP="00A61883">
      <w:pPr>
        <w:ind w:firstLine="720"/>
        <w:jc w:val="both"/>
        <w:rPr>
          <w:bCs/>
        </w:rPr>
      </w:pPr>
    </w:p>
    <w:p w:rsidR="00A61883" w:rsidRPr="00EF3650" w:rsidRDefault="00A61883" w:rsidP="00A61883">
      <w:pPr>
        <w:ind w:firstLine="720"/>
        <w:jc w:val="both"/>
        <w:rPr>
          <w:bCs/>
        </w:rPr>
      </w:pPr>
      <w:r w:rsidRPr="00EF3650">
        <w:rPr>
          <w:bCs/>
        </w:rPr>
        <w:t>Администрация муниципального образования «</w:t>
      </w:r>
      <w:proofErr w:type="spellStart"/>
      <w:r w:rsidRPr="00EF3650">
        <w:rPr>
          <w:bCs/>
        </w:rPr>
        <w:t>Глазовский</w:t>
      </w:r>
      <w:proofErr w:type="spellEnd"/>
      <w:r w:rsidRPr="00EF3650">
        <w:rPr>
          <w:bCs/>
        </w:rPr>
        <w:t xml:space="preserve"> район»  Удмуртской Республики в рамках подпрограммы осуществляет переданные государственные полномочия на основании Закона Удмуртской Республики от 12.09.2007 №51-РЗ «О наделении органов местного самоуправления отдельными государственными полномочиями Удмуртской Республики по организации предоставления гражданам субсидий на оплату жилого помещения и коммунальных услуг».</w:t>
      </w:r>
    </w:p>
    <w:p w:rsidR="00A61883" w:rsidRPr="00EF3650" w:rsidRDefault="00A61883" w:rsidP="00A61883">
      <w:pPr>
        <w:jc w:val="both"/>
        <w:rPr>
          <w:bCs/>
        </w:rPr>
      </w:pPr>
      <w:r w:rsidRPr="00EF3650">
        <w:rPr>
          <w:bCs/>
        </w:rPr>
        <w:tab/>
        <w:t>В целях осуществления межведомственного взаимодействия для предоставления государственных услуг организована работа со следующими организациями:</w:t>
      </w:r>
    </w:p>
    <w:p w:rsidR="00A61883" w:rsidRPr="00EF3650" w:rsidRDefault="00A61883" w:rsidP="00A61883">
      <w:pPr>
        <w:tabs>
          <w:tab w:val="left" w:pos="993"/>
        </w:tabs>
        <w:ind w:firstLine="142"/>
        <w:jc w:val="both"/>
        <w:rPr>
          <w:bCs/>
        </w:rPr>
      </w:pPr>
      <w:r w:rsidRPr="00EF3650">
        <w:rPr>
          <w:bCs/>
        </w:rPr>
        <w:t xml:space="preserve">        Отделение Пенсионного фонда Российской Федерации (государственным учреждением) по Удмуртской Республике;</w:t>
      </w:r>
    </w:p>
    <w:p w:rsidR="00A61883" w:rsidRPr="00EF3650" w:rsidRDefault="00A61883" w:rsidP="00A61883">
      <w:pPr>
        <w:tabs>
          <w:tab w:val="left" w:pos="1134"/>
        </w:tabs>
        <w:ind w:firstLine="709"/>
        <w:jc w:val="both"/>
      </w:pPr>
      <w:r w:rsidRPr="00EF3650">
        <w:t xml:space="preserve">Центр занятости населения в </w:t>
      </w:r>
      <w:proofErr w:type="gramStart"/>
      <w:r w:rsidRPr="00EF3650">
        <w:t>г</w:t>
      </w:r>
      <w:proofErr w:type="gramEnd"/>
      <w:r w:rsidRPr="00EF3650">
        <w:t>. Глазове;</w:t>
      </w:r>
    </w:p>
    <w:p w:rsidR="00A61883" w:rsidRPr="00EF3650" w:rsidRDefault="00A61883" w:rsidP="00A61883">
      <w:pPr>
        <w:tabs>
          <w:tab w:val="left" w:pos="1134"/>
        </w:tabs>
        <w:ind w:firstLine="709"/>
        <w:jc w:val="both"/>
      </w:pPr>
      <w:r w:rsidRPr="00EF3650">
        <w:t>Отдел социальной защиты населения Глазовского района;</w:t>
      </w:r>
    </w:p>
    <w:p w:rsidR="00A61883" w:rsidRPr="00EF3650" w:rsidRDefault="00A61883" w:rsidP="00A61883">
      <w:pPr>
        <w:tabs>
          <w:tab w:val="left" w:pos="1134"/>
        </w:tabs>
        <w:ind w:firstLine="709"/>
        <w:jc w:val="both"/>
      </w:pPr>
      <w:r w:rsidRPr="00EF3650">
        <w:t>Управляющие организации Глазовского района;</w:t>
      </w:r>
    </w:p>
    <w:p w:rsidR="00A61883" w:rsidRPr="00EF3650" w:rsidRDefault="00A61883" w:rsidP="00A61883">
      <w:pPr>
        <w:tabs>
          <w:tab w:val="left" w:pos="1134"/>
        </w:tabs>
        <w:ind w:firstLine="709"/>
        <w:jc w:val="both"/>
      </w:pPr>
      <w:r w:rsidRPr="00EF3650">
        <w:t>Министерство строительства, архитектуры и жилищной политики УР.</w:t>
      </w:r>
    </w:p>
    <w:p w:rsidR="00A61883" w:rsidRPr="00EF3650" w:rsidRDefault="00A61883" w:rsidP="00A61883">
      <w:pPr>
        <w:keepNext/>
        <w:tabs>
          <w:tab w:val="left" w:pos="1560"/>
        </w:tabs>
        <w:spacing w:before="360" w:after="240"/>
        <w:ind w:left="1560" w:right="709"/>
        <w:jc w:val="center"/>
        <w:outlineLvl w:val="1"/>
        <w:rPr>
          <w:b/>
          <w:bCs/>
        </w:rPr>
      </w:pPr>
      <w:r w:rsidRPr="00EF3650">
        <w:rPr>
          <w:b/>
          <w:bCs/>
        </w:rPr>
        <w:lastRenderedPageBreak/>
        <w:t>1.10. Ресурсное обеспечение подпрограммы</w:t>
      </w:r>
    </w:p>
    <w:p w:rsidR="00A61883" w:rsidRPr="00EF3650" w:rsidRDefault="00A61883" w:rsidP="00A61883">
      <w:pPr>
        <w:ind w:firstLine="720"/>
        <w:jc w:val="both"/>
        <w:rPr>
          <w:bCs/>
        </w:rPr>
      </w:pPr>
      <w:r w:rsidRPr="00EF3650">
        <w:rPr>
          <w:bCs/>
        </w:rPr>
        <w:t>Подпрограмма реализуется за счет субвенций из регионального бюджета. Объем финансирования подпрограммы составит ориентировочно 47403,60 тыс. рублей, в том числе по годам реализации государственной программы:</w:t>
      </w:r>
    </w:p>
    <w:tbl>
      <w:tblPr>
        <w:tblW w:w="0" w:type="auto"/>
        <w:tblInd w:w="1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tblGrid>
      <w:tr w:rsidR="00A61883" w:rsidRPr="00EF3650" w:rsidTr="00A61883">
        <w:tc>
          <w:tcPr>
            <w:tcW w:w="3190" w:type="dxa"/>
            <w:shd w:val="clear" w:color="auto" w:fill="auto"/>
          </w:tcPr>
          <w:p w:rsidR="00A61883" w:rsidRPr="00EF3650" w:rsidRDefault="00A61883" w:rsidP="00A61883">
            <w:pPr>
              <w:jc w:val="both"/>
              <w:rPr>
                <w:bCs/>
              </w:rPr>
            </w:pPr>
            <w:r w:rsidRPr="00EF3650">
              <w:rPr>
                <w:bCs/>
              </w:rPr>
              <w:t>Год</w:t>
            </w:r>
          </w:p>
        </w:tc>
        <w:tc>
          <w:tcPr>
            <w:tcW w:w="3190" w:type="dxa"/>
            <w:shd w:val="clear" w:color="auto" w:fill="auto"/>
          </w:tcPr>
          <w:p w:rsidR="00A61883" w:rsidRPr="00EF3650" w:rsidRDefault="00A61883" w:rsidP="00A61883">
            <w:pPr>
              <w:jc w:val="both"/>
              <w:rPr>
                <w:bCs/>
              </w:rPr>
            </w:pPr>
            <w:r w:rsidRPr="00EF3650">
              <w:rPr>
                <w:bCs/>
              </w:rPr>
              <w:t>Объем финансирования, тыс. рублей</w:t>
            </w:r>
          </w:p>
        </w:tc>
      </w:tr>
      <w:tr w:rsidR="00A61883" w:rsidRPr="00EF3650" w:rsidTr="00A61883">
        <w:tc>
          <w:tcPr>
            <w:tcW w:w="3190" w:type="dxa"/>
            <w:shd w:val="clear" w:color="auto" w:fill="auto"/>
          </w:tcPr>
          <w:p w:rsidR="00A61883" w:rsidRPr="00EF3650" w:rsidRDefault="00A61883" w:rsidP="00A61883">
            <w:pPr>
              <w:jc w:val="both"/>
              <w:rPr>
                <w:bCs/>
              </w:rPr>
            </w:pPr>
            <w:r w:rsidRPr="00EF3650">
              <w:rPr>
                <w:bCs/>
              </w:rPr>
              <w:t>2015</w:t>
            </w:r>
          </w:p>
        </w:tc>
        <w:tc>
          <w:tcPr>
            <w:tcW w:w="3190" w:type="dxa"/>
            <w:shd w:val="clear" w:color="auto" w:fill="auto"/>
            <w:vAlign w:val="center"/>
          </w:tcPr>
          <w:p w:rsidR="00A61883" w:rsidRPr="00EF3650" w:rsidRDefault="00A61883" w:rsidP="00A61883">
            <w:pPr>
              <w:autoSpaceDE w:val="0"/>
              <w:autoSpaceDN w:val="0"/>
              <w:adjustRightInd w:val="0"/>
              <w:spacing w:before="40" w:after="40"/>
              <w:rPr>
                <w:bCs/>
              </w:rPr>
            </w:pPr>
            <w:r w:rsidRPr="00EF3650">
              <w:rPr>
                <w:bCs/>
              </w:rPr>
              <w:t>7517,60</w:t>
            </w:r>
          </w:p>
        </w:tc>
      </w:tr>
      <w:tr w:rsidR="00A61883" w:rsidRPr="00EF3650" w:rsidTr="00A61883">
        <w:tc>
          <w:tcPr>
            <w:tcW w:w="3190" w:type="dxa"/>
            <w:shd w:val="clear" w:color="auto" w:fill="auto"/>
          </w:tcPr>
          <w:p w:rsidR="00A61883" w:rsidRPr="00EF3650" w:rsidRDefault="00A61883" w:rsidP="00A61883">
            <w:pPr>
              <w:jc w:val="both"/>
              <w:rPr>
                <w:bCs/>
              </w:rPr>
            </w:pPr>
            <w:r w:rsidRPr="00EF3650">
              <w:rPr>
                <w:bCs/>
              </w:rPr>
              <w:t>2016</w:t>
            </w:r>
          </w:p>
        </w:tc>
        <w:tc>
          <w:tcPr>
            <w:tcW w:w="3190" w:type="dxa"/>
            <w:shd w:val="clear" w:color="auto" w:fill="auto"/>
            <w:vAlign w:val="center"/>
          </w:tcPr>
          <w:p w:rsidR="00A61883" w:rsidRPr="00EF3650" w:rsidRDefault="00A61883" w:rsidP="00A61883">
            <w:pPr>
              <w:autoSpaceDE w:val="0"/>
              <w:autoSpaceDN w:val="0"/>
              <w:adjustRightInd w:val="0"/>
              <w:spacing w:before="40" w:after="40"/>
              <w:rPr>
                <w:bCs/>
              </w:rPr>
            </w:pPr>
            <w:r w:rsidRPr="00EF3650">
              <w:rPr>
                <w:bCs/>
              </w:rPr>
              <w:t>7977,20</w:t>
            </w:r>
          </w:p>
        </w:tc>
      </w:tr>
      <w:tr w:rsidR="00A61883" w:rsidRPr="00EF3650" w:rsidTr="00A61883">
        <w:tc>
          <w:tcPr>
            <w:tcW w:w="3190" w:type="dxa"/>
            <w:shd w:val="clear" w:color="auto" w:fill="auto"/>
          </w:tcPr>
          <w:p w:rsidR="00A61883" w:rsidRPr="00EF3650" w:rsidRDefault="00A61883" w:rsidP="00A61883">
            <w:pPr>
              <w:jc w:val="both"/>
              <w:rPr>
                <w:bCs/>
              </w:rPr>
            </w:pPr>
            <w:r w:rsidRPr="00EF3650">
              <w:rPr>
                <w:bCs/>
              </w:rPr>
              <w:t>2017</w:t>
            </w:r>
          </w:p>
        </w:tc>
        <w:tc>
          <w:tcPr>
            <w:tcW w:w="3190" w:type="dxa"/>
            <w:shd w:val="clear" w:color="auto" w:fill="auto"/>
            <w:vAlign w:val="center"/>
          </w:tcPr>
          <w:p w:rsidR="00A61883" w:rsidRPr="00EF3650" w:rsidRDefault="00A61883" w:rsidP="00A61883">
            <w:pPr>
              <w:autoSpaceDE w:val="0"/>
              <w:autoSpaceDN w:val="0"/>
              <w:adjustRightInd w:val="0"/>
              <w:spacing w:before="40" w:after="40"/>
              <w:rPr>
                <w:bCs/>
              </w:rPr>
            </w:pPr>
            <w:r w:rsidRPr="00EF3650">
              <w:rPr>
                <w:bCs/>
              </w:rPr>
              <w:t>7977,20</w:t>
            </w:r>
          </w:p>
        </w:tc>
      </w:tr>
      <w:tr w:rsidR="00A61883" w:rsidRPr="00EF3650" w:rsidTr="00A61883">
        <w:tc>
          <w:tcPr>
            <w:tcW w:w="3190" w:type="dxa"/>
            <w:shd w:val="clear" w:color="auto" w:fill="auto"/>
          </w:tcPr>
          <w:p w:rsidR="00A61883" w:rsidRPr="00EF3650" w:rsidRDefault="00A61883" w:rsidP="00A61883">
            <w:pPr>
              <w:jc w:val="both"/>
              <w:rPr>
                <w:bCs/>
              </w:rPr>
            </w:pPr>
            <w:r w:rsidRPr="00EF3650">
              <w:rPr>
                <w:bCs/>
              </w:rPr>
              <w:t>2018</w:t>
            </w:r>
          </w:p>
        </w:tc>
        <w:tc>
          <w:tcPr>
            <w:tcW w:w="3190" w:type="dxa"/>
            <w:shd w:val="clear" w:color="auto" w:fill="auto"/>
            <w:vAlign w:val="center"/>
          </w:tcPr>
          <w:p w:rsidR="00A61883" w:rsidRPr="00EF3650" w:rsidRDefault="00A61883" w:rsidP="00A61883">
            <w:pPr>
              <w:autoSpaceDE w:val="0"/>
              <w:autoSpaceDN w:val="0"/>
              <w:adjustRightInd w:val="0"/>
              <w:spacing w:before="40" w:after="40"/>
              <w:rPr>
                <w:bCs/>
              </w:rPr>
            </w:pPr>
            <w:r w:rsidRPr="00EF3650">
              <w:rPr>
                <w:bCs/>
              </w:rPr>
              <w:t>7977,20</w:t>
            </w:r>
          </w:p>
        </w:tc>
      </w:tr>
      <w:tr w:rsidR="00A61883" w:rsidRPr="00EF3650" w:rsidTr="00A61883">
        <w:tc>
          <w:tcPr>
            <w:tcW w:w="3190" w:type="dxa"/>
            <w:shd w:val="clear" w:color="auto" w:fill="auto"/>
          </w:tcPr>
          <w:p w:rsidR="00A61883" w:rsidRPr="00EF3650" w:rsidRDefault="00A61883" w:rsidP="00A61883">
            <w:pPr>
              <w:jc w:val="both"/>
              <w:rPr>
                <w:bCs/>
              </w:rPr>
            </w:pPr>
            <w:r w:rsidRPr="00EF3650">
              <w:rPr>
                <w:bCs/>
              </w:rPr>
              <w:t>2019</w:t>
            </w:r>
          </w:p>
        </w:tc>
        <w:tc>
          <w:tcPr>
            <w:tcW w:w="3190" w:type="dxa"/>
            <w:shd w:val="clear" w:color="auto" w:fill="auto"/>
            <w:vAlign w:val="center"/>
          </w:tcPr>
          <w:p w:rsidR="00A61883" w:rsidRPr="00EF3650" w:rsidRDefault="00A61883" w:rsidP="00A61883">
            <w:pPr>
              <w:autoSpaceDE w:val="0"/>
              <w:autoSpaceDN w:val="0"/>
              <w:adjustRightInd w:val="0"/>
              <w:spacing w:before="40" w:after="40"/>
              <w:rPr>
                <w:bCs/>
              </w:rPr>
            </w:pPr>
            <w:r w:rsidRPr="00EF3650">
              <w:rPr>
                <w:bCs/>
              </w:rPr>
              <w:t>7977,20</w:t>
            </w:r>
          </w:p>
        </w:tc>
      </w:tr>
      <w:tr w:rsidR="00A61883" w:rsidRPr="00EF3650" w:rsidTr="00A61883">
        <w:tc>
          <w:tcPr>
            <w:tcW w:w="3190" w:type="dxa"/>
            <w:shd w:val="clear" w:color="auto" w:fill="auto"/>
          </w:tcPr>
          <w:p w:rsidR="00A61883" w:rsidRPr="00EF3650" w:rsidRDefault="00A61883" w:rsidP="00A61883">
            <w:pPr>
              <w:jc w:val="both"/>
              <w:rPr>
                <w:bCs/>
              </w:rPr>
            </w:pPr>
            <w:r w:rsidRPr="00EF3650">
              <w:rPr>
                <w:bCs/>
              </w:rPr>
              <w:t>2020</w:t>
            </w:r>
          </w:p>
        </w:tc>
        <w:tc>
          <w:tcPr>
            <w:tcW w:w="3190" w:type="dxa"/>
            <w:shd w:val="clear" w:color="auto" w:fill="auto"/>
            <w:vAlign w:val="center"/>
          </w:tcPr>
          <w:p w:rsidR="00A61883" w:rsidRPr="00EF3650" w:rsidRDefault="00A61883" w:rsidP="00A61883">
            <w:pPr>
              <w:autoSpaceDE w:val="0"/>
              <w:autoSpaceDN w:val="0"/>
              <w:adjustRightInd w:val="0"/>
              <w:spacing w:before="40" w:after="40"/>
              <w:rPr>
                <w:bCs/>
              </w:rPr>
            </w:pPr>
            <w:r w:rsidRPr="00EF3650">
              <w:rPr>
                <w:bCs/>
              </w:rPr>
              <w:t>7977,20</w:t>
            </w:r>
          </w:p>
        </w:tc>
      </w:tr>
    </w:tbl>
    <w:p w:rsidR="00A61883" w:rsidRPr="00EF3650" w:rsidRDefault="00A61883" w:rsidP="00A61883">
      <w:pPr>
        <w:ind w:firstLine="720"/>
        <w:jc w:val="both"/>
        <w:rPr>
          <w:bCs/>
        </w:rPr>
      </w:pPr>
    </w:p>
    <w:p w:rsidR="00A61883" w:rsidRPr="00EF3650" w:rsidRDefault="00A61883" w:rsidP="00A61883">
      <w:pPr>
        <w:keepNext/>
        <w:tabs>
          <w:tab w:val="left" w:pos="1560"/>
        </w:tabs>
        <w:spacing w:before="360" w:after="240"/>
        <w:ind w:left="1560" w:right="709"/>
        <w:jc w:val="center"/>
        <w:outlineLvl w:val="1"/>
        <w:rPr>
          <w:b/>
          <w:bCs/>
        </w:rPr>
      </w:pPr>
      <w:r w:rsidRPr="00EF3650">
        <w:rPr>
          <w:b/>
          <w:bCs/>
        </w:rPr>
        <w:t>1.11. Анализ рисков реализации подпрограммы, меры управления рисками</w:t>
      </w:r>
    </w:p>
    <w:p w:rsidR="00A61883" w:rsidRPr="00EF3650" w:rsidRDefault="00A61883" w:rsidP="00A61883">
      <w:pPr>
        <w:tabs>
          <w:tab w:val="left" w:pos="993"/>
        </w:tabs>
        <w:ind w:firstLine="709"/>
        <w:jc w:val="both"/>
      </w:pPr>
      <w:r w:rsidRPr="00EF3650">
        <w:t>Риски реализации подпрограммы:</w:t>
      </w:r>
    </w:p>
    <w:p w:rsidR="00A61883" w:rsidRPr="00EF3650" w:rsidRDefault="00A61883" w:rsidP="00A61883">
      <w:pPr>
        <w:ind w:firstLine="709"/>
        <w:jc w:val="both"/>
      </w:pPr>
      <w:r w:rsidRPr="00EF3650">
        <w:t>Финансовые риски могут быть связаны с недостаточным объемом финансирования мероприятий подпрограммы из бюджета Удмуртской Республики. С целью минимизации финансовых рисков, Администрация муниципального образования «</w:t>
      </w:r>
      <w:proofErr w:type="spellStart"/>
      <w:r w:rsidRPr="00EF3650">
        <w:t>Глазовский</w:t>
      </w:r>
      <w:proofErr w:type="spellEnd"/>
      <w:r w:rsidRPr="00EF3650">
        <w:t xml:space="preserve"> район»  ежегодно предоставляет расчеты потребности в денежных средствах.</w:t>
      </w:r>
    </w:p>
    <w:p w:rsidR="00A61883" w:rsidRPr="00EF3650" w:rsidRDefault="00A61883" w:rsidP="00A61883">
      <w:pPr>
        <w:ind w:firstLine="709"/>
        <w:jc w:val="both"/>
      </w:pPr>
      <w:r w:rsidRPr="00EF3650">
        <w:t>Технические и технологические риски. Существует вероятность возникновения проблем с установленным программным обеспечением. Для минимизации рисков ведется своевременное обслуживание установленного программного обеспечения.</w:t>
      </w:r>
    </w:p>
    <w:p w:rsidR="00A61883" w:rsidRPr="00EF3650" w:rsidRDefault="00A61883" w:rsidP="00A61883">
      <w:pPr>
        <w:ind w:firstLine="709"/>
        <w:jc w:val="both"/>
        <w:rPr>
          <w:bCs/>
        </w:rPr>
      </w:pPr>
    </w:p>
    <w:p w:rsidR="00A61883" w:rsidRPr="00EF3650" w:rsidRDefault="00A61883" w:rsidP="00A61883">
      <w:pPr>
        <w:keepNext/>
        <w:tabs>
          <w:tab w:val="left" w:pos="1134"/>
        </w:tabs>
        <w:spacing w:before="360" w:after="240"/>
        <w:ind w:left="710" w:right="709"/>
        <w:jc w:val="center"/>
        <w:outlineLvl w:val="1"/>
        <w:rPr>
          <w:b/>
          <w:bCs/>
        </w:rPr>
      </w:pPr>
      <w:r w:rsidRPr="00EF3650">
        <w:rPr>
          <w:b/>
          <w:bCs/>
        </w:rPr>
        <w:t>1.12. Конечный результат и оценка эффективности муниципальной подпрограммы</w:t>
      </w:r>
    </w:p>
    <w:p w:rsidR="00A61883" w:rsidRPr="00EF3650" w:rsidRDefault="00A61883" w:rsidP="00A61883">
      <w:pPr>
        <w:tabs>
          <w:tab w:val="left" w:pos="361"/>
        </w:tabs>
        <w:spacing w:before="40" w:after="40"/>
        <w:jc w:val="both"/>
        <w:rPr>
          <w:bCs/>
        </w:rPr>
      </w:pPr>
      <w:r w:rsidRPr="00EF3650">
        <w:rPr>
          <w:bCs/>
        </w:rPr>
        <w:tab/>
      </w:r>
      <w:r w:rsidRPr="00EF3650">
        <w:rPr>
          <w:bCs/>
        </w:rPr>
        <w:tab/>
        <w:t xml:space="preserve">  Создание условий по улучшению качества жизни граждан с низким уровнем дохода </w:t>
      </w:r>
    </w:p>
    <w:p w:rsidR="00A61883" w:rsidRPr="00EF3650" w:rsidRDefault="00A61883" w:rsidP="00A61883">
      <w:pPr>
        <w:tabs>
          <w:tab w:val="left" w:pos="851"/>
        </w:tabs>
        <w:spacing w:before="40" w:after="40"/>
        <w:jc w:val="both"/>
        <w:rPr>
          <w:bCs/>
        </w:rPr>
        <w:sectPr w:rsidR="00A61883" w:rsidRPr="00EF3650" w:rsidSect="00A61883">
          <w:footerReference w:type="default" r:id="rId9"/>
          <w:pgSz w:w="11907" w:h="16839" w:code="9"/>
          <w:pgMar w:top="1134" w:right="851" w:bottom="1134" w:left="1701" w:header="709" w:footer="709" w:gutter="0"/>
          <w:cols w:space="708"/>
          <w:titlePg/>
          <w:docGrid w:linePitch="360"/>
        </w:sectPr>
      </w:pPr>
      <w:r w:rsidRPr="00EF3650">
        <w:rPr>
          <w:bCs/>
        </w:rPr>
        <w:tab/>
        <w:t xml:space="preserve">Способствование отсутствию задолженности за коммунальные услуги среди граждан с низким уровнем дохода </w:t>
      </w:r>
    </w:p>
    <w:bookmarkEnd w:id="13"/>
    <w:p w:rsidR="00A61883" w:rsidRPr="00EF3650" w:rsidRDefault="00A61883" w:rsidP="00A61883">
      <w:pPr>
        <w:jc w:val="center"/>
        <w:rPr>
          <w:b/>
        </w:rPr>
      </w:pPr>
      <w:r w:rsidRPr="00EF3650">
        <w:rPr>
          <w:b/>
        </w:rPr>
        <w:lastRenderedPageBreak/>
        <w:t>4.4 Подпрограмма</w:t>
      </w:r>
    </w:p>
    <w:p w:rsidR="00A61883" w:rsidRPr="00CC6B33" w:rsidRDefault="00A61883" w:rsidP="00A61883">
      <w:pPr>
        <w:jc w:val="center"/>
        <w:rPr>
          <w:b/>
        </w:rPr>
      </w:pPr>
      <w:r w:rsidRPr="00EF3650">
        <w:rPr>
          <w:b/>
        </w:rPr>
        <w:t>"</w:t>
      </w:r>
      <w:r>
        <w:t xml:space="preserve"> Социальная поддержка старшего поколения, инвалидов  и отдельных категорий граждан</w:t>
      </w:r>
      <w:r w:rsidRPr="00EF3650">
        <w:t xml:space="preserve">" </w:t>
      </w:r>
    </w:p>
    <w:p w:rsidR="00A61883" w:rsidRPr="00EF3650" w:rsidRDefault="00A61883" w:rsidP="00A61883">
      <w:pPr>
        <w:jc w:val="center"/>
      </w:pPr>
    </w:p>
    <w:p w:rsidR="00A61883" w:rsidRPr="00EF3650" w:rsidRDefault="00A61883" w:rsidP="00A61883">
      <w:pPr>
        <w:jc w:val="center"/>
        <w:rPr>
          <w:b/>
        </w:rPr>
      </w:pPr>
      <w:r w:rsidRPr="00EF3650">
        <w:rPr>
          <w:b/>
        </w:rPr>
        <w:t xml:space="preserve"> Краткая характеристика (паспорт) подпрограммы</w:t>
      </w:r>
    </w:p>
    <w:p w:rsidR="00A61883" w:rsidRPr="00EF3650" w:rsidRDefault="00A61883" w:rsidP="00A61883">
      <w:pPr>
        <w:jc w:val="center"/>
        <w:rPr>
          <w:b/>
        </w:rPr>
      </w:pPr>
    </w:p>
    <w:p w:rsidR="00A61883" w:rsidRPr="00EF3650" w:rsidRDefault="00A61883" w:rsidP="00A6188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336"/>
      </w:tblGrid>
      <w:tr w:rsidR="00A61883" w:rsidRPr="00EF3650" w:rsidTr="00672432">
        <w:tc>
          <w:tcPr>
            <w:tcW w:w="2235" w:type="dxa"/>
          </w:tcPr>
          <w:p w:rsidR="00A61883" w:rsidRPr="00EF3650" w:rsidRDefault="00A61883" w:rsidP="00A61883">
            <w:pPr>
              <w:jc w:val="center"/>
              <w:rPr>
                <w:b/>
              </w:rPr>
            </w:pPr>
            <w:r w:rsidRPr="00EF3650">
              <w:rPr>
                <w:b/>
              </w:rPr>
              <w:t>Название подпрограммы</w:t>
            </w:r>
          </w:p>
        </w:tc>
        <w:tc>
          <w:tcPr>
            <w:tcW w:w="7336" w:type="dxa"/>
          </w:tcPr>
          <w:p w:rsidR="00A61883" w:rsidRPr="00CC6B33" w:rsidRDefault="00A61883" w:rsidP="00A61883">
            <w:pPr>
              <w:jc w:val="center"/>
              <w:rPr>
                <w:b/>
              </w:rPr>
            </w:pPr>
            <w:r w:rsidRPr="00EF3650">
              <w:rPr>
                <w:b/>
              </w:rPr>
              <w:t>"</w:t>
            </w:r>
            <w:r>
              <w:t xml:space="preserve"> Социальная поддержка старшего поколения, инвалидов  и отдельных категорий граждан</w:t>
            </w:r>
            <w:r w:rsidRPr="00EF3650">
              <w:t xml:space="preserve">" </w:t>
            </w:r>
          </w:p>
          <w:p w:rsidR="00A61883" w:rsidRPr="00EF3650" w:rsidRDefault="00A61883" w:rsidP="00A61883">
            <w:pPr>
              <w:jc w:val="both"/>
              <w:rPr>
                <w:b/>
              </w:rPr>
            </w:pPr>
          </w:p>
        </w:tc>
      </w:tr>
      <w:tr w:rsidR="00A61883" w:rsidRPr="00EF3650" w:rsidTr="00672432">
        <w:tc>
          <w:tcPr>
            <w:tcW w:w="2235" w:type="dxa"/>
          </w:tcPr>
          <w:p w:rsidR="00A61883" w:rsidRPr="00EF3650" w:rsidRDefault="00A61883" w:rsidP="00A61883">
            <w:pPr>
              <w:jc w:val="center"/>
              <w:rPr>
                <w:b/>
              </w:rPr>
            </w:pPr>
            <w:r w:rsidRPr="00EF3650">
              <w:rPr>
                <w:b/>
              </w:rPr>
              <w:t>Муниципальный Разработчик Подпрограммы</w:t>
            </w:r>
          </w:p>
        </w:tc>
        <w:tc>
          <w:tcPr>
            <w:tcW w:w="7336" w:type="dxa"/>
          </w:tcPr>
          <w:p w:rsidR="00A61883" w:rsidRPr="00EF3650" w:rsidRDefault="00A61883" w:rsidP="00A61883">
            <w:pPr>
              <w:jc w:val="center"/>
              <w:rPr>
                <w:b/>
              </w:rPr>
            </w:pPr>
            <w:r w:rsidRPr="00EF3650">
              <w:t>Администрация муниципального образования "</w:t>
            </w:r>
            <w:proofErr w:type="spellStart"/>
            <w:r w:rsidRPr="00EF3650">
              <w:t>Глазовский</w:t>
            </w:r>
            <w:proofErr w:type="spellEnd"/>
            <w:r w:rsidRPr="00EF3650">
              <w:t xml:space="preserve"> район", </w:t>
            </w:r>
            <w:proofErr w:type="spellStart"/>
            <w:r w:rsidRPr="00EF3650">
              <w:t>Глазовский</w:t>
            </w:r>
            <w:proofErr w:type="spellEnd"/>
            <w:r w:rsidRPr="00EF3650">
              <w:t xml:space="preserve"> районный Совет ветеранов, Районное общество инвалидов</w:t>
            </w:r>
          </w:p>
        </w:tc>
      </w:tr>
      <w:tr w:rsidR="00A61883" w:rsidRPr="00EF3650" w:rsidTr="00672432">
        <w:tc>
          <w:tcPr>
            <w:tcW w:w="2235" w:type="dxa"/>
          </w:tcPr>
          <w:p w:rsidR="00A61883" w:rsidRPr="00EF3650" w:rsidRDefault="00A61883" w:rsidP="00A61883">
            <w:pPr>
              <w:autoSpaceDE w:val="0"/>
              <w:autoSpaceDN w:val="0"/>
              <w:adjustRightInd w:val="0"/>
              <w:spacing w:before="60" w:after="60"/>
              <w:rPr>
                <w:b/>
              </w:rPr>
            </w:pPr>
            <w:r w:rsidRPr="00EF3650">
              <w:rPr>
                <w:b/>
              </w:rPr>
              <w:t xml:space="preserve">Координатор </w:t>
            </w:r>
          </w:p>
        </w:tc>
        <w:tc>
          <w:tcPr>
            <w:tcW w:w="7336" w:type="dxa"/>
          </w:tcPr>
          <w:p w:rsidR="00A61883" w:rsidRPr="00EF3650" w:rsidRDefault="00A61883" w:rsidP="00A61883">
            <w:pPr>
              <w:autoSpaceDE w:val="0"/>
              <w:autoSpaceDN w:val="0"/>
              <w:adjustRightInd w:val="0"/>
              <w:spacing w:before="60" w:after="60"/>
              <w:jc w:val="both"/>
            </w:pPr>
            <w:r w:rsidRPr="00EF3650">
              <w:t>Заместитель Главы Администрации муниципального образования  «</w:t>
            </w:r>
            <w:proofErr w:type="spellStart"/>
            <w:r w:rsidRPr="00EF3650">
              <w:t>Глазовский</w:t>
            </w:r>
            <w:proofErr w:type="spellEnd"/>
            <w:r w:rsidRPr="00EF3650">
              <w:t xml:space="preserve"> район» по социальным вопросам</w:t>
            </w:r>
          </w:p>
        </w:tc>
      </w:tr>
      <w:tr w:rsidR="00A61883" w:rsidRPr="00EF3650" w:rsidTr="00672432">
        <w:tc>
          <w:tcPr>
            <w:tcW w:w="2235" w:type="dxa"/>
          </w:tcPr>
          <w:p w:rsidR="00A61883" w:rsidRPr="00EF3650" w:rsidRDefault="00A61883" w:rsidP="00A61883">
            <w:pPr>
              <w:autoSpaceDE w:val="0"/>
              <w:autoSpaceDN w:val="0"/>
              <w:adjustRightInd w:val="0"/>
              <w:spacing w:before="60" w:after="60"/>
              <w:rPr>
                <w:b/>
              </w:rPr>
            </w:pPr>
            <w:r w:rsidRPr="00EF3650">
              <w:t>Ответственный исполнитель</w:t>
            </w:r>
          </w:p>
        </w:tc>
        <w:tc>
          <w:tcPr>
            <w:tcW w:w="7336" w:type="dxa"/>
          </w:tcPr>
          <w:p w:rsidR="00A61883" w:rsidRPr="00EF3650" w:rsidRDefault="00A61883" w:rsidP="00A61883">
            <w:pPr>
              <w:autoSpaceDE w:val="0"/>
              <w:autoSpaceDN w:val="0"/>
              <w:adjustRightInd w:val="0"/>
              <w:spacing w:before="60" w:after="60"/>
              <w:jc w:val="both"/>
            </w:pPr>
            <w:r w:rsidRPr="00EF3650">
              <w:t>Администрация муниципального образования «</w:t>
            </w:r>
            <w:proofErr w:type="spellStart"/>
            <w:r w:rsidRPr="00EF3650">
              <w:t>Глазовский</w:t>
            </w:r>
            <w:proofErr w:type="spellEnd"/>
            <w:r w:rsidRPr="00EF3650">
              <w:t xml:space="preserve"> район»</w:t>
            </w:r>
          </w:p>
        </w:tc>
      </w:tr>
      <w:tr w:rsidR="00A61883" w:rsidRPr="00EF3650" w:rsidTr="00672432">
        <w:tc>
          <w:tcPr>
            <w:tcW w:w="2235" w:type="dxa"/>
          </w:tcPr>
          <w:p w:rsidR="00A61883" w:rsidRPr="00EF3650" w:rsidRDefault="00A61883" w:rsidP="00A61883">
            <w:pPr>
              <w:jc w:val="center"/>
              <w:rPr>
                <w:b/>
              </w:rPr>
            </w:pPr>
            <w:r w:rsidRPr="00EF3650">
              <w:rPr>
                <w:b/>
              </w:rPr>
              <w:t>Исполнители Подпрограммы</w:t>
            </w:r>
          </w:p>
        </w:tc>
        <w:tc>
          <w:tcPr>
            <w:tcW w:w="7336" w:type="dxa"/>
          </w:tcPr>
          <w:p w:rsidR="00A61883" w:rsidRPr="00EF3650" w:rsidRDefault="00A61883" w:rsidP="00A61883">
            <w:pPr>
              <w:numPr>
                <w:ilvl w:val="0"/>
                <w:numId w:val="7"/>
              </w:numPr>
              <w:ind w:left="246" w:hanging="246"/>
              <w:jc w:val="both"/>
            </w:pPr>
            <w:r w:rsidRPr="00EF3650">
              <w:t xml:space="preserve">Отдел культуры и молодежной политики   Глазовского района; </w:t>
            </w:r>
          </w:p>
          <w:p w:rsidR="00A61883" w:rsidRPr="00EF3650" w:rsidRDefault="00A61883" w:rsidP="00A61883">
            <w:pPr>
              <w:numPr>
                <w:ilvl w:val="0"/>
                <w:numId w:val="7"/>
              </w:numPr>
              <w:ind w:left="246" w:hanging="246"/>
              <w:jc w:val="both"/>
            </w:pPr>
            <w:r w:rsidRPr="00EF3650">
              <w:t>Отдел физкультуры и спорта;</w:t>
            </w:r>
          </w:p>
          <w:p w:rsidR="00A61883" w:rsidRPr="00EF3650" w:rsidRDefault="00A61883" w:rsidP="00A61883">
            <w:pPr>
              <w:numPr>
                <w:ilvl w:val="0"/>
                <w:numId w:val="7"/>
              </w:numPr>
              <w:ind w:left="246" w:hanging="246"/>
              <w:jc w:val="both"/>
            </w:pPr>
            <w:r w:rsidRPr="00EF3650">
              <w:t xml:space="preserve">Отдел социальной защиты населения в </w:t>
            </w:r>
            <w:proofErr w:type="spellStart"/>
            <w:r w:rsidRPr="00EF3650">
              <w:t>Глазовском</w:t>
            </w:r>
            <w:proofErr w:type="spellEnd"/>
            <w:r w:rsidRPr="00EF3650">
              <w:t xml:space="preserve"> районе; </w:t>
            </w:r>
          </w:p>
          <w:p w:rsidR="00A61883" w:rsidRPr="00EF3650" w:rsidRDefault="00A61883" w:rsidP="00A61883">
            <w:pPr>
              <w:numPr>
                <w:ilvl w:val="0"/>
                <w:numId w:val="7"/>
              </w:numPr>
              <w:ind w:left="246" w:hanging="246"/>
              <w:jc w:val="both"/>
            </w:pPr>
            <w:r w:rsidRPr="00EF3650">
              <w:t>Отдел жилищно-коммунального хозяйства, транспорта и связи;</w:t>
            </w:r>
          </w:p>
          <w:p w:rsidR="00A61883" w:rsidRPr="00EF3650" w:rsidRDefault="00A61883" w:rsidP="00A61883">
            <w:pPr>
              <w:numPr>
                <w:ilvl w:val="0"/>
                <w:numId w:val="7"/>
              </w:numPr>
              <w:ind w:left="246" w:hanging="246"/>
              <w:jc w:val="both"/>
            </w:pPr>
            <w:proofErr w:type="spellStart"/>
            <w:r w:rsidRPr="00EF3650">
              <w:t>Глазовский</w:t>
            </w:r>
            <w:proofErr w:type="spellEnd"/>
            <w:r w:rsidRPr="00EF3650">
              <w:t xml:space="preserve"> районный Совет ветеранов;</w:t>
            </w:r>
          </w:p>
          <w:p w:rsidR="00A61883" w:rsidRPr="00EF3650" w:rsidRDefault="00A61883" w:rsidP="00A61883">
            <w:pPr>
              <w:numPr>
                <w:ilvl w:val="0"/>
                <w:numId w:val="7"/>
              </w:numPr>
              <w:ind w:left="246" w:hanging="246"/>
              <w:jc w:val="both"/>
            </w:pPr>
            <w:proofErr w:type="spellStart"/>
            <w:r w:rsidRPr="00EF3650">
              <w:t>Глазовское</w:t>
            </w:r>
            <w:proofErr w:type="spellEnd"/>
            <w:r w:rsidRPr="00EF3650">
              <w:t xml:space="preserve"> районное общество инвалидов</w:t>
            </w:r>
          </w:p>
          <w:p w:rsidR="00A61883" w:rsidRPr="00EF3650" w:rsidRDefault="00A61883" w:rsidP="00A61883">
            <w:pPr>
              <w:ind w:left="246"/>
              <w:jc w:val="both"/>
            </w:pPr>
          </w:p>
        </w:tc>
      </w:tr>
      <w:tr w:rsidR="00A61883" w:rsidRPr="00EF3650" w:rsidTr="00672432">
        <w:tc>
          <w:tcPr>
            <w:tcW w:w="2235" w:type="dxa"/>
          </w:tcPr>
          <w:p w:rsidR="00A61883" w:rsidRPr="00EF3650" w:rsidRDefault="00A61883" w:rsidP="00A61883">
            <w:pPr>
              <w:rPr>
                <w:b/>
              </w:rPr>
            </w:pPr>
            <w:r w:rsidRPr="00EF3650">
              <w:rPr>
                <w:b/>
              </w:rPr>
              <w:t>Цель Подпрограммы</w:t>
            </w:r>
          </w:p>
        </w:tc>
        <w:tc>
          <w:tcPr>
            <w:tcW w:w="7336" w:type="dxa"/>
          </w:tcPr>
          <w:p w:rsidR="00A61883" w:rsidRPr="00EF3650" w:rsidRDefault="00A61883" w:rsidP="00A61883">
            <w:pPr>
              <w:jc w:val="both"/>
            </w:pPr>
            <w:r w:rsidRPr="00EF3650">
              <w:t xml:space="preserve"> Реализация мер </w:t>
            </w:r>
            <w:r w:rsidRPr="00EF3650">
              <w:rPr>
                <w:rFonts w:eastAsia="Calibri"/>
              </w:rPr>
              <w:t xml:space="preserve">по поддержке отдельных категорий граждан, граждан старшего поколения, инвалидов  направленных на </w:t>
            </w:r>
            <w:r w:rsidRPr="00EF3650">
              <w:t xml:space="preserve"> повышение качества  их жизни  и степени их социальной защищенности</w:t>
            </w:r>
          </w:p>
        </w:tc>
      </w:tr>
      <w:tr w:rsidR="00A61883" w:rsidRPr="00EF3650" w:rsidTr="00672432">
        <w:tc>
          <w:tcPr>
            <w:tcW w:w="2235" w:type="dxa"/>
          </w:tcPr>
          <w:p w:rsidR="00A61883" w:rsidRPr="00EF3650" w:rsidRDefault="00A61883" w:rsidP="00A61883">
            <w:pPr>
              <w:rPr>
                <w:b/>
              </w:rPr>
            </w:pPr>
            <w:r w:rsidRPr="00EF3650">
              <w:rPr>
                <w:b/>
              </w:rPr>
              <w:t>Основные задачи Подпрограммы</w:t>
            </w:r>
          </w:p>
        </w:tc>
        <w:tc>
          <w:tcPr>
            <w:tcW w:w="7336" w:type="dxa"/>
          </w:tcPr>
          <w:p w:rsidR="00A61883" w:rsidRPr="00EF3650" w:rsidRDefault="00A61883" w:rsidP="00A61883">
            <w:pPr>
              <w:jc w:val="both"/>
            </w:pPr>
            <w:r w:rsidRPr="00EF3650">
              <w:t>1) Повышение социального статуса и качества жизни пенсионеров и инвалидов;</w:t>
            </w:r>
          </w:p>
          <w:p w:rsidR="00A61883" w:rsidRPr="00EF3650" w:rsidRDefault="00A61883" w:rsidP="00A61883">
            <w:pPr>
              <w:jc w:val="both"/>
            </w:pPr>
            <w:r w:rsidRPr="00EF3650">
              <w:t xml:space="preserve">2) поддержка социального долголетия пожилых людей и инвалидов через предоставление возможности людям пожилого возраста, инвалидам реализовать свои оздоровительные,   </w:t>
            </w:r>
            <w:proofErr w:type="spellStart"/>
            <w:r w:rsidRPr="00EF3650">
              <w:t>социокультурные</w:t>
            </w:r>
            <w:proofErr w:type="spellEnd"/>
            <w:r w:rsidRPr="00EF3650">
              <w:t xml:space="preserve"> потребности, интеллектуальные и творческие способности; </w:t>
            </w:r>
          </w:p>
          <w:p w:rsidR="00A61883" w:rsidRPr="00EF3650" w:rsidRDefault="00A61883" w:rsidP="00A61883">
            <w:pPr>
              <w:jc w:val="both"/>
            </w:pPr>
            <w:r w:rsidRPr="00EF3650">
              <w:t>3) предоставление адресной социальной поддержки гражданам старшего поколения,  инвалидам и отдельным категориям граждан;</w:t>
            </w:r>
          </w:p>
          <w:p w:rsidR="00A61883" w:rsidRPr="00EF3650" w:rsidRDefault="00A61883" w:rsidP="00A61883">
            <w:pPr>
              <w:jc w:val="both"/>
            </w:pPr>
            <w:r w:rsidRPr="00EF3650">
              <w:t>4) поддержка деятельности общественных организаций  граждан старшего поколения и инвалидов района;</w:t>
            </w:r>
          </w:p>
          <w:p w:rsidR="00A61883" w:rsidRPr="00EF3650" w:rsidRDefault="00A61883" w:rsidP="00A61883">
            <w:pPr>
              <w:jc w:val="both"/>
            </w:pPr>
            <w:r w:rsidRPr="00EF3650">
              <w:t xml:space="preserve">5)  обеспечение взаимодействия  органов местного самоуправления и общественных организаций социальной направленности. </w:t>
            </w:r>
          </w:p>
          <w:p w:rsidR="00A61883" w:rsidRPr="00EF3650" w:rsidRDefault="00A61883" w:rsidP="00A61883">
            <w:pPr>
              <w:jc w:val="both"/>
            </w:pPr>
          </w:p>
        </w:tc>
      </w:tr>
      <w:tr w:rsidR="00A61883" w:rsidRPr="00EF3650" w:rsidTr="00672432">
        <w:tc>
          <w:tcPr>
            <w:tcW w:w="2235" w:type="dxa"/>
          </w:tcPr>
          <w:p w:rsidR="00A61883" w:rsidRPr="00EF3650" w:rsidRDefault="00A61883" w:rsidP="00A61883">
            <w:pPr>
              <w:jc w:val="both"/>
              <w:rPr>
                <w:b/>
              </w:rPr>
            </w:pPr>
            <w:r w:rsidRPr="00EF3650">
              <w:rPr>
                <w:b/>
              </w:rPr>
              <w:t>Целевые индикаторы</w:t>
            </w:r>
          </w:p>
        </w:tc>
        <w:tc>
          <w:tcPr>
            <w:tcW w:w="7336" w:type="dxa"/>
          </w:tcPr>
          <w:p w:rsidR="00A61883" w:rsidRPr="00EF3650" w:rsidRDefault="00A61883" w:rsidP="00A61883">
            <w:pPr>
              <w:numPr>
                <w:ilvl w:val="0"/>
                <w:numId w:val="8"/>
              </w:numPr>
              <w:jc w:val="both"/>
            </w:pPr>
            <w:r w:rsidRPr="00EF3650">
              <w:t xml:space="preserve">Количество первичных ветеранских организаций, единиц. </w:t>
            </w:r>
          </w:p>
          <w:p w:rsidR="00A61883" w:rsidRPr="00EF3650" w:rsidRDefault="00A61883" w:rsidP="00A61883">
            <w:pPr>
              <w:jc w:val="both"/>
            </w:pPr>
            <w:r w:rsidRPr="00EF3650">
              <w:t>Показатель характеризует социальную активность граждан старшего поколения.</w:t>
            </w:r>
          </w:p>
          <w:p w:rsidR="00A61883" w:rsidRPr="00EF3650" w:rsidRDefault="00A61883" w:rsidP="00A61883">
            <w:pPr>
              <w:jc w:val="both"/>
            </w:pPr>
            <w:r w:rsidRPr="00EF3650">
              <w:t>2.  Количество первичных объединений инвалидов, единиц.</w:t>
            </w:r>
          </w:p>
          <w:p w:rsidR="00A61883" w:rsidRPr="00EF3650" w:rsidRDefault="00A61883" w:rsidP="00A61883">
            <w:pPr>
              <w:jc w:val="both"/>
            </w:pPr>
            <w:r w:rsidRPr="00EF3650">
              <w:t xml:space="preserve">      Показатель характеризует социальную активность инвалидов.</w:t>
            </w:r>
          </w:p>
          <w:p w:rsidR="00A61883" w:rsidRPr="00EF3650" w:rsidRDefault="00A61883" w:rsidP="00A61883">
            <w:pPr>
              <w:jc w:val="both"/>
            </w:pPr>
            <w:r w:rsidRPr="00EF3650">
              <w:t xml:space="preserve">3.Количество любительских объединений и клубов по интересам для граждан старшего поколения, инвалидов, единиц. </w:t>
            </w:r>
          </w:p>
          <w:p w:rsidR="00A61883" w:rsidRPr="00EF3650" w:rsidRDefault="00A61883" w:rsidP="00A61883">
            <w:pPr>
              <w:jc w:val="both"/>
            </w:pPr>
            <w:r w:rsidRPr="00EF3650">
              <w:t xml:space="preserve">      Показатель характеризует социальную активность граждан старшего поколения.</w:t>
            </w:r>
          </w:p>
          <w:p w:rsidR="00A61883" w:rsidRPr="00EF3650" w:rsidRDefault="00A61883" w:rsidP="00A61883">
            <w:pPr>
              <w:jc w:val="both"/>
            </w:pPr>
            <w:r w:rsidRPr="00EF3650">
              <w:lastRenderedPageBreak/>
              <w:t>4.Количество районных мероприятий, направленных на повышение роли старшего поколения, инвалидов в общественной жизни, единиц.</w:t>
            </w:r>
          </w:p>
          <w:p w:rsidR="00A61883" w:rsidRPr="00EF3650" w:rsidRDefault="00A61883" w:rsidP="00A61883">
            <w:pPr>
              <w:ind w:left="360" w:hanging="360"/>
              <w:jc w:val="both"/>
            </w:pPr>
            <w:r w:rsidRPr="00EF3650">
              <w:t>Показатель характеризует организацию работы с гражданами старшего поколения.</w:t>
            </w:r>
          </w:p>
          <w:p w:rsidR="00A61883" w:rsidRPr="00EF3650" w:rsidRDefault="00A61883" w:rsidP="00A61883">
            <w:pPr>
              <w:jc w:val="both"/>
            </w:pPr>
            <w:r w:rsidRPr="00EF3650">
              <w:t>5. Доля граждан пожилого возраста,  принимающих участие в районных и республиканских социально значимых мероприятиях в общей численности  граждан этой возрастной группы, процентов;</w:t>
            </w:r>
          </w:p>
          <w:p w:rsidR="00A61883" w:rsidRPr="00EF3650" w:rsidRDefault="00A61883" w:rsidP="00A61883">
            <w:pPr>
              <w:jc w:val="both"/>
            </w:pPr>
            <w:r w:rsidRPr="00EF3650">
              <w:rPr>
                <w:bCs/>
              </w:rPr>
              <w:t>Показатель характеризует охват людей пожилого возраста культурно-массовыми, социально значимыми мероприятиями.</w:t>
            </w:r>
          </w:p>
          <w:p w:rsidR="00A61883" w:rsidRPr="00EF3650" w:rsidRDefault="00A61883" w:rsidP="00A61883">
            <w:pPr>
              <w:jc w:val="both"/>
            </w:pPr>
            <w:r w:rsidRPr="00EF3650">
              <w:t>6. Доля  инвалидов, принимающих участие в районных и республиканских мероприятиях в общей численности  граждан этой  категории граждан района, процентов.</w:t>
            </w:r>
          </w:p>
          <w:p w:rsidR="00A61883" w:rsidRPr="00EF3650" w:rsidRDefault="00A61883" w:rsidP="00A61883">
            <w:pPr>
              <w:jc w:val="both"/>
            </w:pPr>
            <w:r w:rsidRPr="00EF3650">
              <w:rPr>
                <w:bCs/>
              </w:rPr>
              <w:t>Показатель характеризует охват инвалидов  культурно-массовыми, социально значимыми мероприятиями.</w:t>
            </w:r>
          </w:p>
          <w:p w:rsidR="00A61883" w:rsidRPr="00EF3650" w:rsidRDefault="00A61883" w:rsidP="00A61883">
            <w:pPr>
              <w:jc w:val="both"/>
            </w:pPr>
            <w:r w:rsidRPr="00EF3650">
              <w:rPr>
                <w:bCs/>
              </w:rPr>
              <w:t>7.</w:t>
            </w:r>
            <w:r w:rsidRPr="00EF3650">
              <w:t xml:space="preserve"> Количество пенсионеров и инвалидов и отдельных категорий граждан оказавшихся в трудной жизненной ситуации, получивших адресную социальную помощь, единиц</w:t>
            </w:r>
          </w:p>
          <w:p w:rsidR="00A61883" w:rsidRPr="00EF3650" w:rsidRDefault="00A61883" w:rsidP="00A61883">
            <w:pPr>
              <w:ind w:left="-102"/>
              <w:jc w:val="both"/>
            </w:pPr>
            <w:r w:rsidRPr="00EF3650">
              <w:t xml:space="preserve"> Показатель учитывает численность граждан старшего поколения, инвалидов,  оказавшихся в трудной жизненной ситуации, получивших адресную социальную помощь.</w:t>
            </w:r>
          </w:p>
          <w:p w:rsidR="00A61883" w:rsidRPr="00EF3650" w:rsidRDefault="00A61883" w:rsidP="00A61883">
            <w:pPr>
              <w:jc w:val="both"/>
            </w:pPr>
            <w:r w:rsidRPr="00EF3650">
              <w:t>8. Количество граждан, обратившихся за компенсацией расходов, возникших в связи с ростом фактической оплаты за отопление.</w:t>
            </w:r>
          </w:p>
          <w:p w:rsidR="00A61883" w:rsidRPr="00EF3650" w:rsidRDefault="00A61883" w:rsidP="00A61883">
            <w:pPr>
              <w:widowControl w:val="0"/>
              <w:tabs>
                <w:tab w:val="left" w:pos="178"/>
                <w:tab w:val="left" w:pos="208"/>
              </w:tabs>
              <w:autoSpaceDE w:val="0"/>
              <w:autoSpaceDN w:val="0"/>
              <w:adjustRightInd w:val="0"/>
              <w:jc w:val="both"/>
            </w:pPr>
            <w:r w:rsidRPr="00EF3650">
              <w:t>Показатель учитывает количество граждан, обратившихся за компенсацией расходов, возникших в связи с ростом фактической оплаты за отопление.</w:t>
            </w:r>
          </w:p>
          <w:p w:rsidR="00A61883" w:rsidRPr="00EF3650" w:rsidRDefault="00A61883" w:rsidP="00A61883">
            <w:pPr>
              <w:jc w:val="both"/>
            </w:pPr>
            <w:r w:rsidRPr="00EF3650">
              <w:t>9. Сумма компенсационных выплат расходов, возникших в связи с ростом фактической оплаты за отопление.</w:t>
            </w:r>
          </w:p>
          <w:p w:rsidR="00A61883" w:rsidRPr="00EF3650" w:rsidRDefault="00A61883" w:rsidP="00A61883">
            <w:pPr>
              <w:widowControl w:val="0"/>
              <w:tabs>
                <w:tab w:val="left" w:pos="178"/>
                <w:tab w:val="left" w:pos="208"/>
              </w:tabs>
              <w:autoSpaceDE w:val="0"/>
              <w:autoSpaceDN w:val="0"/>
              <w:adjustRightInd w:val="0"/>
              <w:jc w:val="both"/>
            </w:pPr>
            <w:r w:rsidRPr="00EF3650">
              <w:t>Показатель учитывает расходы на компенсацию выплат гражданам, обратившимся за компенсацией расходов, возникших в связи с ростом фактической оплаты за отопление.</w:t>
            </w:r>
          </w:p>
        </w:tc>
      </w:tr>
      <w:tr w:rsidR="00A61883" w:rsidRPr="00EF3650" w:rsidTr="00672432">
        <w:tc>
          <w:tcPr>
            <w:tcW w:w="2235" w:type="dxa"/>
          </w:tcPr>
          <w:p w:rsidR="00A61883" w:rsidRPr="00EF3650" w:rsidRDefault="00A61883" w:rsidP="00A61883">
            <w:pPr>
              <w:rPr>
                <w:b/>
              </w:rPr>
            </w:pPr>
            <w:r w:rsidRPr="00EF3650">
              <w:rPr>
                <w:b/>
              </w:rPr>
              <w:lastRenderedPageBreak/>
              <w:t xml:space="preserve">Сроки </w:t>
            </w:r>
            <w:r w:rsidRPr="00EF3650">
              <w:t xml:space="preserve">и этапы  </w:t>
            </w:r>
            <w:r w:rsidRPr="00EF3650">
              <w:rPr>
                <w:b/>
              </w:rPr>
              <w:t>реализации Программы</w:t>
            </w:r>
          </w:p>
        </w:tc>
        <w:tc>
          <w:tcPr>
            <w:tcW w:w="7336" w:type="dxa"/>
          </w:tcPr>
          <w:p w:rsidR="00A61883" w:rsidRPr="00EF3650" w:rsidRDefault="00A61883" w:rsidP="00A61883">
            <w:r w:rsidRPr="00EF3650">
              <w:t xml:space="preserve"> С 2015 года по 2020 год.</w:t>
            </w:r>
          </w:p>
          <w:p w:rsidR="00A61883" w:rsidRPr="00EF3650" w:rsidRDefault="00A61883" w:rsidP="00A61883">
            <w:pPr>
              <w:jc w:val="both"/>
            </w:pPr>
            <w:r w:rsidRPr="00EF3650">
              <w:t>Этапы реализации подпрограммы не выделяются.</w:t>
            </w:r>
          </w:p>
          <w:p w:rsidR="00A61883" w:rsidRPr="00EF3650" w:rsidRDefault="00A61883" w:rsidP="00A61883"/>
        </w:tc>
      </w:tr>
      <w:tr w:rsidR="00A61883" w:rsidRPr="00EF3650" w:rsidTr="00672432">
        <w:tc>
          <w:tcPr>
            <w:tcW w:w="2235" w:type="dxa"/>
          </w:tcPr>
          <w:p w:rsidR="00A61883" w:rsidRPr="00EF3650" w:rsidRDefault="00A61883" w:rsidP="00A61883">
            <w:pPr>
              <w:rPr>
                <w:b/>
              </w:rPr>
            </w:pPr>
            <w:r w:rsidRPr="00EF3650">
              <w:rPr>
                <w:b/>
              </w:rPr>
              <w:t>Ресурсное обеспечение подпрограммы</w:t>
            </w:r>
          </w:p>
        </w:tc>
        <w:tc>
          <w:tcPr>
            <w:tcW w:w="7336" w:type="dxa"/>
          </w:tcPr>
          <w:p w:rsidR="00A61883" w:rsidRPr="00EF3650" w:rsidRDefault="00A61883" w:rsidP="00A61883">
            <w:pPr>
              <w:jc w:val="both"/>
            </w:pPr>
            <w:r w:rsidRPr="00EF3650">
              <w:t>• Ориентировочно объем финансирования мероприятий Программы на 2015-2020 годы с местного бюджета составляет</w:t>
            </w:r>
            <w:r w:rsidR="0084381D">
              <w:t xml:space="preserve"> 24351,9</w:t>
            </w:r>
            <w:r w:rsidRPr="00EF3650">
              <w:t xml:space="preserve">. рублей, в том числе по годам: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0"/>
              <w:gridCol w:w="916"/>
              <w:gridCol w:w="982"/>
              <w:gridCol w:w="982"/>
              <w:gridCol w:w="680"/>
              <w:gridCol w:w="680"/>
              <w:gridCol w:w="680"/>
              <w:gridCol w:w="959"/>
            </w:tblGrid>
            <w:tr w:rsidR="00A61883" w:rsidRPr="00EF3650" w:rsidTr="00672432">
              <w:trPr>
                <w:trHeight w:val="405"/>
              </w:trPr>
              <w:tc>
                <w:tcPr>
                  <w:tcW w:w="1660" w:type="dxa"/>
                  <w:vMerge w:val="restart"/>
                  <w:shd w:val="clear" w:color="000000" w:fill="FFFFFF"/>
                  <w:vAlign w:val="center"/>
                </w:tcPr>
                <w:p w:rsidR="00A61883" w:rsidRPr="00EF3650" w:rsidRDefault="00A61883" w:rsidP="00A61883">
                  <w:pPr>
                    <w:jc w:val="center"/>
                  </w:pPr>
                  <w:r w:rsidRPr="00EF3650">
                    <w:t>Источник финансирования</w:t>
                  </w:r>
                </w:p>
              </w:tc>
              <w:tc>
                <w:tcPr>
                  <w:tcW w:w="2880" w:type="dxa"/>
                  <w:gridSpan w:val="3"/>
                  <w:shd w:val="clear" w:color="000000" w:fill="FFFFFF"/>
                  <w:noWrap/>
                  <w:vAlign w:val="center"/>
                </w:tcPr>
                <w:p w:rsidR="00A61883" w:rsidRPr="00EF3650" w:rsidRDefault="00A61883" w:rsidP="00A61883">
                  <w:r w:rsidRPr="00EF3650">
                    <w:t>Оценка расходов, тыс. рублей</w:t>
                  </w:r>
                </w:p>
              </w:tc>
              <w:tc>
                <w:tcPr>
                  <w:tcW w:w="680" w:type="dxa"/>
                  <w:shd w:val="clear" w:color="000000" w:fill="FFFFFF"/>
                  <w:noWrap/>
                  <w:vAlign w:val="bottom"/>
                </w:tcPr>
                <w:p w:rsidR="00A61883" w:rsidRPr="00EF3650" w:rsidRDefault="00A61883" w:rsidP="00A61883">
                  <w:r w:rsidRPr="00EF3650">
                    <w:t> </w:t>
                  </w:r>
                </w:p>
              </w:tc>
              <w:tc>
                <w:tcPr>
                  <w:tcW w:w="680" w:type="dxa"/>
                  <w:shd w:val="clear" w:color="000000" w:fill="FFFFFF"/>
                  <w:noWrap/>
                  <w:vAlign w:val="bottom"/>
                </w:tcPr>
                <w:p w:rsidR="00A61883" w:rsidRPr="00EF3650" w:rsidRDefault="00A61883" w:rsidP="00A61883">
                  <w:r w:rsidRPr="00EF3650">
                    <w:t> </w:t>
                  </w:r>
                </w:p>
              </w:tc>
              <w:tc>
                <w:tcPr>
                  <w:tcW w:w="1639" w:type="dxa"/>
                  <w:gridSpan w:val="2"/>
                  <w:shd w:val="clear" w:color="000000" w:fill="FFFFFF"/>
                  <w:noWrap/>
                  <w:vAlign w:val="bottom"/>
                </w:tcPr>
                <w:p w:rsidR="00A61883" w:rsidRPr="00EF3650" w:rsidRDefault="00A61883" w:rsidP="00A61883">
                  <w:pPr>
                    <w:jc w:val="center"/>
                  </w:pPr>
                  <w:r w:rsidRPr="00EF3650">
                    <w:t> </w:t>
                  </w:r>
                </w:p>
              </w:tc>
            </w:tr>
            <w:tr w:rsidR="00A61883" w:rsidRPr="00EF3650" w:rsidTr="00672432">
              <w:trPr>
                <w:trHeight w:val="675"/>
              </w:trPr>
              <w:tc>
                <w:tcPr>
                  <w:tcW w:w="1660" w:type="dxa"/>
                  <w:vMerge/>
                  <w:vAlign w:val="center"/>
                </w:tcPr>
                <w:p w:rsidR="00A61883" w:rsidRPr="00EF3650" w:rsidRDefault="00A61883" w:rsidP="00A61883"/>
              </w:tc>
              <w:tc>
                <w:tcPr>
                  <w:tcW w:w="916" w:type="dxa"/>
                  <w:vMerge w:val="restart"/>
                  <w:shd w:val="clear" w:color="000000" w:fill="FFFFFF"/>
                  <w:vAlign w:val="center"/>
                </w:tcPr>
                <w:p w:rsidR="00A61883" w:rsidRPr="00EF3650" w:rsidRDefault="00A61883" w:rsidP="00A61883">
                  <w:pPr>
                    <w:jc w:val="center"/>
                  </w:pPr>
                  <w:r w:rsidRPr="00EF3650">
                    <w:t xml:space="preserve">Итого </w:t>
                  </w:r>
                </w:p>
              </w:tc>
              <w:tc>
                <w:tcPr>
                  <w:tcW w:w="982" w:type="dxa"/>
                  <w:vMerge w:val="restart"/>
                  <w:shd w:val="clear" w:color="000000" w:fill="FFFFFF"/>
                  <w:vAlign w:val="center"/>
                </w:tcPr>
                <w:p w:rsidR="00A61883" w:rsidRPr="00EF3650" w:rsidRDefault="00A61883" w:rsidP="00A61883">
                  <w:pPr>
                    <w:jc w:val="center"/>
                  </w:pPr>
                  <w:r w:rsidRPr="00EF3650">
                    <w:t>2015 год</w:t>
                  </w:r>
                </w:p>
              </w:tc>
              <w:tc>
                <w:tcPr>
                  <w:tcW w:w="982" w:type="dxa"/>
                  <w:vMerge w:val="restart"/>
                  <w:shd w:val="clear" w:color="000000" w:fill="FFFFFF"/>
                  <w:vAlign w:val="center"/>
                </w:tcPr>
                <w:p w:rsidR="00A61883" w:rsidRPr="00EF3650" w:rsidRDefault="00A61883" w:rsidP="00A61883">
                  <w:pPr>
                    <w:jc w:val="center"/>
                  </w:pPr>
                  <w:r w:rsidRPr="00EF3650">
                    <w:t>2016 год</w:t>
                  </w:r>
                </w:p>
              </w:tc>
              <w:tc>
                <w:tcPr>
                  <w:tcW w:w="680" w:type="dxa"/>
                  <w:vMerge w:val="restart"/>
                  <w:shd w:val="clear" w:color="000000" w:fill="FFFFFF"/>
                  <w:vAlign w:val="center"/>
                </w:tcPr>
                <w:p w:rsidR="00A61883" w:rsidRPr="00EF3650" w:rsidRDefault="00A61883" w:rsidP="00A61883">
                  <w:pPr>
                    <w:jc w:val="center"/>
                  </w:pPr>
                  <w:r w:rsidRPr="00EF3650">
                    <w:t>2017 год</w:t>
                  </w:r>
                </w:p>
              </w:tc>
              <w:tc>
                <w:tcPr>
                  <w:tcW w:w="680" w:type="dxa"/>
                  <w:vMerge w:val="restart"/>
                  <w:shd w:val="clear" w:color="000000" w:fill="FFFFFF"/>
                  <w:vAlign w:val="center"/>
                </w:tcPr>
                <w:p w:rsidR="00A61883" w:rsidRPr="00EF3650" w:rsidRDefault="00A61883" w:rsidP="00A61883">
                  <w:pPr>
                    <w:jc w:val="center"/>
                  </w:pPr>
                  <w:r w:rsidRPr="00EF3650">
                    <w:t>2018 год</w:t>
                  </w:r>
                </w:p>
              </w:tc>
              <w:tc>
                <w:tcPr>
                  <w:tcW w:w="680" w:type="dxa"/>
                  <w:vMerge w:val="restart"/>
                  <w:shd w:val="clear" w:color="000000" w:fill="FFFFFF"/>
                  <w:vAlign w:val="center"/>
                </w:tcPr>
                <w:p w:rsidR="00A61883" w:rsidRPr="00EF3650" w:rsidRDefault="00A61883" w:rsidP="00A61883">
                  <w:pPr>
                    <w:jc w:val="center"/>
                  </w:pPr>
                  <w:r w:rsidRPr="00EF3650">
                    <w:t>2019 год</w:t>
                  </w:r>
                </w:p>
              </w:tc>
              <w:tc>
                <w:tcPr>
                  <w:tcW w:w="959" w:type="dxa"/>
                  <w:vMerge w:val="restart"/>
                  <w:shd w:val="clear" w:color="auto" w:fill="auto"/>
                  <w:noWrap/>
                  <w:vAlign w:val="center"/>
                </w:tcPr>
                <w:p w:rsidR="00A61883" w:rsidRPr="00EF3650" w:rsidRDefault="00A61883" w:rsidP="00A61883">
                  <w:pPr>
                    <w:jc w:val="center"/>
                    <w:rPr>
                      <w:color w:val="000000"/>
                    </w:rPr>
                  </w:pPr>
                  <w:r w:rsidRPr="00EF3650">
                    <w:rPr>
                      <w:color w:val="000000"/>
                    </w:rPr>
                    <w:t>2020 год</w:t>
                  </w:r>
                </w:p>
              </w:tc>
            </w:tr>
            <w:tr w:rsidR="00A61883" w:rsidRPr="00EF3650" w:rsidTr="00672432">
              <w:trPr>
                <w:trHeight w:val="330"/>
              </w:trPr>
              <w:tc>
                <w:tcPr>
                  <w:tcW w:w="1660" w:type="dxa"/>
                  <w:vMerge/>
                  <w:vAlign w:val="center"/>
                </w:tcPr>
                <w:p w:rsidR="00A61883" w:rsidRPr="00EF3650" w:rsidRDefault="00A61883" w:rsidP="00A61883"/>
              </w:tc>
              <w:tc>
                <w:tcPr>
                  <w:tcW w:w="916" w:type="dxa"/>
                  <w:vMerge/>
                  <w:vAlign w:val="center"/>
                </w:tcPr>
                <w:p w:rsidR="00A61883" w:rsidRPr="00EF3650" w:rsidRDefault="00A61883" w:rsidP="00A61883"/>
              </w:tc>
              <w:tc>
                <w:tcPr>
                  <w:tcW w:w="982" w:type="dxa"/>
                  <w:vMerge/>
                  <w:vAlign w:val="center"/>
                </w:tcPr>
                <w:p w:rsidR="00A61883" w:rsidRPr="00EF3650" w:rsidRDefault="00A61883" w:rsidP="00A61883"/>
              </w:tc>
              <w:tc>
                <w:tcPr>
                  <w:tcW w:w="982" w:type="dxa"/>
                  <w:vMerge/>
                  <w:vAlign w:val="center"/>
                </w:tcPr>
                <w:p w:rsidR="00A61883" w:rsidRPr="00EF3650" w:rsidRDefault="00A61883" w:rsidP="00A61883"/>
              </w:tc>
              <w:tc>
                <w:tcPr>
                  <w:tcW w:w="680" w:type="dxa"/>
                  <w:vMerge/>
                  <w:vAlign w:val="center"/>
                </w:tcPr>
                <w:p w:rsidR="00A61883" w:rsidRPr="00EF3650" w:rsidRDefault="00A61883" w:rsidP="00A61883"/>
              </w:tc>
              <w:tc>
                <w:tcPr>
                  <w:tcW w:w="680" w:type="dxa"/>
                  <w:vMerge/>
                  <w:vAlign w:val="center"/>
                </w:tcPr>
                <w:p w:rsidR="00A61883" w:rsidRPr="00EF3650" w:rsidRDefault="00A61883" w:rsidP="00A61883"/>
              </w:tc>
              <w:tc>
                <w:tcPr>
                  <w:tcW w:w="680" w:type="dxa"/>
                  <w:vMerge/>
                  <w:vAlign w:val="center"/>
                </w:tcPr>
                <w:p w:rsidR="00A61883" w:rsidRPr="00EF3650" w:rsidRDefault="00A61883" w:rsidP="00A61883"/>
              </w:tc>
              <w:tc>
                <w:tcPr>
                  <w:tcW w:w="959" w:type="dxa"/>
                  <w:vMerge/>
                  <w:vAlign w:val="center"/>
                </w:tcPr>
                <w:p w:rsidR="00A61883" w:rsidRPr="00EF3650" w:rsidRDefault="00A61883" w:rsidP="00A61883">
                  <w:pPr>
                    <w:rPr>
                      <w:color w:val="000000"/>
                    </w:rPr>
                  </w:pPr>
                </w:p>
              </w:tc>
            </w:tr>
            <w:tr w:rsidR="00A61883" w:rsidRPr="00EF3650" w:rsidTr="00672432">
              <w:trPr>
                <w:trHeight w:val="282"/>
              </w:trPr>
              <w:tc>
                <w:tcPr>
                  <w:tcW w:w="1660" w:type="dxa"/>
                  <w:shd w:val="clear" w:color="000000" w:fill="FFFFFF"/>
                  <w:vAlign w:val="center"/>
                </w:tcPr>
                <w:p w:rsidR="00A61883" w:rsidRPr="00EF3650" w:rsidRDefault="00A61883" w:rsidP="00A61883">
                  <w:pPr>
                    <w:rPr>
                      <w:b/>
                      <w:bCs/>
                    </w:rPr>
                  </w:pPr>
                  <w:r w:rsidRPr="00EF3650">
                    <w:rPr>
                      <w:b/>
                      <w:bCs/>
                    </w:rPr>
                    <w:t>Всего</w:t>
                  </w:r>
                </w:p>
              </w:tc>
              <w:tc>
                <w:tcPr>
                  <w:tcW w:w="916" w:type="dxa"/>
                  <w:shd w:val="clear" w:color="000000" w:fill="FFFFFF"/>
                  <w:vAlign w:val="center"/>
                </w:tcPr>
                <w:p w:rsidR="00A61883" w:rsidRPr="005C59F0" w:rsidRDefault="005C59F0" w:rsidP="00A61883">
                  <w:pPr>
                    <w:jc w:val="right"/>
                    <w:rPr>
                      <w:sz w:val="20"/>
                      <w:szCs w:val="20"/>
                    </w:rPr>
                  </w:pPr>
                  <w:r w:rsidRPr="005C59F0">
                    <w:rPr>
                      <w:sz w:val="20"/>
                      <w:szCs w:val="20"/>
                    </w:rPr>
                    <w:t>24351,9</w:t>
                  </w:r>
                </w:p>
              </w:tc>
              <w:tc>
                <w:tcPr>
                  <w:tcW w:w="982" w:type="dxa"/>
                  <w:shd w:val="clear" w:color="auto" w:fill="auto"/>
                  <w:noWrap/>
                  <w:vAlign w:val="center"/>
                </w:tcPr>
                <w:p w:rsidR="00A61883" w:rsidRPr="005C59F0" w:rsidRDefault="005C59F0" w:rsidP="00A61883">
                  <w:pPr>
                    <w:jc w:val="center"/>
                    <w:rPr>
                      <w:sz w:val="20"/>
                      <w:szCs w:val="20"/>
                    </w:rPr>
                  </w:pPr>
                  <w:r w:rsidRPr="005C59F0">
                    <w:rPr>
                      <w:sz w:val="20"/>
                      <w:szCs w:val="20"/>
                    </w:rPr>
                    <w:t>1336,3</w:t>
                  </w:r>
                </w:p>
              </w:tc>
              <w:tc>
                <w:tcPr>
                  <w:tcW w:w="982" w:type="dxa"/>
                  <w:shd w:val="clear" w:color="auto" w:fill="auto"/>
                  <w:noWrap/>
                  <w:vAlign w:val="center"/>
                </w:tcPr>
                <w:p w:rsidR="00A61883" w:rsidRPr="005C59F0" w:rsidRDefault="005C59F0" w:rsidP="00A61883">
                  <w:pPr>
                    <w:jc w:val="center"/>
                    <w:rPr>
                      <w:sz w:val="20"/>
                      <w:szCs w:val="20"/>
                    </w:rPr>
                  </w:pPr>
                  <w:r w:rsidRPr="005C59F0">
                    <w:rPr>
                      <w:sz w:val="20"/>
                      <w:szCs w:val="20"/>
                    </w:rPr>
                    <w:t>4183,8</w:t>
                  </w:r>
                </w:p>
              </w:tc>
              <w:tc>
                <w:tcPr>
                  <w:tcW w:w="680" w:type="dxa"/>
                  <w:shd w:val="clear" w:color="auto" w:fill="auto"/>
                  <w:noWrap/>
                  <w:vAlign w:val="center"/>
                </w:tcPr>
                <w:p w:rsidR="00A61883" w:rsidRPr="005C59F0" w:rsidRDefault="005C59F0" w:rsidP="00A61883">
                  <w:pPr>
                    <w:jc w:val="center"/>
                    <w:rPr>
                      <w:sz w:val="20"/>
                      <w:szCs w:val="20"/>
                    </w:rPr>
                  </w:pPr>
                  <w:r w:rsidRPr="005C59F0">
                    <w:rPr>
                      <w:sz w:val="20"/>
                      <w:szCs w:val="20"/>
                    </w:rPr>
                    <w:t>4549,7</w:t>
                  </w:r>
                </w:p>
              </w:tc>
              <w:tc>
                <w:tcPr>
                  <w:tcW w:w="680" w:type="dxa"/>
                  <w:shd w:val="clear" w:color="auto" w:fill="auto"/>
                  <w:noWrap/>
                  <w:vAlign w:val="center"/>
                </w:tcPr>
                <w:p w:rsidR="00A61883" w:rsidRPr="005C59F0" w:rsidRDefault="005C59F0" w:rsidP="00A61883">
                  <w:pPr>
                    <w:jc w:val="center"/>
                    <w:rPr>
                      <w:sz w:val="20"/>
                      <w:szCs w:val="20"/>
                    </w:rPr>
                  </w:pPr>
                  <w:r w:rsidRPr="005C59F0">
                    <w:rPr>
                      <w:sz w:val="20"/>
                      <w:szCs w:val="20"/>
                    </w:rPr>
                    <w:t>4760,7</w:t>
                  </w:r>
                </w:p>
              </w:tc>
              <w:tc>
                <w:tcPr>
                  <w:tcW w:w="680" w:type="dxa"/>
                  <w:shd w:val="clear" w:color="auto" w:fill="auto"/>
                  <w:noWrap/>
                  <w:vAlign w:val="center"/>
                </w:tcPr>
                <w:p w:rsidR="00A61883" w:rsidRPr="005C59F0" w:rsidRDefault="005C59F0" w:rsidP="00A61883">
                  <w:pPr>
                    <w:jc w:val="center"/>
                    <w:rPr>
                      <w:sz w:val="20"/>
                      <w:szCs w:val="20"/>
                    </w:rPr>
                  </w:pPr>
                  <w:r w:rsidRPr="005C59F0">
                    <w:rPr>
                      <w:sz w:val="20"/>
                      <w:szCs w:val="20"/>
                    </w:rPr>
                    <w:t>4760,7</w:t>
                  </w:r>
                </w:p>
              </w:tc>
              <w:tc>
                <w:tcPr>
                  <w:tcW w:w="959" w:type="dxa"/>
                  <w:shd w:val="clear" w:color="auto" w:fill="auto"/>
                  <w:noWrap/>
                  <w:vAlign w:val="center"/>
                </w:tcPr>
                <w:p w:rsidR="00A61883" w:rsidRPr="005C59F0" w:rsidRDefault="005C59F0" w:rsidP="00A61883">
                  <w:pPr>
                    <w:jc w:val="center"/>
                    <w:rPr>
                      <w:sz w:val="20"/>
                      <w:szCs w:val="20"/>
                    </w:rPr>
                  </w:pPr>
                  <w:r w:rsidRPr="005C59F0">
                    <w:rPr>
                      <w:sz w:val="20"/>
                      <w:szCs w:val="20"/>
                    </w:rPr>
                    <w:t>4760,7</w:t>
                  </w:r>
                </w:p>
              </w:tc>
            </w:tr>
            <w:tr w:rsidR="005C59F0" w:rsidRPr="00EF3650" w:rsidTr="00672432">
              <w:trPr>
                <w:trHeight w:val="315"/>
              </w:trPr>
              <w:tc>
                <w:tcPr>
                  <w:tcW w:w="1660" w:type="dxa"/>
                  <w:shd w:val="clear" w:color="000000" w:fill="FFFFFF"/>
                  <w:vAlign w:val="center"/>
                </w:tcPr>
                <w:p w:rsidR="005C59F0" w:rsidRPr="00EF3650" w:rsidRDefault="005C59F0" w:rsidP="00A61883">
                  <w:r w:rsidRPr="00EF3650">
                    <w:t>бюджет МО "</w:t>
                  </w:r>
                  <w:proofErr w:type="spellStart"/>
                  <w:r w:rsidRPr="00EF3650">
                    <w:t>Глазовский</w:t>
                  </w:r>
                  <w:proofErr w:type="spellEnd"/>
                  <w:r w:rsidRPr="00EF3650">
                    <w:t xml:space="preserve"> район"</w:t>
                  </w:r>
                </w:p>
              </w:tc>
              <w:tc>
                <w:tcPr>
                  <w:tcW w:w="916" w:type="dxa"/>
                  <w:shd w:val="clear" w:color="000000" w:fill="FFFFFF"/>
                  <w:vAlign w:val="center"/>
                </w:tcPr>
                <w:p w:rsidR="005C59F0" w:rsidRPr="005C59F0" w:rsidRDefault="005C59F0" w:rsidP="005C59F0">
                  <w:pPr>
                    <w:jc w:val="right"/>
                    <w:rPr>
                      <w:sz w:val="20"/>
                      <w:szCs w:val="20"/>
                    </w:rPr>
                  </w:pPr>
                  <w:r w:rsidRPr="005C59F0">
                    <w:rPr>
                      <w:sz w:val="20"/>
                      <w:szCs w:val="20"/>
                    </w:rPr>
                    <w:t>24351,9</w:t>
                  </w:r>
                </w:p>
              </w:tc>
              <w:tc>
                <w:tcPr>
                  <w:tcW w:w="982" w:type="dxa"/>
                  <w:shd w:val="clear" w:color="auto" w:fill="auto"/>
                  <w:noWrap/>
                  <w:vAlign w:val="center"/>
                </w:tcPr>
                <w:p w:rsidR="005C59F0" w:rsidRPr="005C59F0" w:rsidRDefault="005C59F0" w:rsidP="005C59F0">
                  <w:pPr>
                    <w:jc w:val="center"/>
                    <w:rPr>
                      <w:sz w:val="20"/>
                      <w:szCs w:val="20"/>
                    </w:rPr>
                  </w:pPr>
                  <w:r w:rsidRPr="005C59F0">
                    <w:rPr>
                      <w:sz w:val="20"/>
                      <w:szCs w:val="20"/>
                    </w:rPr>
                    <w:t>1336,3</w:t>
                  </w:r>
                </w:p>
              </w:tc>
              <w:tc>
                <w:tcPr>
                  <w:tcW w:w="982" w:type="dxa"/>
                  <w:shd w:val="clear" w:color="auto" w:fill="auto"/>
                  <w:noWrap/>
                  <w:vAlign w:val="center"/>
                </w:tcPr>
                <w:p w:rsidR="005C59F0" w:rsidRPr="005C59F0" w:rsidRDefault="005C59F0" w:rsidP="005C59F0">
                  <w:pPr>
                    <w:jc w:val="center"/>
                    <w:rPr>
                      <w:sz w:val="20"/>
                      <w:szCs w:val="20"/>
                    </w:rPr>
                  </w:pPr>
                  <w:r w:rsidRPr="005C59F0">
                    <w:rPr>
                      <w:sz w:val="20"/>
                      <w:szCs w:val="20"/>
                    </w:rPr>
                    <w:t>4183,8</w:t>
                  </w:r>
                </w:p>
              </w:tc>
              <w:tc>
                <w:tcPr>
                  <w:tcW w:w="680" w:type="dxa"/>
                  <w:shd w:val="clear" w:color="auto" w:fill="auto"/>
                  <w:noWrap/>
                  <w:vAlign w:val="center"/>
                </w:tcPr>
                <w:p w:rsidR="005C59F0" w:rsidRPr="005C59F0" w:rsidRDefault="005C59F0" w:rsidP="005C59F0">
                  <w:pPr>
                    <w:jc w:val="center"/>
                    <w:rPr>
                      <w:sz w:val="20"/>
                      <w:szCs w:val="20"/>
                    </w:rPr>
                  </w:pPr>
                  <w:r w:rsidRPr="005C59F0">
                    <w:rPr>
                      <w:sz w:val="20"/>
                      <w:szCs w:val="20"/>
                    </w:rPr>
                    <w:t>4549,7</w:t>
                  </w:r>
                </w:p>
              </w:tc>
              <w:tc>
                <w:tcPr>
                  <w:tcW w:w="680" w:type="dxa"/>
                  <w:shd w:val="clear" w:color="auto" w:fill="auto"/>
                  <w:noWrap/>
                  <w:vAlign w:val="center"/>
                </w:tcPr>
                <w:p w:rsidR="005C59F0" w:rsidRPr="005C59F0" w:rsidRDefault="005C59F0" w:rsidP="005C59F0">
                  <w:pPr>
                    <w:jc w:val="center"/>
                    <w:rPr>
                      <w:sz w:val="20"/>
                      <w:szCs w:val="20"/>
                    </w:rPr>
                  </w:pPr>
                  <w:r w:rsidRPr="005C59F0">
                    <w:rPr>
                      <w:sz w:val="20"/>
                      <w:szCs w:val="20"/>
                    </w:rPr>
                    <w:t>4760,7</w:t>
                  </w:r>
                </w:p>
              </w:tc>
              <w:tc>
                <w:tcPr>
                  <w:tcW w:w="680" w:type="dxa"/>
                  <w:shd w:val="clear" w:color="auto" w:fill="auto"/>
                  <w:noWrap/>
                  <w:vAlign w:val="center"/>
                </w:tcPr>
                <w:p w:rsidR="005C59F0" w:rsidRPr="005C59F0" w:rsidRDefault="005C59F0" w:rsidP="005C59F0">
                  <w:pPr>
                    <w:jc w:val="center"/>
                    <w:rPr>
                      <w:sz w:val="20"/>
                      <w:szCs w:val="20"/>
                    </w:rPr>
                  </w:pPr>
                  <w:r w:rsidRPr="005C59F0">
                    <w:rPr>
                      <w:sz w:val="20"/>
                      <w:szCs w:val="20"/>
                    </w:rPr>
                    <w:t>4760,7</w:t>
                  </w:r>
                </w:p>
              </w:tc>
              <w:tc>
                <w:tcPr>
                  <w:tcW w:w="959" w:type="dxa"/>
                  <w:shd w:val="clear" w:color="auto" w:fill="auto"/>
                  <w:noWrap/>
                  <w:vAlign w:val="center"/>
                </w:tcPr>
                <w:p w:rsidR="005C59F0" w:rsidRPr="005C59F0" w:rsidRDefault="005C59F0" w:rsidP="005C59F0">
                  <w:pPr>
                    <w:jc w:val="center"/>
                    <w:rPr>
                      <w:sz w:val="20"/>
                      <w:szCs w:val="20"/>
                    </w:rPr>
                  </w:pPr>
                  <w:r w:rsidRPr="005C59F0">
                    <w:rPr>
                      <w:sz w:val="20"/>
                      <w:szCs w:val="20"/>
                    </w:rPr>
                    <w:t>4760,7</w:t>
                  </w:r>
                </w:p>
              </w:tc>
            </w:tr>
            <w:tr w:rsidR="00A61883" w:rsidRPr="00EF3650" w:rsidTr="00672432">
              <w:trPr>
                <w:trHeight w:val="282"/>
              </w:trPr>
              <w:tc>
                <w:tcPr>
                  <w:tcW w:w="1660" w:type="dxa"/>
                  <w:shd w:val="clear" w:color="000000" w:fill="FFFFFF"/>
                  <w:vAlign w:val="center"/>
                </w:tcPr>
                <w:p w:rsidR="00A61883" w:rsidRPr="00EF3650" w:rsidRDefault="00A61883" w:rsidP="00672432">
                  <w:pPr>
                    <w:ind w:firstLineChars="100" w:firstLine="240"/>
                  </w:pPr>
                  <w:r w:rsidRPr="00EF3650">
                    <w:t>в том числе:</w:t>
                  </w:r>
                </w:p>
              </w:tc>
              <w:tc>
                <w:tcPr>
                  <w:tcW w:w="916" w:type="dxa"/>
                  <w:shd w:val="clear" w:color="000000" w:fill="FFFFFF"/>
                  <w:vAlign w:val="center"/>
                </w:tcPr>
                <w:p w:rsidR="00A61883" w:rsidRPr="00EF3650" w:rsidRDefault="00A61883" w:rsidP="00A61883">
                  <w:pPr>
                    <w:jc w:val="right"/>
                  </w:pPr>
                  <w:r w:rsidRPr="00EF3650">
                    <w:t> </w:t>
                  </w:r>
                </w:p>
              </w:tc>
              <w:tc>
                <w:tcPr>
                  <w:tcW w:w="982" w:type="dxa"/>
                  <w:shd w:val="clear" w:color="000000" w:fill="FFFFFF"/>
                  <w:noWrap/>
                  <w:vAlign w:val="center"/>
                </w:tcPr>
                <w:p w:rsidR="00A61883" w:rsidRPr="00EF3650" w:rsidRDefault="00A61883" w:rsidP="00A61883">
                  <w:pPr>
                    <w:jc w:val="right"/>
                  </w:pPr>
                  <w:r w:rsidRPr="00EF3650">
                    <w:t> </w:t>
                  </w:r>
                </w:p>
              </w:tc>
              <w:tc>
                <w:tcPr>
                  <w:tcW w:w="982" w:type="dxa"/>
                  <w:shd w:val="clear" w:color="000000" w:fill="FFFFFF"/>
                  <w:noWrap/>
                  <w:vAlign w:val="center"/>
                </w:tcPr>
                <w:p w:rsidR="00A61883" w:rsidRPr="00EF3650" w:rsidRDefault="00A61883" w:rsidP="00A61883">
                  <w:pPr>
                    <w:jc w:val="right"/>
                  </w:pPr>
                  <w:r w:rsidRPr="00EF3650">
                    <w:t> </w:t>
                  </w:r>
                </w:p>
              </w:tc>
              <w:tc>
                <w:tcPr>
                  <w:tcW w:w="680" w:type="dxa"/>
                  <w:shd w:val="clear" w:color="000000" w:fill="FFFFFF"/>
                  <w:noWrap/>
                  <w:vAlign w:val="center"/>
                </w:tcPr>
                <w:p w:rsidR="00A61883" w:rsidRPr="00EF3650" w:rsidRDefault="00A61883" w:rsidP="00A61883">
                  <w:pPr>
                    <w:jc w:val="right"/>
                  </w:pPr>
                  <w:r w:rsidRPr="00EF3650">
                    <w:t> </w:t>
                  </w:r>
                </w:p>
              </w:tc>
              <w:tc>
                <w:tcPr>
                  <w:tcW w:w="680" w:type="dxa"/>
                  <w:shd w:val="clear" w:color="000000" w:fill="FFFFFF"/>
                  <w:noWrap/>
                  <w:vAlign w:val="center"/>
                </w:tcPr>
                <w:p w:rsidR="00A61883" w:rsidRPr="00EF3650" w:rsidRDefault="00A61883" w:rsidP="00A61883">
                  <w:pPr>
                    <w:jc w:val="right"/>
                  </w:pPr>
                  <w:r w:rsidRPr="00EF3650">
                    <w:t> </w:t>
                  </w:r>
                </w:p>
              </w:tc>
              <w:tc>
                <w:tcPr>
                  <w:tcW w:w="680" w:type="dxa"/>
                  <w:shd w:val="clear" w:color="000000" w:fill="FFFFFF"/>
                  <w:noWrap/>
                  <w:vAlign w:val="center"/>
                </w:tcPr>
                <w:p w:rsidR="00A61883" w:rsidRPr="00EF3650" w:rsidRDefault="00A61883" w:rsidP="00A61883">
                  <w:pPr>
                    <w:jc w:val="right"/>
                  </w:pPr>
                  <w:r w:rsidRPr="00EF3650">
                    <w:t> </w:t>
                  </w:r>
                </w:p>
              </w:tc>
              <w:tc>
                <w:tcPr>
                  <w:tcW w:w="959" w:type="dxa"/>
                  <w:shd w:val="clear" w:color="auto" w:fill="auto"/>
                  <w:noWrap/>
                  <w:vAlign w:val="bottom"/>
                </w:tcPr>
                <w:p w:rsidR="00A61883" w:rsidRPr="00EF3650" w:rsidRDefault="00A61883" w:rsidP="00A61883">
                  <w:pPr>
                    <w:rPr>
                      <w:color w:val="000000"/>
                    </w:rPr>
                  </w:pPr>
                  <w:r w:rsidRPr="00EF3650">
                    <w:rPr>
                      <w:color w:val="000000"/>
                    </w:rPr>
                    <w:t> </w:t>
                  </w:r>
                </w:p>
              </w:tc>
            </w:tr>
            <w:tr w:rsidR="00A61883" w:rsidRPr="00EF3650" w:rsidTr="00672432">
              <w:trPr>
                <w:trHeight w:val="300"/>
              </w:trPr>
              <w:tc>
                <w:tcPr>
                  <w:tcW w:w="1660" w:type="dxa"/>
                  <w:shd w:val="clear" w:color="000000" w:fill="FFFFFF"/>
                  <w:vAlign w:val="center"/>
                </w:tcPr>
                <w:p w:rsidR="00A61883" w:rsidRPr="00EF3650" w:rsidRDefault="00A61883" w:rsidP="00672432">
                  <w:pPr>
                    <w:ind w:firstLineChars="100" w:firstLine="240"/>
                  </w:pPr>
                  <w:r w:rsidRPr="00EF3650">
                    <w:t xml:space="preserve">собственные средства </w:t>
                  </w:r>
                </w:p>
              </w:tc>
              <w:tc>
                <w:tcPr>
                  <w:tcW w:w="916" w:type="dxa"/>
                  <w:shd w:val="clear" w:color="000000" w:fill="FFFFFF"/>
                  <w:vAlign w:val="center"/>
                </w:tcPr>
                <w:p w:rsidR="00A61883" w:rsidRPr="00EF3650" w:rsidRDefault="00A61883" w:rsidP="00A61883">
                  <w:pPr>
                    <w:jc w:val="right"/>
                  </w:pPr>
                  <w:r w:rsidRPr="00EF3650">
                    <w:t> </w:t>
                  </w:r>
                </w:p>
              </w:tc>
              <w:tc>
                <w:tcPr>
                  <w:tcW w:w="982" w:type="dxa"/>
                  <w:shd w:val="clear" w:color="000000" w:fill="FFFFFF"/>
                  <w:noWrap/>
                  <w:vAlign w:val="center"/>
                </w:tcPr>
                <w:p w:rsidR="00A61883" w:rsidRPr="00EF3650" w:rsidRDefault="00A61883" w:rsidP="00A61883">
                  <w:pPr>
                    <w:jc w:val="right"/>
                  </w:pPr>
                  <w:r w:rsidRPr="00EF3650">
                    <w:t> </w:t>
                  </w:r>
                </w:p>
              </w:tc>
              <w:tc>
                <w:tcPr>
                  <w:tcW w:w="982" w:type="dxa"/>
                  <w:shd w:val="clear" w:color="000000" w:fill="FFFFFF"/>
                  <w:noWrap/>
                  <w:vAlign w:val="center"/>
                </w:tcPr>
                <w:p w:rsidR="00A61883" w:rsidRPr="00EF3650" w:rsidRDefault="00A61883" w:rsidP="00A61883">
                  <w:pPr>
                    <w:jc w:val="right"/>
                  </w:pPr>
                  <w:r w:rsidRPr="00EF3650">
                    <w:t> </w:t>
                  </w:r>
                </w:p>
              </w:tc>
              <w:tc>
                <w:tcPr>
                  <w:tcW w:w="680" w:type="dxa"/>
                  <w:shd w:val="clear" w:color="000000" w:fill="FFFFFF"/>
                  <w:noWrap/>
                  <w:vAlign w:val="center"/>
                </w:tcPr>
                <w:p w:rsidR="00A61883" w:rsidRPr="00EF3650" w:rsidRDefault="00A61883" w:rsidP="00A61883">
                  <w:pPr>
                    <w:jc w:val="right"/>
                  </w:pPr>
                  <w:r w:rsidRPr="00EF3650">
                    <w:t> </w:t>
                  </w:r>
                </w:p>
              </w:tc>
              <w:tc>
                <w:tcPr>
                  <w:tcW w:w="680" w:type="dxa"/>
                  <w:shd w:val="clear" w:color="000000" w:fill="FFFFFF"/>
                  <w:noWrap/>
                  <w:vAlign w:val="center"/>
                </w:tcPr>
                <w:p w:rsidR="00A61883" w:rsidRPr="00EF3650" w:rsidRDefault="00A61883" w:rsidP="00A61883">
                  <w:pPr>
                    <w:jc w:val="right"/>
                  </w:pPr>
                  <w:r w:rsidRPr="00EF3650">
                    <w:t> </w:t>
                  </w:r>
                </w:p>
              </w:tc>
              <w:tc>
                <w:tcPr>
                  <w:tcW w:w="680" w:type="dxa"/>
                  <w:shd w:val="clear" w:color="000000" w:fill="FFFFFF"/>
                  <w:noWrap/>
                  <w:vAlign w:val="center"/>
                </w:tcPr>
                <w:p w:rsidR="00A61883" w:rsidRPr="00EF3650" w:rsidRDefault="00A61883" w:rsidP="00A61883">
                  <w:pPr>
                    <w:jc w:val="right"/>
                  </w:pPr>
                  <w:r w:rsidRPr="00EF3650">
                    <w:t> </w:t>
                  </w:r>
                </w:p>
              </w:tc>
              <w:tc>
                <w:tcPr>
                  <w:tcW w:w="959" w:type="dxa"/>
                  <w:shd w:val="clear" w:color="auto" w:fill="auto"/>
                  <w:noWrap/>
                  <w:vAlign w:val="bottom"/>
                </w:tcPr>
                <w:p w:rsidR="00A61883" w:rsidRPr="00EF3650" w:rsidRDefault="00A61883" w:rsidP="00A61883">
                  <w:pPr>
                    <w:rPr>
                      <w:color w:val="000000"/>
                    </w:rPr>
                  </w:pPr>
                  <w:r w:rsidRPr="00EF3650">
                    <w:rPr>
                      <w:color w:val="000000"/>
                    </w:rPr>
                    <w:t> </w:t>
                  </w:r>
                </w:p>
              </w:tc>
            </w:tr>
            <w:tr w:rsidR="00A61883" w:rsidRPr="00EF3650" w:rsidTr="00672432">
              <w:trPr>
                <w:trHeight w:val="285"/>
              </w:trPr>
              <w:tc>
                <w:tcPr>
                  <w:tcW w:w="1660" w:type="dxa"/>
                  <w:shd w:val="clear" w:color="000000" w:fill="FFFFFF"/>
                  <w:vAlign w:val="center"/>
                </w:tcPr>
                <w:p w:rsidR="00A61883" w:rsidRPr="00EF3650" w:rsidRDefault="00A61883" w:rsidP="00672432">
                  <w:pPr>
                    <w:ind w:firstLineChars="100" w:firstLine="240"/>
                  </w:pPr>
                  <w:r w:rsidRPr="00EF3650">
                    <w:lastRenderedPageBreak/>
                    <w:t>субсидии из бюджета Удмуртской Республики</w:t>
                  </w:r>
                </w:p>
              </w:tc>
              <w:tc>
                <w:tcPr>
                  <w:tcW w:w="916" w:type="dxa"/>
                  <w:shd w:val="clear" w:color="000000" w:fill="FFFFFF"/>
                  <w:vAlign w:val="center"/>
                </w:tcPr>
                <w:p w:rsidR="00A61883" w:rsidRPr="00EF3650" w:rsidRDefault="00A61883" w:rsidP="00A61883">
                  <w:pPr>
                    <w:jc w:val="right"/>
                  </w:pPr>
                  <w:r w:rsidRPr="00EF3650">
                    <w:t> </w:t>
                  </w:r>
                </w:p>
              </w:tc>
              <w:tc>
                <w:tcPr>
                  <w:tcW w:w="982" w:type="dxa"/>
                  <w:shd w:val="clear" w:color="000000" w:fill="FFFFFF"/>
                  <w:noWrap/>
                  <w:vAlign w:val="center"/>
                </w:tcPr>
                <w:p w:rsidR="00A61883" w:rsidRPr="00EF3650" w:rsidRDefault="00A61883" w:rsidP="00A61883">
                  <w:pPr>
                    <w:jc w:val="right"/>
                  </w:pPr>
                  <w:r w:rsidRPr="00EF3650">
                    <w:t> </w:t>
                  </w:r>
                </w:p>
              </w:tc>
              <w:tc>
                <w:tcPr>
                  <w:tcW w:w="982" w:type="dxa"/>
                  <w:shd w:val="clear" w:color="000000" w:fill="FFFFFF"/>
                  <w:noWrap/>
                  <w:vAlign w:val="center"/>
                </w:tcPr>
                <w:p w:rsidR="00A61883" w:rsidRPr="00EF3650" w:rsidRDefault="00A61883" w:rsidP="00A61883">
                  <w:pPr>
                    <w:jc w:val="right"/>
                  </w:pPr>
                  <w:r w:rsidRPr="00EF3650">
                    <w:t> </w:t>
                  </w:r>
                </w:p>
              </w:tc>
              <w:tc>
                <w:tcPr>
                  <w:tcW w:w="680" w:type="dxa"/>
                  <w:shd w:val="clear" w:color="000000" w:fill="FFFFFF"/>
                  <w:noWrap/>
                  <w:vAlign w:val="center"/>
                </w:tcPr>
                <w:p w:rsidR="00A61883" w:rsidRPr="00EF3650" w:rsidRDefault="00A61883" w:rsidP="00A61883">
                  <w:pPr>
                    <w:jc w:val="right"/>
                  </w:pPr>
                  <w:r w:rsidRPr="00EF3650">
                    <w:t> </w:t>
                  </w:r>
                </w:p>
              </w:tc>
              <w:tc>
                <w:tcPr>
                  <w:tcW w:w="680" w:type="dxa"/>
                  <w:shd w:val="clear" w:color="000000" w:fill="FFFFFF"/>
                  <w:noWrap/>
                  <w:vAlign w:val="center"/>
                </w:tcPr>
                <w:p w:rsidR="00A61883" w:rsidRPr="00EF3650" w:rsidRDefault="00A61883" w:rsidP="00A61883">
                  <w:pPr>
                    <w:jc w:val="right"/>
                  </w:pPr>
                  <w:r w:rsidRPr="00EF3650">
                    <w:t> </w:t>
                  </w:r>
                </w:p>
              </w:tc>
              <w:tc>
                <w:tcPr>
                  <w:tcW w:w="680" w:type="dxa"/>
                  <w:shd w:val="clear" w:color="000000" w:fill="FFFFFF"/>
                  <w:noWrap/>
                  <w:vAlign w:val="center"/>
                </w:tcPr>
                <w:p w:rsidR="00A61883" w:rsidRPr="00EF3650" w:rsidRDefault="00A61883" w:rsidP="00A61883">
                  <w:pPr>
                    <w:jc w:val="right"/>
                  </w:pPr>
                  <w:r w:rsidRPr="00EF3650">
                    <w:t> </w:t>
                  </w:r>
                </w:p>
              </w:tc>
              <w:tc>
                <w:tcPr>
                  <w:tcW w:w="959" w:type="dxa"/>
                  <w:shd w:val="clear" w:color="auto" w:fill="auto"/>
                  <w:noWrap/>
                  <w:vAlign w:val="bottom"/>
                </w:tcPr>
                <w:p w:rsidR="00A61883" w:rsidRPr="00EF3650" w:rsidRDefault="00A61883" w:rsidP="00A61883">
                  <w:pPr>
                    <w:rPr>
                      <w:color w:val="000000"/>
                    </w:rPr>
                  </w:pPr>
                  <w:r w:rsidRPr="00EF3650">
                    <w:rPr>
                      <w:color w:val="000000"/>
                    </w:rPr>
                    <w:t> </w:t>
                  </w:r>
                </w:p>
              </w:tc>
            </w:tr>
            <w:tr w:rsidR="00A61883" w:rsidRPr="00EF3650" w:rsidTr="00672432">
              <w:trPr>
                <w:trHeight w:val="300"/>
              </w:trPr>
              <w:tc>
                <w:tcPr>
                  <w:tcW w:w="1660" w:type="dxa"/>
                  <w:shd w:val="clear" w:color="000000" w:fill="FFFFFF"/>
                  <w:vAlign w:val="center"/>
                </w:tcPr>
                <w:p w:rsidR="00A61883" w:rsidRPr="00EF3650" w:rsidRDefault="00A61883" w:rsidP="00672432">
                  <w:pPr>
                    <w:ind w:firstLineChars="100" w:firstLine="240"/>
                  </w:pPr>
                  <w:r w:rsidRPr="00EF3650">
                    <w:t>субвенции из бюджета Удмуртской Республики</w:t>
                  </w:r>
                </w:p>
              </w:tc>
              <w:tc>
                <w:tcPr>
                  <w:tcW w:w="916" w:type="dxa"/>
                  <w:shd w:val="clear" w:color="000000" w:fill="FFFFFF"/>
                  <w:vAlign w:val="center"/>
                </w:tcPr>
                <w:p w:rsidR="00A61883" w:rsidRPr="00EF3650" w:rsidRDefault="00A61883" w:rsidP="00A61883">
                  <w:pPr>
                    <w:jc w:val="right"/>
                  </w:pPr>
                  <w:r w:rsidRPr="00EF3650">
                    <w:t> </w:t>
                  </w:r>
                </w:p>
              </w:tc>
              <w:tc>
                <w:tcPr>
                  <w:tcW w:w="982" w:type="dxa"/>
                  <w:shd w:val="clear" w:color="000000" w:fill="FFFFFF"/>
                  <w:noWrap/>
                  <w:vAlign w:val="center"/>
                </w:tcPr>
                <w:p w:rsidR="00A61883" w:rsidRPr="00EF3650" w:rsidRDefault="00A61883" w:rsidP="00A61883">
                  <w:pPr>
                    <w:jc w:val="right"/>
                  </w:pPr>
                  <w:r w:rsidRPr="00EF3650">
                    <w:t> </w:t>
                  </w:r>
                </w:p>
              </w:tc>
              <w:tc>
                <w:tcPr>
                  <w:tcW w:w="982" w:type="dxa"/>
                  <w:shd w:val="clear" w:color="000000" w:fill="FFFFFF"/>
                  <w:noWrap/>
                  <w:vAlign w:val="center"/>
                </w:tcPr>
                <w:p w:rsidR="00A61883" w:rsidRPr="00EF3650" w:rsidRDefault="00A61883" w:rsidP="00A61883">
                  <w:pPr>
                    <w:jc w:val="right"/>
                  </w:pPr>
                  <w:r w:rsidRPr="00EF3650">
                    <w:t> </w:t>
                  </w:r>
                </w:p>
              </w:tc>
              <w:tc>
                <w:tcPr>
                  <w:tcW w:w="680" w:type="dxa"/>
                  <w:shd w:val="clear" w:color="000000" w:fill="FFFFFF"/>
                  <w:noWrap/>
                  <w:vAlign w:val="center"/>
                </w:tcPr>
                <w:p w:rsidR="00A61883" w:rsidRPr="00EF3650" w:rsidRDefault="00A61883" w:rsidP="00A61883">
                  <w:pPr>
                    <w:jc w:val="right"/>
                  </w:pPr>
                  <w:r w:rsidRPr="00EF3650">
                    <w:t> </w:t>
                  </w:r>
                </w:p>
              </w:tc>
              <w:tc>
                <w:tcPr>
                  <w:tcW w:w="680" w:type="dxa"/>
                  <w:shd w:val="clear" w:color="000000" w:fill="FFFFFF"/>
                  <w:noWrap/>
                  <w:vAlign w:val="center"/>
                </w:tcPr>
                <w:p w:rsidR="00A61883" w:rsidRPr="00EF3650" w:rsidRDefault="00A61883" w:rsidP="00A61883">
                  <w:pPr>
                    <w:jc w:val="right"/>
                  </w:pPr>
                  <w:r w:rsidRPr="00EF3650">
                    <w:t> </w:t>
                  </w:r>
                </w:p>
              </w:tc>
              <w:tc>
                <w:tcPr>
                  <w:tcW w:w="680" w:type="dxa"/>
                  <w:shd w:val="clear" w:color="000000" w:fill="FFFFFF"/>
                  <w:noWrap/>
                  <w:vAlign w:val="center"/>
                </w:tcPr>
                <w:p w:rsidR="00A61883" w:rsidRPr="00EF3650" w:rsidRDefault="00A61883" w:rsidP="00A61883">
                  <w:pPr>
                    <w:jc w:val="right"/>
                  </w:pPr>
                  <w:r w:rsidRPr="00EF3650">
                    <w:t> </w:t>
                  </w:r>
                </w:p>
              </w:tc>
              <w:tc>
                <w:tcPr>
                  <w:tcW w:w="959" w:type="dxa"/>
                  <w:shd w:val="clear" w:color="auto" w:fill="auto"/>
                  <w:noWrap/>
                  <w:vAlign w:val="bottom"/>
                </w:tcPr>
                <w:p w:rsidR="00A61883" w:rsidRPr="00EF3650" w:rsidRDefault="00A61883" w:rsidP="00A61883">
                  <w:pPr>
                    <w:rPr>
                      <w:color w:val="000000"/>
                    </w:rPr>
                  </w:pPr>
                  <w:r w:rsidRPr="00EF3650">
                    <w:rPr>
                      <w:color w:val="000000"/>
                    </w:rPr>
                    <w:t> </w:t>
                  </w:r>
                </w:p>
              </w:tc>
            </w:tr>
            <w:tr w:rsidR="00A61883" w:rsidRPr="00EF3650" w:rsidTr="00672432">
              <w:trPr>
                <w:trHeight w:val="495"/>
              </w:trPr>
              <w:tc>
                <w:tcPr>
                  <w:tcW w:w="1660" w:type="dxa"/>
                  <w:shd w:val="clear" w:color="000000" w:fill="FFFFFF"/>
                  <w:vAlign w:val="center"/>
                </w:tcPr>
                <w:p w:rsidR="00A61883" w:rsidRPr="00EF3650" w:rsidRDefault="00A61883" w:rsidP="00672432">
                  <w:pPr>
                    <w:ind w:firstLineChars="100" w:firstLine="240"/>
                  </w:pPr>
                  <w:r w:rsidRPr="00EF3650">
                    <w:t>иные межбюджетные трансферты из бюджета Удмуртской Республики</w:t>
                  </w:r>
                </w:p>
              </w:tc>
              <w:tc>
                <w:tcPr>
                  <w:tcW w:w="916" w:type="dxa"/>
                  <w:shd w:val="clear" w:color="000000" w:fill="FFFFFF"/>
                  <w:vAlign w:val="center"/>
                </w:tcPr>
                <w:p w:rsidR="00A61883" w:rsidRPr="00EF3650" w:rsidRDefault="00A61883" w:rsidP="00A61883">
                  <w:pPr>
                    <w:jc w:val="right"/>
                  </w:pPr>
                </w:p>
              </w:tc>
              <w:tc>
                <w:tcPr>
                  <w:tcW w:w="982" w:type="dxa"/>
                  <w:shd w:val="clear" w:color="000000" w:fill="FFFFFF"/>
                  <w:noWrap/>
                  <w:vAlign w:val="center"/>
                </w:tcPr>
                <w:p w:rsidR="00A61883" w:rsidRPr="00EF3650" w:rsidRDefault="00A61883" w:rsidP="00A61883">
                  <w:pPr>
                    <w:jc w:val="right"/>
                  </w:pPr>
                </w:p>
              </w:tc>
              <w:tc>
                <w:tcPr>
                  <w:tcW w:w="982" w:type="dxa"/>
                  <w:shd w:val="clear" w:color="000000" w:fill="FFFFFF"/>
                  <w:noWrap/>
                  <w:vAlign w:val="center"/>
                </w:tcPr>
                <w:p w:rsidR="00A61883" w:rsidRPr="00EF3650" w:rsidRDefault="00A61883" w:rsidP="00A61883">
                  <w:pPr>
                    <w:jc w:val="right"/>
                  </w:pPr>
                </w:p>
              </w:tc>
              <w:tc>
                <w:tcPr>
                  <w:tcW w:w="680" w:type="dxa"/>
                  <w:shd w:val="clear" w:color="000000" w:fill="FFFFFF"/>
                  <w:noWrap/>
                  <w:vAlign w:val="center"/>
                </w:tcPr>
                <w:p w:rsidR="00A61883" w:rsidRPr="00EF3650" w:rsidRDefault="00A61883" w:rsidP="00A61883">
                  <w:pPr>
                    <w:jc w:val="right"/>
                  </w:pPr>
                </w:p>
              </w:tc>
              <w:tc>
                <w:tcPr>
                  <w:tcW w:w="680" w:type="dxa"/>
                  <w:shd w:val="clear" w:color="000000" w:fill="FFFFFF"/>
                  <w:noWrap/>
                  <w:vAlign w:val="center"/>
                </w:tcPr>
                <w:p w:rsidR="00A61883" w:rsidRPr="00EF3650" w:rsidRDefault="00A61883" w:rsidP="00A61883">
                  <w:pPr>
                    <w:jc w:val="right"/>
                  </w:pPr>
                </w:p>
              </w:tc>
              <w:tc>
                <w:tcPr>
                  <w:tcW w:w="680" w:type="dxa"/>
                  <w:shd w:val="clear" w:color="000000" w:fill="FFFFFF"/>
                  <w:noWrap/>
                  <w:vAlign w:val="center"/>
                </w:tcPr>
                <w:p w:rsidR="00A61883" w:rsidRPr="00EF3650" w:rsidRDefault="00A61883" w:rsidP="00A61883">
                  <w:pPr>
                    <w:jc w:val="right"/>
                  </w:pPr>
                </w:p>
              </w:tc>
              <w:tc>
                <w:tcPr>
                  <w:tcW w:w="959" w:type="dxa"/>
                  <w:shd w:val="clear" w:color="000000" w:fill="FFFFFF"/>
                  <w:noWrap/>
                  <w:vAlign w:val="center"/>
                </w:tcPr>
                <w:p w:rsidR="00A61883" w:rsidRPr="00EF3650" w:rsidRDefault="00A61883" w:rsidP="00A61883">
                  <w:pPr>
                    <w:jc w:val="right"/>
                  </w:pPr>
                </w:p>
              </w:tc>
            </w:tr>
            <w:tr w:rsidR="00A61883" w:rsidRPr="00EF3650" w:rsidTr="00672432">
              <w:trPr>
                <w:trHeight w:val="540"/>
              </w:trPr>
              <w:tc>
                <w:tcPr>
                  <w:tcW w:w="1660" w:type="dxa"/>
                  <w:shd w:val="clear" w:color="000000" w:fill="FFFFFF"/>
                  <w:vAlign w:val="center"/>
                </w:tcPr>
                <w:p w:rsidR="00A61883" w:rsidRPr="00EF3650" w:rsidRDefault="00A61883" w:rsidP="00A61883">
                  <w:r w:rsidRPr="00EF3650">
                    <w:t>средства бюджета Удмуртской Республики, планируемые к привлечению</w:t>
                  </w:r>
                </w:p>
              </w:tc>
              <w:tc>
                <w:tcPr>
                  <w:tcW w:w="916" w:type="dxa"/>
                  <w:shd w:val="clear" w:color="000000" w:fill="FFFFFF"/>
                  <w:vAlign w:val="center"/>
                </w:tcPr>
                <w:p w:rsidR="00A61883" w:rsidRPr="00EF3650" w:rsidRDefault="00A61883" w:rsidP="00A61883">
                  <w:pPr>
                    <w:jc w:val="right"/>
                  </w:pPr>
                  <w:r w:rsidRPr="00EF3650">
                    <w:t> </w:t>
                  </w:r>
                </w:p>
              </w:tc>
              <w:tc>
                <w:tcPr>
                  <w:tcW w:w="982" w:type="dxa"/>
                  <w:shd w:val="clear" w:color="000000" w:fill="FFFFFF"/>
                  <w:noWrap/>
                  <w:vAlign w:val="center"/>
                </w:tcPr>
                <w:p w:rsidR="00A61883" w:rsidRPr="00EF3650" w:rsidRDefault="00A61883" w:rsidP="00A61883">
                  <w:pPr>
                    <w:jc w:val="right"/>
                  </w:pPr>
                  <w:r w:rsidRPr="00EF3650">
                    <w:t> </w:t>
                  </w:r>
                </w:p>
              </w:tc>
              <w:tc>
                <w:tcPr>
                  <w:tcW w:w="982" w:type="dxa"/>
                  <w:shd w:val="clear" w:color="000000" w:fill="FFFFFF"/>
                  <w:noWrap/>
                  <w:vAlign w:val="center"/>
                </w:tcPr>
                <w:p w:rsidR="00A61883" w:rsidRPr="00EF3650" w:rsidRDefault="00A61883" w:rsidP="00A61883">
                  <w:pPr>
                    <w:jc w:val="right"/>
                  </w:pPr>
                  <w:r w:rsidRPr="00EF3650">
                    <w:t> </w:t>
                  </w:r>
                </w:p>
              </w:tc>
              <w:tc>
                <w:tcPr>
                  <w:tcW w:w="680" w:type="dxa"/>
                  <w:shd w:val="clear" w:color="000000" w:fill="FFFFFF"/>
                  <w:noWrap/>
                  <w:vAlign w:val="center"/>
                </w:tcPr>
                <w:p w:rsidR="00A61883" w:rsidRPr="00EF3650" w:rsidRDefault="00A61883" w:rsidP="00A61883">
                  <w:pPr>
                    <w:jc w:val="right"/>
                  </w:pPr>
                  <w:r w:rsidRPr="00EF3650">
                    <w:t> </w:t>
                  </w:r>
                </w:p>
              </w:tc>
              <w:tc>
                <w:tcPr>
                  <w:tcW w:w="680" w:type="dxa"/>
                  <w:shd w:val="clear" w:color="000000" w:fill="FFFFFF"/>
                  <w:noWrap/>
                  <w:vAlign w:val="center"/>
                </w:tcPr>
                <w:p w:rsidR="00A61883" w:rsidRPr="00EF3650" w:rsidRDefault="00A61883" w:rsidP="00A61883">
                  <w:pPr>
                    <w:jc w:val="right"/>
                  </w:pPr>
                  <w:r w:rsidRPr="00EF3650">
                    <w:t> </w:t>
                  </w:r>
                </w:p>
              </w:tc>
              <w:tc>
                <w:tcPr>
                  <w:tcW w:w="680" w:type="dxa"/>
                  <w:shd w:val="clear" w:color="000000" w:fill="FFFFFF"/>
                  <w:noWrap/>
                  <w:vAlign w:val="center"/>
                </w:tcPr>
                <w:p w:rsidR="00A61883" w:rsidRPr="00EF3650" w:rsidRDefault="00A61883" w:rsidP="00A61883">
                  <w:pPr>
                    <w:jc w:val="right"/>
                  </w:pPr>
                  <w:r w:rsidRPr="00EF3650">
                    <w:t> </w:t>
                  </w:r>
                </w:p>
              </w:tc>
              <w:tc>
                <w:tcPr>
                  <w:tcW w:w="959" w:type="dxa"/>
                  <w:shd w:val="clear" w:color="auto" w:fill="auto"/>
                  <w:noWrap/>
                  <w:vAlign w:val="bottom"/>
                </w:tcPr>
                <w:p w:rsidR="00A61883" w:rsidRPr="00EF3650" w:rsidRDefault="00A61883" w:rsidP="00A61883">
                  <w:pPr>
                    <w:rPr>
                      <w:color w:val="000000"/>
                    </w:rPr>
                  </w:pPr>
                  <w:r w:rsidRPr="00EF3650">
                    <w:rPr>
                      <w:color w:val="000000"/>
                    </w:rPr>
                    <w:t> </w:t>
                  </w:r>
                </w:p>
              </w:tc>
            </w:tr>
            <w:tr w:rsidR="00A61883" w:rsidRPr="00EF3650" w:rsidTr="00672432">
              <w:trPr>
                <w:trHeight w:val="282"/>
              </w:trPr>
              <w:tc>
                <w:tcPr>
                  <w:tcW w:w="1660" w:type="dxa"/>
                  <w:shd w:val="clear" w:color="000000" w:fill="FFFFFF"/>
                  <w:vAlign w:val="center"/>
                </w:tcPr>
                <w:p w:rsidR="00A61883" w:rsidRPr="00EF3650" w:rsidRDefault="00A61883" w:rsidP="00A61883">
                  <w:r w:rsidRPr="00EF3650">
                    <w:t>иные источники</w:t>
                  </w:r>
                </w:p>
              </w:tc>
              <w:tc>
                <w:tcPr>
                  <w:tcW w:w="916" w:type="dxa"/>
                  <w:shd w:val="clear" w:color="000000" w:fill="FFFFFF"/>
                  <w:vAlign w:val="center"/>
                </w:tcPr>
                <w:p w:rsidR="00A61883" w:rsidRPr="00EF3650" w:rsidRDefault="00A61883" w:rsidP="00A61883">
                  <w:pPr>
                    <w:jc w:val="right"/>
                  </w:pPr>
                  <w:r w:rsidRPr="00EF3650">
                    <w:t> </w:t>
                  </w:r>
                </w:p>
              </w:tc>
              <w:tc>
                <w:tcPr>
                  <w:tcW w:w="982" w:type="dxa"/>
                  <w:shd w:val="clear" w:color="000000" w:fill="FFFFFF"/>
                  <w:noWrap/>
                  <w:vAlign w:val="center"/>
                </w:tcPr>
                <w:p w:rsidR="00A61883" w:rsidRPr="00EF3650" w:rsidRDefault="00A61883" w:rsidP="00A61883">
                  <w:pPr>
                    <w:jc w:val="right"/>
                  </w:pPr>
                  <w:r w:rsidRPr="00EF3650">
                    <w:t> </w:t>
                  </w:r>
                </w:p>
              </w:tc>
              <w:tc>
                <w:tcPr>
                  <w:tcW w:w="982" w:type="dxa"/>
                  <w:shd w:val="clear" w:color="000000" w:fill="FFFFFF"/>
                  <w:noWrap/>
                  <w:vAlign w:val="center"/>
                </w:tcPr>
                <w:p w:rsidR="00A61883" w:rsidRPr="00EF3650" w:rsidRDefault="00A61883" w:rsidP="00A61883">
                  <w:pPr>
                    <w:jc w:val="right"/>
                  </w:pPr>
                  <w:r w:rsidRPr="00EF3650">
                    <w:t> </w:t>
                  </w:r>
                </w:p>
              </w:tc>
              <w:tc>
                <w:tcPr>
                  <w:tcW w:w="680" w:type="dxa"/>
                  <w:shd w:val="clear" w:color="000000" w:fill="FFFFFF"/>
                  <w:noWrap/>
                  <w:vAlign w:val="center"/>
                </w:tcPr>
                <w:p w:rsidR="00A61883" w:rsidRPr="00EF3650" w:rsidRDefault="00A61883" w:rsidP="00A61883">
                  <w:pPr>
                    <w:jc w:val="right"/>
                  </w:pPr>
                  <w:r w:rsidRPr="00EF3650">
                    <w:t> </w:t>
                  </w:r>
                </w:p>
              </w:tc>
              <w:tc>
                <w:tcPr>
                  <w:tcW w:w="680" w:type="dxa"/>
                  <w:shd w:val="clear" w:color="000000" w:fill="FFFFFF"/>
                  <w:noWrap/>
                  <w:vAlign w:val="center"/>
                </w:tcPr>
                <w:p w:rsidR="00A61883" w:rsidRPr="00EF3650" w:rsidRDefault="00A61883" w:rsidP="00A61883">
                  <w:pPr>
                    <w:jc w:val="right"/>
                  </w:pPr>
                  <w:r w:rsidRPr="00EF3650">
                    <w:t> </w:t>
                  </w:r>
                </w:p>
              </w:tc>
              <w:tc>
                <w:tcPr>
                  <w:tcW w:w="680" w:type="dxa"/>
                  <w:shd w:val="clear" w:color="000000" w:fill="FFFFFF"/>
                  <w:noWrap/>
                  <w:vAlign w:val="center"/>
                </w:tcPr>
                <w:p w:rsidR="00A61883" w:rsidRPr="00EF3650" w:rsidRDefault="00A61883" w:rsidP="00A61883">
                  <w:pPr>
                    <w:jc w:val="right"/>
                  </w:pPr>
                  <w:r w:rsidRPr="00EF3650">
                    <w:t> </w:t>
                  </w:r>
                </w:p>
              </w:tc>
              <w:tc>
                <w:tcPr>
                  <w:tcW w:w="959" w:type="dxa"/>
                  <w:shd w:val="clear" w:color="auto" w:fill="auto"/>
                  <w:noWrap/>
                  <w:vAlign w:val="bottom"/>
                </w:tcPr>
                <w:p w:rsidR="00A61883" w:rsidRPr="00EF3650" w:rsidRDefault="00A61883" w:rsidP="00A61883">
                  <w:pPr>
                    <w:rPr>
                      <w:color w:val="000000"/>
                    </w:rPr>
                  </w:pPr>
                  <w:r w:rsidRPr="00EF3650">
                    <w:rPr>
                      <w:color w:val="000000"/>
                    </w:rPr>
                    <w:t> </w:t>
                  </w:r>
                </w:p>
              </w:tc>
            </w:tr>
          </w:tbl>
          <w:p w:rsidR="00A61883" w:rsidRPr="00EF3650" w:rsidRDefault="00A61883" w:rsidP="00A61883">
            <w:pPr>
              <w:ind w:firstLine="246"/>
              <w:jc w:val="both"/>
            </w:pPr>
          </w:p>
          <w:p w:rsidR="00A61883" w:rsidRPr="00EF3650" w:rsidRDefault="00A61883" w:rsidP="00A61883">
            <w:pPr>
              <w:ind w:firstLine="246"/>
              <w:jc w:val="both"/>
            </w:pPr>
          </w:p>
          <w:p w:rsidR="00A61883" w:rsidRPr="00EF3650" w:rsidRDefault="00A61883" w:rsidP="00A61883">
            <w:pPr>
              <w:ind w:firstLine="246"/>
              <w:jc w:val="both"/>
            </w:pPr>
            <w:r w:rsidRPr="00EF3650">
              <w:t xml:space="preserve"> Объем финансирования, предусмотренный Программой, носит ориентировочный характер и может корректироваться при формировании и утверждении бюджета МО «</w:t>
            </w:r>
            <w:proofErr w:type="spellStart"/>
            <w:r w:rsidRPr="00EF3650">
              <w:t>Глазовский</w:t>
            </w:r>
            <w:proofErr w:type="spellEnd"/>
            <w:r w:rsidRPr="00EF3650">
              <w:t xml:space="preserve"> район» на очередной финансовый год. </w:t>
            </w:r>
          </w:p>
          <w:p w:rsidR="00A61883" w:rsidRPr="00EF3650" w:rsidRDefault="00A61883" w:rsidP="00A61883">
            <w:pPr>
              <w:ind w:firstLine="246"/>
              <w:jc w:val="both"/>
            </w:pPr>
            <w:proofErr w:type="gramStart"/>
            <w:r w:rsidRPr="00EF3650">
              <w:t>Для выполнения мероприятий, предусмотренных Подпрограммой, могут привлекаться средства из Республиканского и федерального бюджетов и иных источников в соответствии с законодательством.</w:t>
            </w:r>
            <w:proofErr w:type="gramEnd"/>
          </w:p>
        </w:tc>
      </w:tr>
      <w:tr w:rsidR="00A61883" w:rsidRPr="00EF3650" w:rsidTr="00672432">
        <w:tc>
          <w:tcPr>
            <w:tcW w:w="2235" w:type="dxa"/>
          </w:tcPr>
          <w:p w:rsidR="00A61883" w:rsidRPr="00EF3650" w:rsidRDefault="00A61883" w:rsidP="00A61883">
            <w:pPr>
              <w:rPr>
                <w:b/>
              </w:rPr>
            </w:pPr>
            <w:r w:rsidRPr="00EF3650">
              <w:rPr>
                <w:b/>
              </w:rPr>
              <w:lastRenderedPageBreak/>
              <w:t>Ожидаемые конечные результаты реализации Подпрограммы</w:t>
            </w:r>
            <w:r w:rsidRPr="00EF3650">
              <w:t>,</w:t>
            </w:r>
            <w:r w:rsidRPr="00EF3650">
              <w:rPr>
                <w:b/>
              </w:rPr>
              <w:t xml:space="preserve"> Оценка эффективности Подпрограммы</w:t>
            </w:r>
          </w:p>
        </w:tc>
        <w:tc>
          <w:tcPr>
            <w:tcW w:w="7336" w:type="dxa"/>
          </w:tcPr>
          <w:p w:rsidR="00A61883" w:rsidRPr="00EF3650" w:rsidRDefault="00A61883" w:rsidP="00A61883">
            <w:pPr>
              <w:jc w:val="both"/>
              <w:rPr>
                <w:color w:val="000000"/>
              </w:rPr>
            </w:pPr>
            <w:r w:rsidRPr="00EF3650">
              <w:rPr>
                <w:color w:val="000000"/>
              </w:rPr>
              <w:t xml:space="preserve">В результате реализации Подпрограммы ожидается: </w:t>
            </w:r>
          </w:p>
          <w:p w:rsidR="00A61883" w:rsidRPr="00EF3650" w:rsidRDefault="00A61883" w:rsidP="00A61883">
            <w:pPr>
              <w:numPr>
                <w:ilvl w:val="0"/>
                <w:numId w:val="9"/>
              </w:numPr>
              <w:ind w:left="40" w:firstLine="320"/>
              <w:jc w:val="both"/>
            </w:pPr>
            <w:r w:rsidRPr="00EF3650">
              <w:t>Сохранение и увеличение количества первичных ветеранских организаций, первичных организаций общества инвалидов, осуществляющих деятельность на территории МО "</w:t>
            </w:r>
            <w:proofErr w:type="spellStart"/>
            <w:r w:rsidRPr="00EF3650">
              <w:t>Глазовский</w:t>
            </w:r>
            <w:proofErr w:type="spellEnd"/>
            <w:r w:rsidRPr="00EF3650">
              <w:t xml:space="preserve"> район";</w:t>
            </w:r>
          </w:p>
          <w:p w:rsidR="00A61883" w:rsidRPr="00EF3650" w:rsidRDefault="00A61883" w:rsidP="00A61883">
            <w:pPr>
              <w:numPr>
                <w:ilvl w:val="0"/>
                <w:numId w:val="9"/>
              </w:numPr>
              <w:ind w:left="40" w:firstLine="320"/>
              <w:jc w:val="both"/>
            </w:pPr>
            <w:r w:rsidRPr="00EF3650">
              <w:t>улучшение условий работы  районной ветеранской организации, районного общества инвалидов,  осуществляющих деятельность на территории МО "</w:t>
            </w:r>
            <w:proofErr w:type="spellStart"/>
            <w:r w:rsidRPr="00EF3650">
              <w:t>Глазовский</w:t>
            </w:r>
            <w:proofErr w:type="spellEnd"/>
            <w:r w:rsidRPr="00EF3650">
              <w:t xml:space="preserve"> район";</w:t>
            </w:r>
          </w:p>
          <w:p w:rsidR="00A61883" w:rsidRPr="00EF3650" w:rsidRDefault="00A61883" w:rsidP="00A61883">
            <w:pPr>
              <w:numPr>
                <w:ilvl w:val="0"/>
                <w:numId w:val="9"/>
              </w:numPr>
              <w:ind w:left="40" w:firstLine="320"/>
              <w:jc w:val="both"/>
            </w:pPr>
            <w:r w:rsidRPr="00EF3650">
              <w:t>привлечение ветеранских организаций, общества инвалидов к решению социально-значимых проблем жизнедеятельности общества;</w:t>
            </w:r>
          </w:p>
          <w:p w:rsidR="00A61883" w:rsidRPr="00EF3650" w:rsidRDefault="00A61883" w:rsidP="00A61883">
            <w:pPr>
              <w:numPr>
                <w:ilvl w:val="0"/>
                <w:numId w:val="9"/>
              </w:numPr>
              <w:ind w:left="40" w:firstLine="320"/>
              <w:jc w:val="both"/>
            </w:pPr>
            <w:r w:rsidRPr="00EF3650">
              <w:t>сохранение и увеличение количества проводимых социально значимых мероприятий;</w:t>
            </w:r>
          </w:p>
          <w:p w:rsidR="00A61883" w:rsidRPr="00EF3650" w:rsidRDefault="00A61883" w:rsidP="00A61883">
            <w:pPr>
              <w:numPr>
                <w:ilvl w:val="0"/>
                <w:numId w:val="9"/>
              </w:numPr>
              <w:ind w:left="40" w:firstLine="320"/>
              <w:contextualSpacing/>
              <w:jc w:val="both"/>
            </w:pPr>
            <w:r w:rsidRPr="00EF3650">
              <w:t>повышение уровня социальной адаптации граждан пожилого возраста, инвалидов, граждан, попавших в трудную жизненную ситуацию;</w:t>
            </w:r>
          </w:p>
          <w:p w:rsidR="00A61883" w:rsidRPr="00EF3650" w:rsidRDefault="00A61883" w:rsidP="00A61883">
            <w:pPr>
              <w:numPr>
                <w:ilvl w:val="0"/>
                <w:numId w:val="9"/>
              </w:numPr>
              <w:ind w:left="40" w:firstLine="320"/>
              <w:contextualSpacing/>
              <w:jc w:val="both"/>
              <w:rPr>
                <w:color w:val="000000"/>
              </w:rPr>
            </w:pPr>
            <w:r w:rsidRPr="00EF3650">
              <w:rPr>
                <w:color w:val="000000"/>
              </w:rPr>
              <w:t xml:space="preserve">повышение активности граждан старшего поколения, инвалидов в жизни общества, упрочнение социальных связей (увеличение количества граждан пожилого возраста, инвалидов, </w:t>
            </w:r>
            <w:r w:rsidRPr="00EF3650">
              <w:rPr>
                <w:color w:val="000000"/>
              </w:rPr>
              <w:lastRenderedPageBreak/>
              <w:t xml:space="preserve">принявших участие в социально значимых мероприятиях); </w:t>
            </w:r>
          </w:p>
          <w:p w:rsidR="00A61883" w:rsidRPr="00EF3650" w:rsidRDefault="00A61883" w:rsidP="00A61883">
            <w:pPr>
              <w:numPr>
                <w:ilvl w:val="0"/>
                <w:numId w:val="9"/>
              </w:numPr>
              <w:ind w:left="40" w:firstLine="320"/>
              <w:contextualSpacing/>
              <w:jc w:val="both"/>
              <w:rPr>
                <w:color w:val="000000"/>
              </w:rPr>
            </w:pPr>
            <w:r w:rsidRPr="00EF3650">
              <w:rPr>
                <w:color w:val="000000"/>
              </w:rPr>
              <w:t xml:space="preserve">повышение  качества жизни граждан старшего поколения, инвалидов,  отдельных категорий граждан - комплексного показателя, отражающего состояние физического и духовного здоровья, удовлетворенность условиями жизни, гармоничные отношения в обществе; </w:t>
            </w:r>
          </w:p>
          <w:p w:rsidR="00A61883" w:rsidRPr="00EF3650" w:rsidRDefault="00A61883" w:rsidP="00A61883">
            <w:pPr>
              <w:numPr>
                <w:ilvl w:val="0"/>
                <w:numId w:val="9"/>
              </w:numPr>
              <w:contextualSpacing/>
              <w:jc w:val="both"/>
              <w:rPr>
                <w:color w:val="000000"/>
              </w:rPr>
            </w:pPr>
            <w:r w:rsidRPr="00EF3650">
              <w:rPr>
                <w:color w:val="000000"/>
              </w:rPr>
              <w:t xml:space="preserve">Усиление координации деятельности </w:t>
            </w:r>
            <w:hyperlink r:id="rId10" w:tooltip="Органы местного самоуправления" w:history="1">
              <w:r w:rsidRPr="00EF3650">
                <w:rPr>
                  <w:color w:val="000000"/>
                </w:rPr>
                <w:t>органов местного самоуправления</w:t>
              </w:r>
            </w:hyperlink>
            <w:r w:rsidRPr="00EF3650">
              <w:rPr>
                <w:color w:val="000000"/>
              </w:rPr>
              <w:t>, общественных организаций по социальной защите граждан пожилого возраста и инвалидов.</w:t>
            </w:r>
          </w:p>
          <w:p w:rsidR="00A61883" w:rsidRPr="00EF3650" w:rsidRDefault="00A61883" w:rsidP="00A61883">
            <w:pPr>
              <w:jc w:val="both"/>
              <w:rPr>
                <w:color w:val="000000"/>
              </w:rPr>
            </w:pPr>
            <w:r w:rsidRPr="00EF3650">
              <w:rPr>
                <w:color w:val="000000"/>
              </w:rPr>
              <w:t xml:space="preserve">     Оценка эффективности  осуществляется по результатам реализации Подпрограммы в соответствующем году с полным анализом по всем пунктам плана мероприятий  и видам оказанной помощи,  подведением  итогов.</w:t>
            </w:r>
          </w:p>
          <w:p w:rsidR="00A61883" w:rsidRPr="00EF3650" w:rsidRDefault="00A61883" w:rsidP="00A61883">
            <w:pPr>
              <w:ind w:firstLine="720"/>
              <w:jc w:val="both"/>
              <w:rPr>
                <w:color w:val="C00000"/>
              </w:rPr>
            </w:pPr>
          </w:p>
          <w:p w:rsidR="00A61883" w:rsidRPr="00EF3650" w:rsidRDefault="00A61883" w:rsidP="00A61883">
            <w:pPr>
              <w:jc w:val="both"/>
            </w:pPr>
          </w:p>
        </w:tc>
      </w:tr>
    </w:tbl>
    <w:p w:rsidR="00A61883" w:rsidRPr="00EF3650" w:rsidRDefault="00A61883" w:rsidP="00A61883">
      <w:pPr>
        <w:jc w:val="center"/>
        <w:rPr>
          <w:b/>
        </w:rPr>
      </w:pPr>
    </w:p>
    <w:p w:rsidR="00A61883" w:rsidRPr="00EF3650" w:rsidRDefault="00A61883" w:rsidP="00A61883">
      <w:pPr>
        <w:ind w:firstLine="708"/>
        <w:jc w:val="both"/>
        <w:outlineLvl w:val="1"/>
        <w:rPr>
          <w:bCs/>
        </w:rPr>
      </w:pPr>
      <w:r w:rsidRPr="00EF3650">
        <w:rPr>
          <w:bCs/>
        </w:rPr>
        <w:t>Необходимость принятия Программы на 2015-2020г.г. обусловлена важностью проводимых мероприятий, направленных на развитие  и поддержку деятельности  ветеранской организации, общества инвалидов, отдельных категорий граждан. На современном этапе развития общества проведение комплекса мер по социальной поддержке  инвалидов, граждан пожилого возраста,  ветеранского движения, отдельных категорий граждан являются одним из приоритетных направлений деятельности администрации муниципального образования "</w:t>
      </w:r>
      <w:proofErr w:type="spellStart"/>
      <w:r w:rsidRPr="00EF3650">
        <w:rPr>
          <w:bCs/>
        </w:rPr>
        <w:t>Глазовский</w:t>
      </w:r>
      <w:proofErr w:type="spellEnd"/>
      <w:r w:rsidRPr="00EF3650">
        <w:rPr>
          <w:bCs/>
        </w:rPr>
        <w:t xml:space="preserve"> район". Через Подпрограмму реализуются принцип адресной и целенаправленной социальной поддержки ветеранов,  инвалидов и отдельных категорий граждан. </w:t>
      </w:r>
    </w:p>
    <w:p w:rsidR="00A61883" w:rsidRPr="00EF3650" w:rsidRDefault="00A61883" w:rsidP="00A61883">
      <w:pPr>
        <w:jc w:val="both"/>
        <w:outlineLvl w:val="1"/>
        <w:rPr>
          <w:b/>
          <w:bCs/>
        </w:rPr>
      </w:pPr>
      <w:r w:rsidRPr="00EF3650">
        <w:rPr>
          <w:b/>
          <w:bCs/>
        </w:rPr>
        <w:tab/>
      </w:r>
    </w:p>
    <w:p w:rsidR="00A61883" w:rsidRPr="00EF3650" w:rsidRDefault="00A61883" w:rsidP="00A61883">
      <w:pPr>
        <w:jc w:val="center"/>
        <w:rPr>
          <w:b/>
        </w:rPr>
      </w:pPr>
      <w:r w:rsidRPr="00EF3650">
        <w:rPr>
          <w:b/>
        </w:rPr>
        <w:t>4.4.1. Характеристика сферы деятельности</w:t>
      </w:r>
    </w:p>
    <w:p w:rsidR="00A61883" w:rsidRPr="00EF3650" w:rsidRDefault="00A61883" w:rsidP="00A61883">
      <w:pPr>
        <w:jc w:val="center"/>
        <w:rPr>
          <w:b/>
        </w:rPr>
      </w:pPr>
    </w:p>
    <w:p w:rsidR="00A61883" w:rsidRPr="00EF3650" w:rsidRDefault="00A61883" w:rsidP="00A61883">
      <w:pPr>
        <w:jc w:val="both"/>
      </w:pPr>
      <w:r w:rsidRPr="00EF3650">
        <w:t xml:space="preserve">    Современная демографическая ситуация в </w:t>
      </w:r>
      <w:proofErr w:type="spellStart"/>
      <w:r w:rsidRPr="00EF3650">
        <w:t>Глазовском</w:t>
      </w:r>
      <w:proofErr w:type="spellEnd"/>
      <w:r w:rsidRPr="00EF3650">
        <w:t xml:space="preserve"> районе, как и в целом по Удмуртской Республике, характеризуется большой долей пожилых людей, что видно из приведенной таблицы.</w:t>
      </w:r>
    </w:p>
    <w:p w:rsidR="00A61883" w:rsidRPr="00EF3650" w:rsidRDefault="00A61883" w:rsidP="00A6188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080"/>
        <w:gridCol w:w="1080"/>
        <w:gridCol w:w="1260"/>
        <w:gridCol w:w="1260"/>
        <w:gridCol w:w="1080"/>
        <w:gridCol w:w="1080"/>
      </w:tblGrid>
      <w:tr w:rsidR="00A61883" w:rsidRPr="00EF3650" w:rsidTr="00A61883">
        <w:tc>
          <w:tcPr>
            <w:tcW w:w="2628" w:type="dxa"/>
          </w:tcPr>
          <w:p w:rsidR="00A61883" w:rsidRPr="00EF3650" w:rsidRDefault="00A61883" w:rsidP="00A61883">
            <w:pPr>
              <w:jc w:val="both"/>
            </w:pPr>
            <w:r w:rsidRPr="00EF3650">
              <w:t xml:space="preserve">Год </w:t>
            </w:r>
          </w:p>
        </w:tc>
        <w:tc>
          <w:tcPr>
            <w:tcW w:w="1080" w:type="dxa"/>
          </w:tcPr>
          <w:p w:rsidR="00A61883" w:rsidRPr="00EF3650" w:rsidRDefault="00A61883" w:rsidP="00A61883">
            <w:pPr>
              <w:jc w:val="both"/>
            </w:pPr>
            <w:r w:rsidRPr="00EF3650">
              <w:t>2009</w:t>
            </w:r>
          </w:p>
        </w:tc>
        <w:tc>
          <w:tcPr>
            <w:tcW w:w="1080" w:type="dxa"/>
          </w:tcPr>
          <w:p w:rsidR="00A61883" w:rsidRPr="00EF3650" w:rsidRDefault="00A61883" w:rsidP="00A61883">
            <w:pPr>
              <w:jc w:val="both"/>
            </w:pPr>
            <w:r w:rsidRPr="00EF3650">
              <w:t>2010</w:t>
            </w:r>
          </w:p>
        </w:tc>
        <w:tc>
          <w:tcPr>
            <w:tcW w:w="1260" w:type="dxa"/>
          </w:tcPr>
          <w:p w:rsidR="00A61883" w:rsidRPr="00EF3650" w:rsidRDefault="00A61883" w:rsidP="00A61883">
            <w:pPr>
              <w:jc w:val="both"/>
            </w:pPr>
            <w:r w:rsidRPr="00EF3650">
              <w:t>2011</w:t>
            </w:r>
          </w:p>
        </w:tc>
        <w:tc>
          <w:tcPr>
            <w:tcW w:w="1260" w:type="dxa"/>
          </w:tcPr>
          <w:p w:rsidR="00A61883" w:rsidRPr="00EF3650" w:rsidRDefault="00A61883" w:rsidP="00A61883">
            <w:pPr>
              <w:jc w:val="both"/>
            </w:pPr>
            <w:r w:rsidRPr="00EF3650">
              <w:t>2012</w:t>
            </w:r>
          </w:p>
        </w:tc>
        <w:tc>
          <w:tcPr>
            <w:tcW w:w="1080" w:type="dxa"/>
          </w:tcPr>
          <w:p w:rsidR="00A61883" w:rsidRPr="00EF3650" w:rsidRDefault="00A61883" w:rsidP="00A61883">
            <w:pPr>
              <w:jc w:val="both"/>
            </w:pPr>
            <w:r w:rsidRPr="00EF3650">
              <w:t>2013</w:t>
            </w:r>
          </w:p>
        </w:tc>
        <w:tc>
          <w:tcPr>
            <w:tcW w:w="1080" w:type="dxa"/>
          </w:tcPr>
          <w:p w:rsidR="00A61883" w:rsidRPr="00EF3650" w:rsidRDefault="00A61883" w:rsidP="00A61883">
            <w:pPr>
              <w:jc w:val="both"/>
            </w:pPr>
            <w:r w:rsidRPr="00EF3650">
              <w:t>2014</w:t>
            </w:r>
          </w:p>
        </w:tc>
      </w:tr>
      <w:tr w:rsidR="00A61883" w:rsidRPr="00EF3650" w:rsidTr="00A61883">
        <w:tc>
          <w:tcPr>
            <w:tcW w:w="2628" w:type="dxa"/>
          </w:tcPr>
          <w:p w:rsidR="00A61883" w:rsidRPr="00EF3650" w:rsidRDefault="00A61883" w:rsidP="00A61883">
            <w:pPr>
              <w:jc w:val="both"/>
            </w:pPr>
            <w:r w:rsidRPr="00EF3650">
              <w:t xml:space="preserve">Население района </w:t>
            </w:r>
          </w:p>
        </w:tc>
        <w:tc>
          <w:tcPr>
            <w:tcW w:w="1080" w:type="dxa"/>
          </w:tcPr>
          <w:p w:rsidR="00A61883" w:rsidRPr="00EF3650" w:rsidRDefault="00A61883" w:rsidP="00A61883">
            <w:pPr>
              <w:jc w:val="both"/>
            </w:pPr>
            <w:r w:rsidRPr="00EF3650">
              <w:t>18349</w:t>
            </w:r>
          </w:p>
        </w:tc>
        <w:tc>
          <w:tcPr>
            <w:tcW w:w="1080" w:type="dxa"/>
          </w:tcPr>
          <w:p w:rsidR="00A61883" w:rsidRPr="00EF3650" w:rsidRDefault="00A61883" w:rsidP="00A61883">
            <w:pPr>
              <w:jc w:val="both"/>
            </w:pPr>
            <w:r w:rsidRPr="00EF3650">
              <w:t>18716</w:t>
            </w:r>
          </w:p>
        </w:tc>
        <w:tc>
          <w:tcPr>
            <w:tcW w:w="1260" w:type="dxa"/>
          </w:tcPr>
          <w:p w:rsidR="00A61883" w:rsidRPr="00EF3650" w:rsidRDefault="00A61883" w:rsidP="00A61883">
            <w:pPr>
              <w:jc w:val="both"/>
            </w:pPr>
            <w:r w:rsidRPr="00EF3650">
              <w:t>18330</w:t>
            </w:r>
          </w:p>
        </w:tc>
        <w:tc>
          <w:tcPr>
            <w:tcW w:w="1260" w:type="dxa"/>
          </w:tcPr>
          <w:p w:rsidR="00A61883" w:rsidRPr="00EF3650" w:rsidRDefault="00A61883" w:rsidP="00A61883">
            <w:pPr>
              <w:jc w:val="both"/>
            </w:pPr>
            <w:r w:rsidRPr="00EF3650">
              <w:t>17478</w:t>
            </w:r>
          </w:p>
        </w:tc>
        <w:tc>
          <w:tcPr>
            <w:tcW w:w="1080" w:type="dxa"/>
          </w:tcPr>
          <w:p w:rsidR="00A61883" w:rsidRPr="00EF3650" w:rsidRDefault="00A61883" w:rsidP="00A61883">
            <w:pPr>
              <w:jc w:val="both"/>
            </w:pPr>
            <w:r w:rsidRPr="00EF3650">
              <w:t>17635</w:t>
            </w:r>
          </w:p>
        </w:tc>
        <w:tc>
          <w:tcPr>
            <w:tcW w:w="1080" w:type="dxa"/>
          </w:tcPr>
          <w:p w:rsidR="00A61883" w:rsidRPr="00EF3650" w:rsidRDefault="00A61883" w:rsidP="00A61883">
            <w:pPr>
              <w:jc w:val="both"/>
            </w:pPr>
            <w:r w:rsidRPr="00EF3650">
              <w:t>17604</w:t>
            </w:r>
          </w:p>
        </w:tc>
      </w:tr>
      <w:tr w:rsidR="00A61883" w:rsidRPr="00EF3650" w:rsidTr="00A61883">
        <w:tc>
          <w:tcPr>
            <w:tcW w:w="2628" w:type="dxa"/>
          </w:tcPr>
          <w:p w:rsidR="00A61883" w:rsidRPr="00EF3650" w:rsidRDefault="00A61883" w:rsidP="00A61883">
            <w:pPr>
              <w:jc w:val="both"/>
            </w:pPr>
            <w:r w:rsidRPr="00EF3650">
              <w:t>Число пенсионеров по старости</w:t>
            </w:r>
          </w:p>
        </w:tc>
        <w:tc>
          <w:tcPr>
            <w:tcW w:w="1080" w:type="dxa"/>
          </w:tcPr>
          <w:p w:rsidR="00A61883" w:rsidRPr="00EF3650" w:rsidRDefault="00A61883" w:rsidP="00A61883">
            <w:pPr>
              <w:jc w:val="both"/>
            </w:pPr>
            <w:r w:rsidRPr="00EF3650">
              <w:t>4281</w:t>
            </w:r>
          </w:p>
        </w:tc>
        <w:tc>
          <w:tcPr>
            <w:tcW w:w="1080" w:type="dxa"/>
          </w:tcPr>
          <w:p w:rsidR="00A61883" w:rsidRPr="00EF3650" w:rsidRDefault="00A61883" w:rsidP="00A61883">
            <w:pPr>
              <w:jc w:val="both"/>
            </w:pPr>
            <w:r w:rsidRPr="00EF3650">
              <w:t>4296</w:t>
            </w:r>
          </w:p>
        </w:tc>
        <w:tc>
          <w:tcPr>
            <w:tcW w:w="1260" w:type="dxa"/>
          </w:tcPr>
          <w:p w:rsidR="00A61883" w:rsidRPr="00EF3650" w:rsidRDefault="00A61883" w:rsidP="00A61883">
            <w:pPr>
              <w:jc w:val="both"/>
            </w:pPr>
            <w:r w:rsidRPr="00EF3650">
              <w:t>4309</w:t>
            </w:r>
          </w:p>
        </w:tc>
        <w:tc>
          <w:tcPr>
            <w:tcW w:w="1260" w:type="dxa"/>
          </w:tcPr>
          <w:p w:rsidR="00A61883" w:rsidRPr="00EF3650" w:rsidRDefault="00A61883" w:rsidP="00A61883">
            <w:pPr>
              <w:jc w:val="both"/>
            </w:pPr>
            <w:r w:rsidRPr="00EF3650">
              <w:t>4321</w:t>
            </w:r>
          </w:p>
        </w:tc>
        <w:tc>
          <w:tcPr>
            <w:tcW w:w="1080" w:type="dxa"/>
          </w:tcPr>
          <w:p w:rsidR="00A61883" w:rsidRPr="00EF3650" w:rsidRDefault="00A61883" w:rsidP="00A61883">
            <w:pPr>
              <w:jc w:val="both"/>
            </w:pPr>
            <w:r w:rsidRPr="00EF3650">
              <w:t>4345</w:t>
            </w:r>
          </w:p>
        </w:tc>
        <w:tc>
          <w:tcPr>
            <w:tcW w:w="1080" w:type="dxa"/>
          </w:tcPr>
          <w:p w:rsidR="00A61883" w:rsidRPr="00EF3650" w:rsidRDefault="00A61883" w:rsidP="00A61883">
            <w:pPr>
              <w:jc w:val="both"/>
            </w:pPr>
            <w:r w:rsidRPr="00EF3650">
              <w:t>4165</w:t>
            </w:r>
          </w:p>
        </w:tc>
      </w:tr>
      <w:tr w:rsidR="00A61883" w:rsidRPr="00EF3650" w:rsidTr="00A61883">
        <w:tc>
          <w:tcPr>
            <w:tcW w:w="2628" w:type="dxa"/>
          </w:tcPr>
          <w:p w:rsidR="00A61883" w:rsidRPr="00EF3650" w:rsidRDefault="00A61883" w:rsidP="00A61883">
            <w:pPr>
              <w:jc w:val="both"/>
            </w:pPr>
            <w:r w:rsidRPr="00EF3650">
              <w:t xml:space="preserve">% числа пенсионеров по старости от населения района </w:t>
            </w:r>
          </w:p>
        </w:tc>
        <w:tc>
          <w:tcPr>
            <w:tcW w:w="1080" w:type="dxa"/>
          </w:tcPr>
          <w:p w:rsidR="00A61883" w:rsidRPr="00EF3650" w:rsidRDefault="00A61883" w:rsidP="00A61883">
            <w:pPr>
              <w:jc w:val="both"/>
            </w:pPr>
            <w:r w:rsidRPr="00EF3650">
              <w:t>23,3</w:t>
            </w:r>
          </w:p>
        </w:tc>
        <w:tc>
          <w:tcPr>
            <w:tcW w:w="1080" w:type="dxa"/>
          </w:tcPr>
          <w:p w:rsidR="00A61883" w:rsidRPr="00EF3650" w:rsidRDefault="00A61883" w:rsidP="00A61883">
            <w:pPr>
              <w:jc w:val="both"/>
            </w:pPr>
            <w:r w:rsidRPr="00EF3650">
              <w:t>22,95</w:t>
            </w:r>
          </w:p>
        </w:tc>
        <w:tc>
          <w:tcPr>
            <w:tcW w:w="1260" w:type="dxa"/>
          </w:tcPr>
          <w:p w:rsidR="00A61883" w:rsidRPr="00EF3650" w:rsidRDefault="00A61883" w:rsidP="00A61883">
            <w:pPr>
              <w:jc w:val="both"/>
            </w:pPr>
            <w:r w:rsidRPr="00EF3650">
              <w:t>23,5</w:t>
            </w:r>
          </w:p>
        </w:tc>
        <w:tc>
          <w:tcPr>
            <w:tcW w:w="1260" w:type="dxa"/>
          </w:tcPr>
          <w:p w:rsidR="00A61883" w:rsidRPr="00EF3650" w:rsidRDefault="00A61883" w:rsidP="00A61883">
            <w:pPr>
              <w:jc w:val="both"/>
            </w:pPr>
            <w:r w:rsidRPr="00EF3650">
              <w:t>24,7</w:t>
            </w:r>
          </w:p>
        </w:tc>
        <w:tc>
          <w:tcPr>
            <w:tcW w:w="1080" w:type="dxa"/>
          </w:tcPr>
          <w:p w:rsidR="00A61883" w:rsidRPr="00EF3650" w:rsidRDefault="00A61883" w:rsidP="00A61883">
            <w:pPr>
              <w:jc w:val="both"/>
            </w:pPr>
            <w:r w:rsidRPr="00EF3650">
              <w:t>24,6</w:t>
            </w:r>
          </w:p>
        </w:tc>
        <w:tc>
          <w:tcPr>
            <w:tcW w:w="1080" w:type="dxa"/>
          </w:tcPr>
          <w:p w:rsidR="00A61883" w:rsidRPr="00EF3650" w:rsidRDefault="00A61883" w:rsidP="00A61883">
            <w:pPr>
              <w:jc w:val="both"/>
            </w:pPr>
            <w:r w:rsidRPr="00EF3650">
              <w:t>23,7</w:t>
            </w:r>
          </w:p>
        </w:tc>
      </w:tr>
      <w:tr w:rsidR="00A61883" w:rsidRPr="00EF3650" w:rsidTr="00A61883">
        <w:tc>
          <w:tcPr>
            <w:tcW w:w="2628" w:type="dxa"/>
          </w:tcPr>
          <w:p w:rsidR="00A61883" w:rsidRPr="00EF3650" w:rsidRDefault="00A61883" w:rsidP="00A61883">
            <w:pPr>
              <w:jc w:val="both"/>
            </w:pPr>
            <w:r w:rsidRPr="00EF3650">
              <w:t>Инвалидов</w:t>
            </w:r>
          </w:p>
        </w:tc>
        <w:tc>
          <w:tcPr>
            <w:tcW w:w="1080" w:type="dxa"/>
          </w:tcPr>
          <w:p w:rsidR="00A61883" w:rsidRPr="00EF3650" w:rsidRDefault="00A61883" w:rsidP="00A61883">
            <w:pPr>
              <w:jc w:val="both"/>
            </w:pPr>
          </w:p>
        </w:tc>
        <w:tc>
          <w:tcPr>
            <w:tcW w:w="1080" w:type="dxa"/>
          </w:tcPr>
          <w:p w:rsidR="00A61883" w:rsidRPr="00EF3650" w:rsidRDefault="00A61883" w:rsidP="00A61883">
            <w:pPr>
              <w:jc w:val="both"/>
            </w:pPr>
          </w:p>
        </w:tc>
        <w:tc>
          <w:tcPr>
            <w:tcW w:w="1260" w:type="dxa"/>
          </w:tcPr>
          <w:p w:rsidR="00A61883" w:rsidRPr="00EF3650" w:rsidRDefault="00A61883" w:rsidP="00A61883">
            <w:pPr>
              <w:jc w:val="both"/>
            </w:pPr>
            <w:r w:rsidRPr="00EF3650">
              <w:t>1377</w:t>
            </w:r>
          </w:p>
        </w:tc>
        <w:tc>
          <w:tcPr>
            <w:tcW w:w="1260" w:type="dxa"/>
          </w:tcPr>
          <w:p w:rsidR="00A61883" w:rsidRPr="00EF3650" w:rsidRDefault="00A61883" w:rsidP="00A61883">
            <w:pPr>
              <w:jc w:val="both"/>
            </w:pPr>
            <w:r w:rsidRPr="00EF3650">
              <w:t>1388</w:t>
            </w:r>
          </w:p>
        </w:tc>
        <w:tc>
          <w:tcPr>
            <w:tcW w:w="1080" w:type="dxa"/>
          </w:tcPr>
          <w:p w:rsidR="00A61883" w:rsidRPr="00EF3650" w:rsidRDefault="00A61883" w:rsidP="00A61883">
            <w:pPr>
              <w:jc w:val="both"/>
            </w:pPr>
            <w:r w:rsidRPr="00EF3650">
              <w:t>1526</w:t>
            </w:r>
          </w:p>
        </w:tc>
        <w:tc>
          <w:tcPr>
            <w:tcW w:w="1080" w:type="dxa"/>
          </w:tcPr>
          <w:p w:rsidR="00A61883" w:rsidRPr="00EF3650" w:rsidRDefault="00A61883" w:rsidP="00A61883">
            <w:pPr>
              <w:jc w:val="both"/>
            </w:pPr>
            <w:r w:rsidRPr="00EF3650">
              <w:t>1500</w:t>
            </w:r>
          </w:p>
        </w:tc>
      </w:tr>
      <w:tr w:rsidR="00A61883" w:rsidRPr="00EF3650" w:rsidTr="00A61883">
        <w:tc>
          <w:tcPr>
            <w:tcW w:w="2628" w:type="dxa"/>
          </w:tcPr>
          <w:p w:rsidR="00A61883" w:rsidRPr="00EF3650" w:rsidRDefault="00A61883" w:rsidP="00A61883">
            <w:pPr>
              <w:jc w:val="both"/>
            </w:pPr>
            <w:r w:rsidRPr="00EF3650">
              <w:t>% числа инвалидов от населения района</w:t>
            </w:r>
          </w:p>
        </w:tc>
        <w:tc>
          <w:tcPr>
            <w:tcW w:w="1080" w:type="dxa"/>
          </w:tcPr>
          <w:p w:rsidR="00A61883" w:rsidRPr="00EF3650" w:rsidRDefault="00A61883" w:rsidP="00A61883">
            <w:pPr>
              <w:jc w:val="both"/>
            </w:pPr>
          </w:p>
        </w:tc>
        <w:tc>
          <w:tcPr>
            <w:tcW w:w="1080" w:type="dxa"/>
          </w:tcPr>
          <w:p w:rsidR="00A61883" w:rsidRPr="00EF3650" w:rsidRDefault="00A61883" w:rsidP="00A61883">
            <w:pPr>
              <w:jc w:val="both"/>
            </w:pPr>
          </w:p>
        </w:tc>
        <w:tc>
          <w:tcPr>
            <w:tcW w:w="1260" w:type="dxa"/>
          </w:tcPr>
          <w:p w:rsidR="00A61883" w:rsidRPr="00EF3650" w:rsidRDefault="00A61883" w:rsidP="00A61883">
            <w:pPr>
              <w:jc w:val="both"/>
            </w:pPr>
            <w:r w:rsidRPr="00EF3650">
              <w:t>7,5</w:t>
            </w:r>
          </w:p>
        </w:tc>
        <w:tc>
          <w:tcPr>
            <w:tcW w:w="1260" w:type="dxa"/>
          </w:tcPr>
          <w:p w:rsidR="00A61883" w:rsidRPr="00EF3650" w:rsidRDefault="00A61883" w:rsidP="00A61883">
            <w:pPr>
              <w:jc w:val="both"/>
            </w:pPr>
            <w:r w:rsidRPr="00EF3650">
              <w:t>7,9</w:t>
            </w:r>
          </w:p>
        </w:tc>
        <w:tc>
          <w:tcPr>
            <w:tcW w:w="1080" w:type="dxa"/>
          </w:tcPr>
          <w:p w:rsidR="00A61883" w:rsidRPr="00EF3650" w:rsidRDefault="00A61883" w:rsidP="00A61883">
            <w:pPr>
              <w:jc w:val="both"/>
            </w:pPr>
            <w:r w:rsidRPr="00EF3650">
              <w:t>8,8</w:t>
            </w:r>
          </w:p>
        </w:tc>
        <w:tc>
          <w:tcPr>
            <w:tcW w:w="1080" w:type="dxa"/>
          </w:tcPr>
          <w:p w:rsidR="00A61883" w:rsidRPr="00EF3650" w:rsidRDefault="00A61883" w:rsidP="00A61883">
            <w:pPr>
              <w:jc w:val="both"/>
            </w:pPr>
            <w:r w:rsidRPr="00EF3650">
              <w:t>8,5</w:t>
            </w:r>
          </w:p>
        </w:tc>
      </w:tr>
    </w:tbl>
    <w:p w:rsidR="00A61883" w:rsidRPr="00EF3650" w:rsidRDefault="00A61883" w:rsidP="00A61883">
      <w:pPr>
        <w:jc w:val="both"/>
      </w:pPr>
    </w:p>
    <w:p w:rsidR="00A61883" w:rsidRPr="00EF3650" w:rsidRDefault="00A61883" w:rsidP="00A61883">
      <w:pPr>
        <w:jc w:val="both"/>
      </w:pPr>
      <w:r w:rsidRPr="00EF3650">
        <w:t>Ветеранов труда -2033, инвалидов1494, в том числе детей–инвалидов  -66.</w:t>
      </w:r>
    </w:p>
    <w:p w:rsidR="00A61883" w:rsidRPr="00EF3650" w:rsidRDefault="00A61883" w:rsidP="00A61883">
      <w:pPr>
        <w:jc w:val="both"/>
      </w:pPr>
      <w:proofErr w:type="gramStart"/>
      <w:r w:rsidRPr="00EF3650">
        <w:t>На 01.01.2014 г. число лиц, достигших 80 и более лет – 239 человек (68 мужчин и 171 женщин), долгожителей (от 90 и старше)- 32 человека  5 мужчин  и  27 женщин).</w:t>
      </w:r>
      <w:proofErr w:type="gramEnd"/>
      <w:r w:rsidRPr="00EF3650">
        <w:t xml:space="preserve"> Среди граждан старшего поколения 149 одиноких и 685  одиноко проживающих граждан. </w:t>
      </w:r>
    </w:p>
    <w:p w:rsidR="00A61883" w:rsidRPr="00EF3650" w:rsidRDefault="00A61883" w:rsidP="00A61883">
      <w:pPr>
        <w:jc w:val="both"/>
        <w:rPr>
          <w:color w:val="FF0000"/>
        </w:rPr>
      </w:pPr>
    </w:p>
    <w:tbl>
      <w:tblPr>
        <w:tblpPr w:leftFromText="180" w:rightFromText="180" w:vertAnchor="text" w:horzAnchor="margin" w:tblpY="14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7103"/>
        <w:gridCol w:w="1928"/>
      </w:tblGrid>
      <w:tr w:rsidR="00A61883" w:rsidRPr="00EF3650" w:rsidTr="00A61883">
        <w:trPr>
          <w:trHeight w:val="557"/>
        </w:trPr>
        <w:tc>
          <w:tcPr>
            <w:tcW w:w="540"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 xml:space="preserve">№ </w:t>
            </w:r>
            <w:proofErr w:type="spellStart"/>
            <w:proofErr w:type="gramStart"/>
            <w:r w:rsidRPr="00EF3650">
              <w:rPr>
                <w:shd w:val="clear" w:color="auto" w:fill="FFFFFF"/>
              </w:rPr>
              <w:t>п</w:t>
            </w:r>
            <w:proofErr w:type="spellEnd"/>
            <w:proofErr w:type="gramEnd"/>
            <w:r w:rsidRPr="00EF3650">
              <w:rPr>
                <w:shd w:val="clear" w:color="auto" w:fill="FFFFFF"/>
              </w:rPr>
              <w:t>/</w:t>
            </w:r>
            <w:proofErr w:type="spellStart"/>
            <w:r w:rsidRPr="00EF3650">
              <w:rPr>
                <w:shd w:val="clear" w:color="auto" w:fill="FFFFFF"/>
              </w:rPr>
              <w:t>п</w:t>
            </w:r>
            <w:proofErr w:type="spellEnd"/>
          </w:p>
        </w:tc>
        <w:tc>
          <w:tcPr>
            <w:tcW w:w="7103" w:type="dxa"/>
          </w:tcPr>
          <w:p w:rsidR="00A61883" w:rsidRPr="00EF3650" w:rsidRDefault="00A61883" w:rsidP="00A61883">
            <w:pPr>
              <w:jc w:val="both"/>
            </w:pPr>
            <w:r w:rsidRPr="00EF3650">
              <w:t xml:space="preserve">  Наименование показателей</w:t>
            </w:r>
          </w:p>
        </w:tc>
        <w:tc>
          <w:tcPr>
            <w:tcW w:w="1928" w:type="dxa"/>
          </w:tcPr>
          <w:p w:rsidR="00A61883" w:rsidRPr="00EF3650" w:rsidRDefault="00A61883" w:rsidP="00A61883">
            <w:pPr>
              <w:jc w:val="both"/>
            </w:pPr>
            <w:r w:rsidRPr="00EF3650">
              <w:t>Количественные показатели</w:t>
            </w:r>
          </w:p>
        </w:tc>
      </w:tr>
      <w:tr w:rsidR="00A61883" w:rsidRPr="00EF3650" w:rsidTr="00A61883">
        <w:tc>
          <w:tcPr>
            <w:tcW w:w="540" w:type="dxa"/>
            <w:vMerge w:val="restart"/>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1.</w:t>
            </w:r>
          </w:p>
        </w:tc>
        <w:tc>
          <w:tcPr>
            <w:tcW w:w="7103" w:type="dxa"/>
          </w:tcPr>
          <w:p w:rsidR="00A61883" w:rsidRPr="00EF3650" w:rsidRDefault="00A61883" w:rsidP="00A61883">
            <w:pPr>
              <w:tabs>
                <w:tab w:val="left" w:pos="5977"/>
                <w:tab w:val="left" w:leader="underscore" w:pos="6397"/>
              </w:tabs>
              <w:ind w:hanging="34"/>
              <w:jc w:val="both"/>
              <w:rPr>
                <w:shd w:val="clear" w:color="auto" w:fill="FFFFFF"/>
              </w:rPr>
            </w:pPr>
            <w:r w:rsidRPr="00EF3650">
              <w:rPr>
                <w:shd w:val="clear" w:color="auto" w:fill="FFFFFF"/>
              </w:rPr>
              <w:t>Количество участников ВОВ, всего</w:t>
            </w:r>
          </w:p>
        </w:tc>
        <w:tc>
          <w:tcPr>
            <w:tcW w:w="1928"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12</w:t>
            </w:r>
          </w:p>
        </w:tc>
      </w:tr>
      <w:tr w:rsidR="00A61883" w:rsidRPr="00EF3650" w:rsidTr="00A61883">
        <w:tc>
          <w:tcPr>
            <w:tcW w:w="540" w:type="dxa"/>
            <w:vMerge/>
          </w:tcPr>
          <w:p w:rsidR="00A61883" w:rsidRPr="00EF3650" w:rsidRDefault="00A61883" w:rsidP="00A61883">
            <w:pPr>
              <w:tabs>
                <w:tab w:val="left" w:pos="5977"/>
                <w:tab w:val="left" w:leader="underscore" w:pos="6397"/>
              </w:tabs>
              <w:rPr>
                <w:shd w:val="clear" w:color="auto" w:fill="FFFFFF"/>
              </w:rPr>
            </w:pPr>
          </w:p>
        </w:tc>
        <w:tc>
          <w:tcPr>
            <w:tcW w:w="7103" w:type="dxa"/>
          </w:tcPr>
          <w:p w:rsidR="00A61883" w:rsidRPr="00EF3650" w:rsidRDefault="00A61883" w:rsidP="00A61883">
            <w:pPr>
              <w:ind w:hanging="34"/>
              <w:jc w:val="both"/>
              <w:rPr>
                <w:shd w:val="clear" w:color="auto" w:fill="FFFFFF"/>
              </w:rPr>
            </w:pPr>
            <w:r w:rsidRPr="00EF3650">
              <w:rPr>
                <w:noProof/>
                <w:shd w:val="clear" w:color="auto" w:fill="FFFFFF"/>
              </w:rPr>
              <w:t>в</w:t>
            </w:r>
            <w:r w:rsidRPr="00EF3650">
              <w:rPr>
                <w:shd w:val="clear" w:color="auto" w:fill="FFFFFF"/>
              </w:rPr>
              <w:t>т.ч. - инвалидов ВОВ</w:t>
            </w:r>
          </w:p>
        </w:tc>
        <w:tc>
          <w:tcPr>
            <w:tcW w:w="1928"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5</w:t>
            </w:r>
          </w:p>
        </w:tc>
      </w:tr>
      <w:tr w:rsidR="00A61883" w:rsidRPr="00EF3650" w:rsidTr="00A61883">
        <w:tc>
          <w:tcPr>
            <w:tcW w:w="540" w:type="dxa"/>
            <w:vMerge/>
          </w:tcPr>
          <w:p w:rsidR="00A61883" w:rsidRPr="00EF3650" w:rsidRDefault="00A61883" w:rsidP="00A61883">
            <w:pPr>
              <w:tabs>
                <w:tab w:val="left" w:pos="5977"/>
                <w:tab w:val="left" w:leader="underscore" w:pos="6397"/>
              </w:tabs>
              <w:rPr>
                <w:shd w:val="clear" w:color="auto" w:fill="FFFFFF"/>
              </w:rPr>
            </w:pPr>
          </w:p>
        </w:tc>
        <w:tc>
          <w:tcPr>
            <w:tcW w:w="7103" w:type="dxa"/>
          </w:tcPr>
          <w:p w:rsidR="00A61883" w:rsidRPr="00EF3650" w:rsidRDefault="00A61883" w:rsidP="00A61883">
            <w:pPr>
              <w:tabs>
                <w:tab w:val="left" w:pos="2086"/>
              </w:tabs>
              <w:ind w:hanging="34"/>
              <w:jc w:val="both"/>
              <w:rPr>
                <w:shd w:val="clear" w:color="auto" w:fill="FFFFFF"/>
              </w:rPr>
            </w:pPr>
            <w:r w:rsidRPr="00EF3650">
              <w:rPr>
                <w:shd w:val="clear" w:color="auto" w:fill="FFFFFF"/>
              </w:rPr>
              <w:t>участников ВОВ - инвалидов по общему заболеванию</w:t>
            </w:r>
          </w:p>
        </w:tc>
        <w:tc>
          <w:tcPr>
            <w:tcW w:w="1928"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7</w:t>
            </w:r>
          </w:p>
        </w:tc>
      </w:tr>
      <w:tr w:rsidR="00A61883" w:rsidRPr="00EF3650" w:rsidTr="00A61883">
        <w:tc>
          <w:tcPr>
            <w:tcW w:w="540" w:type="dxa"/>
            <w:vMerge/>
          </w:tcPr>
          <w:p w:rsidR="00A61883" w:rsidRPr="00EF3650" w:rsidRDefault="00A61883" w:rsidP="00A61883">
            <w:pPr>
              <w:tabs>
                <w:tab w:val="left" w:pos="5977"/>
                <w:tab w:val="left" w:leader="underscore" w:pos="6397"/>
              </w:tabs>
              <w:rPr>
                <w:shd w:val="clear" w:color="auto" w:fill="FFFFFF"/>
              </w:rPr>
            </w:pPr>
          </w:p>
        </w:tc>
        <w:tc>
          <w:tcPr>
            <w:tcW w:w="7103" w:type="dxa"/>
          </w:tcPr>
          <w:p w:rsidR="00A61883" w:rsidRPr="00EF3650" w:rsidRDefault="00A61883" w:rsidP="00A61883">
            <w:pPr>
              <w:tabs>
                <w:tab w:val="left" w:pos="5977"/>
                <w:tab w:val="left" w:leader="underscore" w:pos="6397"/>
              </w:tabs>
              <w:ind w:hanging="34"/>
              <w:jc w:val="both"/>
              <w:rPr>
                <w:shd w:val="clear" w:color="auto" w:fill="FFFFFF"/>
              </w:rPr>
            </w:pPr>
            <w:r w:rsidRPr="00EF3650">
              <w:rPr>
                <w:shd w:val="clear" w:color="auto" w:fill="FFFFFF"/>
              </w:rPr>
              <w:t>женщин</w:t>
            </w:r>
          </w:p>
        </w:tc>
        <w:tc>
          <w:tcPr>
            <w:tcW w:w="1928"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4</w:t>
            </w:r>
          </w:p>
        </w:tc>
      </w:tr>
      <w:tr w:rsidR="00A61883" w:rsidRPr="00EF3650" w:rsidTr="00A61883">
        <w:tc>
          <w:tcPr>
            <w:tcW w:w="540"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2.</w:t>
            </w:r>
          </w:p>
        </w:tc>
        <w:tc>
          <w:tcPr>
            <w:tcW w:w="7103" w:type="dxa"/>
          </w:tcPr>
          <w:p w:rsidR="00A61883" w:rsidRPr="00EF3650" w:rsidRDefault="00A61883" w:rsidP="00A61883">
            <w:pPr>
              <w:tabs>
                <w:tab w:val="left" w:pos="5977"/>
                <w:tab w:val="left" w:leader="underscore" w:pos="6397"/>
              </w:tabs>
              <w:ind w:hanging="34"/>
              <w:jc w:val="both"/>
              <w:rPr>
                <w:i/>
                <w:shd w:val="clear" w:color="auto" w:fill="FFFFFF"/>
              </w:rPr>
            </w:pPr>
            <w:r w:rsidRPr="00EF3650">
              <w:rPr>
                <w:shd w:val="clear" w:color="auto" w:fill="FFFFFF"/>
              </w:rPr>
              <w:t>Количество членов семей погибших /умерших/ участников, инвалидов ВОВ</w:t>
            </w:r>
            <w:r w:rsidRPr="00EF3650">
              <w:rPr>
                <w:i/>
                <w:shd w:val="clear" w:color="auto" w:fill="FFFFFF"/>
              </w:rPr>
              <w:t xml:space="preserve"> (вдовы</w:t>
            </w:r>
            <w:proofErr w:type="gramStart"/>
            <w:r w:rsidRPr="00EF3650">
              <w:rPr>
                <w:i/>
                <w:shd w:val="clear" w:color="auto" w:fill="FFFFFF"/>
              </w:rPr>
              <w:t>..)</w:t>
            </w:r>
            <w:proofErr w:type="gramEnd"/>
          </w:p>
        </w:tc>
        <w:tc>
          <w:tcPr>
            <w:tcW w:w="1928"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58</w:t>
            </w:r>
          </w:p>
        </w:tc>
      </w:tr>
      <w:tr w:rsidR="00A61883" w:rsidRPr="00EF3650" w:rsidTr="00A61883">
        <w:tc>
          <w:tcPr>
            <w:tcW w:w="540"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3.</w:t>
            </w:r>
          </w:p>
        </w:tc>
        <w:tc>
          <w:tcPr>
            <w:tcW w:w="7103" w:type="dxa"/>
          </w:tcPr>
          <w:p w:rsidR="00A61883" w:rsidRPr="00EF3650" w:rsidRDefault="00A61883" w:rsidP="00A61883">
            <w:pPr>
              <w:tabs>
                <w:tab w:val="left" w:pos="814"/>
              </w:tabs>
              <w:ind w:hanging="34"/>
              <w:jc w:val="both"/>
              <w:rPr>
                <w:shd w:val="clear" w:color="auto" w:fill="FFFFFF"/>
              </w:rPr>
            </w:pPr>
            <w:r w:rsidRPr="00EF3650">
              <w:rPr>
                <w:shd w:val="clear" w:color="auto" w:fill="FFFFFF"/>
              </w:rPr>
              <w:t>Количество пенсионеров, имеющих звание "участник трудового фронта"</w:t>
            </w:r>
          </w:p>
        </w:tc>
        <w:tc>
          <w:tcPr>
            <w:tcW w:w="1928"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674</w:t>
            </w:r>
          </w:p>
        </w:tc>
      </w:tr>
      <w:tr w:rsidR="00A61883" w:rsidRPr="00EF3650" w:rsidTr="00A61883">
        <w:tc>
          <w:tcPr>
            <w:tcW w:w="540"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4.</w:t>
            </w:r>
          </w:p>
        </w:tc>
        <w:tc>
          <w:tcPr>
            <w:tcW w:w="7103" w:type="dxa"/>
          </w:tcPr>
          <w:p w:rsidR="00A61883" w:rsidRPr="00EF3650" w:rsidRDefault="00A61883" w:rsidP="00A61883">
            <w:pPr>
              <w:tabs>
                <w:tab w:val="left" w:pos="807"/>
              </w:tabs>
              <w:ind w:hanging="34"/>
              <w:jc w:val="both"/>
              <w:rPr>
                <w:shd w:val="clear" w:color="auto" w:fill="FFFFFF"/>
              </w:rPr>
            </w:pPr>
            <w:r w:rsidRPr="00EF3650">
              <w:rPr>
                <w:shd w:val="clear" w:color="auto" w:fill="FFFFFF"/>
              </w:rPr>
              <w:t xml:space="preserve">Количество пенсионеров, </w:t>
            </w:r>
            <w:r w:rsidRPr="00EF3650">
              <w:rPr>
                <w:u w:val="single"/>
                <w:shd w:val="clear" w:color="auto" w:fill="FFFFFF"/>
              </w:rPr>
              <w:t>имеющих звание "</w:t>
            </w:r>
            <w:r w:rsidRPr="00EF3650">
              <w:rPr>
                <w:shd w:val="clear" w:color="auto" w:fill="FFFFFF"/>
              </w:rPr>
              <w:t>ветеран труда"</w:t>
            </w:r>
          </w:p>
        </w:tc>
        <w:tc>
          <w:tcPr>
            <w:tcW w:w="1928"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1410</w:t>
            </w:r>
          </w:p>
        </w:tc>
      </w:tr>
      <w:tr w:rsidR="00A61883" w:rsidRPr="00EF3650" w:rsidTr="00A61883">
        <w:tc>
          <w:tcPr>
            <w:tcW w:w="540"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5.</w:t>
            </w:r>
          </w:p>
        </w:tc>
        <w:tc>
          <w:tcPr>
            <w:tcW w:w="7103" w:type="dxa"/>
          </w:tcPr>
          <w:p w:rsidR="00A61883" w:rsidRPr="00EF3650" w:rsidRDefault="00A61883" w:rsidP="00A61883">
            <w:pPr>
              <w:tabs>
                <w:tab w:val="left" w:pos="807"/>
              </w:tabs>
              <w:ind w:hanging="34"/>
              <w:jc w:val="both"/>
              <w:rPr>
                <w:i/>
                <w:shd w:val="clear" w:color="auto" w:fill="FFFFFF"/>
              </w:rPr>
            </w:pPr>
            <w:r w:rsidRPr="00EF3650">
              <w:rPr>
                <w:shd w:val="clear" w:color="auto" w:fill="FFFFFF"/>
              </w:rPr>
              <w:t xml:space="preserve">Количество пенсионеров по возрасту </w:t>
            </w:r>
          </w:p>
        </w:tc>
        <w:tc>
          <w:tcPr>
            <w:tcW w:w="1928"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4165</w:t>
            </w:r>
          </w:p>
        </w:tc>
      </w:tr>
      <w:tr w:rsidR="00A61883" w:rsidRPr="00EF3650" w:rsidTr="00A61883">
        <w:tc>
          <w:tcPr>
            <w:tcW w:w="540"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6.</w:t>
            </w:r>
          </w:p>
        </w:tc>
        <w:tc>
          <w:tcPr>
            <w:tcW w:w="7103" w:type="dxa"/>
          </w:tcPr>
          <w:p w:rsidR="00A61883" w:rsidRPr="00EF3650" w:rsidRDefault="00A61883" w:rsidP="00A61883">
            <w:pPr>
              <w:tabs>
                <w:tab w:val="left" w:pos="810"/>
              </w:tabs>
              <w:ind w:hanging="34"/>
              <w:jc w:val="both"/>
              <w:rPr>
                <w:shd w:val="clear" w:color="auto" w:fill="FFFFFF"/>
              </w:rPr>
            </w:pPr>
            <w:r w:rsidRPr="00EF3650">
              <w:rPr>
                <w:shd w:val="clear" w:color="auto" w:fill="FFFFFF"/>
              </w:rPr>
              <w:t>Всего пенсионеров</w:t>
            </w:r>
          </w:p>
        </w:tc>
        <w:tc>
          <w:tcPr>
            <w:tcW w:w="1928"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5488</w:t>
            </w:r>
          </w:p>
        </w:tc>
      </w:tr>
      <w:tr w:rsidR="00A61883" w:rsidRPr="00EF3650" w:rsidTr="00A61883">
        <w:tc>
          <w:tcPr>
            <w:tcW w:w="540"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7.</w:t>
            </w:r>
          </w:p>
        </w:tc>
        <w:tc>
          <w:tcPr>
            <w:tcW w:w="7103" w:type="dxa"/>
          </w:tcPr>
          <w:p w:rsidR="00A61883" w:rsidRPr="00EF3650" w:rsidRDefault="00A61883" w:rsidP="00A61883">
            <w:pPr>
              <w:tabs>
                <w:tab w:val="left" w:pos="810"/>
              </w:tabs>
              <w:ind w:hanging="34"/>
              <w:jc w:val="both"/>
              <w:rPr>
                <w:shd w:val="clear" w:color="auto" w:fill="FFFFFF"/>
              </w:rPr>
            </w:pPr>
            <w:r w:rsidRPr="00EF3650">
              <w:rPr>
                <w:shd w:val="clear" w:color="auto" w:fill="FFFFFF"/>
              </w:rPr>
              <w:t>Количество ветеранов военной службы</w:t>
            </w:r>
          </w:p>
        </w:tc>
        <w:tc>
          <w:tcPr>
            <w:tcW w:w="1928"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10</w:t>
            </w:r>
          </w:p>
        </w:tc>
      </w:tr>
      <w:tr w:rsidR="00A61883" w:rsidRPr="00EF3650" w:rsidTr="00A61883">
        <w:tc>
          <w:tcPr>
            <w:tcW w:w="540" w:type="dxa"/>
            <w:vMerge w:val="restart"/>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8.</w:t>
            </w:r>
          </w:p>
        </w:tc>
        <w:tc>
          <w:tcPr>
            <w:tcW w:w="7103" w:type="dxa"/>
          </w:tcPr>
          <w:p w:rsidR="00A61883" w:rsidRPr="00EF3650" w:rsidRDefault="00A61883" w:rsidP="00A61883">
            <w:pPr>
              <w:tabs>
                <w:tab w:val="left" w:pos="810"/>
              </w:tabs>
              <w:ind w:hanging="34"/>
              <w:jc w:val="both"/>
              <w:rPr>
                <w:shd w:val="clear" w:color="auto" w:fill="FFFFFF"/>
              </w:rPr>
            </w:pPr>
            <w:r w:rsidRPr="00EF3650">
              <w:rPr>
                <w:shd w:val="clear" w:color="auto" w:fill="FFFFFF"/>
              </w:rPr>
              <w:t>Количество первичных ветеранских органи</w:t>
            </w:r>
            <w:r w:rsidRPr="00EF3650">
              <w:rPr>
                <w:shd w:val="clear" w:color="auto" w:fill="FFFFFF"/>
              </w:rPr>
              <w:softHyphen/>
              <w:t>заций, всего:</w:t>
            </w:r>
          </w:p>
        </w:tc>
        <w:tc>
          <w:tcPr>
            <w:tcW w:w="1928"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22</w:t>
            </w:r>
          </w:p>
        </w:tc>
      </w:tr>
      <w:tr w:rsidR="00A61883" w:rsidRPr="00EF3650" w:rsidTr="00A61883">
        <w:tc>
          <w:tcPr>
            <w:tcW w:w="540" w:type="dxa"/>
            <w:vMerge/>
          </w:tcPr>
          <w:p w:rsidR="00A61883" w:rsidRPr="00EF3650" w:rsidRDefault="00A61883" w:rsidP="00A61883">
            <w:pPr>
              <w:tabs>
                <w:tab w:val="left" w:pos="5977"/>
                <w:tab w:val="left" w:leader="underscore" w:pos="6397"/>
              </w:tabs>
              <w:rPr>
                <w:shd w:val="clear" w:color="auto" w:fill="FFFFFF"/>
              </w:rPr>
            </w:pPr>
          </w:p>
        </w:tc>
        <w:tc>
          <w:tcPr>
            <w:tcW w:w="7103" w:type="dxa"/>
          </w:tcPr>
          <w:p w:rsidR="00A61883" w:rsidRPr="00EF3650" w:rsidRDefault="00A61883" w:rsidP="00A61883">
            <w:pPr>
              <w:tabs>
                <w:tab w:val="left" w:pos="810"/>
              </w:tabs>
              <w:ind w:hanging="34"/>
              <w:jc w:val="both"/>
              <w:rPr>
                <w:shd w:val="clear" w:color="auto" w:fill="FFFFFF"/>
              </w:rPr>
            </w:pPr>
            <w:r w:rsidRPr="00EF3650">
              <w:rPr>
                <w:shd w:val="clear" w:color="auto" w:fill="FFFFFF"/>
              </w:rPr>
              <w:t>по месту жительства</w:t>
            </w:r>
          </w:p>
        </w:tc>
        <w:tc>
          <w:tcPr>
            <w:tcW w:w="1928"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21</w:t>
            </w:r>
          </w:p>
        </w:tc>
      </w:tr>
      <w:tr w:rsidR="00A61883" w:rsidRPr="00EF3650" w:rsidTr="00A61883">
        <w:tc>
          <w:tcPr>
            <w:tcW w:w="540" w:type="dxa"/>
            <w:vMerge/>
          </w:tcPr>
          <w:p w:rsidR="00A61883" w:rsidRPr="00EF3650" w:rsidRDefault="00A61883" w:rsidP="00A61883">
            <w:pPr>
              <w:tabs>
                <w:tab w:val="left" w:pos="5977"/>
                <w:tab w:val="left" w:leader="underscore" w:pos="6397"/>
              </w:tabs>
              <w:rPr>
                <w:shd w:val="clear" w:color="auto" w:fill="FFFFFF"/>
              </w:rPr>
            </w:pPr>
          </w:p>
        </w:tc>
        <w:tc>
          <w:tcPr>
            <w:tcW w:w="7103" w:type="dxa"/>
          </w:tcPr>
          <w:p w:rsidR="00A61883" w:rsidRPr="00EF3650" w:rsidRDefault="00A61883" w:rsidP="00A61883">
            <w:pPr>
              <w:tabs>
                <w:tab w:val="left" w:pos="810"/>
              </w:tabs>
              <w:ind w:hanging="34"/>
              <w:jc w:val="both"/>
              <w:rPr>
                <w:shd w:val="clear" w:color="auto" w:fill="FFFFFF"/>
              </w:rPr>
            </w:pPr>
            <w:r w:rsidRPr="00EF3650">
              <w:rPr>
                <w:shd w:val="clear" w:color="auto" w:fill="FFFFFF"/>
              </w:rPr>
              <w:t xml:space="preserve">Сельских </w:t>
            </w:r>
          </w:p>
        </w:tc>
        <w:tc>
          <w:tcPr>
            <w:tcW w:w="1928"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21</w:t>
            </w:r>
          </w:p>
        </w:tc>
      </w:tr>
      <w:tr w:rsidR="00A61883" w:rsidRPr="00EF3650" w:rsidTr="00A61883">
        <w:tc>
          <w:tcPr>
            <w:tcW w:w="540" w:type="dxa"/>
            <w:vMerge/>
          </w:tcPr>
          <w:p w:rsidR="00A61883" w:rsidRPr="00EF3650" w:rsidRDefault="00A61883" w:rsidP="00A61883">
            <w:pPr>
              <w:tabs>
                <w:tab w:val="left" w:pos="5977"/>
                <w:tab w:val="left" w:leader="underscore" w:pos="6397"/>
              </w:tabs>
              <w:rPr>
                <w:shd w:val="clear" w:color="auto" w:fill="FFFFFF"/>
              </w:rPr>
            </w:pPr>
          </w:p>
        </w:tc>
        <w:tc>
          <w:tcPr>
            <w:tcW w:w="7103" w:type="dxa"/>
          </w:tcPr>
          <w:p w:rsidR="00A61883" w:rsidRPr="00EF3650" w:rsidRDefault="00A61883" w:rsidP="00A61883">
            <w:pPr>
              <w:suppressAutoHyphens/>
              <w:ind w:hanging="34"/>
              <w:jc w:val="both"/>
              <w:rPr>
                <w:rFonts w:eastAsia="Calibri"/>
                <w:iCs/>
                <w:lang w:eastAsia="ar-SA"/>
              </w:rPr>
            </w:pPr>
            <w:r w:rsidRPr="00EF3650">
              <w:rPr>
                <w:rFonts w:eastAsia="Calibri"/>
                <w:iCs/>
                <w:lang w:eastAsia="ar-SA"/>
              </w:rPr>
              <w:t xml:space="preserve">производственных </w:t>
            </w:r>
          </w:p>
        </w:tc>
        <w:tc>
          <w:tcPr>
            <w:tcW w:w="1928"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0</w:t>
            </w:r>
          </w:p>
        </w:tc>
      </w:tr>
      <w:tr w:rsidR="00A61883" w:rsidRPr="00EF3650" w:rsidTr="00A61883">
        <w:tc>
          <w:tcPr>
            <w:tcW w:w="540" w:type="dxa"/>
            <w:vMerge/>
          </w:tcPr>
          <w:p w:rsidR="00A61883" w:rsidRPr="00EF3650" w:rsidRDefault="00A61883" w:rsidP="00A61883">
            <w:pPr>
              <w:tabs>
                <w:tab w:val="left" w:pos="5977"/>
                <w:tab w:val="left" w:leader="underscore" w:pos="6397"/>
              </w:tabs>
              <w:rPr>
                <w:shd w:val="clear" w:color="auto" w:fill="FFFFFF"/>
              </w:rPr>
            </w:pPr>
          </w:p>
        </w:tc>
        <w:tc>
          <w:tcPr>
            <w:tcW w:w="7103" w:type="dxa"/>
          </w:tcPr>
          <w:p w:rsidR="00A61883" w:rsidRPr="00EF3650" w:rsidRDefault="00A61883" w:rsidP="00A61883">
            <w:pPr>
              <w:tabs>
                <w:tab w:val="left" w:pos="810"/>
              </w:tabs>
              <w:ind w:hanging="34"/>
              <w:jc w:val="both"/>
              <w:rPr>
                <w:shd w:val="clear" w:color="auto" w:fill="FFFFFF"/>
              </w:rPr>
            </w:pPr>
            <w:r w:rsidRPr="00EF3650">
              <w:rPr>
                <w:shd w:val="clear" w:color="auto" w:fill="FFFFFF"/>
              </w:rPr>
              <w:t>в учреждениях, организациях</w:t>
            </w:r>
          </w:p>
        </w:tc>
        <w:tc>
          <w:tcPr>
            <w:tcW w:w="1928"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1</w:t>
            </w:r>
          </w:p>
        </w:tc>
      </w:tr>
      <w:tr w:rsidR="00A61883" w:rsidRPr="00EF3650" w:rsidTr="00A61883">
        <w:tc>
          <w:tcPr>
            <w:tcW w:w="540"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9.</w:t>
            </w:r>
          </w:p>
        </w:tc>
        <w:tc>
          <w:tcPr>
            <w:tcW w:w="7103" w:type="dxa"/>
          </w:tcPr>
          <w:p w:rsidR="00A61883" w:rsidRPr="00EF3650" w:rsidRDefault="00A61883" w:rsidP="00A61883">
            <w:pPr>
              <w:tabs>
                <w:tab w:val="left" w:pos="810"/>
              </w:tabs>
              <w:ind w:hanging="34"/>
              <w:jc w:val="both"/>
              <w:rPr>
                <w:shd w:val="clear" w:color="auto" w:fill="FFFFFF"/>
              </w:rPr>
            </w:pPr>
            <w:r w:rsidRPr="00EF3650">
              <w:rPr>
                <w:shd w:val="clear" w:color="auto" w:fill="FFFFFF"/>
              </w:rPr>
              <w:t xml:space="preserve"> Количество первичных организаций ВОИ</w:t>
            </w:r>
          </w:p>
        </w:tc>
        <w:tc>
          <w:tcPr>
            <w:tcW w:w="1928"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17</w:t>
            </w:r>
          </w:p>
        </w:tc>
      </w:tr>
      <w:tr w:rsidR="00A61883" w:rsidRPr="00EF3650" w:rsidTr="00A61883">
        <w:tc>
          <w:tcPr>
            <w:tcW w:w="540"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 xml:space="preserve">10. </w:t>
            </w:r>
          </w:p>
        </w:tc>
        <w:tc>
          <w:tcPr>
            <w:tcW w:w="7103" w:type="dxa"/>
          </w:tcPr>
          <w:p w:rsidR="00A61883" w:rsidRPr="00EF3650" w:rsidRDefault="00A61883" w:rsidP="00A61883">
            <w:pPr>
              <w:tabs>
                <w:tab w:val="left" w:pos="810"/>
              </w:tabs>
              <w:ind w:hanging="34"/>
              <w:jc w:val="both"/>
              <w:rPr>
                <w:shd w:val="clear" w:color="auto" w:fill="FFFFFF"/>
              </w:rPr>
            </w:pPr>
            <w:r w:rsidRPr="00EF3650">
              <w:rPr>
                <w:shd w:val="clear" w:color="auto" w:fill="FFFFFF"/>
              </w:rPr>
              <w:t>Общее количество инвалидов</w:t>
            </w:r>
          </w:p>
        </w:tc>
        <w:tc>
          <w:tcPr>
            <w:tcW w:w="1928" w:type="dxa"/>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1500</w:t>
            </w:r>
          </w:p>
        </w:tc>
      </w:tr>
      <w:tr w:rsidR="00A61883" w:rsidRPr="00EF3650" w:rsidTr="00A61883">
        <w:tc>
          <w:tcPr>
            <w:tcW w:w="540" w:type="dxa"/>
            <w:shd w:val="clear" w:color="auto" w:fill="FDE9D9"/>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11</w:t>
            </w:r>
          </w:p>
        </w:tc>
        <w:tc>
          <w:tcPr>
            <w:tcW w:w="7103" w:type="dxa"/>
            <w:shd w:val="clear" w:color="auto" w:fill="FDE9D9"/>
          </w:tcPr>
          <w:p w:rsidR="00A61883" w:rsidRPr="00EF3650" w:rsidRDefault="00A61883" w:rsidP="00A61883">
            <w:pPr>
              <w:tabs>
                <w:tab w:val="left" w:pos="810"/>
              </w:tabs>
              <w:ind w:hanging="34"/>
              <w:jc w:val="both"/>
              <w:rPr>
                <w:shd w:val="clear" w:color="auto" w:fill="FFFFFF"/>
              </w:rPr>
            </w:pPr>
            <w:r w:rsidRPr="00EF3650">
              <w:rPr>
                <w:shd w:val="clear" w:color="auto" w:fill="FFFFFF"/>
              </w:rPr>
              <w:t>Количество Почетных граждан Глазовского района</w:t>
            </w:r>
          </w:p>
        </w:tc>
        <w:tc>
          <w:tcPr>
            <w:tcW w:w="1928" w:type="dxa"/>
            <w:shd w:val="clear" w:color="auto" w:fill="FDE9D9"/>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14</w:t>
            </w:r>
          </w:p>
        </w:tc>
      </w:tr>
      <w:tr w:rsidR="00A61883" w:rsidRPr="00EF3650" w:rsidTr="00A61883">
        <w:tc>
          <w:tcPr>
            <w:tcW w:w="540" w:type="dxa"/>
            <w:shd w:val="clear" w:color="auto" w:fill="FDE9D9"/>
          </w:tcPr>
          <w:p w:rsidR="00A61883" w:rsidRPr="00EF3650" w:rsidRDefault="00A61883" w:rsidP="00A61883">
            <w:pPr>
              <w:tabs>
                <w:tab w:val="left" w:pos="5977"/>
                <w:tab w:val="left" w:leader="underscore" w:pos="6397"/>
              </w:tabs>
              <w:rPr>
                <w:shd w:val="clear" w:color="auto" w:fill="FFFFFF"/>
              </w:rPr>
            </w:pPr>
            <w:r w:rsidRPr="00EF3650">
              <w:rPr>
                <w:shd w:val="clear" w:color="auto" w:fill="FFFFFF"/>
              </w:rPr>
              <w:t>12</w:t>
            </w:r>
          </w:p>
        </w:tc>
        <w:tc>
          <w:tcPr>
            <w:tcW w:w="7103" w:type="dxa"/>
            <w:shd w:val="clear" w:color="auto" w:fill="FDE9D9"/>
          </w:tcPr>
          <w:p w:rsidR="00A61883" w:rsidRPr="00EF3650" w:rsidRDefault="00A61883" w:rsidP="00A61883">
            <w:pPr>
              <w:tabs>
                <w:tab w:val="left" w:pos="810"/>
              </w:tabs>
              <w:ind w:hanging="34"/>
              <w:jc w:val="both"/>
              <w:rPr>
                <w:shd w:val="clear" w:color="auto" w:fill="FFFFFF"/>
              </w:rPr>
            </w:pPr>
          </w:p>
        </w:tc>
        <w:tc>
          <w:tcPr>
            <w:tcW w:w="1928" w:type="dxa"/>
            <w:shd w:val="clear" w:color="auto" w:fill="FDE9D9"/>
          </w:tcPr>
          <w:p w:rsidR="00A61883" w:rsidRPr="00EF3650" w:rsidRDefault="00A61883" w:rsidP="00A61883">
            <w:pPr>
              <w:tabs>
                <w:tab w:val="left" w:pos="5977"/>
                <w:tab w:val="left" w:leader="underscore" w:pos="6397"/>
              </w:tabs>
              <w:rPr>
                <w:shd w:val="clear" w:color="auto" w:fill="FFFFFF"/>
              </w:rPr>
            </w:pPr>
          </w:p>
        </w:tc>
      </w:tr>
    </w:tbl>
    <w:p w:rsidR="00A61883" w:rsidRPr="00EF3650" w:rsidRDefault="00A61883" w:rsidP="00A61883">
      <w:pPr>
        <w:jc w:val="both"/>
      </w:pPr>
    </w:p>
    <w:p w:rsidR="00A61883" w:rsidRPr="00EF3650" w:rsidRDefault="00A61883" w:rsidP="00A61883">
      <w:pPr>
        <w:jc w:val="both"/>
      </w:pPr>
      <w:r w:rsidRPr="00EF3650">
        <w:t>На 01.01.2014 г практически каждый  четвертый житель района пенсионного возраста и около 8% населения являются инвалидами.</w:t>
      </w:r>
    </w:p>
    <w:p w:rsidR="00A61883" w:rsidRPr="00EF3650" w:rsidRDefault="00A61883" w:rsidP="00A61883">
      <w:pPr>
        <w:jc w:val="both"/>
      </w:pPr>
      <w:r w:rsidRPr="00EF3650">
        <w:t xml:space="preserve">     За последние годы государством проведены заметные преобразования, направленные на стабилизацию финансового состояния граждан пожилого возраста.</w:t>
      </w:r>
    </w:p>
    <w:p w:rsidR="00A61883" w:rsidRPr="00EF3650" w:rsidRDefault="00A61883" w:rsidP="00A61883">
      <w:pPr>
        <w:jc w:val="both"/>
      </w:pPr>
      <w:r w:rsidRPr="00EF3650">
        <w:t xml:space="preserve">     Средний размер трудовой пенсии в 2014 году в Российской Федерации составил 11тысяч 144 рубля.</w:t>
      </w:r>
    </w:p>
    <w:p w:rsidR="00A61883" w:rsidRPr="00EF3650" w:rsidRDefault="00A61883" w:rsidP="00A61883">
      <w:pPr>
        <w:widowControl w:val="0"/>
        <w:autoSpaceDE w:val="0"/>
        <w:autoSpaceDN w:val="0"/>
        <w:adjustRightInd w:val="0"/>
        <w:ind w:firstLine="300"/>
        <w:jc w:val="both"/>
        <w:rPr>
          <w:color w:val="000000"/>
        </w:rPr>
      </w:pPr>
      <w:r w:rsidRPr="00EF3650">
        <w:rPr>
          <w:color w:val="000000"/>
        </w:rPr>
        <w:t xml:space="preserve">В рамках Подпрограммы  реализуются полномочия по предоставлению мер социальной поддержки с учетом прав отдельных категорий граждан в </w:t>
      </w:r>
      <w:proofErr w:type="spellStart"/>
      <w:r w:rsidRPr="00EF3650">
        <w:rPr>
          <w:color w:val="000000"/>
        </w:rPr>
        <w:t>Глазовском</w:t>
      </w:r>
      <w:proofErr w:type="spellEnd"/>
      <w:r w:rsidRPr="00EF3650">
        <w:rPr>
          <w:color w:val="000000"/>
        </w:rPr>
        <w:t xml:space="preserve"> районе, исходя из потребности граждан в мерах социальной поддержки.</w:t>
      </w:r>
    </w:p>
    <w:p w:rsidR="00A61883" w:rsidRPr="00EF3650" w:rsidRDefault="00A61883" w:rsidP="00A61883">
      <w:pPr>
        <w:widowControl w:val="0"/>
        <w:autoSpaceDE w:val="0"/>
        <w:autoSpaceDN w:val="0"/>
        <w:adjustRightInd w:val="0"/>
        <w:ind w:firstLine="300"/>
        <w:jc w:val="both"/>
        <w:rPr>
          <w:color w:val="000000"/>
        </w:rPr>
      </w:pPr>
      <w:r w:rsidRPr="00EF3650">
        <w:rPr>
          <w:color w:val="000000"/>
        </w:rPr>
        <w:t xml:space="preserve">Система социальной поддержки граждан в </w:t>
      </w:r>
      <w:proofErr w:type="spellStart"/>
      <w:r w:rsidRPr="00EF3650">
        <w:rPr>
          <w:color w:val="000000"/>
        </w:rPr>
        <w:t>Глазовском</w:t>
      </w:r>
      <w:proofErr w:type="spellEnd"/>
      <w:r w:rsidRPr="00EF3650">
        <w:rPr>
          <w:color w:val="000000"/>
        </w:rPr>
        <w:t xml:space="preserve"> районе основана на оценке нуждаемости в мерах социальной поддержки различных категорий граждан и максимально направлена на улучшение качества их жизни и материального положения.</w:t>
      </w:r>
    </w:p>
    <w:p w:rsidR="00A61883" w:rsidRPr="00EF3650" w:rsidRDefault="00A61883" w:rsidP="00A61883">
      <w:pPr>
        <w:widowControl w:val="0"/>
        <w:autoSpaceDE w:val="0"/>
        <w:autoSpaceDN w:val="0"/>
        <w:adjustRightInd w:val="0"/>
        <w:ind w:firstLine="300"/>
        <w:jc w:val="both"/>
        <w:rPr>
          <w:color w:val="000000"/>
        </w:rPr>
      </w:pPr>
      <w:r w:rsidRPr="00EF3650">
        <w:rPr>
          <w:color w:val="000000"/>
        </w:rPr>
        <w:t xml:space="preserve">Предоставление гражданам в денежной форме мер социальной поддержки является одним из источников обеспечения денежных доходов населения. </w:t>
      </w:r>
    </w:p>
    <w:p w:rsidR="00A61883" w:rsidRPr="00EF3650" w:rsidRDefault="00A61883" w:rsidP="00A61883">
      <w:pPr>
        <w:shd w:val="clear" w:color="auto" w:fill="FFFFFF"/>
        <w:jc w:val="both"/>
        <w:rPr>
          <w:color w:val="052635"/>
        </w:rPr>
      </w:pPr>
      <w:r w:rsidRPr="00EF3650">
        <w:rPr>
          <w:color w:val="052635"/>
        </w:rPr>
        <w:t>Одной из особенностей современной социально-демографической ситуации на территории муниципального образования  "</w:t>
      </w:r>
      <w:proofErr w:type="spellStart"/>
      <w:r w:rsidRPr="00EF3650">
        <w:rPr>
          <w:color w:val="052635"/>
        </w:rPr>
        <w:t>Глазовский</w:t>
      </w:r>
      <w:proofErr w:type="spellEnd"/>
      <w:r w:rsidRPr="00EF3650">
        <w:rPr>
          <w:color w:val="052635"/>
        </w:rPr>
        <w:t xml:space="preserve"> район" является увеличение численности граждан пожилого возраста,  неполных семей, а также семей, находящихся в трудной жизненной ситуации, среднемесячный совокупный доход которых ниже величины прожиточного минимума, установленный для этой категории граждан.</w:t>
      </w:r>
    </w:p>
    <w:p w:rsidR="00A61883" w:rsidRPr="00EF3650" w:rsidRDefault="00A61883" w:rsidP="00A61883">
      <w:pPr>
        <w:shd w:val="clear" w:color="auto" w:fill="FFFFFF"/>
        <w:jc w:val="both"/>
        <w:rPr>
          <w:color w:val="052635"/>
        </w:rPr>
      </w:pPr>
      <w:r w:rsidRPr="00EF3650">
        <w:rPr>
          <w:color w:val="052635"/>
        </w:rPr>
        <w:t>Большое количество обращений за материальной помощью поступает от малоимущих граждан, а также граждан оказавшихся в трудной жизненной ситуации по вопросам оплаты приобретения жизненно необходимых лекарств, ремонту жилого помещения, приобретения предметов первой необходимости.</w:t>
      </w:r>
    </w:p>
    <w:p w:rsidR="00A61883" w:rsidRPr="00EF3650" w:rsidRDefault="00A61883" w:rsidP="00A61883">
      <w:pPr>
        <w:autoSpaceDE w:val="0"/>
        <w:autoSpaceDN w:val="0"/>
        <w:adjustRightInd w:val="0"/>
        <w:jc w:val="both"/>
      </w:pPr>
      <w:proofErr w:type="gramStart"/>
      <w:r w:rsidRPr="00EF3650">
        <w:rPr>
          <w:rFonts w:eastAsia="Calibri"/>
        </w:rPr>
        <w:t xml:space="preserve">Таким образом, в дополнительных мерах социальной поддержки нуждаются трудоспособные граждане,   семьи, имеющие детей и которые по независящим от них причинам имеют среднедушевой доход ниже прожиточного минимума, установленного в Удмуртской Республике, неработающие пенсионеры, инвалиды, семьи, имеющие детей-инвалидов, неполные семьи и т.д. в соответствии с </w:t>
      </w:r>
      <w:r w:rsidRPr="00EF3650">
        <w:rPr>
          <w:bCs/>
        </w:rPr>
        <w:t>Порядком оказания адресной социальной помощи из средств бюджета муниципального образования «</w:t>
      </w:r>
      <w:proofErr w:type="spellStart"/>
      <w:r w:rsidRPr="00EF3650">
        <w:rPr>
          <w:bCs/>
        </w:rPr>
        <w:t>Глазовский</w:t>
      </w:r>
      <w:proofErr w:type="spellEnd"/>
      <w:r w:rsidRPr="00EF3650">
        <w:rPr>
          <w:bCs/>
        </w:rPr>
        <w:t xml:space="preserve"> район.</w:t>
      </w:r>
      <w:proofErr w:type="gramEnd"/>
    </w:p>
    <w:p w:rsidR="00A61883" w:rsidRPr="00EF3650" w:rsidRDefault="00A61883" w:rsidP="00A61883">
      <w:pPr>
        <w:autoSpaceDE w:val="0"/>
        <w:autoSpaceDN w:val="0"/>
        <w:adjustRightInd w:val="0"/>
        <w:jc w:val="both"/>
        <w:rPr>
          <w:rFonts w:eastAsia="Calibri"/>
        </w:rPr>
      </w:pPr>
      <w:r w:rsidRPr="00EF3650">
        <w:lastRenderedPageBreak/>
        <w:t xml:space="preserve">        В 2013 году решением комиссии по адресной социальной помощи материальную помощь получили 77 гражданам </w:t>
      </w:r>
      <w:r w:rsidRPr="00EF3650">
        <w:rPr>
          <w:rFonts w:eastAsia="Calibri"/>
        </w:rPr>
        <w:t>на сумму 200,00 тысяч рублей из бюджета муниципального образования "</w:t>
      </w:r>
      <w:proofErr w:type="spellStart"/>
      <w:r w:rsidRPr="00EF3650">
        <w:rPr>
          <w:rFonts w:eastAsia="Calibri"/>
        </w:rPr>
        <w:t>Глазовский</w:t>
      </w:r>
      <w:proofErr w:type="spellEnd"/>
      <w:r w:rsidRPr="00EF3650">
        <w:rPr>
          <w:rFonts w:eastAsia="Calibri"/>
        </w:rPr>
        <w:t xml:space="preserve"> район. В 2014 году на эти </w:t>
      </w:r>
      <w:proofErr w:type="gramStart"/>
      <w:r w:rsidRPr="00EF3650">
        <w:rPr>
          <w:rFonts w:eastAsia="Calibri"/>
        </w:rPr>
        <w:t>цели было выделено 140.00 тысяч рублей и за три квартала 2014 года эта сумма была</w:t>
      </w:r>
      <w:proofErr w:type="gramEnd"/>
      <w:r w:rsidRPr="00EF3650">
        <w:rPr>
          <w:rFonts w:eastAsia="Calibri"/>
        </w:rPr>
        <w:t xml:space="preserve"> использована в полном объеме. Для оказания </w:t>
      </w:r>
      <w:r w:rsidRPr="00EF3650">
        <w:rPr>
          <w:bCs/>
        </w:rPr>
        <w:t>адресной социальной помощи 57 гражданам муниципального образования «</w:t>
      </w:r>
      <w:proofErr w:type="spellStart"/>
      <w:r w:rsidRPr="00EF3650">
        <w:rPr>
          <w:bCs/>
        </w:rPr>
        <w:t>Глазовский</w:t>
      </w:r>
      <w:proofErr w:type="spellEnd"/>
      <w:r w:rsidRPr="00EF3650">
        <w:rPr>
          <w:bCs/>
        </w:rPr>
        <w:t xml:space="preserve"> район</w:t>
      </w:r>
      <w:r w:rsidRPr="00EF3650">
        <w:rPr>
          <w:rFonts w:eastAsia="Calibri"/>
        </w:rPr>
        <w:t>.</w:t>
      </w:r>
    </w:p>
    <w:p w:rsidR="00A61883" w:rsidRPr="00EF3650" w:rsidRDefault="00A61883" w:rsidP="00A61883">
      <w:pPr>
        <w:autoSpaceDE w:val="0"/>
        <w:autoSpaceDN w:val="0"/>
        <w:adjustRightInd w:val="0"/>
        <w:jc w:val="both"/>
        <w:rPr>
          <w:rFonts w:eastAsia="Calibri"/>
        </w:rPr>
      </w:pPr>
      <w:r w:rsidRPr="00EF3650">
        <w:rPr>
          <w:rFonts w:eastAsia="Calibri"/>
        </w:rPr>
        <w:t xml:space="preserve">       Указанные меры дополнительной социальной поддержки в определенной степени позволили снизить социальную напряженность среди малообеспеченных категорий граждан и сохранить минимальные социальные гарантии жизнеобеспечения отдельным категориям граждан.</w:t>
      </w:r>
    </w:p>
    <w:p w:rsidR="00A61883" w:rsidRPr="00EF3650" w:rsidRDefault="00A61883" w:rsidP="00A61883">
      <w:pPr>
        <w:jc w:val="both"/>
      </w:pPr>
      <w:r w:rsidRPr="00EF3650">
        <w:t xml:space="preserve">          В 2013 году  в районе насчитывалось 14 Почетных граждан. В соответствии с разделом 3 «Социальные гарантии </w:t>
      </w:r>
      <w:proofErr w:type="gramStart"/>
      <w:r w:rsidRPr="00EF3650">
        <w:t>награжденному</w:t>
      </w:r>
      <w:proofErr w:type="gramEnd"/>
      <w:r w:rsidRPr="00EF3650">
        <w:t xml:space="preserve"> званием «Почетный гражданин Глазовского района» Положения о звании «Почетный гражданин Глазовского района»  им за счет средств бюджета муниципального образования «</w:t>
      </w:r>
      <w:proofErr w:type="spellStart"/>
      <w:r w:rsidRPr="00EF3650">
        <w:t>Глазовский</w:t>
      </w:r>
      <w:proofErr w:type="spellEnd"/>
      <w:r w:rsidRPr="00EF3650">
        <w:t xml:space="preserve"> район» выдается ежемесячная материальная помощь в сумме одна тысяча пятьсот рублей». </w:t>
      </w:r>
    </w:p>
    <w:p w:rsidR="00A61883" w:rsidRPr="00EF3650" w:rsidRDefault="00A61883" w:rsidP="00A61883">
      <w:pPr>
        <w:ind w:firstLine="720"/>
        <w:jc w:val="both"/>
      </w:pPr>
      <w:r w:rsidRPr="00EF3650">
        <w:t>Одним из мер социальной поддержки  отдельных категорий граждан  является предоставление социальной поддержки гражданам, проживающим на территории муниципального образования "</w:t>
      </w:r>
      <w:proofErr w:type="spellStart"/>
      <w:r w:rsidRPr="00EF3650">
        <w:t>Глазовский</w:t>
      </w:r>
      <w:proofErr w:type="spellEnd"/>
      <w:r w:rsidRPr="00EF3650">
        <w:t xml:space="preserve"> район" в виде компенсаций расходов, возникших в связи с ростом фактической оплаты за отопление.</w:t>
      </w:r>
    </w:p>
    <w:p w:rsidR="00A61883" w:rsidRPr="00EF3650" w:rsidRDefault="00A61883" w:rsidP="00A61883">
      <w:pPr>
        <w:ind w:firstLine="720"/>
        <w:jc w:val="both"/>
      </w:pPr>
      <w:r w:rsidRPr="00EF3650">
        <w:t>Право на компенсацию а) собственники жилого помещения (квартиры, жилого дома, части квартиры или жилого дома),</w:t>
      </w:r>
    </w:p>
    <w:p w:rsidR="00A61883" w:rsidRPr="00EF3650" w:rsidRDefault="00A61883" w:rsidP="00A61883">
      <w:pPr>
        <w:ind w:firstLine="720"/>
        <w:jc w:val="both"/>
      </w:pPr>
      <w:r w:rsidRPr="00EF3650">
        <w:t>б) наниматели жилого помещения в муниципальном жилищном фонде по договорам социального найма муниципального жилищного фонда социального использования или договора найма специализированного муниципального жилищного фонда;</w:t>
      </w:r>
    </w:p>
    <w:p w:rsidR="00A61883" w:rsidRPr="00EF3650" w:rsidRDefault="00A61883" w:rsidP="00A61883">
      <w:pPr>
        <w:ind w:firstLine="720"/>
        <w:jc w:val="both"/>
      </w:pPr>
      <w:r w:rsidRPr="00EF3650">
        <w:t>в) наниматели жилого помещения по договору найма в частном жилищном фонде.</w:t>
      </w:r>
    </w:p>
    <w:p w:rsidR="00A61883" w:rsidRPr="00EF3650" w:rsidRDefault="00A61883" w:rsidP="00A61883">
      <w:pPr>
        <w:ind w:firstLine="720"/>
        <w:jc w:val="both"/>
      </w:pPr>
      <w:r w:rsidRPr="00EF3650">
        <w:t>В 2014 году  на эти цели  из бюджета муниципального образования "</w:t>
      </w:r>
      <w:proofErr w:type="spellStart"/>
      <w:r w:rsidRPr="00EF3650">
        <w:t>Глазовский</w:t>
      </w:r>
      <w:proofErr w:type="spellEnd"/>
      <w:r w:rsidRPr="00EF3650">
        <w:t xml:space="preserve"> район" необходимо 2 774 700,00 рублей.  Фактически выделено 840 тысяч рублей.</w:t>
      </w:r>
    </w:p>
    <w:p w:rsidR="00A61883" w:rsidRPr="00EF3650" w:rsidRDefault="00A61883" w:rsidP="00A61883">
      <w:pPr>
        <w:jc w:val="center"/>
        <w:rPr>
          <w:b/>
        </w:rPr>
      </w:pPr>
      <w:r w:rsidRPr="00EF3650">
        <w:rPr>
          <w:b/>
        </w:rPr>
        <w:t>4.4.2. Приоритеты, цели и задачи</w:t>
      </w:r>
    </w:p>
    <w:p w:rsidR="00A61883" w:rsidRPr="00EF3650" w:rsidRDefault="00A61883" w:rsidP="00A61883">
      <w:pPr>
        <w:jc w:val="both"/>
        <w:rPr>
          <w:b/>
        </w:rPr>
      </w:pPr>
    </w:p>
    <w:p w:rsidR="00A61883" w:rsidRPr="00EF3650" w:rsidRDefault="00A61883" w:rsidP="00A61883">
      <w:pPr>
        <w:jc w:val="both"/>
      </w:pPr>
      <w:proofErr w:type="gramStart"/>
      <w:r w:rsidRPr="00EF3650">
        <w:t xml:space="preserve">Работу по обеспечению людей старшего поколения мерами социальной поддержки и социальным обслуживанием на территории района организуют территориальный отдел социальной защиты населения в </w:t>
      </w:r>
      <w:proofErr w:type="spellStart"/>
      <w:r w:rsidRPr="00EF3650">
        <w:t>Глазовском</w:t>
      </w:r>
      <w:proofErr w:type="spellEnd"/>
      <w:r w:rsidRPr="00EF3650">
        <w:t xml:space="preserve"> районе, муниципальное бюджетное учреждение социального обслуживания Удмуртской Республики «Комплексный центр социального обслуживания населения Глазовского района», Управление пенсионного фонда РФ в г. Глазове и  </w:t>
      </w:r>
      <w:proofErr w:type="spellStart"/>
      <w:r w:rsidRPr="00EF3650">
        <w:t>Глазовском</w:t>
      </w:r>
      <w:proofErr w:type="spellEnd"/>
      <w:r w:rsidRPr="00EF3650">
        <w:t xml:space="preserve"> районе Удмуртской Республики за счет средств федерального бюджета, предоставляются дополнительные меры социальной поддержки</w:t>
      </w:r>
      <w:proofErr w:type="gramEnd"/>
      <w:r w:rsidRPr="00EF3650">
        <w:t xml:space="preserve"> за счет средств бюджета муниципального образования "</w:t>
      </w:r>
      <w:proofErr w:type="spellStart"/>
      <w:r w:rsidRPr="00EF3650">
        <w:t>Глазовский</w:t>
      </w:r>
      <w:proofErr w:type="spellEnd"/>
      <w:r w:rsidRPr="00EF3650">
        <w:t xml:space="preserve"> район".</w:t>
      </w:r>
    </w:p>
    <w:p w:rsidR="00A61883" w:rsidRPr="00EF3650" w:rsidRDefault="00A61883" w:rsidP="00A61883">
      <w:pPr>
        <w:jc w:val="both"/>
      </w:pPr>
      <w:r w:rsidRPr="00EF3650">
        <w:t xml:space="preserve">    Однако в современных условиях необходимо уделять внимание гражданам пожилого возраста, инвалидам сохранившим способность к самообслуживанию, но нуждающимся в создании условий поддержки их активности. Гражданам, вышедшим на пенсию, инвалидам сложно адаптироваться к внезапно изменившимся условиям, нередко возникает психологический дискомфо</w:t>
      </w:r>
      <w:proofErr w:type="gramStart"/>
      <w:r w:rsidRPr="00EF3650">
        <w:t>рт в св</w:t>
      </w:r>
      <w:proofErr w:type="gramEnd"/>
      <w:r w:rsidRPr="00EF3650">
        <w:t xml:space="preserve">язи с невозможностью организовать свободное время, реализовать имеющийся потенциал, применить накопленные знания и профессиональный опыт. Проблемы интеграции в общество присущи гражданам преклонного возраста и инвалидам. </w:t>
      </w:r>
    </w:p>
    <w:p w:rsidR="00A61883" w:rsidRPr="00EF3650" w:rsidRDefault="00A61883" w:rsidP="00A61883">
      <w:pPr>
        <w:jc w:val="both"/>
      </w:pPr>
      <w:r w:rsidRPr="00EF3650">
        <w:t xml:space="preserve">   Для решения  социальных и нравственных проблем старшего поколения и инвалидов созданы районные  организации </w:t>
      </w:r>
      <w:proofErr w:type="gramStart"/>
      <w:r w:rsidRPr="00EF3650">
        <w:t>ветеранская</w:t>
      </w:r>
      <w:proofErr w:type="gramEnd"/>
      <w:r w:rsidRPr="00EF3650">
        <w:t xml:space="preserve">  и инвалидов,  22 первичных ветеранских организации и 17  первичных организаций инвалидов.  Организована работа  клубов по интересам, кружки декоративно-прикладного творчества, конкурсы, встречи с интересными людьми, социально значимые, культурно-массовые мероприятия.</w:t>
      </w:r>
    </w:p>
    <w:p w:rsidR="00A61883" w:rsidRPr="00EF3650" w:rsidRDefault="00A61883" w:rsidP="00A61883">
      <w:pPr>
        <w:jc w:val="both"/>
      </w:pPr>
      <w:r w:rsidRPr="00EF3650">
        <w:lastRenderedPageBreak/>
        <w:t xml:space="preserve">   В современных условиях потребности пожилых людей  и инвалидов значительно возросли, многие пожилые люди  и инвалиды стремятся к приобретению новых знаний. Например, востребованы занятия по бесплатному обучению навыкам компьютерной грамотности.</w:t>
      </w:r>
    </w:p>
    <w:p w:rsidR="00A61883" w:rsidRPr="00EF3650" w:rsidRDefault="00A61883" w:rsidP="00A61883">
      <w:pPr>
        <w:jc w:val="both"/>
      </w:pPr>
      <w:r w:rsidRPr="00EF3650">
        <w:t xml:space="preserve">    Меры по минимизации проблем пожилого населения  последовательно решались через муниципальные  целевые программы Забота», "Активное долголетие</w:t>
      </w:r>
      <w:proofErr w:type="gramStart"/>
      <w:r w:rsidRPr="00EF3650">
        <w:t>,"</w:t>
      </w:r>
      <w:proofErr w:type="gramEnd"/>
      <w:r w:rsidRPr="00EF3650">
        <w:t xml:space="preserve"> утвержденные постановлением Администрации муниципального образования "</w:t>
      </w:r>
      <w:proofErr w:type="spellStart"/>
      <w:r w:rsidRPr="00EF3650">
        <w:t>Глазовский</w:t>
      </w:r>
      <w:proofErr w:type="spellEnd"/>
      <w:r w:rsidRPr="00EF3650">
        <w:t xml:space="preserve"> район" на соответствующие годы. </w:t>
      </w:r>
    </w:p>
    <w:p w:rsidR="00A61883" w:rsidRPr="00EF3650" w:rsidRDefault="00A61883" w:rsidP="00A61883">
      <w:pPr>
        <w:widowControl w:val="0"/>
        <w:autoSpaceDE w:val="0"/>
        <w:autoSpaceDN w:val="0"/>
        <w:adjustRightInd w:val="0"/>
        <w:ind w:firstLine="300"/>
        <w:jc w:val="both"/>
      </w:pPr>
      <w:r w:rsidRPr="00EF3650">
        <w:t xml:space="preserve">В рамках муниципальной  программы   "Активное долголетие на 2013-2015 годы" в </w:t>
      </w:r>
      <w:proofErr w:type="spellStart"/>
      <w:r w:rsidRPr="00EF3650">
        <w:t>Глазовском</w:t>
      </w:r>
      <w:proofErr w:type="spellEnd"/>
      <w:r w:rsidRPr="00EF3650">
        <w:t xml:space="preserve"> районе были достигнуты определенные результаты.</w:t>
      </w:r>
    </w:p>
    <w:p w:rsidR="00A61883" w:rsidRPr="00EF3650" w:rsidRDefault="00A61883" w:rsidP="00A61883">
      <w:pPr>
        <w:widowControl w:val="0"/>
        <w:autoSpaceDE w:val="0"/>
        <w:autoSpaceDN w:val="0"/>
        <w:adjustRightInd w:val="0"/>
        <w:ind w:firstLine="300"/>
        <w:jc w:val="both"/>
      </w:pPr>
      <w:r w:rsidRPr="00EF3650">
        <w:t>Проведены общественно значимые мероприятия для ветеранов Великой Отечественной войны, в том числе:</w:t>
      </w:r>
    </w:p>
    <w:p w:rsidR="00A61883" w:rsidRPr="00EF3650" w:rsidRDefault="00A61883" w:rsidP="00A61883">
      <w:pPr>
        <w:widowControl w:val="0"/>
        <w:autoSpaceDE w:val="0"/>
        <w:autoSpaceDN w:val="0"/>
        <w:adjustRightInd w:val="0"/>
        <w:ind w:firstLine="300"/>
        <w:jc w:val="both"/>
      </w:pPr>
      <w:r w:rsidRPr="00EF3650">
        <w:t>- чествование  граждан, награжденных медалью "За оборону Ленинграда";  участников Сталинградской и Курской битв;</w:t>
      </w:r>
    </w:p>
    <w:p w:rsidR="00A61883" w:rsidRPr="00EF3650" w:rsidRDefault="00A61883" w:rsidP="00A61883">
      <w:pPr>
        <w:widowControl w:val="0"/>
        <w:autoSpaceDE w:val="0"/>
        <w:autoSpaceDN w:val="0"/>
        <w:adjustRightInd w:val="0"/>
        <w:ind w:firstLine="300"/>
        <w:jc w:val="both"/>
      </w:pPr>
      <w:r w:rsidRPr="00EF3650">
        <w:t>- поздравление на дому  участников Великой отечественной войны, вдов ветеранов войны;</w:t>
      </w:r>
    </w:p>
    <w:p w:rsidR="00A61883" w:rsidRPr="00EF3650" w:rsidRDefault="00A61883" w:rsidP="00A61883">
      <w:pPr>
        <w:widowControl w:val="0"/>
        <w:autoSpaceDE w:val="0"/>
        <w:autoSpaceDN w:val="0"/>
        <w:adjustRightInd w:val="0"/>
        <w:ind w:firstLine="300"/>
        <w:jc w:val="both"/>
      </w:pPr>
      <w:r w:rsidRPr="00EF3650">
        <w:t>Проведены мероприятия, направленные на поддержку социального статуса граждан пожилого возраста, организации современных форм их досуга и общения, оздоровительные мероприятия, в том числе:</w:t>
      </w:r>
    </w:p>
    <w:p w:rsidR="00A61883" w:rsidRPr="00EF3650" w:rsidRDefault="00A61883" w:rsidP="00A61883">
      <w:pPr>
        <w:widowControl w:val="0"/>
        <w:autoSpaceDE w:val="0"/>
        <w:autoSpaceDN w:val="0"/>
        <w:adjustRightInd w:val="0"/>
        <w:ind w:firstLine="300"/>
        <w:jc w:val="both"/>
      </w:pPr>
      <w:r w:rsidRPr="00EF3650">
        <w:t>- чествование Почетных граждан Глазовского района;</w:t>
      </w:r>
    </w:p>
    <w:p w:rsidR="00A61883" w:rsidRPr="00EF3650" w:rsidRDefault="00A61883" w:rsidP="00A61883">
      <w:pPr>
        <w:widowControl w:val="0"/>
        <w:autoSpaceDE w:val="0"/>
        <w:autoSpaceDN w:val="0"/>
        <w:adjustRightInd w:val="0"/>
        <w:ind w:firstLine="300"/>
        <w:jc w:val="both"/>
      </w:pPr>
      <w:r w:rsidRPr="00EF3650">
        <w:t xml:space="preserve">- чествование строителей железной дороги "Ижевск </w:t>
      </w:r>
      <w:proofErr w:type="gramStart"/>
      <w:r w:rsidRPr="00EF3650">
        <w:t>-Б</w:t>
      </w:r>
      <w:proofErr w:type="gramEnd"/>
      <w:r w:rsidRPr="00EF3650">
        <w:t>алезино";</w:t>
      </w:r>
    </w:p>
    <w:p w:rsidR="00A61883" w:rsidRPr="00EF3650" w:rsidRDefault="00A61883" w:rsidP="00A61883">
      <w:pPr>
        <w:widowControl w:val="0"/>
        <w:autoSpaceDE w:val="0"/>
        <w:autoSpaceDN w:val="0"/>
        <w:adjustRightInd w:val="0"/>
        <w:ind w:firstLine="300"/>
        <w:jc w:val="both"/>
      </w:pPr>
      <w:r w:rsidRPr="00EF3650">
        <w:t>- проведены месячники пожилых людей;</w:t>
      </w:r>
    </w:p>
    <w:p w:rsidR="00A61883" w:rsidRPr="00EF3650" w:rsidRDefault="00A61883" w:rsidP="00A61883">
      <w:pPr>
        <w:widowControl w:val="0"/>
        <w:autoSpaceDE w:val="0"/>
        <w:autoSpaceDN w:val="0"/>
        <w:adjustRightInd w:val="0"/>
        <w:ind w:firstLine="300"/>
        <w:jc w:val="both"/>
      </w:pPr>
      <w:r w:rsidRPr="00EF3650">
        <w:t>- поздравление двух граждан в возрасте 100 лет;</w:t>
      </w:r>
    </w:p>
    <w:p w:rsidR="00A61883" w:rsidRPr="00EF3650" w:rsidRDefault="00A61883" w:rsidP="00A61883">
      <w:pPr>
        <w:widowControl w:val="0"/>
        <w:autoSpaceDE w:val="0"/>
        <w:autoSpaceDN w:val="0"/>
        <w:adjustRightInd w:val="0"/>
        <w:ind w:firstLine="300"/>
        <w:jc w:val="both"/>
      </w:pPr>
      <w:r w:rsidRPr="00EF3650">
        <w:t>- проведены  фотоконкурсы, фотовыставки "Социальный портрет пожилого человека" в два тура;</w:t>
      </w:r>
    </w:p>
    <w:p w:rsidR="00A61883" w:rsidRPr="00EF3650" w:rsidRDefault="00A61883" w:rsidP="00A61883">
      <w:pPr>
        <w:widowControl w:val="0"/>
        <w:autoSpaceDE w:val="0"/>
        <w:autoSpaceDN w:val="0"/>
        <w:adjustRightInd w:val="0"/>
        <w:ind w:firstLine="300"/>
        <w:jc w:val="both"/>
      </w:pPr>
      <w:r w:rsidRPr="00EF3650">
        <w:t>- проведен конкурс "Золотые руки мастеров";</w:t>
      </w:r>
    </w:p>
    <w:p w:rsidR="00A61883" w:rsidRPr="00EF3650" w:rsidRDefault="00A61883" w:rsidP="00A61883">
      <w:pPr>
        <w:ind w:left="240"/>
        <w:jc w:val="both"/>
      </w:pPr>
      <w:r w:rsidRPr="00EF3650">
        <w:t>- проведен республиканский конкурс  коллективов художественной самодеятельности "Играй гармонь, ветеранская", смот</w:t>
      </w:r>
      <w:proofErr w:type="gramStart"/>
      <w:r w:rsidRPr="00EF3650">
        <w:t>р-</w:t>
      </w:r>
      <w:proofErr w:type="gramEnd"/>
      <w:r w:rsidRPr="00EF3650">
        <w:t xml:space="preserve"> конкурс ветеранских коллективов    «Мы славим Победу во все времена»;</w:t>
      </w:r>
    </w:p>
    <w:p w:rsidR="00A61883" w:rsidRPr="00EF3650" w:rsidRDefault="00A61883" w:rsidP="00A61883">
      <w:pPr>
        <w:widowControl w:val="0"/>
        <w:autoSpaceDE w:val="0"/>
        <w:autoSpaceDN w:val="0"/>
        <w:adjustRightInd w:val="0"/>
        <w:ind w:firstLine="300"/>
        <w:jc w:val="both"/>
      </w:pPr>
    </w:p>
    <w:p w:rsidR="00A61883" w:rsidRPr="00EF3650" w:rsidRDefault="00A61883" w:rsidP="00A61883">
      <w:pPr>
        <w:widowControl w:val="0"/>
        <w:autoSpaceDE w:val="0"/>
        <w:autoSpaceDN w:val="0"/>
        <w:adjustRightInd w:val="0"/>
        <w:ind w:firstLine="300"/>
        <w:jc w:val="both"/>
      </w:pPr>
      <w:r w:rsidRPr="00EF3650">
        <w:t>- проведена акция, в ходе которой около 20 пожилых граждан были обучены основам компьютерной грамотности;</w:t>
      </w:r>
    </w:p>
    <w:p w:rsidR="00A61883" w:rsidRPr="00EF3650" w:rsidRDefault="00A61883" w:rsidP="00A61883">
      <w:pPr>
        <w:widowControl w:val="0"/>
        <w:autoSpaceDE w:val="0"/>
        <w:autoSpaceDN w:val="0"/>
        <w:adjustRightInd w:val="0"/>
        <w:ind w:firstLine="300"/>
        <w:jc w:val="both"/>
      </w:pPr>
      <w:r w:rsidRPr="00EF3650">
        <w:t>- проведен конкурс "Компьютерное многоборье";</w:t>
      </w:r>
    </w:p>
    <w:p w:rsidR="00A61883" w:rsidRPr="00EF3650" w:rsidRDefault="00A61883" w:rsidP="00A61883">
      <w:pPr>
        <w:widowControl w:val="0"/>
        <w:autoSpaceDE w:val="0"/>
        <w:autoSpaceDN w:val="0"/>
        <w:adjustRightInd w:val="0"/>
        <w:ind w:firstLine="300"/>
        <w:jc w:val="both"/>
      </w:pPr>
      <w:r w:rsidRPr="00EF3650">
        <w:t>- проведены в речение четырёх лет  районные мероприятия спортивного направления "Зимняя спартакиада пенсионеров и инвалидов", районные летние сельские спортивные игры "Золотой возраст";</w:t>
      </w:r>
    </w:p>
    <w:p w:rsidR="00A61883" w:rsidRPr="00EF3650" w:rsidRDefault="00A61883" w:rsidP="00A61883">
      <w:pPr>
        <w:widowControl w:val="0"/>
        <w:autoSpaceDE w:val="0"/>
        <w:autoSpaceDN w:val="0"/>
        <w:adjustRightInd w:val="0"/>
        <w:ind w:firstLine="300"/>
        <w:jc w:val="both"/>
      </w:pPr>
      <w:r w:rsidRPr="00EF3650">
        <w:t>- участие в течение трех лет во всероссийской акции "Лыжня России" (охват составляет от 60 человек в 2011 году до 200 человек в 2014 году);</w:t>
      </w:r>
    </w:p>
    <w:p w:rsidR="00A61883" w:rsidRPr="00EF3650" w:rsidRDefault="00A61883" w:rsidP="00A61883">
      <w:pPr>
        <w:widowControl w:val="0"/>
        <w:autoSpaceDE w:val="0"/>
        <w:autoSpaceDN w:val="0"/>
        <w:adjustRightInd w:val="0"/>
        <w:ind w:firstLine="300"/>
        <w:jc w:val="both"/>
      </w:pPr>
      <w:r w:rsidRPr="00EF3650">
        <w:t xml:space="preserve">- проведена практическая конференция "Таланты земли </w:t>
      </w:r>
      <w:proofErr w:type="spellStart"/>
      <w:r w:rsidRPr="00EF3650">
        <w:t>Глазовской</w:t>
      </w:r>
      <w:proofErr w:type="spellEnd"/>
      <w:r w:rsidRPr="00EF3650">
        <w:t>".</w:t>
      </w:r>
    </w:p>
    <w:p w:rsidR="00A61883" w:rsidRPr="00EF3650" w:rsidRDefault="00A61883" w:rsidP="00A61883">
      <w:pPr>
        <w:widowControl w:val="0"/>
        <w:autoSpaceDE w:val="0"/>
        <w:autoSpaceDN w:val="0"/>
        <w:adjustRightInd w:val="0"/>
        <w:ind w:firstLine="300"/>
        <w:jc w:val="both"/>
      </w:pPr>
      <w:r w:rsidRPr="00EF3650">
        <w:t>В последние три года большое число мероприятий проводится совместно с инвалидами.  Только в летних сельских спортивных играх «Золотой возраст» участие инвалидов возросло в два раза: с 16 до 32 человек. Это способствует интеграции в общество  граждан пожилого возраста и инвалидов, общению и оздоровлению граждан.</w:t>
      </w:r>
    </w:p>
    <w:p w:rsidR="00A61883" w:rsidRPr="00EF3650" w:rsidRDefault="00A61883" w:rsidP="00A61883">
      <w:pPr>
        <w:widowControl w:val="0"/>
        <w:autoSpaceDE w:val="0"/>
        <w:autoSpaceDN w:val="0"/>
        <w:adjustRightInd w:val="0"/>
        <w:ind w:firstLine="300"/>
        <w:jc w:val="both"/>
      </w:pPr>
      <w:r w:rsidRPr="00EF3650">
        <w:t xml:space="preserve">Программа "Активное долголетие на 2013-2015 годы" доказала свою эффективность, действенность и </w:t>
      </w:r>
      <w:proofErr w:type="spellStart"/>
      <w:r w:rsidRPr="00EF3650">
        <w:t>востребованность</w:t>
      </w:r>
      <w:proofErr w:type="spellEnd"/>
      <w:r w:rsidRPr="00EF3650">
        <w:t xml:space="preserve"> у граждан старшего поколения и инвалидов.</w:t>
      </w:r>
    </w:p>
    <w:p w:rsidR="00A61883" w:rsidRPr="00EF3650" w:rsidRDefault="00A61883" w:rsidP="00A61883">
      <w:pPr>
        <w:widowControl w:val="0"/>
        <w:autoSpaceDE w:val="0"/>
        <w:autoSpaceDN w:val="0"/>
        <w:adjustRightInd w:val="0"/>
        <w:ind w:firstLine="300"/>
        <w:jc w:val="both"/>
      </w:pPr>
      <w:r w:rsidRPr="00EF3650">
        <w:t>Процент освоения денежных средств, выделенных на реализацию программы, составил по итогам 2013  и 2014 годов 100 %.</w:t>
      </w:r>
    </w:p>
    <w:p w:rsidR="00A61883" w:rsidRPr="00EF3650" w:rsidRDefault="00A61883" w:rsidP="00A61883">
      <w:pPr>
        <w:ind w:firstLine="567"/>
        <w:jc w:val="both"/>
      </w:pPr>
      <w:r w:rsidRPr="00EF3650">
        <w:t xml:space="preserve">Есть необходимость продолжить реализацию мероприятий, направленных на улучшение условий и уровня жизни пожилых людей, инвалидов,  усиление их социальной защищенности, создания условий для активного участия в жизни общества.                Ветеранская организация и общество инвалидов помогут решить ряд муниципальных задач в социальной сфере. Например: правовая защита граждан, социальная адаптация </w:t>
      </w:r>
      <w:r w:rsidRPr="00EF3650">
        <w:lastRenderedPageBreak/>
        <w:t xml:space="preserve">инвалидов и ветеранов, развитие системы социальной помощи гражданам, проведение мероприятий, направленных на защиту прав и свобод, на развитие личности, на организацию досуга. </w:t>
      </w:r>
    </w:p>
    <w:p w:rsidR="00A61883" w:rsidRPr="00EF3650" w:rsidRDefault="00A61883" w:rsidP="00A61883">
      <w:pPr>
        <w:jc w:val="both"/>
      </w:pPr>
      <w:r w:rsidRPr="00EF3650">
        <w:t>Таким образом, ветеранская организация и общество инвалидов помогут в создании эффективной социальной инфраструктуры Глазовского района.</w:t>
      </w:r>
    </w:p>
    <w:p w:rsidR="00A61883" w:rsidRPr="00EF3650" w:rsidRDefault="00A61883" w:rsidP="00A61883">
      <w:pPr>
        <w:jc w:val="both"/>
      </w:pPr>
      <w:r w:rsidRPr="00EF3650">
        <w:t>Социальная поддержка на уровне местного самоуправления остается актуальной.</w:t>
      </w:r>
    </w:p>
    <w:p w:rsidR="00A61883" w:rsidRPr="00EF3650" w:rsidRDefault="00A61883" w:rsidP="00A61883">
      <w:pPr>
        <w:jc w:val="both"/>
        <w:rPr>
          <w:rFonts w:eastAsia="Calibri"/>
        </w:rPr>
      </w:pPr>
      <w:r w:rsidRPr="00EF3650">
        <w:rPr>
          <w:rFonts w:eastAsia="Calibri"/>
        </w:rPr>
        <w:t>Меры дополнительной социальной поддержки отдельных категорий граждан в определенной степени позволят снизить социальную напряженность среди малообеспеченных категорий граждан и сохранить минимальные социальные гарантии жизнеобеспечения отдельным категориям граждан путем адресного оказания им социальной помощи.</w:t>
      </w:r>
    </w:p>
    <w:p w:rsidR="00A61883" w:rsidRPr="00EF3650" w:rsidRDefault="00A61883" w:rsidP="00A61883">
      <w:pPr>
        <w:jc w:val="both"/>
      </w:pPr>
      <w:r w:rsidRPr="00EF3650">
        <w:rPr>
          <w:rFonts w:eastAsia="Calibri"/>
        </w:rPr>
        <w:t xml:space="preserve">Социальная поддержка "Почетных граждан Глазовского района" </w:t>
      </w:r>
      <w:r w:rsidRPr="00EF3650">
        <w:t>направлена на улучшение качества их жизни и материального положения.</w:t>
      </w:r>
    </w:p>
    <w:p w:rsidR="00A61883" w:rsidRPr="00EF3650" w:rsidRDefault="00A61883" w:rsidP="00A61883">
      <w:pPr>
        <w:jc w:val="both"/>
      </w:pPr>
      <w:r w:rsidRPr="00EF3650">
        <w:t xml:space="preserve">     Принятие подпрограммы " Социальная поддержка граждан пожилого возраста,  инвалидов</w:t>
      </w:r>
      <w:r w:rsidRPr="00EF3650">
        <w:rPr>
          <w:b/>
        </w:rPr>
        <w:t xml:space="preserve">  и отдельных категорий граждан</w:t>
      </w:r>
      <w:r w:rsidRPr="00EF3650">
        <w:t xml:space="preserve"> " на 2015-2020 годы  позволит оказывать адресную социальную помощь гражданам старшего поколения, инвалидам, отдельным категориям граждан,  создаст условия для развития ветеранского движения, общества инвалидов,  активного участия граждан пожилого возраста, инвалидов в жизни общества. Проблемы граждан пожилого возраста, инвалидов и отдельных категорий граждан необходимо решать комплексно, за счет координации усилий органов местного самоуправления</w:t>
      </w:r>
    </w:p>
    <w:p w:rsidR="00A61883" w:rsidRPr="00EF3650" w:rsidRDefault="00A61883" w:rsidP="00A61883">
      <w:pPr>
        <w:jc w:val="both"/>
      </w:pPr>
      <w:r w:rsidRPr="00EF3650">
        <w:t xml:space="preserve">Данная программа ставит </w:t>
      </w:r>
      <w:proofErr w:type="gramStart"/>
      <w:r w:rsidRPr="00EF3650">
        <w:t>своей</w:t>
      </w:r>
      <w:proofErr w:type="gramEnd"/>
      <w:r w:rsidRPr="00EF3650">
        <w:t xml:space="preserve"> следующую</w:t>
      </w:r>
      <w:r w:rsidRPr="00EF3650">
        <w:rPr>
          <w:b/>
        </w:rPr>
        <w:t xml:space="preserve"> цель</w:t>
      </w:r>
      <w:r w:rsidRPr="00EF3650">
        <w:t xml:space="preserve">: </w:t>
      </w:r>
    </w:p>
    <w:p w:rsidR="00A61883" w:rsidRPr="00EF3650" w:rsidRDefault="00A61883" w:rsidP="00A61883">
      <w:pPr>
        <w:ind w:firstLine="567"/>
        <w:jc w:val="both"/>
      </w:pPr>
      <w:r w:rsidRPr="00EF3650">
        <w:t xml:space="preserve">Реализация мер </w:t>
      </w:r>
      <w:r w:rsidRPr="00EF3650">
        <w:rPr>
          <w:rFonts w:eastAsia="Calibri"/>
        </w:rPr>
        <w:t xml:space="preserve">по поддержке отдельных категорий граждан, граждан старшего поколения, инвалидов  направленных на </w:t>
      </w:r>
      <w:r w:rsidRPr="00EF3650">
        <w:t xml:space="preserve"> повышение качества  их жизни  и степени их социальной защищенности.</w:t>
      </w:r>
    </w:p>
    <w:p w:rsidR="00A61883" w:rsidRPr="00EF3650" w:rsidRDefault="00A61883" w:rsidP="00A61883">
      <w:pPr>
        <w:ind w:firstLine="567"/>
        <w:jc w:val="both"/>
      </w:pPr>
      <w:r w:rsidRPr="00EF3650">
        <w:rPr>
          <w:bCs/>
        </w:rPr>
        <w:t xml:space="preserve">Для достижения поставленной цели в рамках подпрограммы будут решаться </w:t>
      </w:r>
      <w:r w:rsidRPr="00EF3650">
        <w:rPr>
          <w:b/>
          <w:bCs/>
        </w:rPr>
        <w:t>следующие задачи:</w:t>
      </w:r>
    </w:p>
    <w:p w:rsidR="00A61883" w:rsidRPr="00EF3650" w:rsidRDefault="00A61883" w:rsidP="00A61883">
      <w:pPr>
        <w:jc w:val="both"/>
      </w:pPr>
      <w:r w:rsidRPr="00EF3650">
        <w:t>1) повышение социального статуса и качества жизни пенсионеров и инвалидов.</w:t>
      </w:r>
    </w:p>
    <w:p w:rsidR="00A61883" w:rsidRPr="00EF3650" w:rsidRDefault="00A61883" w:rsidP="00A61883">
      <w:pPr>
        <w:jc w:val="both"/>
      </w:pPr>
      <w:r w:rsidRPr="00EF3650">
        <w:t xml:space="preserve">2) поддержка социального долголетия пожилых людей и инвалидов через предоставление возможности людям пожилого возраста, инвалидам реализовать свои оздоровительные,   </w:t>
      </w:r>
      <w:proofErr w:type="spellStart"/>
      <w:r w:rsidRPr="00EF3650">
        <w:t>социокультурные</w:t>
      </w:r>
      <w:proofErr w:type="spellEnd"/>
      <w:r w:rsidRPr="00EF3650">
        <w:t xml:space="preserve"> потребности, интеллектуальные и творческие способности; </w:t>
      </w:r>
    </w:p>
    <w:p w:rsidR="00A61883" w:rsidRPr="00EF3650" w:rsidRDefault="00A61883" w:rsidP="00A61883">
      <w:pPr>
        <w:jc w:val="both"/>
      </w:pPr>
      <w:r w:rsidRPr="00EF3650">
        <w:t>3)предоставление адресной социальной поддержки гражданам старшего поколения,  инвалидам и отдельным категориям граждан.</w:t>
      </w:r>
    </w:p>
    <w:p w:rsidR="00A61883" w:rsidRPr="00EF3650" w:rsidRDefault="00A61883" w:rsidP="00A61883">
      <w:pPr>
        <w:jc w:val="both"/>
      </w:pPr>
      <w:r w:rsidRPr="00EF3650">
        <w:t>4) поддержка  деятельности общественных организаций  граждан старшего поколения и инвалидов района;</w:t>
      </w:r>
    </w:p>
    <w:p w:rsidR="00A61883" w:rsidRPr="00EF3650" w:rsidRDefault="00A61883" w:rsidP="00A61883">
      <w:pPr>
        <w:jc w:val="both"/>
      </w:pPr>
      <w:r w:rsidRPr="00EF3650">
        <w:t xml:space="preserve">5) обеспечение взаимодействия  органов местного самоуправления и общественных организаций социальной направленности. </w:t>
      </w:r>
    </w:p>
    <w:p w:rsidR="00A61883" w:rsidRPr="00EF3650" w:rsidRDefault="00A61883" w:rsidP="00A61883">
      <w:pPr>
        <w:jc w:val="both"/>
      </w:pPr>
    </w:p>
    <w:p w:rsidR="00A61883" w:rsidRPr="00EF3650" w:rsidRDefault="00A61883" w:rsidP="00A61883">
      <w:pPr>
        <w:jc w:val="center"/>
        <w:rPr>
          <w:b/>
        </w:rPr>
      </w:pPr>
      <w:r w:rsidRPr="00EF3650">
        <w:rPr>
          <w:b/>
        </w:rPr>
        <w:t>4.4.3. Целевые показатели (индикаторы)</w:t>
      </w:r>
    </w:p>
    <w:p w:rsidR="00A61883" w:rsidRPr="00EF3650" w:rsidRDefault="00A61883" w:rsidP="00A61883">
      <w:pPr>
        <w:jc w:val="center"/>
        <w:rPr>
          <w:b/>
        </w:rPr>
      </w:pPr>
    </w:p>
    <w:p w:rsidR="00A61883" w:rsidRPr="00EF3650" w:rsidRDefault="00A61883" w:rsidP="00A61883">
      <w:pPr>
        <w:jc w:val="both"/>
      </w:pPr>
      <w:r w:rsidRPr="00EF3650">
        <w:t xml:space="preserve">3.1Количество первичных ветеранских организаций, единиц. </w:t>
      </w:r>
    </w:p>
    <w:p w:rsidR="00A61883" w:rsidRPr="00EF3650" w:rsidRDefault="00A61883" w:rsidP="00A61883">
      <w:pPr>
        <w:jc w:val="both"/>
      </w:pPr>
      <w:r w:rsidRPr="00EF3650">
        <w:t>Показатель характеризует социальную активность граждан старшего поколения.</w:t>
      </w:r>
    </w:p>
    <w:p w:rsidR="00A61883" w:rsidRPr="00EF3650" w:rsidRDefault="00A61883" w:rsidP="00A61883">
      <w:pPr>
        <w:jc w:val="both"/>
      </w:pPr>
      <w:r w:rsidRPr="00EF3650">
        <w:t>3.2  Количество первичных объединений инвалидов</w:t>
      </w:r>
      <w:proofErr w:type="gramStart"/>
      <w:r w:rsidRPr="00EF3650">
        <w:t xml:space="preserve"> ,</w:t>
      </w:r>
      <w:proofErr w:type="gramEnd"/>
      <w:r w:rsidRPr="00EF3650">
        <w:t>единиц.</w:t>
      </w:r>
    </w:p>
    <w:p w:rsidR="00A61883" w:rsidRPr="00EF3650" w:rsidRDefault="00A61883" w:rsidP="00A61883">
      <w:pPr>
        <w:jc w:val="both"/>
      </w:pPr>
      <w:r w:rsidRPr="00EF3650">
        <w:t xml:space="preserve">      Показатель характеризует социальную активность инвалидов.</w:t>
      </w:r>
    </w:p>
    <w:p w:rsidR="00A61883" w:rsidRPr="00EF3650" w:rsidRDefault="00A61883" w:rsidP="00A61883">
      <w:pPr>
        <w:jc w:val="both"/>
      </w:pPr>
      <w:r w:rsidRPr="00EF3650">
        <w:t xml:space="preserve">3.3.Количество любительских объединений и клубов по интересам для граждан старшего поколения, единиц. </w:t>
      </w:r>
    </w:p>
    <w:p w:rsidR="00A61883" w:rsidRPr="00EF3650" w:rsidRDefault="00A61883" w:rsidP="00A61883">
      <w:pPr>
        <w:jc w:val="both"/>
      </w:pPr>
      <w:r w:rsidRPr="00EF3650">
        <w:t xml:space="preserve">      Показатель характеризует социальную активность граждан старшего поколения.</w:t>
      </w:r>
    </w:p>
    <w:p w:rsidR="00A61883" w:rsidRPr="00EF3650" w:rsidRDefault="00A61883" w:rsidP="00A61883">
      <w:pPr>
        <w:jc w:val="both"/>
      </w:pPr>
      <w:r w:rsidRPr="00EF3650">
        <w:t>3.4.Количество районных мероприятий, направленных на повышение роли старшего поколения в общественной жизни, единиц.</w:t>
      </w:r>
    </w:p>
    <w:p w:rsidR="00A61883" w:rsidRPr="00EF3650" w:rsidRDefault="00A61883" w:rsidP="00A61883">
      <w:pPr>
        <w:jc w:val="both"/>
      </w:pPr>
      <w:r w:rsidRPr="00EF3650">
        <w:t>Показатель характеризует организацию работы с гражданами старшего поколения</w:t>
      </w:r>
    </w:p>
    <w:p w:rsidR="00A61883" w:rsidRPr="00EF3650" w:rsidRDefault="00A61883" w:rsidP="00A61883">
      <w:pPr>
        <w:jc w:val="both"/>
      </w:pPr>
      <w:r w:rsidRPr="00EF3650">
        <w:lastRenderedPageBreak/>
        <w:t>3.5. Доля граждан пожилого возраста,  принимающих участие в районных и республиканских социально значимых, культурно-массовых мероприятиях в общей численности  граждан этой возрастной группы, процентов;</w:t>
      </w:r>
    </w:p>
    <w:p w:rsidR="00A61883" w:rsidRPr="00EF3650" w:rsidRDefault="00A61883" w:rsidP="00A61883">
      <w:pPr>
        <w:jc w:val="both"/>
      </w:pPr>
      <w:r w:rsidRPr="00EF3650">
        <w:rPr>
          <w:bCs/>
        </w:rPr>
        <w:t>Показатель характеризует охват людей пожилого возраста социально значимыми, культурно-массовыми, мероприятиями.</w:t>
      </w:r>
    </w:p>
    <w:p w:rsidR="00A61883" w:rsidRPr="00EF3650" w:rsidRDefault="00A61883" w:rsidP="00A61883">
      <w:pPr>
        <w:jc w:val="both"/>
      </w:pPr>
      <w:r w:rsidRPr="00EF3650">
        <w:t>3.6. Доля  инвалидов, принимающих участие в районных и республиканских мероприятиях в общей численности  граждан этой  категории граждан района, процентов.</w:t>
      </w:r>
    </w:p>
    <w:p w:rsidR="00A61883" w:rsidRPr="00EF3650" w:rsidRDefault="00A61883" w:rsidP="00A61883">
      <w:pPr>
        <w:jc w:val="both"/>
      </w:pPr>
      <w:r w:rsidRPr="00EF3650">
        <w:rPr>
          <w:bCs/>
        </w:rPr>
        <w:t>Показатель характеризует охват инвалидов социально значимыми, культурно-массовыми, мероприятиями.</w:t>
      </w:r>
    </w:p>
    <w:p w:rsidR="00A61883" w:rsidRPr="00EF3650" w:rsidRDefault="00A61883" w:rsidP="00A61883">
      <w:pPr>
        <w:jc w:val="both"/>
      </w:pPr>
      <w:r w:rsidRPr="00EF3650">
        <w:t>3.7.Количество пенсионеров и инвалидов и отдельных категорий граждан оказавшихся в трудной жизненной ситуации, получивших адресную социальную помощь, единиц</w:t>
      </w:r>
    </w:p>
    <w:p w:rsidR="00A61883" w:rsidRPr="00EF3650" w:rsidRDefault="00A61883" w:rsidP="00A61883">
      <w:pPr>
        <w:jc w:val="both"/>
      </w:pPr>
      <w:r w:rsidRPr="00EF3650">
        <w:t xml:space="preserve"> Показатель учитывает численность граждан старшего поколения, инвалидов,  оказавшихся в трудной жизненной ситуации, получивших адресную социальную помощь.</w:t>
      </w:r>
    </w:p>
    <w:p w:rsidR="00A61883" w:rsidRPr="00EF3650" w:rsidRDefault="00A61883" w:rsidP="00A61883">
      <w:pPr>
        <w:jc w:val="both"/>
      </w:pPr>
      <w:r w:rsidRPr="00EF3650">
        <w:t>3.8 Количество граждан, обратившихся за компенсацией расходов, возникших в связи с ростом фактической оплаты за отопление.</w:t>
      </w:r>
    </w:p>
    <w:p w:rsidR="00A61883" w:rsidRPr="00EF3650" w:rsidRDefault="00A61883" w:rsidP="00A61883">
      <w:pPr>
        <w:jc w:val="both"/>
      </w:pPr>
      <w:r w:rsidRPr="00EF3650">
        <w:t>Показатель учитывает количество граждан, обратившихся за компенсацией расходов, возникших в связи с ростом фактической оплаты за отопление.</w:t>
      </w:r>
    </w:p>
    <w:p w:rsidR="00A61883" w:rsidRPr="00EF3650" w:rsidRDefault="00A61883" w:rsidP="00A61883">
      <w:pPr>
        <w:jc w:val="both"/>
      </w:pPr>
      <w:r w:rsidRPr="00EF3650">
        <w:t>3.9. Сумма компенсационных выплат расходов, возникших в связи с ростом фактической оплаты за отопление.</w:t>
      </w:r>
    </w:p>
    <w:p w:rsidR="00A61883" w:rsidRPr="00EF3650" w:rsidRDefault="00A61883" w:rsidP="00A61883">
      <w:pPr>
        <w:widowControl w:val="0"/>
        <w:tabs>
          <w:tab w:val="left" w:pos="178"/>
          <w:tab w:val="left" w:pos="208"/>
        </w:tabs>
        <w:autoSpaceDE w:val="0"/>
        <w:autoSpaceDN w:val="0"/>
        <w:adjustRightInd w:val="0"/>
        <w:jc w:val="both"/>
        <w:rPr>
          <w:i/>
          <w:color w:val="5F497A"/>
        </w:rPr>
      </w:pPr>
      <w:r w:rsidRPr="00EF3650">
        <w:t>Показатель учитывает расходы на компенсацию выплат гражданам, обратившимся за компенсацией расходов, возникших в связи с ростом фактической оплаты за отопление</w:t>
      </w:r>
      <w:r w:rsidRPr="00EF3650">
        <w:rPr>
          <w:color w:val="CC0099"/>
        </w:rPr>
        <w:t>.</w:t>
      </w:r>
    </w:p>
    <w:p w:rsidR="00A61883" w:rsidRPr="00EF3650" w:rsidRDefault="00A61883" w:rsidP="00A61883">
      <w:pPr>
        <w:jc w:val="both"/>
        <w:rPr>
          <w:b/>
          <w:i/>
          <w:color w:val="5F497A"/>
        </w:rPr>
      </w:pPr>
    </w:p>
    <w:p w:rsidR="00A61883" w:rsidRPr="00EF3650" w:rsidRDefault="00A61883" w:rsidP="00A61883">
      <w:pPr>
        <w:jc w:val="center"/>
      </w:pPr>
      <w:r w:rsidRPr="00EF3650">
        <w:rPr>
          <w:b/>
        </w:rPr>
        <w:t>4.4.4. Сроки и этапы реализации подпрограммы</w:t>
      </w:r>
    </w:p>
    <w:p w:rsidR="00A61883" w:rsidRPr="00EF3650" w:rsidRDefault="00A61883" w:rsidP="00A61883">
      <w:pPr>
        <w:jc w:val="both"/>
        <w:rPr>
          <w:b/>
        </w:rPr>
      </w:pPr>
    </w:p>
    <w:p w:rsidR="00A61883" w:rsidRPr="00EF3650" w:rsidRDefault="00A61883" w:rsidP="00A61883">
      <w:pPr>
        <w:jc w:val="both"/>
      </w:pPr>
      <w:r w:rsidRPr="00EF3650">
        <w:t xml:space="preserve">      Подпрограмма реализуется в 2015-2020 годах. Этапы реализации подпрограммы не выделяются.</w:t>
      </w:r>
    </w:p>
    <w:p w:rsidR="00A61883" w:rsidRPr="00EF3650" w:rsidRDefault="00A61883" w:rsidP="00A61883">
      <w:pPr>
        <w:jc w:val="center"/>
      </w:pPr>
      <w:r w:rsidRPr="00EF3650">
        <w:rPr>
          <w:b/>
        </w:rPr>
        <w:t>4.4.5. Основные мероприятия</w:t>
      </w:r>
    </w:p>
    <w:p w:rsidR="00A61883" w:rsidRPr="00EF3650" w:rsidRDefault="00A61883" w:rsidP="00A61883">
      <w:pPr>
        <w:jc w:val="center"/>
        <w:rPr>
          <w:color w:val="CC0099"/>
        </w:rPr>
      </w:pPr>
    </w:p>
    <w:p w:rsidR="00A61883" w:rsidRPr="00EF3650" w:rsidRDefault="00A61883" w:rsidP="00A61883">
      <w:pPr>
        <w:jc w:val="both"/>
      </w:pPr>
      <w:r w:rsidRPr="00EF3650">
        <w:t>1)  Повышение социального статуса и качества жизни пенсионеров и инвалидов;</w:t>
      </w:r>
    </w:p>
    <w:p w:rsidR="00A61883" w:rsidRPr="00EF3650" w:rsidRDefault="00A61883" w:rsidP="00A61883">
      <w:pPr>
        <w:jc w:val="both"/>
      </w:pPr>
      <w:r w:rsidRPr="00EF3650">
        <w:t>В рамках основного мероприятия планируется:</w:t>
      </w:r>
    </w:p>
    <w:p w:rsidR="00A61883" w:rsidRPr="00EF3650" w:rsidRDefault="00A61883" w:rsidP="00A61883">
      <w:pPr>
        <w:jc w:val="both"/>
      </w:pPr>
      <w:r w:rsidRPr="00EF3650">
        <w:t>1.1.   проведение мероприятий для  граждан    старшего  поколения, инвалидов, Дня пожилых людей, Дня инвалидов;</w:t>
      </w:r>
    </w:p>
    <w:p w:rsidR="00A61883" w:rsidRPr="00EF3650" w:rsidRDefault="00A61883" w:rsidP="00A61883">
      <w:pPr>
        <w:jc w:val="both"/>
      </w:pPr>
      <w:r w:rsidRPr="00EF3650">
        <w:t>1.2.Проведение мероприятий для   инвалидов, Проведение Дня инвалидов;</w:t>
      </w:r>
    </w:p>
    <w:p w:rsidR="00A61883" w:rsidRPr="00EF3650" w:rsidRDefault="00A61883" w:rsidP="00A61883">
      <w:pPr>
        <w:jc w:val="both"/>
      </w:pPr>
      <w:r w:rsidRPr="00EF3650">
        <w:t>1.3. Организация работы Активов пожилых людей и инвалидов: проведение заседаний; планирование работы; подготовка к проведению мероприятий;</w:t>
      </w:r>
    </w:p>
    <w:p w:rsidR="00A61883" w:rsidRPr="00EF3650" w:rsidRDefault="00A61883" w:rsidP="00A61883">
      <w:pPr>
        <w:jc w:val="both"/>
      </w:pPr>
      <w:r w:rsidRPr="00EF3650">
        <w:t>1.4.Внесение активных участников ветеранского движения в Книгу "Золотой фонд ветеранской организации";</w:t>
      </w:r>
    </w:p>
    <w:p w:rsidR="00A61883" w:rsidRPr="00EF3650" w:rsidRDefault="00A61883" w:rsidP="00A61883">
      <w:pPr>
        <w:jc w:val="both"/>
      </w:pPr>
      <w:r w:rsidRPr="00EF3650">
        <w:t>1.5. Поощрение ветеранов и инвалидов - активистов, в том числе грамотами, благодарственными письмами  Администрации муниципального образования "</w:t>
      </w:r>
      <w:proofErr w:type="spellStart"/>
      <w:r w:rsidRPr="00EF3650">
        <w:t>Глазовский</w:t>
      </w:r>
      <w:proofErr w:type="spellEnd"/>
      <w:r w:rsidRPr="00EF3650">
        <w:t xml:space="preserve"> район", отдыхом на базе МБОУ "КЦСОН";</w:t>
      </w:r>
    </w:p>
    <w:p w:rsidR="00A61883" w:rsidRPr="00EF3650" w:rsidRDefault="00A61883" w:rsidP="00A61883">
      <w:r w:rsidRPr="00EF3650">
        <w:t>1.6. Чествование Почетных граждан Глазовского района в юбилейные даты.</w:t>
      </w:r>
    </w:p>
    <w:p w:rsidR="00A61883" w:rsidRPr="00EF3650" w:rsidRDefault="00A61883" w:rsidP="00A61883">
      <w:pPr>
        <w:jc w:val="both"/>
        <w:rPr>
          <w:color w:val="FF0000"/>
        </w:rPr>
      </w:pPr>
      <w:r w:rsidRPr="00EF3650">
        <w:t xml:space="preserve">2) Поддержка социального долголетия пожилых людей через предоставление возможности людям пожилого возраста, инвалидам реализовать свои оздоровительные,   </w:t>
      </w:r>
      <w:proofErr w:type="spellStart"/>
      <w:r w:rsidRPr="00EF3650">
        <w:t>социокультурные</w:t>
      </w:r>
      <w:proofErr w:type="spellEnd"/>
      <w:r w:rsidRPr="00EF3650">
        <w:t xml:space="preserve"> потребности, интеллектуальные и творческие способности. Развитие современных форм общения пожилых людей</w:t>
      </w:r>
      <w:r w:rsidRPr="00EF3650">
        <w:rPr>
          <w:color w:val="FF0000"/>
        </w:rPr>
        <w:t>;</w:t>
      </w:r>
    </w:p>
    <w:p w:rsidR="00A61883" w:rsidRPr="00EF3650" w:rsidRDefault="00A61883" w:rsidP="00A61883">
      <w:pPr>
        <w:jc w:val="both"/>
        <w:rPr>
          <w:b/>
        </w:rPr>
      </w:pPr>
      <w:r w:rsidRPr="00EF3650">
        <w:t xml:space="preserve"> В рамках  основного мероприятия предусматривается:</w:t>
      </w:r>
    </w:p>
    <w:p w:rsidR="00A61883" w:rsidRPr="00EF3650" w:rsidRDefault="00A61883" w:rsidP="00A61883">
      <w:pPr>
        <w:jc w:val="both"/>
      </w:pPr>
      <w:r w:rsidRPr="00EF3650">
        <w:t>2.1Создание условий для  занятий пожилых людей  и инвалидов оздоровительной гимнастикой;</w:t>
      </w:r>
    </w:p>
    <w:p w:rsidR="00A61883" w:rsidRPr="00EF3650" w:rsidRDefault="00A61883" w:rsidP="00A61883">
      <w:pPr>
        <w:jc w:val="both"/>
      </w:pPr>
      <w:r w:rsidRPr="00EF3650">
        <w:t>2.2. Проведение спортивных мероприятий (спартакиад, спортивных игр,  участие в спортивных акциях)   пожилых людей и инвалидов;</w:t>
      </w:r>
    </w:p>
    <w:p w:rsidR="00A61883" w:rsidRPr="00EF3650" w:rsidRDefault="00A61883" w:rsidP="00A61883">
      <w:pPr>
        <w:jc w:val="both"/>
      </w:pPr>
      <w:r w:rsidRPr="00EF3650">
        <w:t xml:space="preserve">2.3. Привлечение граждан старшего поколения, инвалидов к участию  в выставках, фестивалях, смотрах-конкурсах, разнообразных акциях; </w:t>
      </w:r>
    </w:p>
    <w:p w:rsidR="00A61883" w:rsidRPr="00EF3650" w:rsidRDefault="00A61883" w:rsidP="00A61883">
      <w:pPr>
        <w:jc w:val="both"/>
      </w:pPr>
      <w:r w:rsidRPr="00EF3650">
        <w:lastRenderedPageBreak/>
        <w:t>2.4. Реализация проекта "Понятный интернет" по обучению граждан пожилого возраста, инвалидов компьютерной грамотности.</w:t>
      </w:r>
    </w:p>
    <w:p w:rsidR="00A61883" w:rsidRPr="00EF3650" w:rsidRDefault="00A61883" w:rsidP="00A61883">
      <w:pPr>
        <w:jc w:val="both"/>
      </w:pPr>
      <w:r w:rsidRPr="00EF3650">
        <w:t xml:space="preserve">2.5. Привлечение людей старшего поколения и инвалидов к работе в клубах по интересам,  любительском движении, самодеятельном творчестве, организованных в первичных ветеранских организациях и первичных организациях инвалидов; </w:t>
      </w:r>
    </w:p>
    <w:p w:rsidR="00A61883" w:rsidRPr="00EF3650" w:rsidRDefault="00A61883" w:rsidP="00A61883">
      <w:pPr>
        <w:jc w:val="both"/>
      </w:pPr>
      <w:r w:rsidRPr="00EF3650">
        <w:t>2.6. Организация работы по созданию любительских объединений и клубов по интересам для граждан старшего поколения,  инвалидов, общественных организаций ветеранов и инвалидов, по активному участию граждан старшего поколения людей  и инвалидов в жизни общества;</w:t>
      </w:r>
    </w:p>
    <w:p w:rsidR="00A61883" w:rsidRPr="00EF3650" w:rsidRDefault="00A61883" w:rsidP="00A61883">
      <w:pPr>
        <w:jc w:val="both"/>
      </w:pPr>
      <w:r w:rsidRPr="00EF3650">
        <w:t>3) предоставление адресной социальной поддержки гражданам старшего поколения,  инвалидам и отдельным категориям граждан.</w:t>
      </w:r>
    </w:p>
    <w:p w:rsidR="00A61883" w:rsidRPr="00EF3650" w:rsidRDefault="00A61883" w:rsidP="00A61883">
      <w:pPr>
        <w:jc w:val="both"/>
      </w:pPr>
      <w:r w:rsidRPr="00EF3650">
        <w:t>В рамках  основного мероприятия:</w:t>
      </w:r>
    </w:p>
    <w:p w:rsidR="00A61883" w:rsidRPr="00EF3650" w:rsidRDefault="00A61883" w:rsidP="00A61883">
      <w:pPr>
        <w:jc w:val="both"/>
      </w:pPr>
      <w:r w:rsidRPr="00EF3650">
        <w:t xml:space="preserve"> 3.1 Оказание единовременной материальной помощи гражданам, </w:t>
      </w:r>
      <w:proofErr w:type="gramStart"/>
      <w:r w:rsidRPr="00EF3650">
        <w:t>оказавшихся</w:t>
      </w:r>
      <w:proofErr w:type="gramEnd"/>
      <w:r w:rsidRPr="00EF3650">
        <w:t xml:space="preserve"> в трудной</w:t>
      </w:r>
    </w:p>
    <w:p w:rsidR="00A61883" w:rsidRPr="00EF3650" w:rsidRDefault="00A61883" w:rsidP="00A61883">
      <w:pPr>
        <w:jc w:val="both"/>
      </w:pPr>
      <w:r w:rsidRPr="00EF3650">
        <w:t>жизненной ситуации:</w:t>
      </w:r>
    </w:p>
    <w:p w:rsidR="00A61883" w:rsidRPr="00EF3650" w:rsidRDefault="00A61883" w:rsidP="00A61883">
      <w:pPr>
        <w:jc w:val="both"/>
      </w:pPr>
      <w:r w:rsidRPr="00EF3650">
        <w:t>- на оплату  дорогостоящих лекарственных средств, гражданам, не имеющим льготы на обеспечение лекарственных средств согласно действующему законодательству, но нуждающимся в жизненно необходимых медикаментах по назначению врача;</w:t>
      </w:r>
    </w:p>
    <w:p w:rsidR="00A61883" w:rsidRPr="00EF3650" w:rsidRDefault="00A61883" w:rsidP="00A61883">
      <w:pPr>
        <w:jc w:val="both"/>
      </w:pPr>
      <w:r w:rsidRPr="00EF3650">
        <w:t>- на оплату дорогостоящих операций</w:t>
      </w:r>
    </w:p>
    <w:p w:rsidR="00A61883" w:rsidRPr="00EF3650" w:rsidRDefault="00A61883" w:rsidP="00A61883">
      <w:pPr>
        <w:jc w:val="both"/>
      </w:pPr>
      <w:r w:rsidRPr="00EF3650">
        <w:t xml:space="preserve">- оказание единовременной материальной помощи семьям, </w:t>
      </w:r>
      <w:proofErr w:type="gramStart"/>
      <w:r w:rsidRPr="00EF3650">
        <w:t>оказавшихся</w:t>
      </w:r>
      <w:proofErr w:type="gramEnd"/>
      <w:r w:rsidRPr="00EF3650">
        <w:t xml:space="preserve"> в трудной</w:t>
      </w:r>
    </w:p>
    <w:p w:rsidR="00A61883" w:rsidRPr="00EF3650" w:rsidRDefault="00A61883" w:rsidP="00A61883">
      <w:pPr>
        <w:jc w:val="both"/>
      </w:pPr>
      <w:r w:rsidRPr="00EF3650">
        <w:t xml:space="preserve">жизненной ситуации </w:t>
      </w:r>
    </w:p>
    <w:p w:rsidR="00A61883" w:rsidRPr="00EF3650" w:rsidRDefault="00A61883" w:rsidP="00A61883">
      <w:pPr>
        <w:jc w:val="both"/>
      </w:pPr>
      <w:r w:rsidRPr="00EF3650">
        <w:t xml:space="preserve">- на ремонт квартиры. </w:t>
      </w:r>
    </w:p>
    <w:p w:rsidR="00A61883" w:rsidRPr="00EF3650" w:rsidRDefault="00A61883" w:rsidP="00A61883">
      <w:pPr>
        <w:jc w:val="both"/>
      </w:pPr>
      <w:r w:rsidRPr="00EF3650">
        <w:t>3.2.Оказание помощи по обращениям к Главе муниципального образования,</w:t>
      </w:r>
    </w:p>
    <w:p w:rsidR="00A61883" w:rsidRPr="00EF3650" w:rsidRDefault="00A61883" w:rsidP="00A61883">
      <w:pPr>
        <w:jc w:val="both"/>
      </w:pPr>
      <w:r w:rsidRPr="00EF3650">
        <w:t>Районному Совету депутатов со стороны граждан, в КЦСОН оказавшихся в трудной жизненной ситуации из средств бюджета МО «</w:t>
      </w:r>
      <w:proofErr w:type="spellStart"/>
      <w:r w:rsidRPr="00EF3650">
        <w:t>Глазовский</w:t>
      </w:r>
      <w:proofErr w:type="spellEnd"/>
      <w:r w:rsidRPr="00EF3650">
        <w:t xml:space="preserve"> район», а также сре</w:t>
      </w:r>
      <w:proofErr w:type="gramStart"/>
      <w:r w:rsidRPr="00EF3650">
        <w:t>дств пр</w:t>
      </w:r>
      <w:proofErr w:type="gramEnd"/>
      <w:r w:rsidRPr="00EF3650">
        <w:t>едприятий, организаций всех форм собственности.</w:t>
      </w:r>
    </w:p>
    <w:p w:rsidR="00A61883" w:rsidRPr="00EF3650" w:rsidRDefault="00A61883" w:rsidP="00A61883">
      <w:pPr>
        <w:jc w:val="both"/>
      </w:pPr>
      <w:r w:rsidRPr="00EF3650">
        <w:t>3.3.Выделение  ежемесячного пособия гражданам, имеющим звание "Почетный гражданин Глазовского района";</w:t>
      </w:r>
    </w:p>
    <w:p w:rsidR="00A61883" w:rsidRPr="00EF3650" w:rsidRDefault="00A61883" w:rsidP="00A61883">
      <w:pPr>
        <w:jc w:val="both"/>
      </w:pPr>
      <w:r w:rsidRPr="00EF3650">
        <w:t>3.4. Чествование юбиляров (вдов участников  Великой отечественной войны с 85, 90, 95-летнием, 90,95-летием участников трудового фронта) и вручение денежных подарков;</w:t>
      </w:r>
    </w:p>
    <w:p w:rsidR="00A61883" w:rsidRPr="00EF3650" w:rsidRDefault="00A61883" w:rsidP="00A61883">
      <w:pPr>
        <w:jc w:val="both"/>
      </w:pPr>
      <w:r w:rsidRPr="00EF3650">
        <w:t>3.5. Чествование участников Великой Отечественной войны в день рождения и в День Победы;</w:t>
      </w:r>
    </w:p>
    <w:p w:rsidR="00A61883" w:rsidRPr="00EF3650" w:rsidRDefault="00A61883" w:rsidP="00A61883">
      <w:pPr>
        <w:jc w:val="both"/>
      </w:pPr>
      <w:r w:rsidRPr="00EF3650">
        <w:t>3.6. Предоставление мер социальной поддержки гражданам, проживающим на территории муниципального образования "</w:t>
      </w:r>
      <w:proofErr w:type="spellStart"/>
      <w:r w:rsidRPr="00EF3650">
        <w:t>Глазовский</w:t>
      </w:r>
      <w:proofErr w:type="spellEnd"/>
      <w:r w:rsidRPr="00EF3650">
        <w:t xml:space="preserve"> район" в виде компенсаций расходов, возникших в связи с ростом фактической оплаты за отопление.</w:t>
      </w:r>
    </w:p>
    <w:p w:rsidR="00A61883" w:rsidRPr="00EF3650" w:rsidRDefault="00A61883" w:rsidP="00A61883">
      <w:pPr>
        <w:jc w:val="both"/>
      </w:pPr>
      <w:r w:rsidRPr="00EF3650">
        <w:t>4) Поддержка деятельности общественных организаций  граждан старшего поколения и инвалидов района.</w:t>
      </w:r>
    </w:p>
    <w:p w:rsidR="00A61883" w:rsidRPr="00EF3650" w:rsidRDefault="00A61883" w:rsidP="00A61883">
      <w:pPr>
        <w:jc w:val="both"/>
      </w:pPr>
      <w:r w:rsidRPr="00EF3650">
        <w:t>В рамках  основного мероприятия осуществляется:</w:t>
      </w:r>
    </w:p>
    <w:p w:rsidR="00A61883" w:rsidRPr="00EF3650" w:rsidRDefault="00A61883" w:rsidP="00A61883">
      <w:pPr>
        <w:autoSpaceDE w:val="0"/>
        <w:autoSpaceDN w:val="0"/>
        <w:adjustRightInd w:val="0"/>
        <w:rPr>
          <w:rFonts w:eastAsia="Calibri"/>
        </w:rPr>
      </w:pPr>
      <w:r w:rsidRPr="00EF3650">
        <w:t>4.1.</w:t>
      </w:r>
      <w:r w:rsidRPr="00EF3650">
        <w:rPr>
          <w:rFonts w:eastAsia="Calibri"/>
        </w:rPr>
        <w:t xml:space="preserve"> Оказание финансовой помощи </w:t>
      </w:r>
      <w:proofErr w:type="spellStart"/>
      <w:r w:rsidRPr="00EF3650">
        <w:rPr>
          <w:rFonts w:eastAsia="Calibri"/>
        </w:rPr>
        <w:t>Глазовскому</w:t>
      </w:r>
      <w:proofErr w:type="spellEnd"/>
      <w:r w:rsidRPr="00EF3650">
        <w:rPr>
          <w:rFonts w:eastAsia="Calibri"/>
        </w:rPr>
        <w:t xml:space="preserve"> районному Совету ветеранов на проведение мероприятий, социально значимой, культурн</w:t>
      </w:r>
      <w:proofErr w:type="gramStart"/>
      <w:r w:rsidRPr="00EF3650">
        <w:rPr>
          <w:rFonts w:eastAsia="Calibri"/>
        </w:rPr>
        <w:t>о-</w:t>
      </w:r>
      <w:proofErr w:type="gramEnd"/>
      <w:r w:rsidRPr="00EF3650">
        <w:rPr>
          <w:rFonts w:eastAsia="Calibri"/>
        </w:rPr>
        <w:t xml:space="preserve"> массовой направленности, праздников;</w:t>
      </w:r>
    </w:p>
    <w:p w:rsidR="00A61883" w:rsidRPr="00EF3650" w:rsidRDefault="00A61883" w:rsidP="00A61883">
      <w:pPr>
        <w:jc w:val="both"/>
        <w:rPr>
          <w:rFonts w:eastAsia="Calibri"/>
        </w:rPr>
      </w:pPr>
      <w:r w:rsidRPr="00EF3650">
        <w:t>4.2.</w:t>
      </w:r>
      <w:r w:rsidRPr="00EF3650">
        <w:rPr>
          <w:rFonts w:eastAsia="Calibri"/>
        </w:rPr>
        <w:t xml:space="preserve"> Оказание финансовой помощи </w:t>
      </w:r>
      <w:proofErr w:type="spellStart"/>
      <w:r w:rsidRPr="00EF3650">
        <w:rPr>
          <w:rFonts w:eastAsia="Calibri"/>
        </w:rPr>
        <w:t>Глазовскому</w:t>
      </w:r>
      <w:proofErr w:type="spellEnd"/>
      <w:r w:rsidRPr="00EF3650">
        <w:rPr>
          <w:rFonts w:eastAsia="Calibri"/>
        </w:rPr>
        <w:t xml:space="preserve"> районному отделению "Всероссийского общества Инвалидов";</w:t>
      </w:r>
    </w:p>
    <w:p w:rsidR="00A61883" w:rsidRPr="00EF3650" w:rsidRDefault="00A61883" w:rsidP="00A61883">
      <w:pPr>
        <w:jc w:val="both"/>
        <w:rPr>
          <w:rFonts w:eastAsia="Calibri"/>
        </w:rPr>
      </w:pPr>
      <w:r w:rsidRPr="00EF3650">
        <w:rPr>
          <w:rFonts w:eastAsia="Calibri"/>
        </w:rPr>
        <w:t>4.3.</w:t>
      </w:r>
      <w:r w:rsidRPr="00EF3650">
        <w:t xml:space="preserve"> Оказание поддержки Президиуму Совета ветеранов.</w:t>
      </w:r>
    </w:p>
    <w:p w:rsidR="00A61883" w:rsidRPr="00EF3650" w:rsidRDefault="00A61883" w:rsidP="00A61883">
      <w:pPr>
        <w:jc w:val="both"/>
      </w:pPr>
      <w:r w:rsidRPr="00EF3650">
        <w:t xml:space="preserve">5. Обеспечение взаимодействия  органов местного самоуправления и общественных организаций социальной направленности. </w:t>
      </w:r>
    </w:p>
    <w:p w:rsidR="00A61883" w:rsidRPr="00EF3650" w:rsidRDefault="00A61883" w:rsidP="00A61883">
      <w:pPr>
        <w:jc w:val="both"/>
      </w:pPr>
      <w:r w:rsidRPr="00EF3650">
        <w:t>В рамках  основного мероприятия  осуществляется;</w:t>
      </w:r>
    </w:p>
    <w:p w:rsidR="00A61883" w:rsidRPr="00EF3650" w:rsidRDefault="00A61883" w:rsidP="00A61883">
      <w:pPr>
        <w:jc w:val="both"/>
      </w:pPr>
      <w:r w:rsidRPr="00EF3650">
        <w:t>5.1.Организация совместных встреч с людьми старшего поколения и инвалидами соответствующей территории по вопросам местного значения, по вопросам информирования о деятельности местной администрации, органов местного самоуправления;</w:t>
      </w:r>
    </w:p>
    <w:p w:rsidR="00A61883" w:rsidRPr="00EF3650" w:rsidRDefault="00A61883" w:rsidP="00A61883">
      <w:pPr>
        <w:jc w:val="both"/>
      </w:pPr>
      <w:r w:rsidRPr="00EF3650">
        <w:t>5.2. проведение приемов граждан пожилого возраста и инвалидов руководителями муниципального образования "</w:t>
      </w:r>
      <w:proofErr w:type="spellStart"/>
      <w:r w:rsidRPr="00EF3650">
        <w:t>Глазовский</w:t>
      </w:r>
      <w:proofErr w:type="spellEnd"/>
      <w:r w:rsidRPr="00EF3650">
        <w:t xml:space="preserve"> район" по личным вопросам;</w:t>
      </w:r>
    </w:p>
    <w:p w:rsidR="00A61883" w:rsidRPr="00EF3650" w:rsidRDefault="00A61883" w:rsidP="00A61883">
      <w:pPr>
        <w:jc w:val="both"/>
      </w:pPr>
      <w:r w:rsidRPr="00EF3650">
        <w:lastRenderedPageBreak/>
        <w:t>5.3.Содействие  в решении  социальных проблем пожилых людей и инвалидов;</w:t>
      </w:r>
    </w:p>
    <w:p w:rsidR="00A61883" w:rsidRPr="00EF3650" w:rsidRDefault="00A61883" w:rsidP="00A61883">
      <w:pPr>
        <w:jc w:val="both"/>
      </w:pPr>
      <w:r w:rsidRPr="00EF3650">
        <w:t>5.4. Оказание содействия и методической помощи структурными подразделениями органов местного самоуправления   в  организации деятельности Совета ветеранов и Совета общества инвалидов.</w:t>
      </w:r>
    </w:p>
    <w:p w:rsidR="00A61883" w:rsidRPr="00EF3650" w:rsidRDefault="00A61883" w:rsidP="00A61883">
      <w:pPr>
        <w:jc w:val="both"/>
      </w:pPr>
      <w:r w:rsidRPr="00EF3650">
        <w:t xml:space="preserve">5.5. Участие должностных лиц органов местного самоуправления </w:t>
      </w:r>
      <w:proofErr w:type="gramStart"/>
      <w:r w:rsidRPr="00EF3650">
        <w:t>в</w:t>
      </w:r>
      <w:proofErr w:type="gramEnd"/>
      <w:r w:rsidRPr="00EF3650">
        <w:t xml:space="preserve"> проводимых пожилыми людьми и инвалидами, собраний;</w:t>
      </w:r>
    </w:p>
    <w:p w:rsidR="00A61883" w:rsidRPr="00EF3650" w:rsidRDefault="00A61883" w:rsidP="00A61883">
      <w:pPr>
        <w:jc w:val="both"/>
      </w:pPr>
      <w:r w:rsidRPr="00EF3650">
        <w:t>5.6. Содействие в организации и проведении мероприятий, проводимых для людей старшего поколения и инвалидов:</w:t>
      </w:r>
    </w:p>
    <w:p w:rsidR="00A61883" w:rsidRPr="00EF3650" w:rsidRDefault="00A61883" w:rsidP="00A61883">
      <w:pPr>
        <w:jc w:val="both"/>
      </w:pPr>
      <w:r w:rsidRPr="00EF3650">
        <w:t>5.7. Участие представителей ветеранского движения, общества инвалидов в работе комиссий, созданных при органах местного самоуправления.</w:t>
      </w:r>
    </w:p>
    <w:p w:rsidR="00A61883" w:rsidRPr="00EF3650" w:rsidRDefault="00A61883" w:rsidP="00A61883">
      <w:pPr>
        <w:autoSpaceDE w:val="0"/>
        <w:autoSpaceDN w:val="0"/>
        <w:adjustRightInd w:val="0"/>
        <w:jc w:val="both"/>
        <w:rPr>
          <w:color w:val="FF0000"/>
        </w:rPr>
      </w:pPr>
    </w:p>
    <w:p w:rsidR="00A61883" w:rsidRPr="00EF3650" w:rsidRDefault="00A61883" w:rsidP="00A61883">
      <w:pPr>
        <w:jc w:val="center"/>
        <w:rPr>
          <w:b/>
        </w:rPr>
      </w:pPr>
      <w:r w:rsidRPr="00EF3650">
        <w:rPr>
          <w:b/>
        </w:rPr>
        <w:t>4.4.6. Меры муниципального регулирования</w:t>
      </w:r>
    </w:p>
    <w:p w:rsidR="00A61883" w:rsidRPr="00EF3650" w:rsidRDefault="00A61883" w:rsidP="00A61883">
      <w:pPr>
        <w:jc w:val="both"/>
        <w:rPr>
          <w:b/>
        </w:rPr>
      </w:pPr>
    </w:p>
    <w:p w:rsidR="00A61883" w:rsidRPr="00EF3650" w:rsidRDefault="00A61883" w:rsidP="00A61883">
      <w:pPr>
        <w:widowControl w:val="0"/>
        <w:autoSpaceDE w:val="0"/>
        <w:autoSpaceDN w:val="0"/>
        <w:adjustRightInd w:val="0"/>
        <w:jc w:val="both"/>
      </w:pPr>
      <w:r w:rsidRPr="00EF3650">
        <w:t>Контроль  и координацию  реализации Программы осуществляет заместитель Главы Администрации муниципального образования "</w:t>
      </w:r>
      <w:proofErr w:type="spellStart"/>
      <w:r w:rsidRPr="00EF3650">
        <w:t>Глазовский</w:t>
      </w:r>
      <w:proofErr w:type="spellEnd"/>
      <w:r w:rsidRPr="00EF3650">
        <w:t xml:space="preserve"> район" по социальным вопросам, осуществляющий взаимодействие с муниципальными органами власти, органами социальной защиты населения. </w:t>
      </w:r>
    </w:p>
    <w:p w:rsidR="00A61883" w:rsidRPr="00EF3650" w:rsidRDefault="00A61883" w:rsidP="00A61883">
      <w:pPr>
        <w:jc w:val="both"/>
      </w:pPr>
      <w:proofErr w:type="spellStart"/>
      <w:r w:rsidRPr="00EF3650">
        <w:t>Глазовский</w:t>
      </w:r>
      <w:proofErr w:type="spellEnd"/>
      <w:r w:rsidRPr="00EF3650">
        <w:t xml:space="preserve"> районный Совет ветеранов, </w:t>
      </w:r>
      <w:proofErr w:type="spellStart"/>
      <w:r w:rsidRPr="00EF3650">
        <w:t>Глазовское</w:t>
      </w:r>
      <w:proofErr w:type="spellEnd"/>
      <w:r w:rsidRPr="00EF3650">
        <w:t xml:space="preserve"> районное общество "Всероссийское Общество инвалидов". Отдел жилищно-коммунального хозяйства, транспорта и связи осуществляют  организационно-информационное обеспечение реализации программы, обеспечивают предоставление отчетности.</w:t>
      </w:r>
    </w:p>
    <w:p w:rsidR="00A61883" w:rsidRPr="00EF3650" w:rsidRDefault="00A61883" w:rsidP="00A61883">
      <w:pPr>
        <w:jc w:val="both"/>
        <w:rPr>
          <w:b/>
          <w:color w:val="C00000"/>
        </w:rPr>
      </w:pPr>
    </w:p>
    <w:tbl>
      <w:tblPr>
        <w:tblW w:w="0" w:type="auto"/>
        <w:tblInd w:w="60" w:type="dxa"/>
        <w:tblLayout w:type="fixed"/>
        <w:tblCellMar>
          <w:left w:w="60" w:type="dxa"/>
          <w:right w:w="60" w:type="dxa"/>
        </w:tblCellMar>
        <w:tblLook w:val="0000"/>
      </w:tblPr>
      <w:tblGrid>
        <w:gridCol w:w="480"/>
        <w:gridCol w:w="2256"/>
        <w:gridCol w:w="2712"/>
        <w:gridCol w:w="1704"/>
        <w:gridCol w:w="2208"/>
      </w:tblGrid>
      <w:tr w:rsidR="00A61883" w:rsidRPr="00EF3650" w:rsidTr="00A61883">
        <w:tc>
          <w:tcPr>
            <w:tcW w:w="480"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jc w:val="center"/>
            </w:pPr>
            <w:r w:rsidRPr="00EF3650">
              <w:t xml:space="preserve">№ </w:t>
            </w:r>
            <w:proofErr w:type="spellStart"/>
            <w:proofErr w:type="gramStart"/>
            <w:r w:rsidRPr="00EF3650">
              <w:t>п</w:t>
            </w:r>
            <w:proofErr w:type="spellEnd"/>
            <w:proofErr w:type="gramEnd"/>
            <w:r w:rsidRPr="00EF3650">
              <w:t>/</w:t>
            </w:r>
            <w:proofErr w:type="spellStart"/>
            <w:r w:rsidRPr="00EF3650">
              <w:t>п</w:t>
            </w:r>
            <w:proofErr w:type="spellEnd"/>
            <w:r w:rsidRPr="00EF3650">
              <w:t xml:space="preserve"> </w:t>
            </w:r>
          </w:p>
        </w:tc>
        <w:tc>
          <w:tcPr>
            <w:tcW w:w="2256"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jc w:val="center"/>
            </w:pPr>
            <w:r w:rsidRPr="00EF3650">
              <w:t xml:space="preserve">Вид правового акта </w:t>
            </w:r>
          </w:p>
        </w:tc>
        <w:tc>
          <w:tcPr>
            <w:tcW w:w="2712"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jc w:val="center"/>
            </w:pPr>
            <w:r w:rsidRPr="00EF3650">
              <w:t>Основные положения правового акта (суть)</w:t>
            </w:r>
          </w:p>
        </w:tc>
        <w:tc>
          <w:tcPr>
            <w:tcW w:w="1704"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jc w:val="center"/>
            </w:pPr>
            <w:r w:rsidRPr="00EF3650">
              <w:t xml:space="preserve">Ответственный исполнитель и соисполнители </w:t>
            </w:r>
          </w:p>
        </w:tc>
        <w:tc>
          <w:tcPr>
            <w:tcW w:w="2208"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jc w:val="center"/>
            </w:pPr>
            <w:r w:rsidRPr="00EF3650">
              <w:t>Ожидаемые сроки принятия или дата принятого документа</w:t>
            </w:r>
          </w:p>
        </w:tc>
      </w:tr>
      <w:tr w:rsidR="00A61883" w:rsidRPr="00EF3650" w:rsidTr="00A61883">
        <w:tc>
          <w:tcPr>
            <w:tcW w:w="480"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jc w:val="center"/>
            </w:pPr>
            <w:r w:rsidRPr="00EF3650">
              <w:t xml:space="preserve">1 </w:t>
            </w:r>
          </w:p>
        </w:tc>
        <w:tc>
          <w:tcPr>
            <w:tcW w:w="2256"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jc w:val="center"/>
            </w:pPr>
            <w:r w:rsidRPr="00EF3650">
              <w:t xml:space="preserve">2 </w:t>
            </w:r>
          </w:p>
        </w:tc>
        <w:tc>
          <w:tcPr>
            <w:tcW w:w="2712"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jc w:val="center"/>
            </w:pPr>
            <w:r w:rsidRPr="00EF3650">
              <w:t xml:space="preserve">3 </w:t>
            </w:r>
          </w:p>
        </w:tc>
        <w:tc>
          <w:tcPr>
            <w:tcW w:w="1704"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jc w:val="center"/>
            </w:pPr>
            <w:r w:rsidRPr="00EF3650">
              <w:t xml:space="preserve">4 </w:t>
            </w:r>
          </w:p>
        </w:tc>
        <w:tc>
          <w:tcPr>
            <w:tcW w:w="2208"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jc w:val="center"/>
            </w:pPr>
            <w:r w:rsidRPr="00EF3650">
              <w:t xml:space="preserve">5 </w:t>
            </w:r>
          </w:p>
        </w:tc>
      </w:tr>
      <w:tr w:rsidR="00A61883" w:rsidRPr="00EF3650" w:rsidTr="00A61883">
        <w:tc>
          <w:tcPr>
            <w:tcW w:w="9360" w:type="dxa"/>
            <w:gridSpan w:val="5"/>
            <w:tcBorders>
              <w:top w:val="single" w:sz="2" w:space="0" w:color="auto"/>
              <w:left w:val="single" w:sz="2" w:space="0" w:color="auto"/>
              <w:bottom w:val="single" w:sz="2" w:space="0" w:color="auto"/>
              <w:right w:val="single" w:sz="2" w:space="0" w:color="auto"/>
            </w:tcBorders>
          </w:tcPr>
          <w:p w:rsidR="00A61883" w:rsidRPr="00EF3650" w:rsidRDefault="00A61883" w:rsidP="00A61883">
            <w:pPr>
              <w:jc w:val="both"/>
            </w:pPr>
            <w:r w:rsidRPr="00EF3650">
              <w:t>1. Повышение социального статуса и качества жизни пенсионеров и инвалидов;</w:t>
            </w:r>
          </w:p>
          <w:p w:rsidR="00A61883" w:rsidRPr="00EF3650" w:rsidRDefault="00A61883" w:rsidP="00A61883">
            <w:pPr>
              <w:widowControl w:val="0"/>
              <w:autoSpaceDE w:val="0"/>
              <w:autoSpaceDN w:val="0"/>
              <w:adjustRightInd w:val="0"/>
              <w:jc w:val="both"/>
            </w:pPr>
          </w:p>
        </w:tc>
      </w:tr>
      <w:tr w:rsidR="00A61883" w:rsidRPr="00EF3650" w:rsidTr="00A61883">
        <w:tc>
          <w:tcPr>
            <w:tcW w:w="480"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1.</w:t>
            </w:r>
          </w:p>
        </w:tc>
        <w:tc>
          <w:tcPr>
            <w:tcW w:w="2256"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 xml:space="preserve">Решение </w:t>
            </w:r>
            <w:proofErr w:type="spellStart"/>
            <w:r w:rsidRPr="00EF3650">
              <w:t>Глазовской</w:t>
            </w:r>
            <w:proofErr w:type="spellEnd"/>
            <w:r w:rsidRPr="00EF3650">
              <w:t xml:space="preserve"> районной Думы  </w:t>
            </w:r>
          </w:p>
        </w:tc>
        <w:tc>
          <w:tcPr>
            <w:tcW w:w="2712"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Присвоение  Звания "Почетный гражданин Глазовского района" Положение о звании «Почетный гражданин Глазовского района»,</w:t>
            </w:r>
          </w:p>
        </w:tc>
        <w:tc>
          <w:tcPr>
            <w:tcW w:w="1704"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Администрация  МО "</w:t>
            </w:r>
            <w:proofErr w:type="spellStart"/>
            <w:r w:rsidRPr="00EF3650">
              <w:t>Глазовский</w:t>
            </w:r>
            <w:proofErr w:type="spellEnd"/>
            <w:r w:rsidRPr="00EF3650">
              <w:t xml:space="preserve"> район"</w:t>
            </w:r>
          </w:p>
        </w:tc>
        <w:tc>
          <w:tcPr>
            <w:tcW w:w="2208"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25 февраля 2004 года № 154(в редакции решений от 28.09.2006 № 346, 31.05.2007 № 93, 25.06.2009 № 349, 11.02.2010 № 394, 26.11. 2010 года № 465</w:t>
            </w:r>
            <w:proofErr w:type="gramStart"/>
            <w:r w:rsidRPr="00EF3650">
              <w:t xml:space="preserve"> )</w:t>
            </w:r>
            <w:proofErr w:type="gramEnd"/>
          </w:p>
        </w:tc>
      </w:tr>
      <w:tr w:rsidR="00A61883" w:rsidRPr="00EF3650" w:rsidTr="00A61883">
        <w:tc>
          <w:tcPr>
            <w:tcW w:w="480"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2.</w:t>
            </w:r>
          </w:p>
        </w:tc>
        <w:tc>
          <w:tcPr>
            <w:tcW w:w="2256"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Распоряжение  Администрации МО "</w:t>
            </w:r>
            <w:proofErr w:type="spellStart"/>
            <w:r w:rsidRPr="00EF3650">
              <w:t>Глазовский</w:t>
            </w:r>
            <w:proofErr w:type="spellEnd"/>
            <w:r w:rsidRPr="00EF3650">
              <w:t xml:space="preserve"> район"</w:t>
            </w:r>
          </w:p>
        </w:tc>
        <w:tc>
          <w:tcPr>
            <w:tcW w:w="2712"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О проведении декады пожилых людей  и Дня инвалидов</w:t>
            </w:r>
          </w:p>
        </w:tc>
        <w:tc>
          <w:tcPr>
            <w:tcW w:w="1704"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РСВ, Администрация  МО "</w:t>
            </w:r>
            <w:proofErr w:type="spellStart"/>
            <w:r w:rsidRPr="00EF3650">
              <w:t>Глазовский</w:t>
            </w:r>
            <w:proofErr w:type="spellEnd"/>
            <w:r w:rsidRPr="00EF3650">
              <w:t xml:space="preserve"> район"</w:t>
            </w:r>
          </w:p>
        </w:tc>
        <w:tc>
          <w:tcPr>
            <w:tcW w:w="2208"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Ежегодно в (сентябре и декабре)</w:t>
            </w:r>
          </w:p>
        </w:tc>
      </w:tr>
      <w:tr w:rsidR="00A61883" w:rsidRPr="00EF3650" w:rsidTr="00A61883">
        <w:tc>
          <w:tcPr>
            <w:tcW w:w="480"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p>
        </w:tc>
        <w:tc>
          <w:tcPr>
            <w:tcW w:w="2256"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p>
        </w:tc>
        <w:tc>
          <w:tcPr>
            <w:tcW w:w="2712"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p>
        </w:tc>
        <w:tc>
          <w:tcPr>
            <w:tcW w:w="1704"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p>
        </w:tc>
        <w:tc>
          <w:tcPr>
            <w:tcW w:w="2208"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p>
        </w:tc>
      </w:tr>
      <w:tr w:rsidR="00A61883" w:rsidRPr="00EF3650" w:rsidTr="00A61883">
        <w:tc>
          <w:tcPr>
            <w:tcW w:w="9360" w:type="dxa"/>
            <w:gridSpan w:val="5"/>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jc w:val="both"/>
            </w:pPr>
            <w:r w:rsidRPr="00EF3650">
              <w:t xml:space="preserve">2. Предоставление возможности людям пожилого возраста, инвалидам реализовать свои оздоровительные  </w:t>
            </w:r>
            <w:proofErr w:type="spellStart"/>
            <w:r w:rsidRPr="00EF3650">
              <w:t>социокультурные</w:t>
            </w:r>
            <w:proofErr w:type="spellEnd"/>
            <w:r w:rsidRPr="00EF3650">
              <w:t xml:space="preserve"> потребности, интеллектуальные и творческие способности;              </w:t>
            </w:r>
          </w:p>
        </w:tc>
      </w:tr>
      <w:tr w:rsidR="00A61883" w:rsidRPr="00EF3650" w:rsidTr="00A61883">
        <w:tc>
          <w:tcPr>
            <w:tcW w:w="480"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1.</w:t>
            </w:r>
          </w:p>
        </w:tc>
        <w:tc>
          <w:tcPr>
            <w:tcW w:w="2256"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Распоряжение  Администрации МО "</w:t>
            </w:r>
            <w:proofErr w:type="spellStart"/>
            <w:r w:rsidRPr="00EF3650">
              <w:t>Глазовский</w:t>
            </w:r>
            <w:proofErr w:type="spellEnd"/>
            <w:r w:rsidRPr="00EF3650">
              <w:t xml:space="preserve"> район"</w:t>
            </w:r>
          </w:p>
        </w:tc>
        <w:tc>
          <w:tcPr>
            <w:tcW w:w="2712"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 xml:space="preserve"> О проведении районных мероприятий</w:t>
            </w:r>
          </w:p>
        </w:tc>
        <w:tc>
          <w:tcPr>
            <w:tcW w:w="1704"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Администрация  МО "</w:t>
            </w:r>
            <w:proofErr w:type="spellStart"/>
            <w:r w:rsidRPr="00EF3650">
              <w:t>Глазовский</w:t>
            </w:r>
            <w:proofErr w:type="spellEnd"/>
            <w:r w:rsidRPr="00EF3650">
              <w:t xml:space="preserve"> район"</w:t>
            </w:r>
          </w:p>
        </w:tc>
        <w:tc>
          <w:tcPr>
            <w:tcW w:w="2208"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В течение года в соответствии с планом проведения мероприятий</w:t>
            </w:r>
          </w:p>
        </w:tc>
      </w:tr>
      <w:tr w:rsidR="00A61883" w:rsidRPr="00EF3650" w:rsidTr="00A61883">
        <w:tc>
          <w:tcPr>
            <w:tcW w:w="9360" w:type="dxa"/>
            <w:gridSpan w:val="5"/>
            <w:tcBorders>
              <w:top w:val="single" w:sz="2" w:space="0" w:color="auto"/>
              <w:left w:val="single" w:sz="2" w:space="0" w:color="auto"/>
              <w:bottom w:val="single" w:sz="2" w:space="0" w:color="auto"/>
              <w:right w:val="single" w:sz="2" w:space="0" w:color="auto"/>
            </w:tcBorders>
          </w:tcPr>
          <w:p w:rsidR="00A61883" w:rsidRPr="00EF3650" w:rsidRDefault="00A61883" w:rsidP="00A61883">
            <w:r w:rsidRPr="00EF3650">
              <w:t xml:space="preserve">3. Предоставление адресной социальной поддержки гражданам старшего поколения,  </w:t>
            </w:r>
            <w:r w:rsidRPr="00EF3650">
              <w:lastRenderedPageBreak/>
              <w:t>инвалидам и отдельным категориям граждан</w:t>
            </w:r>
          </w:p>
          <w:p w:rsidR="00A61883" w:rsidRPr="00EF3650" w:rsidRDefault="00A61883" w:rsidP="00A61883">
            <w:pPr>
              <w:widowControl w:val="0"/>
              <w:autoSpaceDE w:val="0"/>
              <w:autoSpaceDN w:val="0"/>
              <w:adjustRightInd w:val="0"/>
            </w:pPr>
          </w:p>
        </w:tc>
      </w:tr>
      <w:tr w:rsidR="00A61883" w:rsidRPr="00EF3650" w:rsidTr="00A61883">
        <w:tc>
          <w:tcPr>
            <w:tcW w:w="480"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p>
        </w:tc>
        <w:tc>
          <w:tcPr>
            <w:tcW w:w="2256"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Постановление Администрации муниципального образования "</w:t>
            </w:r>
            <w:proofErr w:type="spellStart"/>
            <w:r w:rsidRPr="00EF3650">
              <w:t>Глазовский</w:t>
            </w:r>
            <w:proofErr w:type="spellEnd"/>
            <w:r w:rsidRPr="00EF3650">
              <w:t xml:space="preserve"> район"</w:t>
            </w:r>
          </w:p>
        </w:tc>
        <w:tc>
          <w:tcPr>
            <w:tcW w:w="2712"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Утверждение Порядка оказания адресной социальной помощи из средств бюджета муниципального образования «</w:t>
            </w:r>
            <w:proofErr w:type="spellStart"/>
            <w:r w:rsidRPr="00EF3650">
              <w:t>Глазовский</w:t>
            </w:r>
            <w:proofErr w:type="spellEnd"/>
          </w:p>
        </w:tc>
        <w:tc>
          <w:tcPr>
            <w:tcW w:w="1704"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Администрация  МО "</w:t>
            </w:r>
            <w:proofErr w:type="spellStart"/>
            <w:r w:rsidRPr="00EF3650">
              <w:t>Глазовский</w:t>
            </w:r>
            <w:proofErr w:type="spellEnd"/>
            <w:r w:rsidRPr="00EF3650">
              <w:t xml:space="preserve"> район"</w:t>
            </w:r>
          </w:p>
        </w:tc>
        <w:tc>
          <w:tcPr>
            <w:tcW w:w="2208"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31 марта 2011 года № 54</w:t>
            </w:r>
          </w:p>
        </w:tc>
      </w:tr>
      <w:tr w:rsidR="00A61883" w:rsidRPr="00EF3650" w:rsidTr="00A61883">
        <w:tc>
          <w:tcPr>
            <w:tcW w:w="480"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p>
        </w:tc>
        <w:tc>
          <w:tcPr>
            <w:tcW w:w="2256"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 xml:space="preserve">Решение </w:t>
            </w:r>
            <w:proofErr w:type="spellStart"/>
            <w:r w:rsidRPr="00EF3650">
              <w:t>Глазовской</w:t>
            </w:r>
            <w:proofErr w:type="spellEnd"/>
            <w:r w:rsidRPr="00EF3650">
              <w:t xml:space="preserve"> районной Думы</w:t>
            </w:r>
          </w:p>
        </w:tc>
        <w:tc>
          <w:tcPr>
            <w:tcW w:w="2712"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Положение о звании «Почетный гражданин Глазовского района», Пособие гражданам, имеющим звание "Почетный гражданин Глазовского района"</w:t>
            </w:r>
          </w:p>
        </w:tc>
        <w:tc>
          <w:tcPr>
            <w:tcW w:w="1704"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Администрация  МО "</w:t>
            </w:r>
            <w:proofErr w:type="spellStart"/>
            <w:r w:rsidRPr="00EF3650">
              <w:t>Глазовский</w:t>
            </w:r>
            <w:proofErr w:type="spellEnd"/>
            <w:r w:rsidRPr="00EF3650">
              <w:t xml:space="preserve"> район"</w:t>
            </w:r>
          </w:p>
        </w:tc>
        <w:tc>
          <w:tcPr>
            <w:tcW w:w="2208"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25 февраля 2004 года № 154(в редакции решений от 28.09.2006 № 346, 31.05.2007 № 93, 25.06.2009 № 349, 11.02.2010 № 394, 26.11. 2010 года № 465</w:t>
            </w:r>
            <w:proofErr w:type="gramStart"/>
            <w:r w:rsidRPr="00EF3650">
              <w:t xml:space="preserve"> )</w:t>
            </w:r>
            <w:proofErr w:type="gramEnd"/>
          </w:p>
        </w:tc>
      </w:tr>
      <w:tr w:rsidR="00A61883" w:rsidRPr="00EF3650" w:rsidTr="00A61883">
        <w:tc>
          <w:tcPr>
            <w:tcW w:w="480"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p>
        </w:tc>
        <w:tc>
          <w:tcPr>
            <w:tcW w:w="2256"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Распоряжение Администрации МО "</w:t>
            </w:r>
            <w:proofErr w:type="spellStart"/>
            <w:r w:rsidRPr="00EF3650">
              <w:t>Глазовский</w:t>
            </w:r>
            <w:proofErr w:type="spellEnd"/>
            <w:r w:rsidRPr="00EF3650">
              <w:t xml:space="preserve"> район"</w:t>
            </w:r>
          </w:p>
        </w:tc>
        <w:tc>
          <w:tcPr>
            <w:tcW w:w="2712"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 xml:space="preserve"> О выделении денежных подарков участникам трудового фронта,</w:t>
            </w:r>
            <w:proofErr w:type="gramStart"/>
            <w:r w:rsidRPr="00EF3650">
              <w:t xml:space="preserve"> ,</w:t>
            </w:r>
            <w:proofErr w:type="gramEnd"/>
            <w:r w:rsidRPr="00EF3650">
              <w:t xml:space="preserve"> вдовам участников  Великой Отечественной войны в юбилейные даты (85,90,95 лет)  и на дни рождения  участникам Великой Отечественной войны</w:t>
            </w:r>
          </w:p>
        </w:tc>
        <w:tc>
          <w:tcPr>
            <w:tcW w:w="1704"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Администрация  МО "</w:t>
            </w:r>
            <w:proofErr w:type="spellStart"/>
            <w:r w:rsidRPr="00EF3650">
              <w:t>Глазовский</w:t>
            </w:r>
            <w:proofErr w:type="spellEnd"/>
            <w:r w:rsidRPr="00EF3650">
              <w:t xml:space="preserve"> район"</w:t>
            </w:r>
          </w:p>
        </w:tc>
        <w:tc>
          <w:tcPr>
            <w:tcW w:w="2208"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ежемесячно</w:t>
            </w:r>
          </w:p>
        </w:tc>
      </w:tr>
      <w:tr w:rsidR="00A61883" w:rsidRPr="00EF3650" w:rsidTr="00A61883">
        <w:tc>
          <w:tcPr>
            <w:tcW w:w="480"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p>
        </w:tc>
        <w:tc>
          <w:tcPr>
            <w:tcW w:w="2256"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Решение Глазовского районного Совета депутатов от 30 января 2014 года № 194</w:t>
            </w:r>
          </w:p>
        </w:tc>
        <w:tc>
          <w:tcPr>
            <w:tcW w:w="2712"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Утверждение  Положения о порядке оказания мер социальной поддержки гражданам, проживающим на территории муниципального образования "</w:t>
            </w:r>
            <w:proofErr w:type="spellStart"/>
            <w:r w:rsidRPr="00EF3650">
              <w:t>Глазовский</w:t>
            </w:r>
            <w:proofErr w:type="spellEnd"/>
            <w:r w:rsidRPr="00EF3650">
              <w:t xml:space="preserve"> район" в виде компенсаций расходов, возникших в связи с ростом фактической оплаты за отопление</w:t>
            </w:r>
          </w:p>
        </w:tc>
        <w:tc>
          <w:tcPr>
            <w:tcW w:w="1704"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Администрация  МО "</w:t>
            </w:r>
            <w:proofErr w:type="spellStart"/>
            <w:r w:rsidRPr="00EF3650">
              <w:t>Глазовский</w:t>
            </w:r>
            <w:proofErr w:type="spellEnd"/>
            <w:r w:rsidRPr="00EF3650">
              <w:t xml:space="preserve"> район"</w:t>
            </w:r>
          </w:p>
        </w:tc>
        <w:tc>
          <w:tcPr>
            <w:tcW w:w="2208"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30 января 2014 года № 194, вступило в силу с 1 января 2014 года</w:t>
            </w:r>
          </w:p>
        </w:tc>
      </w:tr>
      <w:tr w:rsidR="00A61883" w:rsidRPr="00EF3650" w:rsidTr="00A61883">
        <w:tc>
          <w:tcPr>
            <w:tcW w:w="9360" w:type="dxa"/>
            <w:gridSpan w:val="5"/>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4. Поддержка деятельности общественных организаций  граждан старшего поколения и инвалидов района</w:t>
            </w:r>
          </w:p>
        </w:tc>
      </w:tr>
      <w:tr w:rsidR="00A61883" w:rsidRPr="00EF3650" w:rsidTr="00A61883">
        <w:tc>
          <w:tcPr>
            <w:tcW w:w="480"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p>
        </w:tc>
        <w:tc>
          <w:tcPr>
            <w:tcW w:w="2256"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Положение Глазовского районного Совета ветеранов, Устав  ГРО ВОИ</w:t>
            </w:r>
          </w:p>
        </w:tc>
        <w:tc>
          <w:tcPr>
            <w:tcW w:w="2712"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p>
        </w:tc>
        <w:tc>
          <w:tcPr>
            <w:tcW w:w="1704"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proofErr w:type="spellStart"/>
            <w:r w:rsidRPr="00EF3650">
              <w:t>Глазовский</w:t>
            </w:r>
            <w:proofErr w:type="spellEnd"/>
            <w:r w:rsidRPr="00EF3650">
              <w:t xml:space="preserve"> районный Совет ветеранов,  </w:t>
            </w:r>
            <w:proofErr w:type="spellStart"/>
            <w:r w:rsidRPr="00EF3650">
              <w:t>Глазовское</w:t>
            </w:r>
            <w:proofErr w:type="spellEnd"/>
            <w:r w:rsidRPr="00EF3650">
              <w:t xml:space="preserve"> районное общество </w:t>
            </w:r>
            <w:r w:rsidRPr="00EF3650">
              <w:lastRenderedPageBreak/>
              <w:t>«</w:t>
            </w:r>
            <w:proofErr w:type="spellStart"/>
            <w:r w:rsidRPr="00EF3650">
              <w:t>ВсероссийскоЕ</w:t>
            </w:r>
            <w:proofErr w:type="spellEnd"/>
            <w:r w:rsidRPr="00EF3650">
              <w:t xml:space="preserve"> общество инвалидов»</w:t>
            </w:r>
          </w:p>
        </w:tc>
        <w:tc>
          <w:tcPr>
            <w:tcW w:w="2208"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p>
        </w:tc>
      </w:tr>
      <w:tr w:rsidR="00A61883" w:rsidRPr="00EF3650" w:rsidTr="00A61883">
        <w:tc>
          <w:tcPr>
            <w:tcW w:w="9360" w:type="dxa"/>
            <w:gridSpan w:val="5"/>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lastRenderedPageBreak/>
              <w:t>5. Организация взаимодействия  органов местного самоуправления и общественных организаций социальной направленности.</w:t>
            </w:r>
          </w:p>
        </w:tc>
      </w:tr>
      <w:tr w:rsidR="00A61883" w:rsidRPr="00EF3650" w:rsidTr="00A61883">
        <w:tc>
          <w:tcPr>
            <w:tcW w:w="480"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p>
        </w:tc>
        <w:tc>
          <w:tcPr>
            <w:tcW w:w="2256"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Договор органов местного самоуправления и общественных организаций</w:t>
            </w:r>
          </w:p>
        </w:tc>
        <w:tc>
          <w:tcPr>
            <w:tcW w:w="2712"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взаимодействия  органов местного самоуправления и общественных организаций социальной направленности</w:t>
            </w:r>
          </w:p>
        </w:tc>
        <w:tc>
          <w:tcPr>
            <w:tcW w:w="1704"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Администрация  МО "</w:t>
            </w:r>
            <w:proofErr w:type="spellStart"/>
            <w:r w:rsidRPr="00EF3650">
              <w:t>Глазовский</w:t>
            </w:r>
            <w:proofErr w:type="spellEnd"/>
            <w:r w:rsidRPr="00EF3650">
              <w:t xml:space="preserve"> район" и общественные организации социальной направленности</w:t>
            </w:r>
          </w:p>
        </w:tc>
        <w:tc>
          <w:tcPr>
            <w:tcW w:w="2208" w:type="dxa"/>
            <w:tcBorders>
              <w:top w:val="single" w:sz="2" w:space="0" w:color="auto"/>
              <w:left w:val="single" w:sz="2" w:space="0" w:color="auto"/>
              <w:bottom w:val="single" w:sz="2" w:space="0" w:color="auto"/>
              <w:right w:val="single" w:sz="2" w:space="0" w:color="auto"/>
            </w:tcBorders>
          </w:tcPr>
          <w:p w:rsidR="00A61883" w:rsidRPr="00EF3650" w:rsidRDefault="00A61883" w:rsidP="00A61883">
            <w:pPr>
              <w:widowControl w:val="0"/>
              <w:autoSpaceDE w:val="0"/>
              <w:autoSpaceDN w:val="0"/>
              <w:adjustRightInd w:val="0"/>
            </w:pPr>
            <w:r w:rsidRPr="00EF3650">
              <w:t>Июнь 2015 года</w:t>
            </w:r>
          </w:p>
        </w:tc>
      </w:tr>
    </w:tbl>
    <w:p w:rsidR="00A61883" w:rsidRPr="00EF3650" w:rsidRDefault="00A61883" w:rsidP="00A61883">
      <w:pPr>
        <w:jc w:val="both"/>
      </w:pPr>
    </w:p>
    <w:p w:rsidR="00A61883" w:rsidRPr="00EF3650" w:rsidRDefault="00A61883" w:rsidP="00A61883">
      <w:pPr>
        <w:jc w:val="both"/>
      </w:pPr>
      <w:r w:rsidRPr="00EF3650">
        <w:t xml:space="preserve"> Управление процессами в сфере социальной поддержки пенсионеров, инвалидов и отдельных категорий граждан,  предполагает осуществление мероприятий по  координации и взаимодействию с заместителем главы администрации по социальным вопросам, муниципальными образованиями, организациями  различных форм собственности в решении проблем по социальной поддержке граждан пожилого возраста, инвалидов и отдельных категорий граждан.</w:t>
      </w:r>
    </w:p>
    <w:p w:rsidR="00A61883" w:rsidRPr="00EF3650" w:rsidRDefault="00A61883" w:rsidP="00A61883">
      <w:pPr>
        <w:ind w:firstLine="567"/>
        <w:jc w:val="both"/>
        <w:rPr>
          <w:b/>
        </w:rPr>
      </w:pPr>
      <w:r w:rsidRPr="00EF3650">
        <w:t>Администрация муниципального образования "</w:t>
      </w:r>
      <w:proofErr w:type="spellStart"/>
      <w:r w:rsidRPr="00EF3650">
        <w:t>Глазовский</w:t>
      </w:r>
      <w:proofErr w:type="spellEnd"/>
      <w:r w:rsidRPr="00EF3650">
        <w:t xml:space="preserve"> район" осуществляет организацию и координацию деятельности исполнителя </w:t>
      </w:r>
      <w:proofErr w:type="gramStart"/>
      <w:r w:rsidRPr="00EF3650">
        <w:t>Подпрограммы</w:t>
      </w:r>
      <w:proofErr w:type="gramEnd"/>
      <w:r w:rsidRPr="00EF3650">
        <w:t xml:space="preserve"> с учетом складывающейся социально – экономической ситуации, контролирует за целевым использованием средств бюджета МО "</w:t>
      </w:r>
      <w:proofErr w:type="spellStart"/>
      <w:r w:rsidRPr="00EF3650">
        <w:t>Глазовский</w:t>
      </w:r>
      <w:proofErr w:type="spellEnd"/>
      <w:r w:rsidRPr="00EF3650">
        <w:t xml:space="preserve"> район». Ежегодно уточняет целевые показатели и затраты на программные мероприятия с учетом выделенных финансовых средств. По уточненным данным производит ранжирование мероприятий по степени их значимости. Исполнитель Подпрограммы формирует бюджетные заявки на ассигнование из бюджета МО «</w:t>
      </w:r>
      <w:proofErr w:type="spellStart"/>
      <w:r w:rsidRPr="00EF3650">
        <w:t>Глазовский</w:t>
      </w:r>
      <w:proofErr w:type="spellEnd"/>
      <w:r w:rsidRPr="00EF3650">
        <w:t xml:space="preserve">  район». </w:t>
      </w:r>
    </w:p>
    <w:p w:rsidR="00A61883" w:rsidRPr="00EF3650" w:rsidRDefault="00A61883" w:rsidP="00A61883">
      <w:pPr>
        <w:jc w:val="center"/>
        <w:rPr>
          <w:b/>
        </w:rPr>
      </w:pPr>
      <w:r w:rsidRPr="00EF3650">
        <w:rPr>
          <w:b/>
        </w:rPr>
        <w:t>4.4.7. Взаимодействие с органами государственной власти и местного</w:t>
      </w:r>
    </w:p>
    <w:p w:rsidR="00A61883" w:rsidRPr="00EF3650" w:rsidRDefault="00A61883" w:rsidP="00A61883">
      <w:pPr>
        <w:jc w:val="center"/>
        <w:rPr>
          <w:b/>
        </w:rPr>
      </w:pPr>
      <w:r w:rsidRPr="00EF3650">
        <w:rPr>
          <w:b/>
        </w:rPr>
        <w:t>самоуправления, организациями и гражданами</w:t>
      </w:r>
    </w:p>
    <w:p w:rsidR="00A61883" w:rsidRPr="00EF3650" w:rsidRDefault="00A61883" w:rsidP="00A61883">
      <w:pPr>
        <w:spacing w:before="240" w:after="120"/>
        <w:ind w:firstLine="540"/>
        <w:jc w:val="both"/>
      </w:pPr>
      <w:proofErr w:type="gramStart"/>
      <w:r w:rsidRPr="00EF3650">
        <w:t xml:space="preserve">В рамках подпрограммы осуществляется взаимодействие с Министерством социальной защиты населения в Удмуртской Республики, территориальным отделом социальной защиты населения в </w:t>
      </w:r>
      <w:proofErr w:type="spellStart"/>
      <w:r w:rsidRPr="00EF3650">
        <w:t>Глазовском</w:t>
      </w:r>
      <w:proofErr w:type="spellEnd"/>
      <w:r w:rsidRPr="00EF3650">
        <w:t xml:space="preserve"> районе, муниципальным учреждением здравоохранения </w:t>
      </w:r>
      <w:r w:rsidRPr="00EF3650">
        <w:rPr>
          <w:b/>
          <w:bCs/>
          <w:color w:val="3B72A0"/>
        </w:rPr>
        <w:t>«</w:t>
      </w:r>
      <w:proofErr w:type="spellStart"/>
      <w:r w:rsidRPr="00EF3650">
        <w:t>Глазовская</w:t>
      </w:r>
      <w:proofErr w:type="spellEnd"/>
      <w:r w:rsidRPr="00EF3650">
        <w:t xml:space="preserve"> центральная районная больница»,  бюджетным учреждением социального обслуживания УР  «Комплексный центр социального обслуживания населения Глазовского района», управлением Пенсионного фонда РФ в г. Глазове и </w:t>
      </w:r>
      <w:proofErr w:type="spellStart"/>
      <w:r w:rsidRPr="00EF3650">
        <w:t>Глазовском</w:t>
      </w:r>
      <w:proofErr w:type="spellEnd"/>
      <w:r w:rsidRPr="00EF3650">
        <w:t xml:space="preserve"> районе Удмуртской Республики, Республиканским Советом ветеранов и районным Советом ветеранов, Всероссийским</w:t>
      </w:r>
      <w:proofErr w:type="gramEnd"/>
      <w:r w:rsidRPr="00EF3650">
        <w:t xml:space="preserve"> обществом инвалидов, Администрацией муниципального образования "</w:t>
      </w:r>
      <w:proofErr w:type="spellStart"/>
      <w:r w:rsidRPr="00EF3650">
        <w:t>Глазовский</w:t>
      </w:r>
      <w:proofErr w:type="spellEnd"/>
      <w:r w:rsidRPr="00EF3650">
        <w:t xml:space="preserve"> район".</w:t>
      </w:r>
    </w:p>
    <w:p w:rsidR="00A61883" w:rsidRPr="00EF3650" w:rsidRDefault="00A61883" w:rsidP="00A61883">
      <w:pPr>
        <w:jc w:val="both"/>
      </w:pPr>
    </w:p>
    <w:p w:rsidR="00A61883" w:rsidRPr="00EF3650" w:rsidRDefault="00A61883" w:rsidP="00A61883">
      <w:pPr>
        <w:jc w:val="center"/>
        <w:rPr>
          <w:b/>
        </w:rPr>
      </w:pPr>
      <w:r>
        <w:rPr>
          <w:b/>
        </w:rPr>
        <w:t>4.4.8.</w:t>
      </w:r>
      <w:r w:rsidRPr="00EF3650">
        <w:rPr>
          <w:b/>
        </w:rPr>
        <w:t>Ресурсное обеспечение программы</w:t>
      </w:r>
    </w:p>
    <w:p w:rsidR="00A61883" w:rsidRPr="00EF3650" w:rsidRDefault="00A61883" w:rsidP="00A61883">
      <w:pPr>
        <w:jc w:val="center"/>
        <w:rPr>
          <w:b/>
        </w:rPr>
      </w:pPr>
    </w:p>
    <w:p w:rsidR="00A61883" w:rsidRPr="00EF3650" w:rsidRDefault="00A61883" w:rsidP="00A61883">
      <w:pPr>
        <w:jc w:val="both"/>
      </w:pPr>
      <w:r w:rsidRPr="00EF3650">
        <w:t xml:space="preserve">     Источниками ресурсного обеспечения подпрограммы являются: средства бюджета МО «</w:t>
      </w:r>
      <w:proofErr w:type="spellStart"/>
      <w:r w:rsidRPr="00EF3650">
        <w:t>Глазовский</w:t>
      </w:r>
      <w:proofErr w:type="spellEnd"/>
      <w:r w:rsidRPr="00EF3650">
        <w:t xml:space="preserve"> район»,</w:t>
      </w:r>
    </w:p>
    <w:p w:rsidR="00A61883" w:rsidRPr="00EF3650" w:rsidRDefault="00A61883" w:rsidP="00A61883">
      <w:pPr>
        <w:jc w:val="both"/>
      </w:pPr>
      <w:r w:rsidRPr="00EF3650">
        <w:t xml:space="preserve">     Общий объем финансирования мероприятий подпрограммы за 2015-2020 годы составляет 1400,0тыс. руб., за счет средств бюджета МО «</w:t>
      </w:r>
      <w:proofErr w:type="spellStart"/>
      <w:r w:rsidRPr="00EF3650">
        <w:t>Глазовский</w:t>
      </w:r>
      <w:proofErr w:type="spellEnd"/>
      <w:r w:rsidRPr="00EF3650">
        <w:t xml:space="preserve"> район» составляет 1372,00 тыс. руб.</w:t>
      </w:r>
    </w:p>
    <w:p w:rsidR="00A61883" w:rsidRPr="00EF3650" w:rsidRDefault="00A61883" w:rsidP="00A61883">
      <w:pPr>
        <w:ind w:left="360"/>
        <w:jc w:val="both"/>
      </w:pPr>
      <w:r w:rsidRPr="00EF3650">
        <w:t xml:space="preserve">Сведения о ресурсном обеспечении подпрограммы по годам реализации муниципальной программы </w:t>
      </w:r>
    </w:p>
    <w:p w:rsidR="00A61883" w:rsidRPr="00EF3650" w:rsidRDefault="00A61883" w:rsidP="00A61883">
      <w:pPr>
        <w:ind w:left="360"/>
        <w:jc w:val="both"/>
      </w:pPr>
      <w:r w:rsidRPr="00EF3650">
        <w:lastRenderedPageBreak/>
        <w:t>(в тыс. руб.)</w:t>
      </w:r>
    </w:p>
    <w:p w:rsidR="00A61883" w:rsidRPr="00EF3650" w:rsidRDefault="00A61883" w:rsidP="00A61883">
      <w:pPr>
        <w:jc w:val="both"/>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1"/>
        <w:gridCol w:w="1046"/>
        <w:gridCol w:w="1124"/>
        <w:gridCol w:w="1124"/>
        <w:gridCol w:w="808"/>
        <w:gridCol w:w="808"/>
        <w:gridCol w:w="808"/>
        <w:gridCol w:w="1097"/>
      </w:tblGrid>
      <w:tr w:rsidR="00A61883" w:rsidRPr="00EF3650" w:rsidTr="00A61883">
        <w:trPr>
          <w:trHeight w:val="405"/>
        </w:trPr>
        <w:tc>
          <w:tcPr>
            <w:tcW w:w="0" w:type="auto"/>
            <w:vMerge w:val="restart"/>
            <w:shd w:val="clear" w:color="000000" w:fill="FFFFFF"/>
            <w:vAlign w:val="center"/>
          </w:tcPr>
          <w:p w:rsidR="00A61883" w:rsidRPr="00EF3650" w:rsidRDefault="00A61883" w:rsidP="00A61883">
            <w:pPr>
              <w:jc w:val="center"/>
            </w:pPr>
            <w:r w:rsidRPr="00EF3650">
              <w:t>Источник финансирования</w:t>
            </w:r>
          </w:p>
        </w:tc>
        <w:tc>
          <w:tcPr>
            <w:tcW w:w="0" w:type="auto"/>
            <w:gridSpan w:val="3"/>
            <w:shd w:val="clear" w:color="000000" w:fill="FFFFFF"/>
            <w:noWrap/>
            <w:vAlign w:val="center"/>
          </w:tcPr>
          <w:p w:rsidR="00A61883" w:rsidRPr="00EF3650" w:rsidRDefault="00A61883" w:rsidP="00A61883">
            <w:r w:rsidRPr="00EF3650">
              <w:t>Оценка расходов, тыс. рублей</w:t>
            </w:r>
          </w:p>
        </w:tc>
        <w:tc>
          <w:tcPr>
            <w:tcW w:w="0" w:type="auto"/>
            <w:shd w:val="clear" w:color="000000" w:fill="FFFFFF"/>
            <w:noWrap/>
            <w:vAlign w:val="bottom"/>
          </w:tcPr>
          <w:p w:rsidR="00A61883" w:rsidRPr="00EF3650" w:rsidRDefault="00A61883" w:rsidP="00A61883">
            <w:r w:rsidRPr="00EF3650">
              <w:t> </w:t>
            </w:r>
          </w:p>
        </w:tc>
        <w:tc>
          <w:tcPr>
            <w:tcW w:w="0" w:type="auto"/>
            <w:shd w:val="clear" w:color="000000" w:fill="FFFFFF"/>
            <w:noWrap/>
            <w:vAlign w:val="bottom"/>
          </w:tcPr>
          <w:p w:rsidR="00A61883" w:rsidRPr="00EF3650" w:rsidRDefault="00A61883" w:rsidP="00A61883">
            <w:r w:rsidRPr="00EF3650">
              <w:t> </w:t>
            </w:r>
          </w:p>
        </w:tc>
        <w:tc>
          <w:tcPr>
            <w:tcW w:w="0" w:type="auto"/>
            <w:gridSpan w:val="2"/>
            <w:shd w:val="clear" w:color="000000" w:fill="FFFFFF"/>
            <w:noWrap/>
            <w:vAlign w:val="bottom"/>
          </w:tcPr>
          <w:p w:rsidR="00A61883" w:rsidRPr="00EF3650" w:rsidRDefault="00A61883" w:rsidP="00A61883">
            <w:pPr>
              <w:jc w:val="center"/>
            </w:pPr>
            <w:r w:rsidRPr="00EF3650">
              <w:t> </w:t>
            </w:r>
          </w:p>
        </w:tc>
      </w:tr>
      <w:tr w:rsidR="00A61883" w:rsidRPr="00EF3650" w:rsidTr="00A61883">
        <w:trPr>
          <w:trHeight w:val="675"/>
        </w:trPr>
        <w:tc>
          <w:tcPr>
            <w:tcW w:w="0" w:type="auto"/>
            <w:vMerge/>
            <w:vAlign w:val="center"/>
          </w:tcPr>
          <w:p w:rsidR="00A61883" w:rsidRPr="00EF3650" w:rsidRDefault="00A61883" w:rsidP="00A61883"/>
        </w:tc>
        <w:tc>
          <w:tcPr>
            <w:tcW w:w="0" w:type="auto"/>
            <w:vMerge w:val="restart"/>
            <w:shd w:val="clear" w:color="000000" w:fill="FFFFFF"/>
            <w:vAlign w:val="center"/>
          </w:tcPr>
          <w:p w:rsidR="00A61883" w:rsidRPr="00EF3650" w:rsidRDefault="00A61883" w:rsidP="00A61883">
            <w:pPr>
              <w:jc w:val="center"/>
            </w:pPr>
            <w:r w:rsidRPr="00EF3650">
              <w:t xml:space="preserve">Итого </w:t>
            </w:r>
          </w:p>
        </w:tc>
        <w:tc>
          <w:tcPr>
            <w:tcW w:w="0" w:type="auto"/>
            <w:vMerge w:val="restart"/>
            <w:shd w:val="clear" w:color="000000" w:fill="FFFFFF"/>
            <w:vAlign w:val="center"/>
          </w:tcPr>
          <w:p w:rsidR="00A61883" w:rsidRPr="00EF3650" w:rsidRDefault="00A61883" w:rsidP="00A61883">
            <w:pPr>
              <w:jc w:val="center"/>
            </w:pPr>
            <w:r w:rsidRPr="00EF3650">
              <w:t>2015 год</w:t>
            </w:r>
          </w:p>
        </w:tc>
        <w:tc>
          <w:tcPr>
            <w:tcW w:w="0" w:type="auto"/>
            <w:vMerge w:val="restart"/>
            <w:shd w:val="clear" w:color="000000" w:fill="FFFFFF"/>
            <w:vAlign w:val="center"/>
          </w:tcPr>
          <w:p w:rsidR="00A61883" w:rsidRPr="00EF3650" w:rsidRDefault="00A61883" w:rsidP="00A61883">
            <w:pPr>
              <w:jc w:val="center"/>
            </w:pPr>
            <w:r w:rsidRPr="00EF3650">
              <w:t>2016 год</w:t>
            </w:r>
          </w:p>
        </w:tc>
        <w:tc>
          <w:tcPr>
            <w:tcW w:w="0" w:type="auto"/>
            <w:vMerge w:val="restart"/>
            <w:shd w:val="clear" w:color="000000" w:fill="FFFFFF"/>
            <w:vAlign w:val="center"/>
          </w:tcPr>
          <w:p w:rsidR="00A61883" w:rsidRPr="00EF3650" w:rsidRDefault="00A61883" w:rsidP="00A61883">
            <w:pPr>
              <w:jc w:val="center"/>
            </w:pPr>
            <w:r w:rsidRPr="00EF3650">
              <w:t>2017 год</w:t>
            </w:r>
          </w:p>
        </w:tc>
        <w:tc>
          <w:tcPr>
            <w:tcW w:w="0" w:type="auto"/>
            <w:vMerge w:val="restart"/>
            <w:shd w:val="clear" w:color="000000" w:fill="FFFFFF"/>
            <w:vAlign w:val="center"/>
          </w:tcPr>
          <w:p w:rsidR="00A61883" w:rsidRPr="00EF3650" w:rsidRDefault="00A61883" w:rsidP="00A61883">
            <w:pPr>
              <w:jc w:val="center"/>
            </w:pPr>
            <w:r w:rsidRPr="00EF3650">
              <w:t>2018 год</w:t>
            </w:r>
          </w:p>
        </w:tc>
        <w:tc>
          <w:tcPr>
            <w:tcW w:w="0" w:type="auto"/>
            <w:vMerge w:val="restart"/>
            <w:shd w:val="clear" w:color="000000" w:fill="FFFFFF"/>
            <w:vAlign w:val="center"/>
          </w:tcPr>
          <w:p w:rsidR="00A61883" w:rsidRPr="00EF3650" w:rsidRDefault="00A61883" w:rsidP="00A61883">
            <w:pPr>
              <w:jc w:val="center"/>
            </w:pPr>
            <w:r w:rsidRPr="00EF3650">
              <w:t>2019 год</w:t>
            </w:r>
          </w:p>
        </w:tc>
        <w:tc>
          <w:tcPr>
            <w:tcW w:w="0" w:type="auto"/>
            <w:vMerge w:val="restart"/>
            <w:shd w:val="clear" w:color="auto" w:fill="auto"/>
            <w:noWrap/>
            <w:vAlign w:val="center"/>
          </w:tcPr>
          <w:p w:rsidR="00A61883" w:rsidRPr="00EF3650" w:rsidRDefault="00A61883" w:rsidP="00A61883">
            <w:pPr>
              <w:jc w:val="center"/>
            </w:pPr>
            <w:r w:rsidRPr="00EF3650">
              <w:t>2020 год</w:t>
            </w:r>
          </w:p>
        </w:tc>
      </w:tr>
      <w:tr w:rsidR="00A61883" w:rsidRPr="00EF3650" w:rsidTr="00A61883">
        <w:trPr>
          <w:trHeight w:val="330"/>
        </w:trPr>
        <w:tc>
          <w:tcPr>
            <w:tcW w:w="0" w:type="auto"/>
            <w:vMerge/>
            <w:vAlign w:val="center"/>
          </w:tcPr>
          <w:p w:rsidR="00A61883" w:rsidRPr="00EF3650" w:rsidRDefault="00A61883" w:rsidP="00A61883"/>
        </w:tc>
        <w:tc>
          <w:tcPr>
            <w:tcW w:w="0" w:type="auto"/>
            <w:vMerge/>
            <w:vAlign w:val="center"/>
          </w:tcPr>
          <w:p w:rsidR="00A61883" w:rsidRPr="00EF3650" w:rsidRDefault="00A61883" w:rsidP="00A61883"/>
        </w:tc>
        <w:tc>
          <w:tcPr>
            <w:tcW w:w="0" w:type="auto"/>
            <w:vMerge/>
            <w:vAlign w:val="center"/>
          </w:tcPr>
          <w:p w:rsidR="00A61883" w:rsidRPr="00EF3650" w:rsidRDefault="00A61883" w:rsidP="00A61883"/>
        </w:tc>
        <w:tc>
          <w:tcPr>
            <w:tcW w:w="0" w:type="auto"/>
            <w:vMerge/>
            <w:vAlign w:val="center"/>
          </w:tcPr>
          <w:p w:rsidR="00A61883" w:rsidRPr="00EF3650" w:rsidRDefault="00A61883" w:rsidP="00A61883"/>
        </w:tc>
        <w:tc>
          <w:tcPr>
            <w:tcW w:w="0" w:type="auto"/>
            <w:vMerge/>
            <w:vAlign w:val="center"/>
          </w:tcPr>
          <w:p w:rsidR="00A61883" w:rsidRPr="00EF3650" w:rsidRDefault="00A61883" w:rsidP="00A61883"/>
        </w:tc>
        <w:tc>
          <w:tcPr>
            <w:tcW w:w="0" w:type="auto"/>
            <w:vMerge/>
            <w:vAlign w:val="center"/>
          </w:tcPr>
          <w:p w:rsidR="00A61883" w:rsidRPr="00EF3650" w:rsidRDefault="00A61883" w:rsidP="00A61883"/>
        </w:tc>
        <w:tc>
          <w:tcPr>
            <w:tcW w:w="0" w:type="auto"/>
            <w:vMerge/>
            <w:vAlign w:val="center"/>
          </w:tcPr>
          <w:p w:rsidR="00A61883" w:rsidRPr="00EF3650" w:rsidRDefault="00A61883" w:rsidP="00A61883"/>
        </w:tc>
        <w:tc>
          <w:tcPr>
            <w:tcW w:w="0" w:type="auto"/>
            <w:vMerge/>
            <w:vAlign w:val="center"/>
          </w:tcPr>
          <w:p w:rsidR="00A61883" w:rsidRPr="00EF3650" w:rsidRDefault="00A61883" w:rsidP="00A61883"/>
        </w:tc>
      </w:tr>
      <w:tr w:rsidR="0084381D" w:rsidRPr="00EF3650" w:rsidTr="00A61883">
        <w:trPr>
          <w:trHeight w:val="282"/>
        </w:trPr>
        <w:tc>
          <w:tcPr>
            <w:tcW w:w="0" w:type="auto"/>
            <w:shd w:val="clear" w:color="000000" w:fill="FFFFFF"/>
            <w:vAlign w:val="center"/>
          </w:tcPr>
          <w:p w:rsidR="0084381D" w:rsidRPr="00EF3650" w:rsidRDefault="0084381D" w:rsidP="00A61883">
            <w:pPr>
              <w:rPr>
                <w:b/>
                <w:bCs/>
              </w:rPr>
            </w:pPr>
            <w:r w:rsidRPr="00EF3650">
              <w:rPr>
                <w:b/>
                <w:bCs/>
              </w:rPr>
              <w:t>Всего</w:t>
            </w:r>
          </w:p>
        </w:tc>
        <w:tc>
          <w:tcPr>
            <w:tcW w:w="0" w:type="auto"/>
            <w:shd w:val="clear" w:color="000000" w:fill="FFFFFF"/>
            <w:vAlign w:val="center"/>
          </w:tcPr>
          <w:p w:rsidR="0084381D" w:rsidRPr="005C59F0" w:rsidRDefault="0084381D" w:rsidP="00042F57">
            <w:pPr>
              <w:jc w:val="right"/>
              <w:rPr>
                <w:sz w:val="20"/>
                <w:szCs w:val="20"/>
              </w:rPr>
            </w:pPr>
            <w:r w:rsidRPr="005C59F0">
              <w:rPr>
                <w:sz w:val="20"/>
                <w:szCs w:val="20"/>
              </w:rPr>
              <w:t>24351,9</w:t>
            </w:r>
          </w:p>
        </w:tc>
        <w:tc>
          <w:tcPr>
            <w:tcW w:w="0" w:type="auto"/>
            <w:shd w:val="clear" w:color="auto" w:fill="auto"/>
            <w:noWrap/>
            <w:vAlign w:val="center"/>
          </w:tcPr>
          <w:p w:rsidR="0084381D" w:rsidRPr="005C59F0" w:rsidRDefault="0084381D" w:rsidP="00042F57">
            <w:pPr>
              <w:jc w:val="center"/>
              <w:rPr>
                <w:sz w:val="20"/>
                <w:szCs w:val="20"/>
              </w:rPr>
            </w:pPr>
            <w:r w:rsidRPr="005C59F0">
              <w:rPr>
                <w:sz w:val="20"/>
                <w:szCs w:val="20"/>
              </w:rPr>
              <w:t>1336,3</w:t>
            </w:r>
          </w:p>
        </w:tc>
        <w:tc>
          <w:tcPr>
            <w:tcW w:w="0" w:type="auto"/>
            <w:shd w:val="clear" w:color="auto" w:fill="auto"/>
            <w:noWrap/>
            <w:vAlign w:val="center"/>
          </w:tcPr>
          <w:p w:rsidR="0084381D" w:rsidRPr="005C59F0" w:rsidRDefault="0084381D" w:rsidP="00042F57">
            <w:pPr>
              <w:jc w:val="center"/>
              <w:rPr>
                <w:sz w:val="20"/>
                <w:szCs w:val="20"/>
              </w:rPr>
            </w:pPr>
            <w:r w:rsidRPr="005C59F0">
              <w:rPr>
                <w:sz w:val="20"/>
                <w:szCs w:val="20"/>
              </w:rPr>
              <w:t>4183,8</w:t>
            </w:r>
          </w:p>
        </w:tc>
        <w:tc>
          <w:tcPr>
            <w:tcW w:w="0" w:type="auto"/>
            <w:shd w:val="clear" w:color="auto" w:fill="auto"/>
            <w:noWrap/>
            <w:vAlign w:val="center"/>
          </w:tcPr>
          <w:p w:rsidR="0084381D" w:rsidRPr="005C59F0" w:rsidRDefault="0084381D" w:rsidP="00042F57">
            <w:pPr>
              <w:jc w:val="center"/>
              <w:rPr>
                <w:sz w:val="20"/>
                <w:szCs w:val="20"/>
              </w:rPr>
            </w:pPr>
            <w:r w:rsidRPr="005C59F0">
              <w:rPr>
                <w:sz w:val="20"/>
                <w:szCs w:val="20"/>
              </w:rPr>
              <w:t>4549,7</w:t>
            </w:r>
          </w:p>
        </w:tc>
        <w:tc>
          <w:tcPr>
            <w:tcW w:w="0" w:type="auto"/>
            <w:shd w:val="clear" w:color="auto" w:fill="auto"/>
            <w:noWrap/>
            <w:vAlign w:val="center"/>
          </w:tcPr>
          <w:p w:rsidR="0084381D" w:rsidRPr="005C59F0" w:rsidRDefault="0084381D" w:rsidP="00042F57">
            <w:pPr>
              <w:jc w:val="center"/>
              <w:rPr>
                <w:sz w:val="20"/>
                <w:szCs w:val="20"/>
              </w:rPr>
            </w:pPr>
            <w:r w:rsidRPr="005C59F0">
              <w:rPr>
                <w:sz w:val="20"/>
                <w:szCs w:val="20"/>
              </w:rPr>
              <w:t>4760,7</w:t>
            </w:r>
          </w:p>
        </w:tc>
        <w:tc>
          <w:tcPr>
            <w:tcW w:w="0" w:type="auto"/>
            <w:shd w:val="clear" w:color="auto" w:fill="auto"/>
            <w:noWrap/>
            <w:vAlign w:val="center"/>
          </w:tcPr>
          <w:p w:rsidR="0084381D" w:rsidRPr="005C59F0" w:rsidRDefault="0084381D" w:rsidP="00042F57">
            <w:pPr>
              <w:jc w:val="center"/>
              <w:rPr>
                <w:sz w:val="20"/>
                <w:szCs w:val="20"/>
              </w:rPr>
            </w:pPr>
            <w:r w:rsidRPr="005C59F0">
              <w:rPr>
                <w:sz w:val="20"/>
                <w:szCs w:val="20"/>
              </w:rPr>
              <w:t>4760,7</w:t>
            </w:r>
          </w:p>
        </w:tc>
        <w:tc>
          <w:tcPr>
            <w:tcW w:w="0" w:type="auto"/>
            <w:shd w:val="clear" w:color="auto" w:fill="auto"/>
            <w:noWrap/>
            <w:vAlign w:val="center"/>
          </w:tcPr>
          <w:p w:rsidR="0084381D" w:rsidRPr="005C59F0" w:rsidRDefault="0084381D" w:rsidP="00042F57">
            <w:pPr>
              <w:jc w:val="center"/>
              <w:rPr>
                <w:sz w:val="20"/>
                <w:szCs w:val="20"/>
              </w:rPr>
            </w:pPr>
            <w:r w:rsidRPr="005C59F0">
              <w:rPr>
                <w:sz w:val="20"/>
                <w:szCs w:val="20"/>
              </w:rPr>
              <w:t>4760,7</w:t>
            </w:r>
          </w:p>
        </w:tc>
      </w:tr>
      <w:tr w:rsidR="0084381D" w:rsidRPr="00EF3650" w:rsidTr="00A61883">
        <w:trPr>
          <w:trHeight w:val="315"/>
        </w:trPr>
        <w:tc>
          <w:tcPr>
            <w:tcW w:w="0" w:type="auto"/>
            <w:shd w:val="clear" w:color="000000" w:fill="FFFFFF"/>
            <w:vAlign w:val="center"/>
          </w:tcPr>
          <w:p w:rsidR="0084381D" w:rsidRPr="00EF3650" w:rsidRDefault="0084381D" w:rsidP="00A61883">
            <w:r w:rsidRPr="00EF3650">
              <w:t>бюджет МО "</w:t>
            </w:r>
            <w:proofErr w:type="spellStart"/>
            <w:r w:rsidRPr="00EF3650">
              <w:t>Глазовский</w:t>
            </w:r>
            <w:proofErr w:type="spellEnd"/>
            <w:r w:rsidRPr="00EF3650">
              <w:t xml:space="preserve"> район"</w:t>
            </w:r>
          </w:p>
        </w:tc>
        <w:tc>
          <w:tcPr>
            <w:tcW w:w="0" w:type="auto"/>
            <w:shd w:val="clear" w:color="000000" w:fill="FFFFFF"/>
            <w:vAlign w:val="center"/>
          </w:tcPr>
          <w:p w:rsidR="0084381D" w:rsidRPr="005C59F0" w:rsidRDefault="0084381D" w:rsidP="00042F57">
            <w:pPr>
              <w:jc w:val="right"/>
              <w:rPr>
                <w:sz w:val="20"/>
                <w:szCs w:val="20"/>
              </w:rPr>
            </w:pPr>
            <w:r w:rsidRPr="005C59F0">
              <w:rPr>
                <w:sz w:val="20"/>
                <w:szCs w:val="20"/>
              </w:rPr>
              <w:t>24351,9</w:t>
            </w:r>
          </w:p>
        </w:tc>
        <w:tc>
          <w:tcPr>
            <w:tcW w:w="0" w:type="auto"/>
            <w:shd w:val="clear" w:color="auto" w:fill="auto"/>
            <w:noWrap/>
            <w:vAlign w:val="center"/>
          </w:tcPr>
          <w:p w:rsidR="0084381D" w:rsidRPr="005C59F0" w:rsidRDefault="0084381D" w:rsidP="00042F57">
            <w:pPr>
              <w:jc w:val="center"/>
              <w:rPr>
                <w:sz w:val="20"/>
                <w:szCs w:val="20"/>
              </w:rPr>
            </w:pPr>
            <w:r w:rsidRPr="005C59F0">
              <w:rPr>
                <w:sz w:val="20"/>
                <w:szCs w:val="20"/>
              </w:rPr>
              <w:t>1336,3</w:t>
            </w:r>
          </w:p>
        </w:tc>
        <w:tc>
          <w:tcPr>
            <w:tcW w:w="0" w:type="auto"/>
            <w:shd w:val="clear" w:color="auto" w:fill="auto"/>
            <w:noWrap/>
            <w:vAlign w:val="center"/>
          </w:tcPr>
          <w:p w:rsidR="0084381D" w:rsidRPr="005C59F0" w:rsidRDefault="0084381D" w:rsidP="00042F57">
            <w:pPr>
              <w:jc w:val="center"/>
              <w:rPr>
                <w:sz w:val="20"/>
                <w:szCs w:val="20"/>
              </w:rPr>
            </w:pPr>
            <w:r w:rsidRPr="005C59F0">
              <w:rPr>
                <w:sz w:val="20"/>
                <w:szCs w:val="20"/>
              </w:rPr>
              <w:t>4183,8</w:t>
            </w:r>
          </w:p>
        </w:tc>
        <w:tc>
          <w:tcPr>
            <w:tcW w:w="0" w:type="auto"/>
            <w:shd w:val="clear" w:color="auto" w:fill="auto"/>
            <w:noWrap/>
            <w:vAlign w:val="center"/>
          </w:tcPr>
          <w:p w:rsidR="0084381D" w:rsidRPr="005C59F0" w:rsidRDefault="0084381D" w:rsidP="00042F57">
            <w:pPr>
              <w:jc w:val="center"/>
              <w:rPr>
                <w:sz w:val="20"/>
                <w:szCs w:val="20"/>
              </w:rPr>
            </w:pPr>
            <w:r w:rsidRPr="005C59F0">
              <w:rPr>
                <w:sz w:val="20"/>
                <w:szCs w:val="20"/>
              </w:rPr>
              <w:t>4549,7</w:t>
            </w:r>
          </w:p>
        </w:tc>
        <w:tc>
          <w:tcPr>
            <w:tcW w:w="0" w:type="auto"/>
            <w:shd w:val="clear" w:color="auto" w:fill="auto"/>
            <w:noWrap/>
            <w:vAlign w:val="center"/>
          </w:tcPr>
          <w:p w:rsidR="0084381D" w:rsidRPr="005C59F0" w:rsidRDefault="0084381D" w:rsidP="00042F57">
            <w:pPr>
              <w:jc w:val="center"/>
              <w:rPr>
                <w:sz w:val="20"/>
                <w:szCs w:val="20"/>
              </w:rPr>
            </w:pPr>
            <w:r w:rsidRPr="005C59F0">
              <w:rPr>
                <w:sz w:val="20"/>
                <w:szCs w:val="20"/>
              </w:rPr>
              <w:t>4760,7</w:t>
            </w:r>
          </w:p>
        </w:tc>
        <w:tc>
          <w:tcPr>
            <w:tcW w:w="0" w:type="auto"/>
            <w:shd w:val="clear" w:color="auto" w:fill="auto"/>
            <w:noWrap/>
            <w:vAlign w:val="center"/>
          </w:tcPr>
          <w:p w:rsidR="0084381D" w:rsidRPr="005C59F0" w:rsidRDefault="0084381D" w:rsidP="00042F57">
            <w:pPr>
              <w:jc w:val="center"/>
              <w:rPr>
                <w:sz w:val="20"/>
                <w:szCs w:val="20"/>
              </w:rPr>
            </w:pPr>
            <w:r w:rsidRPr="005C59F0">
              <w:rPr>
                <w:sz w:val="20"/>
                <w:szCs w:val="20"/>
              </w:rPr>
              <w:t>4760,7</w:t>
            </w:r>
          </w:p>
        </w:tc>
        <w:tc>
          <w:tcPr>
            <w:tcW w:w="0" w:type="auto"/>
            <w:shd w:val="clear" w:color="auto" w:fill="auto"/>
            <w:noWrap/>
            <w:vAlign w:val="center"/>
          </w:tcPr>
          <w:p w:rsidR="0084381D" w:rsidRPr="005C59F0" w:rsidRDefault="0084381D" w:rsidP="00042F57">
            <w:pPr>
              <w:jc w:val="center"/>
              <w:rPr>
                <w:sz w:val="20"/>
                <w:szCs w:val="20"/>
              </w:rPr>
            </w:pPr>
            <w:r w:rsidRPr="005C59F0">
              <w:rPr>
                <w:sz w:val="20"/>
                <w:szCs w:val="20"/>
              </w:rPr>
              <w:t>4760,7</w:t>
            </w:r>
          </w:p>
        </w:tc>
      </w:tr>
      <w:tr w:rsidR="00A61883" w:rsidRPr="00EF3650" w:rsidTr="00A61883">
        <w:trPr>
          <w:trHeight w:val="282"/>
        </w:trPr>
        <w:tc>
          <w:tcPr>
            <w:tcW w:w="0" w:type="auto"/>
            <w:shd w:val="clear" w:color="000000" w:fill="FFFFFF"/>
            <w:vAlign w:val="center"/>
          </w:tcPr>
          <w:p w:rsidR="00A61883" w:rsidRPr="00EF3650" w:rsidRDefault="00A61883" w:rsidP="00672432">
            <w:pPr>
              <w:ind w:firstLineChars="100" w:firstLine="240"/>
            </w:pPr>
            <w:r w:rsidRPr="00EF3650">
              <w:t>в том числе:</w:t>
            </w:r>
          </w:p>
        </w:tc>
        <w:tc>
          <w:tcPr>
            <w:tcW w:w="0" w:type="auto"/>
            <w:shd w:val="clear" w:color="000000" w:fill="FFFFFF"/>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auto" w:fill="auto"/>
            <w:noWrap/>
            <w:vAlign w:val="bottom"/>
          </w:tcPr>
          <w:p w:rsidR="00A61883" w:rsidRPr="00EF3650" w:rsidRDefault="00A61883" w:rsidP="00A61883">
            <w:r w:rsidRPr="00EF3650">
              <w:t> </w:t>
            </w:r>
          </w:p>
        </w:tc>
      </w:tr>
      <w:tr w:rsidR="00A61883" w:rsidRPr="00EF3650" w:rsidTr="00A61883">
        <w:trPr>
          <w:trHeight w:val="300"/>
        </w:trPr>
        <w:tc>
          <w:tcPr>
            <w:tcW w:w="0" w:type="auto"/>
            <w:shd w:val="clear" w:color="000000" w:fill="FFFFFF"/>
            <w:vAlign w:val="center"/>
          </w:tcPr>
          <w:p w:rsidR="00A61883" w:rsidRPr="00EF3650" w:rsidRDefault="00A61883" w:rsidP="00672432">
            <w:pPr>
              <w:ind w:firstLineChars="100" w:firstLine="240"/>
            </w:pPr>
            <w:r w:rsidRPr="00EF3650">
              <w:t xml:space="preserve">собственные средства </w:t>
            </w:r>
          </w:p>
        </w:tc>
        <w:tc>
          <w:tcPr>
            <w:tcW w:w="0" w:type="auto"/>
            <w:shd w:val="clear" w:color="000000" w:fill="FFFFFF"/>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auto" w:fill="auto"/>
            <w:noWrap/>
            <w:vAlign w:val="bottom"/>
          </w:tcPr>
          <w:p w:rsidR="00A61883" w:rsidRPr="00EF3650" w:rsidRDefault="00A61883" w:rsidP="00A61883">
            <w:r w:rsidRPr="00EF3650">
              <w:t> </w:t>
            </w:r>
          </w:p>
        </w:tc>
      </w:tr>
      <w:tr w:rsidR="00A61883" w:rsidRPr="00EF3650" w:rsidTr="00A61883">
        <w:trPr>
          <w:trHeight w:val="285"/>
        </w:trPr>
        <w:tc>
          <w:tcPr>
            <w:tcW w:w="0" w:type="auto"/>
            <w:shd w:val="clear" w:color="000000" w:fill="FFFFFF"/>
            <w:vAlign w:val="center"/>
          </w:tcPr>
          <w:p w:rsidR="00A61883" w:rsidRPr="00EF3650" w:rsidRDefault="00A61883" w:rsidP="00672432">
            <w:pPr>
              <w:ind w:firstLineChars="100" w:firstLine="240"/>
            </w:pPr>
            <w:r w:rsidRPr="00EF3650">
              <w:t>субсидии из бюджета Удмуртской Республики</w:t>
            </w:r>
          </w:p>
        </w:tc>
        <w:tc>
          <w:tcPr>
            <w:tcW w:w="0" w:type="auto"/>
            <w:shd w:val="clear" w:color="000000" w:fill="FFFFFF"/>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auto" w:fill="auto"/>
            <w:noWrap/>
            <w:vAlign w:val="bottom"/>
          </w:tcPr>
          <w:p w:rsidR="00A61883" w:rsidRPr="00EF3650" w:rsidRDefault="00A61883" w:rsidP="00A61883">
            <w:r w:rsidRPr="00EF3650">
              <w:t> </w:t>
            </w:r>
          </w:p>
        </w:tc>
      </w:tr>
      <w:tr w:rsidR="00A61883" w:rsidRPr="00EF3650" w:rsidTr="00A61883">
        <w:trPr>
          <w:trHeight w:val="300"/>
        </w:trPr>
        <w:tc>
          <w:tcPr>
            <w:tcW w:w="0" w:type="auto"/>
            <w:shd w:val="clear" w:color="000000" w:fill="FFFFFF"/>
            <w:vAlign w:val="center"/>
          </w:tcPr>
          <w:p w:rsidR="00A61883" w:rsidRPr="00EF3650" w:rsidRDefault="00A61883" w:rsidP="00672432">
            <w:pPr>
              <w:ind w:firstLineChars="100" w:firstLine="240"/>
            </w:pPr>
            <w:r w:rsidRPr="00EF3650">
              <w:t>субвенции из бюджета Удмуртской Республики</w:t>
            </w:r>
          </w:p>
        </w:tc>
        <w:tc>
          <w:tcPr>
            <w:tcW w:w="0" w:type="auto"/>
            <w:shd w:val="clear" w:color="000000" w:fill="FFFFFF"/>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auto" w:fill="auto"/>
            <w:noWrap/>
            <w:vAlign w:val="bottom"/>
          </w:tcPr>
          <w:p w:rsidR="00A61883" w:rsidRPr="00EF3650" w:rsidRDefault="00A61883" w:rsidP="00A61883">
            <w:r w:rsidRPr="00EF3650">
              <w:t> </w:t>
            </w:r>
          </w:p>
        </w:tc>
      </w:tr>
      <w:tr w:rsidR="00A61883" w:rsidRPr="00EF3650" w:rsidTr="00A61883">
        <w:trPr>
          <w:trHeight w:val="495"/>
        </w:trPr>
        <w:tc>
          <w:tcPr>
            <w:tcW w:w="0" w:type="auto"/>
            <w:shd w:val="clear" w:color="000000" w:fill="FFFFFF"/>
            <w:vAlign w:val="center"/>
          </w:tcPr>
          <w:p w:rsidR="00A61883" w:rsidRPr="00EF3650" w:rsidRDefault="00A61883" w:rsidP="00672432">
            <w:pPr>
              <w:ind w:firstLineChars="100" w:firstLine="240"/>
            </w:pPr>
            <w:r w:rsidRPr="00EF3650">
              <w:t>иные межбюджетные трансферты из бюджета Удмуртской Республики</w:t>
            </w:r>
          </w:p>
        </w:tc>
        <w:tc>
          <w:tcPr>
            <w:tcW w:w="0" w:type="auto"/>
            <w:shd w:val="clear" w:color="000000" w:fill="FFFFFF"/>
            <w:vAlign w:val="center"/>
          </w:tcPr>
          <w:p w:rsidR="00A61883" w:rsidRPr="00EF3650" w:rsidRDefault="0084381D" w:rsidP="00A61883">
            <w:pPr>
              <w:jc w:val="right"/>
            </w:pPr>
            <w:r>
              <w:t xml:space="preserve"> </w:t>
            </w:r>
          </w:p>
        </w:tc>
        <w:tc>
          <w:tcPr>
            <w:tcW w:w="0" w:type="auto"/>
            <w:shd w:val="clear" w:color="000000" w:fill="FFFFFF"/>
            <w:noWrap/>
            <w:vAlign w:val="center"/>
          </w:tcPr>
          <w:p w:rsidR="00A61883" w:rsidRPr="00EF3650" w:rsidRDefault="0084381D" w:rsidP="00A61883">
            <w:pPr>
              <w:jc w:val="right"/>
            </w:pPr>
            <w:r>
              <w:t xml:space="preserve"> </w:t>
            </w:r>
          </w:p>
        </w:tc>
        <w:tc>
          <w:tcPr>
            <w:tcW w:w="0" w:type="auto"/>
            <w:shd w:val="clear" w:color="000000" w:fill="FFFFFF"/>
            <w:noWrap/>
            <w:vAlign w:val="center"/>
          </w:tcPr>
          <w:p w:rsidR="00A61883" w:rsidRPr="00EF3650" w:rsidRDefault="0084381D" w:rsidP="00A61883">
            <w:pPr>
              <w:jc w:val="right"/>
            </w:pPr>
            <w:r>
              <w:t xml:space="preserve"> </w:t>
            </w:r>
          </w:p>
        </w:tc>
        <w:tc>
          <w:tcPr>
            <w:tcW w:w="0" w:type="auto"/>
            <w:shd w:val="clear" w:color="000000" w:fill="FFFFFF"/>
            <w:noWrap/>
            <w:vAlign w:val="center"/>
          </w:tcPr>
          <w:p w:rsidR="00A61883" w:rsidRPr="00EF3650" w:rsidRDefault="0084381D" w:rsidP="00A61883">
            <w:pPr>
              <w:jc w:val="right"/>
            </w:pPr>
            <w:r>
              <w:t xml:space="preserve"> </w:t>
            </w:r>
          </w:p>
        </w:tc>
        <w:tc>
          <w:tcPr>
            <w:tcW w:w="0" w:type="auto"/>
            <w:shd w:val="clear" w:color="000000" w:fill="FFFFFF"/>
            <w:noWrap/>
            <w:vAlign w:val="center"/>
          </w:tcPr>
          <w:p w:rsidR="00A61883" w:rsidRPr="00EF3650" w:rsidRDefault="0084381D" w:rsidP="00A61883">
            <w:pPr>
              <w:jc w:val="right"/>
            </w:pPr>
            <w:r>
              <w:t xml:space="preserve"> </w:t>
            </w:r>
          </w:p>
        </w:tc>
        <w:tc>
          <w:tcPr>
            <w:tcW w:w="0" w:type="auto"/>
            <w:shd w:val="clear" w:color="000000" w:fill="FFFFFF"/>
            <w:noWrap/>
            <w:vAlign w:val="center"/>
          </w:tcPr>
          <w:p w:rsidR="00A61883" w:rsidRPr="00EF3650" w:rsidRDefault="0084381D" w:rsidP="00A61883">
            <w:pPr>
              <w:jc w:val="right"/>
            </w:pPr>
            <w:r>
              <w:t xml:space="preserve"> </w:t>
            </w:r>
          </w:p>
        </w:tc>
        <w:tc>
          <w:tcPr>
            <w:tcW w:w="0" w:type="auto"/>
            <w:shd w:val="clear" w:color="000000" w:fill="FFFFFF"/>
            <w:noWrap/>
            <w:vAlign w:val="center"/>
          </w:tcPr>
          <w:p w:rsidR="00A61883" w:rsidRPr="00EF3650" w:rsidRDefault="0084381D" w:rsidP="00A61883">
            <w:pPr>
              <w:jc w:val="right"/>
            </w:pPr>
            <w:r>
              <w:t xml:space="preserve"> </w:t>
            </w:r>
          </w:p>
        </w:tc>
      </w:tr>
      <w:tr w:rsidR="00A61883" w:rsidRPr="00EF3650" w:rsidTr="00A61883">
        <w:trPr>
          <w:trHeight w:val="540"/>
        </w:trPr>
        <w:tc>
          <w:tcPr>
            <w:tcW w:w="0" w:type="auto"/>
            <w:shd w:val="clear" w:color="000000" w:fill="FFFFFF"/>
            <w:vAlign w:val="center"/>
          </w:tcPr>
          <w:p w:rsidR="00A61883" w:rsidRPr="00EF3650" w:rsidRDefault="00A61883" w:rsidP="00A61883">
            <w:r w:rsidRPr="00EF3650">
              <w:t>средства бюджета Удмуртской Республики, планируемые к привлечению</w:t>
            </w:r>
          </w:p>
        </w:tc>
        <w:tc>
          <w:tcPr>
            <w:tcW w:w="0" w:type="auto"/>
            <w:shd w:val="clear" w:color="000000" w:fill="FFFFFF"/>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auto" w:fill="auto"/>
            <w:noWrap/>
            <w:vAlign w:val="bottom"/>
          </w:tcPr>
          <w:p w:rsidR="00A61883" w:rsidRPr="00EF3650" w:rsidRDefault="00A61883" w:rsidP="00A61883">
            <w:r w:rsidRPr="00EF3650">
              <w:t> </w:t>
            </w:r>
          </w:p>
        </w:tc>
      </w:tr>
      <w:tr w:rsidR="00A61883" w:rsidRPr="00EF3650" w:rsidTr="00A61883">
        <w:trPr>
          <w:trHeight w:val="282"/>
        </w:trPr>
        <w:tc>
          <w:tcPr>
            <w:tcW w:w="0" w:type="auto"/>
            <w:shd w:val="clear" w:color="000000" w:fill="FFFFFF"/>
            <w:vAlign w:val="center"/>
          </w:tcPr>
          <w:p w:rsidR="00A61883" w:rsidRPr="00EF3650" w:rsidRDefault="00A61883" w:rsidP="00A61883">
            <w:r w:rsidRPr="00EF3650">
              <w:t>иные источники</w:t>
            </w:r>
          </w:p>
        </w:tc>
        <w:tc>
          <w:tcPr>
            <w:tcW w:w="0" w:type="auto"/>
            <w:shd w:val="clear" w:color="000000" w:fill="FFFFFF"/>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000000" w:fill="FFFFFF"/>
            <w:noWrap/>
            <w:vAlign w:val="center"/>
          </w:tcPr>
          <w:p w:rsidR="00A61883" w:rsidRPr="00EF3650" w:rsidRDefault="00A61883" w:rsidP="00A61883">
            <w:pPr>
              <w:jc w:val="right"/>
            </w:pPr>
            <w:r w:rsidRPr="00EF3650">
              <w:t> </w:t>
            </w:r>
          </w:p>
        </w:tc>
        <w:tc>
          <w:tcPr>
            <w:tcW w:w="0" w:type="auto"/>
            <w:shd w:val="clear" w:color="auto" w:fill="auto"/>
            <w:noWrap/>
            <w:vAlign w:val="bottom"/>
          </w:tcPr>
          <w:p w:rsidR="00A61883" w:rsidRPr="00EF3650" w:rsidRDefault="00A61883" w:rsidP="00A61883">
            <w:r w:rsidRPr="00EF3650">
              <w:t> </w:t>
            </w:r>
          </w:p>
        </w:tc>
      </w:tr>
    </w:tbl>
    <w:p w:rsidR="00A61883" w:rsidRPr="00EF3650" w:rsidRDefault="00A61883" w:rsidP="00A61883">
      <w:pPr>
        <w:jc w:val="both"/>
      </w:pPr>
    </w:p>
    <w:p w:rsidR="00A61883" w:rsidRPr="00EF3650" w:rsidRDefault="00A61883" w:rsidP="00A61883">
      <w:pPr>
        <w:jc w:val="both"/>
      </w:pPr>
      <w:r w:rsidRPr="00EF3650">
        <w:t xml:space="preserve">        Ресурсное обеспечение подпрограммы за счет средств бюджета МО «</w:t>
      </w:r>
      <w:proofErr w:type="spellStart"/>
      <w:r w:rsidRPr="00EF3650">
        <w:t>Глазовский</w:t>
      </w:r>
      <w:proofErr w:type="spellEnd"/>
      <w:r w:rsidRPr="00EF3650">
        <w:t xml:space="preserve"> район»  сформировано  на 2015-2016 годы, в соответствии с проектом решения «О бюджете МО «</w:t>
      </w:r>
      <w:proofErr w:type="spellStart"/>
      <w:r w:rsidRPr="00EF3650">
        <w:t>Глазовский</w:t>
      </w:r>
      <w:proofErr w:type="spellEnd"/>
      <w:r w:rsidRPr="00EF3650">
        <w:t xml:space="preserve"> район». На 2017-2019 годы на основе расходов на </w:t>
      </w:r>
      <w:smartTag w:uri="urn:schemas-microsoft-com:office:smarttags" w:element="metricconverter">
        <w:smartTagPr>
          <w:attr w:name="ProductID" w:val="2016 г"/>
        </w:smartTagPr>
        <w:r w:rsidRPr="00EF3650">
          <w:t>2016 г</w:t>
        </w:r>
      </w:smartTag>
      <w:r w:rsidRPr="00EF3650">
        <w:t>. с применением для текущих расходов среднегодового индекса инфляции, определенного прогнозом социально-экономического развития РФ на период до 2030 года по консервативному сценарию.</w:t>
      </w:r>
    </w:p>
    <w:p w:rsidR="00A61883" w:rsidRPr="00EF3650" w:rsidRDefault="00A61883" w:rsidP="00A61883">
      <w:pPr>
        <w:jc w:val="both"/>
      </w:pPr>
      <w:r w:rsidRPr="00EF3650">
        <w:t xml:space="preserve">      Ресурсное обеспечение подпрограммы за счет средств бюджета МО «</w:t>
      </w:r>
      <w:proofErr w:type="spellStart"/>
      <w:r w:rsidRPr="00EF3650">
        <w:t>Глазовский</w:t>
      </w:r>
      <w:proofErr w:type="spellEnd"/>
      <w:r w:rsidRPr="00EF3650">
        <w:t xml:space="preserve"> район» подлежит уточнению в рамках бюджетного цикла. </w:t>
      </w:r>
    </w:p>
    <w:p w:rsidR="00A61883" w:rsidRPr="00EF3650" w:rsidRDefault="00A61883" w:rsidP="00A61883">
      <w:pPr>
        <w:jc w:val="both"/>
      </w:pPr>
    </w:p>
    <w:p w:rsidR="00A61883" w:rsidRPr="00EF3650" w:rsidRDefault="00A61883" w:rsidP="00A61883">
      <w:pPr>
        <w:jc w:val="center"/>
        <w:rPr>
          <w:b/>
        </w:rPr>
      </w:pPr>
      <w:r>
        <w:rPr>
          <w:b/>
        </w:rPr>
        <w:t>4.4.9</w:t>
      </w:r>
      <w:r w:rsidRPr="00EF3650">
        <w:rPr>
          <w:b/>
        </w:rPr>
        <w:t>. Риски и меры по управлению рисками</w:t>
      </w:r>
    </w:p>
    <w:p w:rsidR="00A61883" w:rsidRPr="00EF3650" w:rsidRDefault="00A61883" w:rsidP="00A61883">
      <w:pPr>
        <w:jc w:val="both"/>
        <w:rPr>
          <w:b/>
        </w:rPr>
      </w:pPr>
    </w:p>
    <w:p w:rsidR="00A61883" w:rsidRPr="00EF3650" w:rsidRDefault="00A61883" w:rsidP="00A61883">
      <w:pPr>
        <w:numPr>
          <w:ilvl w:val="0"/>
          <w:numId w:val="22"/>
        </w:numPr>
        <w:jc w:val="both"/>
      </w:pPr>
      <w:r w:rsidRPr="00EF3650">
        <w:t>Организационно-управленческие риски.</w:t>
      </w:r>
    </w:p>
    <w:p w:rsidR="00A61883" w:rsidRPr="00EF3650" w:rsidRDefault="00A61883" w:rsidP="00A61883">
      <w:pPr>
        <w:ind w:firstLine="720"/>
        <w:jc w:val="both"/>
      </w:pPr>
      <w:r w:rsidRPr="00EF3650">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исполнителей и участников процессов. </w:t>
      </w:r>
    </w:p>
    <w:p w:rsidR="00A61883" w:rsidRPr="00EF3650" w:rsidRDefault="00A61883" w:rsidP="00A61883">
      <w:pPr>
        <w:ind w:firstLine="720"/>
        <w:jc w:val="both"/>
      </w:pPr>
      <w:r w:rsidRPr="00EF3650">
        <w:t>Финансовые риски.</w:t>
      </w:r>
    </w:p>
    <w:p w:rsidR="00A61883" w:rsidRPr="00EF3650" w:rsidRDefault="00A61883" w:rsidP="00A61883">
      <w:pPr>
        <w:ind w:firstLine="720"/>
        <w:jc w:val="both"/>
      </w:pPr>
      <w:r w:rsidRPr="00EF3650">
        <w:t>Финансовые риски связаны с ограниченностью бюджетных расходов на цели реализации программы.</w:t>
      </w:r>
    </w:p>
    <w:p w:rsidR="00A61883" w:rsidRPr="00EF3650" w:rsidRDefault="00A61883" w:rsidP="00A61883">
      <w:pPr>
        <w:ind w:firstLine="720"/>
        <w:jc w:val="both"/>
      </w:pPr>
      <w:r w:rsidRPr="00EF3650">
        <w:t>Возможность недофинансирования или несвоевременного финансирования расходов на реализацию программных мероприятий из бюджета МО «</w:t>
      </w:r>
      <w:proofErr w:type="spellStart"/>
      <w:r w:rsidRPr="00EF3650">
        <w:t>Глазовский</w:t>
      </w:r>
      <w:proofErr w:type="spellEnd"/>
      <w:r w:rsidRPr="00EF3650">
        <w:t xml:space="preserve"> район».</w:t>
      </w:r>
    </w:p>
    <w:p w:rsidR="00A61883" w:rsidRPr="00EF3650" w:rsidRDefault="00A61883" w:rsidP="00A61883">
      <w:pPr>
        <w:ind w:firstLine="720"/>
        <w:jc w:val="both"/>
      </w:pPr>
      <w:r w:rsidRPr="00EF3650">
        <w:lastRenderedPageBreak/>
        <w:t>Внутренние риски:</w:t>
      </w:r>
    </w:p>
    <w:p w:rsidR="00A61883" w:rsidRPr="00EF3650" w:rsidRDefault="00A61883" w:rsidP="00A61883">
      <w:pPr>
        <w:ind w:firstLine="720"/>
        <w:jc w:val="both"/>
      </w:pPr>
      <w:r w:rsidRPr="00EF3650">
        <w:t>- отсутствие регламентации действий в системе управления республиканского и муниципального уровней в отношении организаций в проведении программных мероприятий;</w:t>
      </w:r>
    </w:p>
    <w:p w:rsidR="00A61883" w:rsidRPr="00EF3650" w:rsidRDefault="00A61883" w:rsidP="00A61883">
      <w:pPr>
        <w:ind w:firstLine="567"/>
        <w:jc w:val="both"/>
      </w:pPr>
      <w:r w:rsidRPr="00EF3650">
        <w:t xml:space="preserve">- </w:t>
      </w:r>
      <w:proofErr w:type="gramStart"/>
      <w:r w:rsidRPr="00EF3650">
        <w:t>в процессе реализации Программы возможны отклонения в достижении результатов из-за несоответствия влияния отдельных мероприятий Программы на ситуацию в сфере</w:t>
      </w:r>
      <w:proofErr w:type="gramEnd"/>
      <w:r w:rsidRPr="00EF3650">
        <w:t xml:space="preserve"> социальной защиты, их ожидаемой эффективности, а также недостаточной координации деятельности исполнителей Программы на различных стадиях ее реализации.</w:t>
      </w:r>
    </w:p>
    <w:p w:rsidR="00A61883" w:rsidRPr="00EF3650" w:rsidRDefault="00A61883" w:rsidP="00A61883">
      <w:pPr>
        <w:ind w:firstLine="567"/>
        <w:jc w:val="both"/>
      </w:pPr>
      <w:r w:rsidRPr="00EF3650">
        <w:t>В целях управления указанными рисками в процессе реализации Программы предусматривается:</w:t>
      </w:r>
    </w:p>
    <w:p w:rsidR="00A61883" w:rsidRPr="00EF3650" w:rsidRDefault="00A61883" w:rsidP="00A61883">
      <w:pPr>
        <w:ind w:firstLine="567"/>
        <w:jc w:val="both"/>
      </w:pPr>
      <w:r w:rsidRPr="00EF3650">
        <w:t>- создание системы управления на основе четкого распределения функций, полномочий и ответственности исполнителей Программы;</w:t>
      </w:r>
    </w:p>
    <w:p w:rsidR="00A61883" w:rsidRPr="00EF3650" w:rsidRDefault="00A61883" w:rsidP="00A61883">
      <w:pPr>
        <w:ind w:firstLine="567"/>
        <w:jc w:val="both"/>
      </w:pPr>
      <w:r w:rsidRPr="00EF3650">
        <w:t>- проведение поэтапного мониторинга выполнения Программы, регулярного анализа и,  при необходимости,  ежегодной корректировки мероприятий Программы;</w:t>
      </w:r>
    </w:p>
    <w:p w:rsidR="00A61883" w:rsidRPr="00EF3650" w:rsidRDefault="00A61883" w:rsidP="00A61883">
      <w:pPr>
        <w:ind w:firstLine="567"/>
        <w:jc w:val="both"/>
      </w:pPr>
    </w:p>
    <w:p w:rsidR="00A61883" w:rsidRPr="00EF3650" w:rsidRDefault="00A61883" w:rsidP="00A61883">
      <w:pPr>
        <w:ind w:firstLine="567"/>
        <w:jc w:val="both"/>
      </w:pPr>
      <w:r w:rsidRPr="00EF3650">
        <w:t>- перераспределение объемов финансирования в зависимости от динамики и темпов достижения поставленных целей или  внешних факторов.</w:t>
      </w:r>
    </w:p>
    <w:p w:rsidR="00A61883" w:rsidRPr="00EF3650" w:rsidRDefault="00A61883" w:rsidP="00A61883">
      <w:pPr>
        <w:ind w:left="360"/>
        <w:jc w:val="both"/>
      </w:pPr>
    </w:p>
    <w:p w:rsidR="00A61883" w:rsidRPr="00EF3650" w:rsidRDefault="00A61883" w:rsidP="00A61883">
      <w:pPr>
        <w:jc w:val="center"/>
        <w:rPr>
          <w:b/>
        </w:rPr>
      </w:pPr>
      <w:r>
        <w:rPr>
          <w:b/>
        </w:rPr>
        <w:t>4.4.10</w:t>
      </w:r>
      <w:bookmarkStart w:id="14" w:name="_GoBack"/>
      <w:bookmarkEnd w:id="14"/>
      <w:r w:rsidRPr="00EF3650">
        <w:rPr>
          <w:b/>
        </w:rPr>
        <w:t>. Конечные результаты и оценка эффективности</w:t>
      </w:r>
    </w:p>
    <w:p w:rsidR="00A61883" w:rsidRPr="00EF3650" w:rsidRDefault="00A61883" w:rsidP="00A61883">
      <w:pPr>
        <w:jc w:val="both"/>
      </w:pPr>
    </w:p>
    <w:p w:rsidR="00A61883" w:rsidRPr="00EF3650" w:rsidRDefault="00A61883" w:rsidP="00A61883">
      <w:pPr>
        <w:autoSpaceDE w:val="0"/>
        <w:autoSpaceDN w:val="0"/>
        <w:adjustRightInd w:val="0"/>
        <w:ind w:firstLine="540"/>
        <w:jc w:val="both"/>
        <w:rPr>
          <w:color w:val="000000"/>
        </w:rPr>
      </w:pPr>
      <w:r w:rsidRPr="00EF3650">
        <w:rPr>
          <w:color w:val="000000"/>
        </w:rPr>
        <w:t>Программа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A61883" w:rsidRPr="00EF3650" w:rsidRDefault="00A61883" w:rsidP="00A61883">
      <w:pPr>
        <w:jc w:val="both"/>
        <w:rPr>
          <w:color w:val="000000"/>
        </w:rPr>
      </w:pPr>
      <w:r w:rsidRPr="00EF3650">
        <w:rPr>
          <w:color w:val="000000"/>
        </w:rPr>
        <w:t xml:space="preserve">В результате реализации Подпрограммы ожидается: </w:t>
      </w:r>
    </w:p>
    <w:p w:rsidR="00A61883" w:rsidRPr="00EF3650" w:rsidRDefault="00A61883" w:rsidP="00A61883">
      <w:pPr>
        <w:numPr>
          <w:ilvl w:val="0"/>
          <w:numId w:val="9"/>
        </w:numPr>
        <w:jc w:val="both"/>
        <w:rPr>
          <w:color w:val="000000"/>
        </w:rPr>
      </w:pPr>
      <w:r w:rsidRPr="00EF3650">
        <w:rPr>
          <w:color w:val="000000"/>
        </w:rPr>
        <w:t>Сохранение и увеличение количества общественных организаций ветеранов, инвалидов,  осуществляющих деятельность на территории МО "</w:t>
      </w:r>
      <w:proofErr w:type="spellStart"/>
      <w:r w:rsidRPr="00EF3650">
        <w:rPr>
          <w:color w:val="000000"/>
        </w:rPr>
        <w:t>Глазовский</w:t>
      </w:r>
      <w:proofErr w:type="spellEnd"/>
      <w:r w:rsidRPr="00EF3650">
        <w:rPr>
          <w:color w:val="000000"/>
        </w:rPr>
        <w:t xml:space="preserve"> район";</w:t>
      </w:r>
    </w:p>
    <w:p w:rsidR="00A61883" w:rsidRPr="00EF3650" w:rsidRDefault="00A61883" w:rsidP="00A61883">
      <w:pPr>
        <w:numPr>
          <w:ilvl w:val="0"/>
          <w:numId w:val="9"/>
        </w:numPr>
        <w:jc w:val="both"/>
        <w:rPr>
          <w:color w:val="000000"/>
        </w:rPr>
      </w:pPr>
      <w:r w:rsidRPr="00EF3650">
        <w:rPr>
          <w:color w:val="000000"/>
        </w:rPr>
        <w:t>улучшение условий работы общественных организаций ветеранов, инвалидов организаций, осуществляющих деятельность на территории МО "</w:t>
      </w:r>
      <w:proofErr w:type="spellStart"/>
      <w:r w:rsidRPr="00EF3650">
        <w:rPr>
          <w:color w:val="000000"/>
        </w:rPr>
        <w:t>Глазовский</w:t>
      </w:r>
      <w:proofErr w:type="spellEnd"/>
      <w:r w:rsidRPr="00EF3650">
        <w:rPr>
          <w:color w:val="000000"/>
        </w:rPr>
        <w:t xml:space="preserve"> район";</w:t>
      </w:r>
    </w:p>
    <w:p w:rsidR="00A61883" w:rsidRPr="00EF3650" w:rsidRDefault="00A61883" w:rsidP="00A61883">
      <w:pPr>
        <w:numPr>
          <w:ilvl w:val="0"/>
          <w:numId w:val="9"/>
        </w:numPr>
        <w:jc w:val="both"/>
        <w:rPr>
          <w:color w:val="000000"/>
        </w:rPr>
      </w:pPr>
      <w:r w:rsidRPr="00EF3650">
        <w:rPr>
          <w:color w:val="000000"/>
        </w:rPr>
        <w:t>привлечение  общественных организаций ветеранов, инвалидов к решению социально-значимых проблем жизнедеятельности общества;</w:t>
      </w:r>
    </w:p>
    <w:p w:rsidR="00A61883" w:rsidRPr="00EF3650" w:rsidRDefault="00A61883" w:rsidP="00A61883">
      <w:pPr>
        <w:numPr>
          <w:ilvl w:val="0"/>
          <w:numId w:val="9"/>
        </w:numPr>
        <w:jc w:val="both"/>
        <w:rPr>
          <w:color w:val="000000"/>
        </w:rPr>
      </w:pPr>
      <w:r w:rsidRPr="00EF3650">
        <w:rPr>
          <w:color w:val="000000"/>
        </w:rPr>
        <w:t>сохранение и увеличение количества проводимых социально значимых мероприятий;</w:t>
      </w:r>
    </w:p>
    <w:p w:rsidR="00A61883" w:rsidRPr="00EF3650" w:rsidRDefault="00A61883" w:rsidP="00A61883">
      <w:pPr>
        <w:numPr>
          <w:ilvl w:val="0"/>
          <w:numId w:val="9"/>
        </w:numPr>
        <w:contextualSpacing/>
        <w:jc w:val="both"/>
        <w:rPr>
          <w:color w:val="000000"/>
        </w:rPr>
      </w:pPr>
      <w:r w:rsidRPr="00EF3650">
        <w:rPr>
          <w:color w:val="000000"/>
        </w:rPr>
        <w:t>повышение уровня социальной адаптации граждан пожилого возраста, инвалидов;</w:t>
      </w:r>
    </w:p>
    <w:p w:rsidR="00A61883" w:rsidRPr="00EF3650" w:rsidRDefault="00A61883" w:rsidP="00A61883">
      <w:pPr>
        <w:numPr>
          <w:ilvl w:val="0"/>
          <w:numId w:val="9"/>
        </w:numPr>
        <w:contextualSpacing/>
        <w:jc w:val="both"/>
        <w:rPr>
          <w:color w:val="000000"/>
        </w:rPr>
      </w:pPr>
      <w:r w:rsidRPr="00EF3650">
        <w:rPr>
          <w:color w:val="000000"/>
        </w:rPr>
        <w:t xml:space="preserve">повышение активности граждан старшего поколения, инвалидов в жизни общества, упрочнение социальных связей (увеличение количества граждан пожилого возраста, инвалидов, принявших участие в социально значимых мероприятиях); </w:t>
      </w:r>
    </w:p>
    <w:p w:rsidR="00A61883" w:rsidRPr="00EF3650" w:rsidRDefault="00A61883" w:rsidP="00A61883">
      <w:pPr>
        <w:ind w:firstLine="720"/>
        <w:jc w:val="both"/>
        <w:rPr>
          <w:color w:val="000000"/>
        </w:rPr>
      </w:pPr>
      <w:r w:rsidRPr="00EF3650">
        <w:rPr>
          <w:color w:val="000000"/>
        </w:rPr>
        <w:t xml:space="preserve">повысить качество жизни - комплексный показатель, отражающий состояние физического и духовного здоровья, удовлетворенность условиями жизни, гармоничные отношения в обществе; </w:t>
      </w:r>
    </w:p>
    <w:p w:rsidR="00A61883" w:rsidRPr="00EF3650" w:rsidRDefault="00A61883" w:rsidP="00A61883">
      <w:pPr>
        <w:numPr>
          <w:ilvl w:val="0"/>
          <w:numId w:val="30"/>
        </w:numPr>
        <w:jc w:val="both"/>
        <w:rPr>
          <w:color w:val="000000"/>
        </w:rPr>
      </w:pPr>
      <w:r w:rsidRPr="00EF3650">
        <w:rPr>
          <w:color w:val="000000"/>
        </w:rPr>
        <w:t>расширение неформальных контактов через организацию клубов для пожилых людей, проведения спортивно - развлекательных мероприятий и туризма для пожилых людей.</w:t>
      </w:r>
    </w:p>
    <w:p w:rsidR="00A61883" w:rsidRPr="00EF3650" w:rsidRDefault="00A61883" w:rsidP="00A61883">
      <w:pPr>
        <w:numPr>
          <w:ilvl w:val="0"/>
          <w:numId w:val="9"/>
        </w:numPr>
        <w:contextualSpacing/>
        <w:jc w:val="both"/>
        <w:rPr>
          <w:color w:val="000000"/>
        </w:rPr>
      </w:pPr>
      <w:r w:rsidRPr="00EF3650">
        <w:rPr>
          <w:color w:val="000000"/>
        </w:rPr>
        <w:t xml:space="preserve">Усиление координации деятельности </w:t>
      </w:r>
      <w:hyperlink r:id="rId11" w:tooltip="Органы местного самоуправления" w:history="1">
        <w:r w:rsidRPr="00EF3650">
          <w:rPr>
            <w:color w:val="000000"/>
          </w:rPr>
          <w:t>органов местного самоуправления</w:t>
        </w:r>
      </w:hyperlink>
      <w:r w:rsidRPr="00EF3650">
        <w:rPr>
          <w:color w:val="000000"/>
        </w:rPr>
        <w:t>, общественных организаций по социальной защите граждан пожилого возраста и инвалидов.</w:t>
      </w:r>
    </w:p>
    <w:p w:rsidR="00A61883" w:rsidRPr="00EF3650" w:rsidRDefault="00A61883" w:rsidP="00A61883">
      <w:pPr>
        <w:numPr>
          <w:ilvl w:val="0"/>
          <w:numId w:val="9"/>
        </w:numPr>
        <w:contextualSpacing/>
        <w:jc w:val="both"/>
        <w:rPr>
          <w:color w:val="000000"/>
        </w:rPr>
      </w:pPr>
      <w:r w:rsidRPr="00EF3650">
        <w:rPr>
          <w:color w:val="000000"/>
        </w:rPr>
        <w:t>Ослабление влияния негативных тенденций бедности, улучшение социального положения и качества жизни отдельных категорий граждан из числа жителей муниципального образования "</w:t>
      </w:r>
      <w:proofErr w:type="spellStart"/>
      <w:r w:rsidRPr="00EF3650">
        <w:rPr>
          <w:color w:val="000000"/>
        </w:rPr>
        <w:t>Глазовский</w:t>
      </w:r>
      <w:proofErr w:type="spellEnd"/>
      <w:r w:rsidRPr="00EF3650">
        <w:rPr>
          <w:color w:val="000000"/>
        </w:rPr>
        <w:t xml:space="preserve"> район".</w:t>
      </w:r>
    </w:p>
    <w:p w:rsidR="00A61883" w:rsidRPr="00EF3650" w:rsidRDefault="00A61883" w:rsidP="00A61883">
      <w:pPr>
        <w:numPr>
          <w:ilvl w:val="0"/>
          <w:numId w:val="9"/>
        </w:numPr>
        <w:contextualSpacing/>
        <w:jc w:val="both"/>
        <w:rPr>
          <w:color w:val="000000"/>
        </w:rPr>
      </w:pPr>
      <w:r w:rsidRPr="00EF3650">
        <w:rPr>
          <w:color w:val="000000"/>
        </w:rPr>
        <w:lastRenderedPageBreak/>
        <w:t xml:space="preserve">Сохранение  на уровне 2013 года доли граждан из категории, оказавшихся в трудной жизненной ситуации, получивших материальную помощь за счет средств местного бюджета. </w:t>
      </w:r>
    </w:p>
    <w:p w:rsidR="00A61883" w:rsidRPr="00EF3650" w:rsidRDefault="00A61883" w:rsidP="00A61883">
      <w:pPr>
        <w:jc w:val="both"/>
        <w:rPr>
          <w:color w:val="000000"/>
        </w:rPr>
      </w:pPr>
      <w:r w:rsidRPr="00EF3650">
        <w:rPr>
          <w:color w:val="000000"/>
        </w:rPr>
        <w:t xml:space="preserve">     Оценка эффективности  осуществляется по результатам реализации Подпрограммы в соответствующем году с полным анализом по всем пунктам плана мероприятий  и видам оказанной помощи,  подведением  итогов.</w:t>
      </w:r>
    </w:p>
    <w:p w:rsidR="00A61883" w:rsidRPr="00EF3650" w:rsidRDefault="00A61883" w:rsidP="00A61883"/>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84381D" w:rsidRDefault="0084381D" w:rsidP="0007717E">
      <w:pPr>
        <w:jc w:val="center"/>
        <w:rPr>
          <w:b/>
        </w:rPr>
      </w:pPr>
    </w:p>
    <w:p w:rsidR="00BD42B3" w:rsidRDefault="00BD42B3">
      <w:pPr>
        <w:rPr>
          <w:b/>
        </w:rPr>
      </w:pPr>
    </w:p>
    <w:p w:rsidR="0084381D" w:rsidRDefault="0084381D"/>
    <w:sectPr w:rsidR="0084381D" w:rsidSect="00A61883">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9F0" w:rsidRDefault="005C59F0" w:rsidP="00A61883">
      <w:r>
        <w:separator/>
      </w:r>
    </w:p>
  </w:endnote>
  <w:endnote w:type="continuationSeparator" w:id="0">
    <w:p w:rsidR="005C59F0" w:rsidRDefault="005C59F0" w:rsidP="00A61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F0" w:rsidRPr="004E24CF" w:rsidRDefault="005417B7" w:rsidP="00A61883">
    <w:pPr>
      <w:pStyle w:val="a8"/>
      <w:jc w:val="center"/>
      <w:rPr>
        <w:b/>
      </w:rPr>
    </w:pPr>
    <w:r w:rsidRPr="004E24CF">
      <w:rPr>
        <w:b/>
      </w:rPr>
      <w:fldChar w:fldCharType="begin"/>
    </w:r>
    <w:r w:rsidR="005C59F0" w:rsidRPr="004E24CF">
      <w:rPr>
        <w:b/>
      </w:rPr>
      <w:instrText>PAGE   \* MERGEFORMAT</w:instrText>
    </w:r>
    <w:r w:rsidRPr="004E24CF">
      <w:rPr>
        <w:b/>
      </w:rPr>
      <w:fldChar w:fldCharType="separate"/>
    </w:r>
    <w:r w:rsidR="00672432">
      <w:rPr>
        <w:b/>
        <w:noProof/>
      </w:rPr>
      <w:t>29</w:t>
    </w:r>
    <w:r w:rsidRPr="004E24CF">
      <w:rPr>
        <w:b/>
      </w:rPr>
      <w:fldChar w:fldCharType="end"/>
    </w:r>
  </w:p>
  <w:p w:rsidR="005C59F0" w:rsidRDefault="005C59F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F0" w:rsidRPr="004E24CF" w:rsidRDefault="005417B7" w:rsidP="005C59F0">
    <w:pPr>
      <w:pStyle w:val="a8"/>
      <w:jc w:val="center"/>
      <w:rPr>
        <w:b/>
      </w:rPr>
    </w:pPr>
    <w:r w:rsidRPr="004E24CF">
      <w:rPr>
        <w:b/>
      </w:rPr>
      <w:fldChar w:fldCharType="begin"/>
    </w:r>
    <w:r w:rsidR="005C59F0" w:rsidRPr="004E24CF">
      <w:rPr>
        <w:b/>
      </w:rPr>
      <w:instrText>PAGE   \* MERGEFORMAT</w:instrText>
    </w:r>
    <w:r w:rsidRPr="004E24CF">
      <w:rPr>
        <w:b/>
      </w:rPr>
      <w:fldChar w:fldCharType="separate"/>
    </w:r>
    <w:r w:rsidR="00672432">
      <w:rPr>
        <w:b/>
        <w:noProof/>
      </w:rPr>
      <w:t>34</w:t>
    </w:r>
    <w:r w:rsidRPr="004E24CF">
      <w:rPr>
        <w:b/>
      </w:rPr>
      <w:fldChar w:fldCharType="end"/>
    </w:r>
  </w:p>
  <w:p w:rsidR="005C59F0" w:rsidRDefault="005C59F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9F0" w:rsidRDefault="005C59F0" w:rsidP="00A61883">
      <w:r>
        <w:separator/>
      </w:r>
    </w:p>
  </w:footnote>
  <w:footnote w:type="continuationSeparator" w:id="0">
    <w:p w:rsidR="005C59F0" w:rsidRDefault="005C59F0" w:rsidP="00A61883">
      <w:r>
        <w:continuationSeparator/>
      </w:r>
    </w:p>
  </w:footnote>
  <w:footnote w:id="1">
    <w:p w:rsidR="00672432" w:rsidRDefault="00672432" w:rsidP="00672432">
      <w:pPr>
        <w:pStyle w:val="a5"/>
      </w:pPr>
      <w:r>
        <w:rPr>
          <w:rStyle w:val="a7"/>
        </w:rPr>
        <w:footnoteRef/>
      </w:r>
      <w:r>
        <w:t xml:space="preserve"> Показатели подлежат уточнению, в связи с возможным поступлением денежных средств из бюджета Удмуртской Республики</w:t>
      </w:r>
    </w:p>
  </w:footnote>
  <w:footnote w:id="2">
    <w:p w:rsidR="00672432" w:rsidRDefault="00672432" w:rsidP="00672432">
      <w:pPr>
        <w:pStyle w:val="a5"/>
      </w:pPr>
      <w:r>
        <w:rPr>
          <w:rStyle w:val="a7"/>
        </w:rPr>
        <w:footnoteRef/>
      </w:r>
      <w:r>
        <w:t xml:space="preserve"> Показатели подлежат уточнению, в связи с возможным поступлением денежных средств из бюджета Удмуртской Республики</w:t>
      </w:r>
    </w:p>
  </w:footnote>
  <w:footnote w:id="3">
    <w:p w:rsidR="00672432" w:rsidRDefault="00672432" w:rsidP="00672432">
      <w:pPr>
        <w:pStyle w:val="a5"/>
      </w:pPr>
      <w:r>
        <w:rPr>
          <w:rStyle w:val="a7"/>
        </w:rPr>
        <w:footnoteRef/>
      </w:r>
      <w:r>
        <w:t xml:space="preserve"> Показатели подлежат уточнению, в связи с возможным поступлением денежных средств из бюджета Удмуртской Республики</w:t>
      </w:r>
    </w:p>
  </w:footnote>
  <w:footnote w:id="4">
    <w:p w:rsidR="00672432" w:rsidRDefault="00672432" w:rsidP="00672432">
      <w:pPr>
        <w:pStyle w:val="a5"/>
      </w:pPr>
      <w:r>
        <w:rPr>
          <w:rStyle w:val="a7"/>
        </w:rPr>
        <w:footnoteRef/>
      </w:r>
      <w:r>
        <w:t xml:space="preserve"> Показатели подлежат уточнению, в связи с возможным поступлением денежных средств из бюджета Удмуртской Республики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18"/>
    <w:lvl w:ilvl="0">
      <w:start w:val="1"/>
      <w:numFmt w:val="decimal"/>
      <w:lvlText w:val="%1."/>
      <w:lvlJc w:val="left"/>
      <w:pPr>
        <w:tabs>
          <w:tab w:val="num" w:pos="1440"/>
        </w:tabs>
        <w:ind w:left="1440" w:hanging="360"/>
      </w:pPr>
      <w:rPr>
        <w:rFonts w:cs="Times New Roman"/>
      </w:rPr>
    </w:lvl>
  </w:abstractNum>
  <w:abstractNum w:abstractNumId="1">
    <w:nsid w:val="0B3D5854"/>
    <w:multiLevelType w:val="hybridMultilevel"/>
    <w:tmpl w:val="12EC578A"/>
    <w:lvl w:ilvl="0" w:tplc="8962F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8B6E45"/>
    <w:multiLevelType w:val="hybridMultilevel"/>
    <w:tmpl w:val="EF2E5D5E"/>
    <w:lvl w:ilvl="0" w:tplc="92A64D24">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982762"/>
    <w:multiLevelType w:val="multilevel"/>
    <w:tmpl w:val="EE305D5C"/>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
    <w:nsid w:val="0F1C5B90"/>
    <w:multiLevelType w:val="multilevel"/>
    <w:tmpl w:val="BF2A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EC12E9"/>
    <w:multiLevelType w:val="hybridMultilevel"/>
    <w:tmpl w:val="6DB2BAD8"/>
    <w:lvl w:ilvl="0" w:tplc="67E059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430222D"/>
    <w:multiLevelType w:val="multilevel"/>
    <w:tmpl w:val="EE305D5C"/>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7">
    <w:nsid w:val="170664D6"/>
    <w:multiLevelType w:val="hybridMultilevel"/>
    <w:tmpl w:val="86607130"/>
    <w:lvl w:ilvl="0" w:tplc="AF527B70">
      <w:start w:val="1"/>
      <w:numFmt w:val="decimal"/>
      <w:lvlText w:val="%1."/>
      <w:lvlJc w:val="left"/>
      <w:pPr>
        <w:tabs>
          <w:tab w:val="num" w:pos="570"/>
        </w:tabs>
        <w:ind w:left="570" w:hanging="57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D1B4C60"/>
    <w:multiLevelType w:val="hybridMultilevel"/>
    <w:tmpl w:val="6C34622C"/>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2B4065"/>
    <w:multiLevelType w:val="multilevel"/>
    <w:tmpl w:val="3E02617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263DA5"/>
    <w:multiLevelType w:val="hybridMultilevel"/>
    <w:tmpl w:val="B114CDAA"/>
    <w:lvl w:ilvl="0" w:tplc="D4288F94">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303066E8"/>
    <w:multiLevelType w:val="hybridMultilevel"/>
    <w:tmpl w:val="2A5420D8"/>
    <w:lvl w:ilvl="0" w:tplc="0419000D">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2">
    <w:nsid w:val="381D7482"/>
    <w:multiLevelType w:val="hybridMultilevel"/>
    <w:tmpl w:val="612A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F12283"/>
    <w:multiLevelType w:val="hybridMultilevel"/>
    <w:tmpl w:val="18B092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F34D60"/>
    <w:multiLevelType w:val="multilevel"/>
    <w:tmpl w:val="E9EC875A"/>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40A70553"/>
    <w:multiLevelType w:val="hybridMultilevel"/>
    <w:tmpl w:val="AA981D1E"/>
    <w:lvl w:ilvl="0" w:tplc="4BAA4F30">
      <w:start w:val="1"/>
      <w:numFmt w:val="bullet"/>
      <w:lvlText w:val=""/>
      <w:lvlJc w:val="left"/>
      <w:pPr>
        <w:ind w:left="644"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CA270C"/>
    <w:multiLevelType w:val="hybridMultilevel"/>
    <w:tmpl w:val="79E01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D77B2B"/>
    <w:multiLevelType w:val="hybridMultilevel"/>
    <w:tmpl w:val="C6621CD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0EC244C"/>
    <w:multiLevelType w:val="hybridMultilevel"/>
    <w:tmpl w:val="B614B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2F65C1C"/>
    <w:multiLevelType w:val="hybridMultilevel"/>
    <w:tmpl w:val="88D49E2C"/>
    <w:lvl w:ilvl="0" w:tplc="8D7E91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56DB4ED6"/>
    <w:multiLevelType w:val="hybridMultilevel"/>
    <w:tmpl w:val="6B921C2C"/>
    <w:lvl w:ilvl="0" w:tplc="050863CE">
      <w:start w:val="1"/>
      <w:numFmt w:val="decimal"/>
      <w:lvlText w:val="%1."/>
      <w:lvlJc w:val="left"/>
      <w:pPr>
        <w:ind w:left="927" w:hanging="360"/>
      </w:pPr>
      <w:rPr>
        <w:rFonts w:cs="Times New Roman" w:hint="default"/>
      </w:rPr>
    </w:lvl>
    <w:lvl w:ilvl="1" w:tplc="36DAC08C">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40F671D"/>
    <w:multiLevelType w:val="hybridMultilevel"/>
    <w:tmpl w:val="C78AB4D0"/>
    <w:lvl w:ilvl="0" w:tplc="92A64D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4B95149"/>
    <w:multiLevelType w:val="hybridMultilevel"/>
    <w:tmpl w:val="C9A8B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D274E3"/>
    <w:multiLevelType w:val="hybridMultilevel"/>
    <w:tmpl w:val="5A363F10"/>
    <w:lvl w:ilvl="0" w:tplc="F41A38E6">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4">
    <w:nsid w:val="66853CF7"/>
    <w:multiLevelType w:val="hybridMultilevel"/>
    <w:tmpl w:val="CBD2C30C"/>
    <w:lvl w:ilvl="0" w:tplc="92A64D2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7D930FD"/>
    <w:multiLevelType w:val="hybridMultilevel"/>
    <w:tmpl w:val="38CA2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735A96"/>
    <w:multiLevelType w:val="hybridMultilevel"/>
    <w:tmpl w:val="FCD0569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6BC70ADC"/>
    <w:multiLevelType w:val="hybridMultilevel"/>
    <w:tmpl w:val="924E57D4"/>
    <w:lvl w:ilvl="0" w:tplc="92A64D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C75AA3"/>
    <w:multiLevelType w:val="multilevel"/>
    <w:tmpl w:val="EE305D5C"/>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9">
    <w:nsid w:val="6F3B04BC"/>
    <w:multiLevelType w:val="hybridMultilevel"/>
    <w:tmpl w:val="AD1E05D8"/>
    <w:lvl w:ilvl="0" w:tplc="1A8A915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475048"/>
    <w:multiLevelType w:val="hybridMultilevel"/>
    <w:tmpl w:val="0EE0FB5C"/>
    <w:lvl w:ilvl="0" w:tplc="BFA015FE">
      <w:start w:val="1"/>
      <w:numFmt w:val="decimal"/>
      <w:lvlText w:val="%1."/>
      <w:lvlJc w:val="left"/>
      <w:pPr>
        <w:ind w:left="720" w:hanging="360"/>
      </w:pPr>
      <w:rPr>
        <w:rFonts w:eastAsia="HiddenHorzOC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530D07"/>
    <w:multiLevelType w:val="hybridMultilevel"/>
    <w:tmpl w:val="FD6A61B0"/>
    <w:lvl w:ilvl="0" w:tplc="1A8A915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CD2783"/>
    <w:multiLevelType w:val="hybridMultilevel"/>
    <w:tmpl w:val="6C34622C"/>
    <w:lvl w:ilvl="0" w:tplc="88CA465A">
      <w:start w:val="1"/>
      <w:numFmt w:val="decimal"/>
      <w:lvlText w:val="%1)"/>
      <w:lvlJc w:val="left"/>
      <w:pPr>
        <w:ind w:left="6" w:hanging="360"/>
      </w:pPr>
      <w:rPr>
        <w:rFonts w:ascii="Times New Roman" w:hAnsi="Times New Roman" w:cs="Times New Roman" w:hint="default"/>
        <w:b w:val="0"/>
        <w:i w:val="0"/>
        <w:sz w:val="24"/>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33">
    <w:nsid w:val="75D821BE"/>
    <w:multiLevelType w:val="hybridMultilevel"/>
    <w:tmpl w:val="62F23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EC3CBB"/>
    <w:multiLevelType w:val="hybridMultilevel"/>
    <w:tmpl w:val="959AB27C"/>
    <w:lvl w:ilvl="0" w:tplc="B1EEA0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8"/>
  </w:num>
  <w:num w:numId="4">
    <w:abstractNumId w:val="34"/>
  </w:num>
  <w:num w:numId="5">
    <w:abstractNumId w:val="30"/>
  </w:num>
  <w:num w:numId="6">
    <w:abstractNumId w:val="7"/>
  </w:num>
  <w:num w:numId="7">
    <w:abstractNumId w:val="16"/>
  </w:num>
  <w:num w:numId="8">
    <w:abstractNumId w:val="14"/>
  </w:num>
  <w:num w:numId="9">
    <w:abstractNumId w:val="15"/>
  </w:num>
  <w:num w:numId="10">
    <w:abstractNumId w:val="18"/>
  </w:num>
  <w:num w:numId="11">
    <w:abstractNumId w:val="12"/>
  </w:num>
  <w:num w:numId="12">
    <w:abstractNumId w:val="28"/>
  </w:num>
  <w:num w:numId="13">
    <w:abstractNumId w:val="19"/>
  </w:num>
  <w:num w:numId="14">
    <w:abstractNumId w:val="10"/>
  </w:num>
  <w:num w:numId="15">
    <w:abstractNumId w:val="20"/>
  </w:num>
  <w:num w:numId="16">
    <w:abstractNumId w:val="5"/>
  </w:num>
  <w:num w:numId="17">
    <w:abstractNumId w:val="13"/>
  </w:num>
  <w:num w:numId="18">
    <w:abstractNumId w:val="6"/>
  </w:num>
  <w:num w:numId="19">
    <w:abstractNumId w:val="1"/>
  </w:num>
  <w:num w:numId="20">
    <w:abstractNumId w:val="21"/>
  </w:num>
  <w:num w:numId="21">
    <w:abstractNumId w:val="27"/>
  </w:num>
  <w:num w:numId="22">
    <w:abstractNumId w:val="2"/>
  </w:num>
  <w:num w:numId="23">
    <w:abstractNumId w:val="24"/>
  </w:num>
  <w:num w:numId="24">
    <w:abstractNumId w:val="9"/>
  </w:num>
  <w:num w:numId="25">
    <w:abstractNumId w:val="26"/>
  </w:num>
  <w:num w:numId="26">
    <w:abstractNumId w:val="33"/>
  </w:num>
  <w:num w:numId="27">
    <w:abstractNumId w:val="22"/>
  </w:num>
  <w:num w:numId="28">
    <w:abstractNumId w:val="25"/>
  </w:num>
  <w:num w:numId="29">
    <w:abstractNumId w:val="11"/>
  </w:num>
  <w:num w:numId="30">
    <w:abstractNumId w:val="29"/>
  </w:num>
  <w:num w:numId="31">
    <w:abstractNumId w:val="17"/>
  </w:num>
  <w:num w:numId="32">
    <w:abstractNumId w:val="31"/>
  </w:num>
  <w:num w:numId="33">
    <w:abstractNumId w:val="4"/>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61883"/>
    <w:rsid w:val="0007717E"/>
    <w:rsid w:val="000C7294"/>
    <w:rsid w:val="00367E99"/>
    <w:rsid w:val="005417B7"/>
    <w:rsid w:val="005C59F0"/>
    <w:rsid w:val="00672432"/>
    <w:rsid w:val="0084381D"/>
    <w:rsid w:val="00A61883"/>
    <w:rsid w:val="00BD42B3"/>
    <w:rsid w:val="00CA3D24"/>
    <w:rsid w:val="00E50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8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A3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A6188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61883"/>
    <w:rPr>
      <w:rFonts w:ascii="Times New Roman" w:eastAsia="Times New Roman" w:hAnsi="Times New Roman" w:cs="Times New Roman"/>
      <w:b/>
      <w:bCs/>
      <w:sz w:val="36"/>
      <w:szCs w:val="36"/>
      <w:lang w:eastAsia="ru-RU"/>
    </w:rPr>
  </w:style>
  <w:style w:type="paragraph" w:styleId="a3">
    <w:name w:val="List Paragraph"/>
    <w:basedOn w:val="a"/>
    <w:link w:val="a4"/>
    <w:uiPriority w:val="99"/>
    <w:qFormat/>
    <w:rsid w:val="00A61883"/>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uiPriority w:val="99"/>
    <w:locked/>
    <w:rsid w:val="00A61883"/>
    <w:rPr>
      <w:rFonts w:ascii="Calibri" w:eastAsia="Calibri" w:hAnsi="Calibri" w:cs="Times New Roman"/>
    </w:rPr>
  </w:style>
  <w:style w:type="paragraph" w:customStyle="1" w:styleId="p5">
    <w:name w:val="p5"/>
    <w:basedOn w:val="a"/>
    <w:rsid w:val="00A61883"/>
    <w:pPr>
      <w:spacing w:before="100" w:beforeAutospacing="1" w:after="100" w:afterAutospacing="1"/>
    </w:pPr>
  </w:style>
  <w:style w:type="character" w:customStyle="1" w:styleId="FontStyle85">
    <w:name w:val="Font Style85"/>
    <w:uiPriority w:val="99"/>
    <w:rsid w:val="00A61883"/>
    <w:rPr>
      <w:rFonts w:ascii="Times New Roman" w:hAnsi="Times New Roman" w:cs="Times New Roman"/>
      <w:sz w:val="24"/>
      <w:szCs w:val="24"/>
    </w:rPr>
  </w:style>
  <w:style w:type="paragraph" w:styleId="a5">
    <w:name w:val="footnote text"/>
    <w:basedOn w:val="a"/>
    <w:link w:val="a6"/>
    <w:uiPriority w:val="99"/>
    <w:unhideWhenUsed/>
    <w:rsid w:val="00A61883"/>
    <w:rPr>
      <w:sz w:val="20"/>
      <w:szCs w:val="20"/>
    </w:rPr>
  </w:style>
  <w:style w:type="character" w:customStyle="1" w:styleId="a6">
    <w:name w:val="Текст сноски Знак"/>
    <w:basedOn w:val="a0"/>
    <w:link w:val="a5"/>
    <w:uiPriority w:val="99"/>
    <w:rsid w:val="00A61883"/>
    <w:rPr>
      <w:rFonts w:ascii="Times New Roman" w:eastAsia="Times New Roman" w:hAnsi="Times New Roman" w:cs="Times New Roman"/>
      <w:sz w:val="20"/>
      <w:szCs w:val="20"/>
      <w:lang w:eastAsia="ru-RU"/>
    </w:rPr>
  </w:style>
  <w:style w:type="character" w:styleId="a7">
    <w:name w:val="footnote reference"/>
    <w:uiPriority w:val="99"/>
    <w:unhideWhenUsed/>
    <w:rsid w:val="00A61883"/>
    <w:rPr>
      <w:vertAlign w:val="superscript"/>
    </w:rPr>
  </w:style>
  <w:style w:type="paragraph" w:styleId="a8">
    <w:name w:val="footer"/>
    <w:basedOn w:val="a"/>
    <w:link w:val="a9"/>
    <w:uiPriority w:val="99"/>
    <w:semiHidden/>
    <w:unhideWhenUsed/>
    <w:rsid w:val="00A61883"/>
    <w:pPr>
      <w:tabs>
        <w:tab w:val="center" w:pos="4677"/>
        <w:tab w:val="right" w:pos="9355"/>
      </w:tabs>
    </w:pPr>
  </w:style>
  <w:style w:type="character" w:customStyle="1" w:styleId="a9">
    <w:name w:val="Нижний колонтитул Знак"/>
    <w:basedOn w:val="a0"/>
    <w:link w:val="a8"/>
    <w:uiPriority w:val="99"/>
    <w:semiHidden/>
    <w:rsid w:val="00A61883"/>
    <w:rPr>
      <w:rFonts w:ascii="Times New Roman" w:eastAsia="Times New Roman" w:hAnsi="Times New Roman" w:cs="Times New Roman"/>
      <w:sz w:val="24"/>
      <w:szCs w:val="24"/>
      <w:lang w:eastAsia="ru-RU"/>
    </w:rPr>
  </w:style>
  <w:style w:type="paragraph" w:customStyle="1" w:styleId="aa">
    <w:name w:val="Нормальный (таблица)"/>
    <w:basedOn w:val="a"/>
    <w:next w:val="a"/>
    <w:uiPriority w:val="99"/>
    <w:rsid w:val="00A61883"/>
    <w:pPr>
      <w:widowControl w:val="0"/>
      <w:autoSpaceDE w:val="0"/>
      <w:autoSpaceDN w:val="0"/>
      <w:adjustRightInd w:val="0"/>
      <w:jc w:val="both"/>
    </w:pPr>
    <w:rPr>
      <w:rFonts w:ascii="Arial" w:hAnsi="Arial" w:cs="Arial"/>
    </w:rPr>
  </w:style>
  <w:style w:type="paragraph" w:styleId="ab">
    <w:name w:val="Body Text Indent"/>
    <w:basedOn w:val="a"/>
    <w:link w:val="ac"/>
    <w:unhideWhenUsed/>
    <w:rsid w:val="00A61883"/>
    <w:pPr>
      <w:suppressAutoHyphens/>
      <w:spacing w:line="200" w:lineRule="atLeast"/>
      <w:ind w:left="15" w:firstLine="540"/>
      <w:jc w:val="both"/>
    </w:pPr>
    <w:rPr>
      <w:rFonts w:ascii="Calibri" w:eastAsia="Calibri" w:hAnsi="Calibri"/>
      <w:iCs/>
      <w:lang w:eastAsia="ar-SA"/>
    </w:rPr>
  </w:style>
  <w:style w:type="character" w:customStyle="1" w:styleId="ac">
    <w:name w:val="Основной текст с отступом Знак"/>
    <w:basedOn w:val="a0"/>
    <w:link w:val="ab"/>
    <w:rsid w:val="00A61883"/>
    <w:rPr>
      <w:rFonts w:ascii="Calibri" w:eastAsia="Calibri" w:hAnsi="Calibri" w:cs="Times New Roman"/>
      <w:iCs/>
      <w:sz w:val="24"/>
      <w:szCs w:val="24"/>
      <w:lang w:eastAsia="ar-SA"/>
    </w:rPr>
  </w:style>
  <w:style w:type="character" w:customStyle="1" w:styleId="3">
    <w:name w:val="Основной текст (3)_"/>
    <w:link w:val="31"/>
    <w:locked/>
    <w:rsid w:val="00A61883"/>
    <w:rPr>
      <w:shd w:val="clear" w:color="auto" w:fill="FFFFFF"/>
    </w:rPr>
  </w:style>
  <w:style w:type="paragraph" w:customStyle="1" w:styleId="31">
    <w:name w:val="Основной текст (3)1"/>
    <w:basedOn w:val="a"/>
    <w:link w:val="3"/>
    <w:rsid w:val="00A61883"/>
    <w:pPr>
      <w:shd w:val="clear" w:color="auto" w:fill="FFFFFF"/>
      <w:spacing w:before="120" w:after="120" w:line="264" w:lineRule="exact"/>
      <w:ind w:hanging="340"/>
    </w:pPr>
    <w:rPr>
      <w:rFonts w:asciiTheme="minorHAnsi" w:eastAsiaTheme="minorHAnsi" w:hAnsiTheme="minorHAnsi" w:cstheme="minorBidi"/>
      <w:sz w:val="22"/>
      <w:szCs w:val="22"/>
      <w:shd w:val="clear" w:color="auto" w:fill="FFFFFF"/>
      <w:lang w:eastAsia="en-US"/>
    </w:rPr>
  </w:style>
  <w:style w:type="character" w:customStyle="1" w:styleId="312pt">
    <w:name w:val="Основной текст (3) + 12 pt"/>
    <w:rsid w:val="00A61883"/>
    <w:rPr>
      <w:rFonts w:ascii="Times New Roman" w:hAnsi="Times New Roman" w:cs="Times New Roman"/>
      <w:noProof/>
      <w:spacing w:val="0"/>
      <w:sz w:val="24"/>
      <w:szCs w:val="24"/>
    </w:rPr>
  </w:style>
  <w:style w:type="character" w:customStyle="1" w:styleId="30">
    <w:name w:val="Основной текст (3)"/>
    <w:rsid w:val="00A61883"/>
    <w:rPr>
      <w:rFonts w:ascii="Times New Roman" w:hAnsi="Times New Roman" w:cs="Times New Roman"/>
      <w:spacing w:val="0"/>
      <w:sz w:val="20"/>
      <w:szCs w:val="20"/>
      <w:u w:val="single"/>
    </w:rPr>
  </w:style>
  <w:style w:type="character" w:customStyle="1" w:styleId="text">
    <w:name w:val="text"/>
    <w:basedOn w:val="a0"/>
    <w:rsid w:val="00A61883"/>
  </w:style>
  <w:style w:type="paragraph" w:customStyle="1" w:styleId="ConsPlusNormal">
    <w:name w:val="ConsPlusNormal"/>
    <w:rsid w:val="00A6188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A6188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d">
    <w:name w:val="Strong"/>
    <w:qFormat/>
    <w:rsid w:val="00A61883"/>
    <w:rPr>
      <w:b/>
      <w:bCs/>
    </w:rPr>
  </w:style>
  <w:style w:type="paragraph" w:customStyle="1" w:styleId="ae">
    <w:name w:val="Нормальный"/>
    <w:rsid w:val="00A6188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Normal (Web)"/>
    <w:basedOn w:val="a"/>
    <w:uiPriority w:val="99"/>
    <w:unhideWhenUsed/>
    <w:rsid w:val="00A61883"/>
    <w:pPr>
      <w:spacing w:before="100" w:beforeAutospacing="1" w:after="100" w:afterAutospacing="1"/>
    </w:pPr>
  </w:style>
  <w:style w:type="table" w:styleId="af0">
    <w:name w:val="Table Grid"/>
    <w:basedOn w:val="a1"/>
    <w:uiPriority w:val="59"/>
    <w:rsid w:val="00077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semiHidden/>
    <w:unhideWhenUsed/>
    <w:rsid w:val="0007717E"/>
    <w:rPr>
      <w:strike w:val="0"/>
      <w:dstrike w:val="0"/>
      <w:color w:val="0066CC"/>
      <w:u w:val="none"/>
      <w:effect w:val="none"/>
    </w:rPr>
  </w:style>
  <w:style w:type="character" w:customStyle="1" w:styleId="10">
    <w:name w:val="Заголовок 1 Знак"/>
    <w:basedOn w:val="a0"/>
    <w:link w:val="1"/>
    <w:uiPriority w:val="9"/>
    <w:rsid w:val="00CA3D24"/>
    <w:rPr>
      <w:rFonts w:asciiTheme="majorHAnsi" w:eastAsiaTheme="majorEastAsia" w:hAnsiTheme="majorHAnsi" w:cstheme="majorBidi"/>
      <w:b/>
      <w:bCs/>
      <w:color w:val="365F91" w:themeColor="accent1" w:themeShade="BF"/>
      <w:sz w:val="28"/>
      <w:szCs w:val="28"/>
      <w:lang w:eastAsia="ru-RU"/>
    </w:rPr>
  </w:style>
  <w:style w:type="paragraph" w:styleId="HTML">
    <w:name w:val="HTML Preformatted"/>
    <w:basedOn w:val="a"/>
    <w:link w:val="HTML0"/>
    <w:uiPriority w:val="99"/>
    <w:rsid w:val="00CA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A3D2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8AC44E6A7DB06904C8CD16127202B5A03C310DE23827B652A213A3CD7D346903D32C074E5E93BFAECBFtF2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dia.ru/text/category/organi_mestnogo_samoupravleniya/" TargetMode="External"/><Relationship Id="rId5" Type="http://schemas.openxmlformats.org/officeDocument/2006/relationships/footnotes" Target="footnotes.xml"/><Relationship Id="rId10" Type="http://schemas.openxmlformats.org/officeDocument/2006/relationships/hyperlink" Target="http://www.pandia.ru/text/category/organi_mestnogo_samoupravleniy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46</Pages>
  <Words>14295</Words>
  <Characters>81482</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95586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2017-03-15T09:54:00Z</dcterms:created>
  <dcterms:modified xsi:type="dcterms:W3CDTF">2018-02-12T10:02:00Z</dcterms:modified>
</cp:coreProperties>
</file>