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5E94" w:rsidRDefault="00605E94" w:rsidP="00DA031B">
      <w:pPr>
        <w:jc w:val="both"/>
        <w:rPr>
          <w:sz w:val="20"/>
        </w:rPr>
      </w:pPr>
    </w:p>
    <w:p w:rsidR="00454754" w:rsidRDefault="00454754" w:rsidP="00DA031B">
      <w:pPr>
        <w:jc w:val="both"/>
        <w:rPr>
          <w:sz w:val="20"/>
        </w:rPr>
      </w:pPr>
    </w:p>
    <w:p w:rsidR="00454754" w:rsidRDefault="00454754" w:rsidP="00454754">
      <w:pPr>
        <w:pStyle w:val="a3"/>
        <w:ind w:left="-540" w:firstLine="540"/>
        <w:jc w:val="center"/>
        <w:rPr>
          <w:b/>
          <w:bCs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3B37257C" wp14:editId="4DA5E62E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495300" cy="685800"/>
            <wp:effectExtent l="19050" t="0" r="0" b="0"/>
            <wp:wrapTopAndBottom/>
            <wp:docPr id="1" name="Рисунок 1" descr="Герб Глазовского райо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Глазовского района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454754" w:rsidRPr="00184F23" w:rsidRDefault="00454754" w:rsidP="00454754">
      <w:pPr>
        <w:pStyle w:val="a3"/>
        <w:ind w:left="-540" w:firstLine="540"/>
        <w:jc w:val="center"/>
        <w:rPr>
          <w:b/>
          <w:bCs/>
          <w:sz w:val="22"/>
          <w:szCs w:val="22"/>
        </w:rPr>
      </w:pPr>
      <w:r w:rsidRPr="00184F23">
        <w:rPr>
          <w:b/>
          <w:bCs/>
          <w:sz w:val="22"/>
          <w:szCs w:val="22"/>
        </w:rPr>
        <w:t>АДМИНИСТРАЦИЯ МУНИЦИПАЛЬНОГО ОБРАЗОВАНИЯ</w:t>
      </w:r>
    </w:p>
    <w:p w:rsidR="00454754" w:rsidRPr="00184F23" w:rsidRDefault="00454754" w:rsidP="00454754">
      <w:pPr>
        <w:jc w:val="center"/>
        <w:rPr>
          <w:b/>
          <w:bCs/>
          <w:sz w:val="22"/>
          <w:szCs w:val="22"/>
        </w:rPr>
      </w:pPr>
      <w:r w:rsidRPr="00184F23">
        <w:rPr>
          <w:b/>
          <w:bCs/>
          <w:sz w:val="22"/>
          <w:szCs w:val="22"/>
        </w:rPr>
        <w:t>«МУНИЦИПАЛЬНЫЙ ОКРУГ ГЛАЗОВСКИЙ РАЙОН УДМУРТСКОЙ РЕСПУБЛИКИ»</w:t>
      </w:r>
    </w:p>
    <w:p w:rsidR="00454754" w:rsidRPr="00184F23" w:rsidRDefault="00454754" w:rsidP="00454754">
      <w:pPr>
        <w:jc w:val="center"/>
        <w:rPr>
          <w:b/>
          <w:bCs/>
          <w:sz w:val="22"/>
          <w:szCs w:val="22"/>
        </w:rPr>
      </w:pPr>
    </w:p>
    <w:p w:rsidR="00454754" w:rsidRPr="00184F23" w:rsidRDefault="00454754" w:rsidP="00454754">
      <w:pPr>
        <w:jc w:val="center"/>
        <w:rPr>
          <w:b/>
          <w:bCs/>
          <w:sz w:val="22"/>
          <w:szCs w:val="22"/>
        </w:rPr>
      </w:pPr>
      <w:r w:rsidRPr="00184F23">
        <w:rPr>
          <w:b/>
          <w:bCs/>
          <w:sz w:val="22"/>
          <w:szCs w:val="22"/>
        </w:rPr>
        <w:t>«УДМУРТ ЭЛЬКУНЫСЬ ГЛАЗ ЁРОС МУНИЦИПАЛ ОКРУГ»</w:t>
      </w:r>
    </w:p>
    <w:p w:rsidR="00454754" w:rsidRPr="00184F23" w:rsidRDefault="00454754" w:rsidP="00454754">
      <w:pPr>
        <w:jc w:val="center"/>
        <w:rPr>
          <w:b/>
          <w:bCs/>
          <w:sz w:val="22"/>
          <w:szCs w:val="22"/>
        </w:rPr>
      </w:pPr>
      <w:r w:rsidRPr="00184F23">
        <w:rPr>
          <w:b/>
          <w:bCs/>
          <w:sz w:val="22"/>
          <w:szCs w:val="22"/>
        </w:rPr>
        <w:t>МУНИЦИПАЛ КЫЛДЫТЭТЛЭН АДМИНИСТРАЦИЕЗ</w:t>
      </w:r>
    </w:p>
    <w:p w:rsidR="00454754" w:rsidRPr="00184F23" w:rsidRDefault="00454754" w:rsidP="00454754">
      <w:pPr>
        <w:jc w:val="center"/>
        <w:rPr>
          <w:b/>
          <w:bCs/>
          <w:sz w:val="22"/>
          <w:szCs w:val="22"/>
        </w:rPr>
      </w:pPr>
    </w:p>
    <w:p w:rsidR="00454754" w:rsidRPr="00184F23" w:rsidRDefault="00454754" w:rsidP="00454754">
      <w:pPr>
        <w:jc w:val="center"/>
        <w:rPr>
          <w:b/>
          <w:bCs/>
          <w:sz w:val="22"/>
          <w:szCs w:val="22"/>
        </w:rPr>
      </w:pPr>
      <w:r w:rsidRPr="00184F23">
        <w:rPr>
          <w:b/>
          <w:bCs/>
          <w:sz w:val="22"/>
          <w:szCs w:val="22"/>
        </w:rPr>
        <w:t>(АДМИНИСТРАЦИЯ ГЛАЗОВСКОГО РАЙОНА)</w:t>
      </w:r>
    </w:p>
    <w:p w:rsidR="00454754" w:rsidRPr="00184F23" w:rsidRDefault="00454754" w:rsidP="00454754">
      <w:pPr>
        <w:jc w:val="center"/>
        <w:rPr>
          <w:b/>
          <w:bCs/>
          <w:sz w:val="22"/>
          <w:szCs w:val="22"/>
        </w:rPr>
      </w:pPr>
      <w:r w:rsidRPr="00184F23">
        <w:rPr>
          <w:b/>
          <w:bCs/>
          <w:sz w:val="22"/>
          <w:szCs w:val="22"/>
        </w:rPr>
        <w:t>(ГЛАЗ ЁРОСЛЭН АДМИНИСТРАЦИЕЗ)</w:t>
      </w:r>
    </w:p>
    <w:p w:rsidR="00454754" w:rsidRPr="007E23AE" w:rsidRDefault="00454754" w:rsidP="00454754">
      <w:pPr>
        <w:jc w:val="center"/>
        <w:rPr>
          <w:b/>
          <w:bCs/>
          <w:szCs w:val="24"/>
        </w:rPr>
      </w:pPr>
    </w:p>
    <w:p w:rsidR="00454754" w:rsidRPr="007E23AE" w:rsidRDefault="00454754" w:rsidP="00454754">
      <w:pPr>
        <w:jc w:val="center"/>
        <w:rPr>
          <w:b/>
          <w:bCs/>
          <w:szCs w:val="24"/>
        </w:rPr>
      </w:pPr>
      <w:r w:rsidRPr="007E23AE">
        <w:rPr>
          <w:b/>
          <w:bCs/>
          <w:szCs w:val="24"/>
        </w:rPr>
        <w:t>РАСПОРЯЖЕНИЕ</w:t>
      </w:r>
    </w:p>
    <w:p w:rsidR="00454754" w:rsidRDefault="00454754" w:rsidP="00454754"/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785"/>
        <w:gridCol w:w="4785"/>
      </w:tblGrid>
      <w:tr w:rsidR="00454754" w:rsidTr="003E76C0">
        <w:tc>
          <w:tcPr>
            <w:tcW w:w="4785" w:type="dxa"/>
            <w:hideMark/>
          </w:tcPr>
          <w:p w:rsidR="00454754" w:rsidRPr="00690D68" w:rsidRDefault="00605E94" w:rsidP="001C3D27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r w:rsidR="00454754" w:rsidRPr="00690D68">
              <w:rPr>
                <w:b/>
              </w:rPr>
              <w:t xml:space="preserve"> </w:t>
            </w:r>
            <w:r w:rsidR="00B002BC">
              <w:rPr>
                <w:b/>
              </w:rPr>
              <w:t xml:space="preserve">       </w:t>
            </w:r>
            <w:r w:rsidR="001A2619">
              <w:rPr>
                <w:b/>
                <w:lang w:val="en-US"/>
              </w:rPr>
              <w:t>2</w:t>
            </w:r>
            <w:r w:rsidR="001C3D27">
              <w:rPr>
                <w:b/>
              </w:rPr>
              <w:t>4</w:t>
            </w:r>
            <w:r w:rsidR="00B002BC">
              <w:rPr>
                <w:b/>
              </w:rPr>
              <w:t xml:space="preserve">  </w:t>
            </w:r>
            <w:r w:rsidR="00454754" w:rsidRPr="00690D68">
              <w:rPr>
                <w:b/>
              </w:rPr>
              <w:t>декабря</w:t>
            </w:r>
            <w:r w:rsidR="00454754">
              <w:rPr>
                <w:b/>
              </w:rPr>
              <w:t xml:space="preserve"> 202</w:t>
            </w:r>
            <w:r w:rsidR="001C3D27">
              <w:rPr>
                <w:b/>
              </w:rPr>
              <w:t>4</w:t>
            </w:r>
            <w:r w:rsidR="00454754" w:rsidRPr="00690D68">
              <w:rPr>
                <w:b/>
              </w:rPr>
              <w:t xml:space="preserve"> года</w:t>
            </w:r>
          </w:p>
        </w:tc>
        <w:tc>
          <w:tcPr>
            <w:tcW w:w="4785" w:type="dxa"/>
            <w:hideMark/>
          </w:tcPr>
          <w:p w:rsidR="00454754" w:rsidRPr="001A2619" w:rsidRDefault="00454754" w:rsidP="001C3D27">
            <w:pPr>
              <w:jc w:val="center"/>
              <w:rPr>
                <w:b/>
                <w:lang w:val="en-US"/>
              </w:rPr>
            </w:pPr>
            <w:r w:rsidRPr="00690D68">
              <w:rPr>
                <w:b/>
              </w:rPr>
              <w:t xml:space="preserve">                                          №</w:t>
            </w:r>
            <w:r>
              <w:rPr>
                <w:b/>
              </w:rPr>
              <w:t xml:space="preserve"> </w:t>
            </w:r>
            <w:r w:rsidR="004329E1">
              <w:rPr>
                <w:b/>
              </w:rPr>
              <w:t>886.1</w:t>
            </w:r>
          </w:p>
        </w:tc>
      </w:tr>
    </w:tbl>
    <w:p w:rsidR="00454754" w:rsidRDefault="00454754" w:rsidP="00454754">
      <w:pPr>
        <w:ind w:left="-360"/>
        <w:jc w:val="center"/>
        <w:rPr>
          <w:b/>
          <w:bCs/>
        </w:rPr>
      </w:pPr>
      <w:r>
        <w:rPr>
          <w:b/>
          <w:bCs/>
        </w:rPr>
        <w:t>город Глазов</w:t>
      </w:r>
    </w:p>
    <w:p w:rsidR="00454754" w:rsidRDefault="00454754" w:rsidP="00454754"/>
    <w:p w:rsidR="00454754" w:rsidRDefault="00454754" w:rsidP="00454754">
      <w:pPr>
        <w:suppressAutoHyphens/>
        <w:ind w:right="991"/>
        <w:rPr>
          <w:b/>
        </w:rPr>
      </w:pPr>
    </w:p>
    <w:p w:rsidR="00454754" w:rsidRDefault="00454754" w:rsidP="00454754">
      <w:pPr>
        <w:suppressAutoHyphens/>
        <w:ind w:right="991"/>
        <w:rPr>
          <w:b/>
        </w:rPr>
      </w:pPr>
    </w:p>
    <w:p w:rsidR="00454754" w:rsidRDefault="00454754" w:rsidP="00454754">
      <w:pPr>
        <w:suppressAutoHyphens/>
        <w:ind w:right="991"/>
        <w:rPr>
          <w:b/>
          <w:lang w:eastAsia="ar-SA"/>
        </w:rPr>
      </w:pPr>
      <w:r>
        <w:rPr>
          <w:b/>
        </w:rPr>
        <w:t xml:space="preserve">Об утверждении плана </w:t>
      </w:r>
      <w:r>
        <w:rPr>
          <w:b/>
          <w:lang w:eastAsia="ar-SA"/>
        </w:rPr>
        <w:t>мероприятий</w:t>
      </w:r>
    </w:p>
    <w:p w:rsidR="00454754" w:rsidRDefault="00454754" w:rsidP="00454754">
      <w:pPr>
        <w:suppressAutoHyphens/>
        <w:ind w:right="991"/>
        <w:rPr>
          <w:b/>
          <w:lang w:eastAsia="ar-SA"/>
        </w:rPr>
      </w:pPr>
      <w:r>
        <w:rPr>
          <w:b/>
          <w:lang w:eastAsia="ar-SA"/>
        </w:rPr>
        <w:t xml:space="preserve">ведомственного </w:t>
      </w:r>
      <w:proofErr w:type="gramStart"/>
      <w:r>
        <w:rPr>
          <w:b/>
          <w:lang w:eastAsia="ar-SA"/>
        </w:rPr>
        <w:t>контроля за</w:t>
      </w:r>
      <w:proofErr w:type="gramEnd"/>
      <w:r>
        <w:rPr>
          <w:b/>
          <w:lang w:eastAsia="ar-SA"/>
        </w:rPr>
        <w:t xml:space="preserve"> соблюдением </w:t>
      </w:r>
    </w:p>
    <w:p w:rsidR="00454754" w:rsidRDefault="00454754" w:rsidP="00454754">
      <w:pPr>
        <w:suppressAutoHyphens/>
        <w:ind w:right="991"/>
        <w:rPr>
          <w:b/>
          <w:lang w:eastAsia="ar-SA"/>
        </w:rPr>
      </w:pPr>
      <w:r>
        <w:rPr>
          <w:b/>
          <w:lang w:eastAsia="ar-SA"/>
        </w:rPr>
        <w:t xml:space="preserve">муниципальными учреждениями, подведомственными </w:t>
      </w:r>
    </w:p>
    <w:p w:rsidR="00454754" w:rsidRDefault="00454754" w:rsidP="00454754">
      <w:pPr>
        <w:suppressAutoHyphens/>
        <w:ind w:right="991"/>
        <w:rPr>
          <w:b/>
          <w:lang w:eastAsia="ar-SA"/>
        </w:rPr>
      </w:pPr>
      <w:r>
        <w:rPr>
          <w:b/>
          <w:lang w:eastAsia="ar-SA"/>
        </w:rPr>
        <w:t>Администрации муниципального образования</w:t>
      </w:r>
    </w:p>
    <w:p w:rsidR="00454754" w:rsidRPr="00184F23" w:rsidRDefault="00454754" w:rsidP="00454754">
      <w:pPr>
        <w:suppressAutoHyphens/>
        <w:ind w:right="991"/>
        <w:rPr>
          <w:b/>
          <w:lang w:eastAsia="ar-SA"/>
        </w:rPr>
      </w:pPr>
      <w:r>
        <w:rPr>
          <w:b/>
          <w:lang w:eastAsia="ar-SA"/>
        </w:rPr>
        <w:t>«</w:t>
      </w:r>
      <w:r w:rsidRPr="00184F23">
        <w:rPr>
          <w:b/>
          <w:lang w:eastAsia="ar-SA"/>
        </w:rPr>
        <w:t>Муниципальный округ Глазовский район</w:t>
      </w:r>
    </w:p>
    <w:p w:rsidR="00454754" w:rsidRDefault="00454754" w:rsidP="00454754">
      <w:pPr>
        <w:suppressAutoHyphens/>
        <w:ind w:right="991"/>
        <w:rPr>
          <w:b/>
          <w:lang w:eastAsia="ar-SA"/>
        </w:rPr>
      </w:pPr>
      <w:r w:rsidRPr="00184F23">
        <w:rPr>
          <w:b/>
          <w:lang w:eastAsia="ar-SA"/>
        </w:rPr>
        <w:t>Удмуртской Республики</w:t>
      </w:r>
      <w:r>
        <w:rPr>
          <w:b/>
          <w:lang w:eastAsia="ar-SA"/>
        </w:rPr>
        <w:t>», законодательства Российской</w:t>
      </w:r>
    </w:p>
    <w:p w:rsidR="00454754" w:rsidRDefault="00454754" w:rsidP="00454754">
      <w:pPr>
        <w:suppressAutoHyphens/>
        <w:ind w:right="991"/>
        <w:rPr>
          <w:b/>
          <w:lang w:eastAsia="ar-SA"/>
        </w:rPr>
      </w:pPr>
      <w:r>
        <w:rPr>
          <w:b/>
          <w:lang w:eastAsia="ar-SA"/>
        </w:rPr>
        <w:t>Федерации о контрактной системе в сфере закупок на 202</w:t>
      </w:r>
      <w:r w:rsidR="001C3D27">
        <w:rPr>
          <w:b/>
          <w:lang w:eastAsia="ar-SA"/>
        </w:rPr>
        <w:t>5</w:t>
      </w:r>
      <w:r>
        <w:rPr>
          <w:b/>
          <w:lang w:eastAsia="ar-SA"/>
        </w:rPr>
        <w:t xml:space="preserve"> год</w:t>
      </w:r>
    </w:p>
    <w:p w:rsidR="00454754" w:rsidRDefault="00454754" w:rsidP="00454754">
      <w:pPr>
        <w:jc w:val="both"/>
        <w:rPr>
          <w:b/>
        </w:rPr>
      </w:pPr>
    </w:p>
    <w:p w:rsidR="00454754" w:rsidRPr="00627C1C" w:rsidRDefault="00454754" w:rsidP="00454754">
      <w:pPr>
        <w:tabs>
          <w:tab w:val="left" w:pos="1134"/>
        </w:tabs>
        <w:spacing w:line="276" w:lineRule="auto"/>
        <w:ind w:firstLine="709"/>
        <w:jc w:val="both"/>
      </w:pPr>
      <w:r w:rsidRPr="00627C1C">
        <w:t xml:space="preserve">На основании </w:t>
      </w:r>
      <w:r>
        <w:rPr>
          <w:lang w:eastAsia="en-US"/>
        </w:rPr>
        <w:t xml:space="preserve">Регламента осуществления ведомственного </w:t>
      </w:r>
      <w:proofErr w:type="gramStart"/>
      <w:r>
        <w:rPr>
          <w:lang w:eastAsia="en-US"/>
        </w:rPr>
        <w:t>контроля за</w:t>
      </w:r>
      <w:proofErr w:type="gramEnd"/>
      <w:r>
        <w:rPr>
          <w:lang w:eastAsia="en-US"/>
        </w:rPr>
        <w:t xml:space="preserve"> соблюдением муниципальными учреждениями, подведомственными Администрации муниципального образования «Муниципальный округ Глазовский район Удмуртской Республики», утвержденного постановлением </w:t>
      </w:r>
      <w:r w:rsidRPr="00D20648">
        <w:rPr>
          <w:lang w:eastAsia="en-US"/>
        </w:rPr>
        <w:t>Администрации муниципального образования «Муниципальный округ Глазовский район Удмуртской Республики» от 14.04.2022 № 1.16</w:t>
      </w:r>
      <w:r>
        <w:rPr>
          <w:lang w:eastAsia="en-US"/>
        </w:rPr>
        <w:t>9</w:t>
      </w:r>
      <w:r w:rsidRPr="001B5FC8">
        <w:t>:</w:t>
      </w:r>
    </w:p>
    <w:p w:rsidR="00454754" w:rsidRPr="00030665" w:rsidRDefault="00454754" w:rsidP="00454754">
      <w:pPr>
        <w:ind w:left="540"/>
        <w:jc w:val="both"/>
        <w:rPr>
          <w:b/>
        </w:rPr>
      </w:pPr>
      <w:r w:rsidRPr="00627C1C">
        <w:rPr>
          <w:b/>
        </w:rPr>
        <w:t xml:space="preserve"> </w:t>
      </w:r>
    </w:p>
    <w:p w:rsidR="00454754" w:rsidRDefault="00454754" w:rsidP="0012765E">
      <w:pPr>
        <w:pStyle w:val="a5"/>
        <w:numPr>
          <w:ilvl w:val="0"/>
          <w:numId w:val="6"/>
        </w:numPr>
        <w:spacing w:line="276" w:lineRule="auto"/>
        <w:ind w:left="0" w:firstLine="0"/>
        <w:jc w:val="both"/>
      </w:pPr>
      <w:r>
        <w:t xml:space="preserve">Утвердить прилагаемый план мероприятий ведомственного </w:t>
      </w:r>
      <w:proofErr w:type="gramStart"/>
      <w:r>
        <w:t>контроля за</w:t>
      </w:r>
      <w:proofErr w:type="gramEnd"/>
      <w:r>
        <w:t xml:space="preserve"> соблюдением муниципальными учреждениями, подведомственными Администрации муниципального образования «Муниципальный округ Глазовский район Удмуртской Республики», законодательства Российской Федерации о контрактной системе в сфере закупок на 202</w:t>
      </w:r>
      <w:r w:rsidR="00F90324">
        <w:t>5</w:t>
      </w:r>
      <w:r>
        <w:t xml:space="preserve"> год.</w:t>
      </w:r>
    </w:p>
    <w:p w:rsidR="00454754" w:rsidRDefault="00454754" w:rsidP="00454754">
      <w:pPr>
        <w:spacing w:line="276" w:lineRule="auto"/>
      </w:pPr>
    </w:p>
    <w:p w:rsidR="00454754" w:rsidRPr="002505C4" w:rsidRDefault="00454754" w:rsidP="0012765E">
      <w:pPr>
        <w:pStyle w:val="a5"/>
        <w:numPr>
          <w:ilvl w:val="0"/>
          <w:numId w:val="6"/>
        </w:numPr>
        <w:tabs>
          <w:tab w:val="left" w:pos="-3969"/>
        </w:tabs>
        <w:spacing w:line="276" w:lineRule="auto"/>
        <w:ind w:left="0" w:firstLine="0"/>
        <w:jc w:val="both"/>
        <w:rPr>
          <w:szCs w:val="24"/>
        </w:rPr>
      </w:pPr>
      <w:proofErr w:type="gramStart"/>
      <w:r>
        <w:t>Контроль за</w:t>
      </w:r>
      <w:proofErr w:type="gramEnd"/>
      <w:r>
        <w:t xml:space="preserve"> исполнением настоящего распоряжения оставляю за собой.</w:t>
      </w:r>
    </w:p>
    <w:p w:rsidR="00454754" w:rsidRDefault="00454754" w:rsidP="00454754">
      <w:pPr>
        <w:ind w:left="540"/>
        <w:jc w:val="both"/>
      </w:pPr>
    </w:p>
    <w:p w:rsidR="00454754" w:rsidRDefault="00454754" w:rsidP="00454754">
      <w:pPr>
        <w:pStyle w:val="a5"/>
      </w:pPr>
    </w:p>
    <w:p w:rsidR="00454754" w:rsidRPr="007A391B" w:rsidRDefault="00454754" w:rsidP="00454754">
      <w:pPr>
        <w:ind w:firstLine="540"/>
        <w:jc w:val="both"/>
        <w:rPr>
          <w:b/>
        </w:rPr>
      </w:pPr>
    </w:p>
    <w:p w:rsidR="00605E94" w:rsidRPr="007E23AE" w:rsidRDefault="00605E94" w:rsidP="00605E94">
      <w:pPr>
        <w:jc w:val="both"/>
        <w:rPr>
          <w:b/>
        </w:rPr>
      </w:pPr>
      <w:r w:rsidRPr="007E23AE">
        <w:rPr>
          <w:b/>
        </w:rPr>
        <w:t>Глава муниципального образования</w:t>
      </w:r>
    </w:p>
    <w:p w:rsidR="00605E94" w:rsidRPr="007E23AE" w:rsidRDefault="00605E94" w:rsidP="00605E94">
      <w:pPr>
        <w:jc w:val="both"/>
        <w:rPr>
          <w:b/>
        </w:rPr>
      </w:pPr>
      <w:r w:rsidRPr="007E23AE">
        <w:rPr>
          <w:b/>
        </w:rPr>
        <w:t>«Муниципальный округ Глазовский район</w:t>
      </w:r>
    </w:p>
    <w:p w:rsidR="00605E94" w:rsidRDefault="00605E94" w:rsidP="00605E94">
      <w:pPr>
        <w:jc w:val="both"/>
      </w:pPr>
      <w:r w:rsidRPr="007E23AE">
        <w:rPr>
          <w:b/>
        </w:rPr>
        <w:t xml:space="preserve">Удмуртской Республики»                                                                    </w:t>
      </w:r>
      <w:r>
        <w:rPr>
          <w:b/>
        </w:rPr>
        <w:t>Г.А. Аверкиева</w:t>
      </w:r>
    </w:p>
    <w:p w:rsidR="00454754" w:rsidRDefault="00454754" w:rsidP="00454754">
      <w:pPr>
        <w:jc w:val="both"/>
      </w:pPr>
    </w:p>
    <w:p w:rsidR="00454754" w:rsidRDefault="00454754" w:rsidP="00454754">
      <w:pPr>
        <w:jc w:val="both"/>
      </w:pPr>
    </w:p>
    <w:p w:rsidR="00454754" w:rsidRDefault="00454754" w:rsidP="00454754">
      <w:pPr>
        <w:jc w:val="both"/>
      </w:pPr>
    </w:p>
    <w:p w:rsidR="00454754" w:rsidRDefault="00454754" w:rsidP="00454754">
      <w:pPr>
        <w:jc w:val="both"/>
      </w:pPr>
    </w:p>
    <w:p w:rsidR="00454754" w:rsidRDefault="00454754" w:rsidP="00454754">
      <w:pPr>
        <w:jc w:val="both"/>
        <w:rPr>
          <w:sz w:val="20"/>
        </w:rPr>
      </w:pPr>
    </w:p>
    <w:p w:rsidR="00454754" w:rsidRDefault="00454754" w:rsidP="00454754">
      <w:pPr>
        <w:ind w:left="4820"/>
        <w:jc w:val="both"/>
        <w:rPr>
          <w:b/>
        </w:rPr>
      </w:pPr>
    </w:p>
    <w:p w:rsidR="00561B57" w:rsidRDefault="00561B57" w:rsidP="00454754">
      <w:pPr>
        <w:ind w:left="4820"/>
        <w:jc w:val="both"/>
        <w:rPr>
          <w:b/>
        </w:rPr>
      </w:pPr>
    </w:p>
    <w:p w:rsidR="00454754" w:rsidRDefault="00454754" w:rsidP="00454754">
      <w:pPr>
        <w:jc w:val="both"/>
      </w:pPr>
    </w:p>
    <w:p w:rsidR="00FB39EB" w:rsidRDefault="00FB39EB" w:rsidP="00454754">
      <w:pPr>
        <w:ind w:left="4820"/>
        <w:jc w:val="both"/>
      </w:pPr>
    </w:p>
    <w:p w:rsidR="00454754" w:rsidRPr="00DA0E1D" w:rsidRDefault="00454754" w:rsidP="00454754">
      <w:pPr>
        <w:ind w:left="4820"/>
        <w:jc w:val="both"/>
      </w:pPr>
      <w:r w:rsidRPr="00DA0E1D">
        <w:t>УТВЕРЖДЕНО</w:t>
      </w:r>
    </w:p>
    <w:p w:rsidR="00454754" w:rsidRDefault="00454754" w:rsidP="00454754">
      <w:pPr>
        <w:ind w:left="4820"/>
      </w:pPr>
      <w:r w:rsidRPr="00DA0E1D">
        <w:t xml:space="preserve">распоряжением Администрации </w:t>
      </w:r>
      <w:r w:rsidRPr="002D6A20">
        <w:t>муниципального образования «</w:t>
      </w:r>
      <w:r>
        <w:t>Муниципальный округ Глазовский район Удмуртской Республики</w:t>
      </w:r>
      <w:r w:rsidRPr="002D6A20">
        <w:t xml:space="preserve">» </w:t>
      </w:r>
    </w:p>
    <w:p w:rsidR="00454754" w:rsidRPr="00CA1D3D" w:rsidRDefault="00454754" w:rsidP="00454754">
      <w:pPr>
        <w:ind w:left="4820"/>
      </w:pPr>
      <w:r w:rsidRPr="00690D68">
        <w:t xml:space="preserve">от </w:t>
      </w:r>
      <w:r w:rsidR="002C0210" w:rsidRPr="00CA1D3D">
        <w:t>2</w:t>
      </w:r>
      <w:r w:rsidR="001C3D27">
        <w:t>4</w:t>
      </w:r>
      <w:r w:rsidR="00605E94">
        <w:t xml:space="preserve"> </w:t>
      </w:r>
      <w:r>
        <w:t xml:space="preserve"> декабря </w:t>
      </w:r>
      <w:r w:rsidRPr="00690D68">
        <w:t>20</w:t>
      </w:r>
      <w:r>
        <w:t>2</w:t>
      </w:r>
      <w:r w:rsidR="001C3D27">
        <w:t>4</w:t>
      </w:r>
      <w:r w:rsidRPr="00690D68">
        <w:t xml:space="preserve"> №</w:t>
      </w:r>
      <w:r>
        <w:t xml:space="preserve">  </w:t>
      </w:r>
      <w:r w:rsidR="00CA1D3D">
        <w:t>866.1</w:t>
      </w:r>
      <w:bookmarkStart w:id="0" w:name="_GoBack"/>
      <w:bookmarkEnd w:id="0"/>
    </w:p>
    <w:p w:rsidR="00454754" w:rsidRDefault="00454754" w:rsidP="00454754">
      <w:pPr>
        <w:ind w:left="5103"/>
        <w:jc w:val="both"/>
        <w:rPr>
          <w:b/>
        </w:rPr>
      </w:pPr>
    </w:p>
    <w:p w:rsidR="00454754" w:rsidRPr="00454754" w:rsidRDefault="00454754" w:rsidP="00454754">
      <w:pPr>
        <w:shd w:val="clear" w:color="auto" w:fill="FFFFFF"/>
        <w:ind w:firstLine="708"/>
        <w:jc w:val="center"/>
        <w:rPr>
          <w:b/>
          <w:szCs w:val="24"/>
          <w:lang w:eastAsia="en-US"/>
        </w:rPr>
      </w:pPr>
    </w:p>
    <w:p w:rsidR="00454754" w:rsidRPr="004C4E84" w:rsidRDefault="00454754" w:rsidP="00454754">
      <w:pPr>
        <w:shd w:val="clear" w:color="auto" w:fill="FFFFFF"/>
        <w:ind w:firstLine="708"/>
        <w:jc w:val="center"/>
        <w:rPr>
          <w:b/>
          <w:szCs w:val="24"/>
          <w:lang w:eastAsia="en-US"/>
        </w:rPr>
      </w:pPr>
      <w:r w:rsidRPr="004C4E84">
        <w:rPr>
          <w:b/>
          <w:szCs w:val="24"/>
          <w:lang w:eastAsia="en-US"/>
        </w:rPr>
        <w:t>ПЛАН</w:t>
      </w:r>
    </w:p>
    <w:p w:rsidR="00454754" w:rsidRPr="009273BA" w:rsidRDefault="00454754" w:rsidP="00454754">
      <w:pPr>
        <w:shd w:val="clear" w:color="auto" w:fill="FFFFFF"/>
        <w:ind w:firstLine="708"/>
        <w:jc w:val="center"/>
        <w:rPr>
          <w:b/>
        </w:rPr>
      </w:pPr>
      <w:r w:rsidRPr="009273BA">
        <w:rPr>
          <w:b/>
        </w:rPr>
        <w:t xml:space="preserve">мероприятий ведомственного </w:t>
      </w:r>
      <w:proofErr w:type="gramStart"/>
      <w:r w:rsidRPr="009273BA">
        <w:rPr>
          <w:b/>
        </w:rPr>
        <w:t>контроля за</w:t>
      </w:r>
      <w:proofErr w:type="gramEnd"/>
      <w:r w:rsidRPr="009273BA">
        <w:rPr>
          <w:b/>
        </w:rPr>
        <w:t xml:space="preserve"> соблюдением муниципальными учреждениями, подведомственными Администрации муниципального образования «</w:t>
      </w:r>
      <w:r w:rsidRPr="005F5802">
        <w:rPr>
          <w:b/>
        </w:rPr>
        <w:t>Муниципальный округ Глазовский район Удмуртской Республики</w:t>
      </w:r>
      <w:r w:rsidRPr="009273BA">
        <w:rPr>
          <w:b/>
        </w:rPr>
        <w:t>»</w:t>
      </w:r>
      <w:r>
        <w:rPr>
          <w:b/>
        </w:rPr>
        <w:t>,</w:t>
      </w:r>
      <w:r w:rsidRPr="009273BA">
        <w:rPr>
          <w:b/>
        </w:rPr>
        <w:t xml:space="preserve"> законодательства Российской Федерации о контрактной системе </w:t>
      </w:r>
    </w:p>
    <w:p w:rsidR="00454754" w:rsidRDefault="00454754" w:rsidP="00454754">
      <w:pPr>
        <w:shd w:val="clear" w:color="auto" w:fill="FFFFFF"/>
        <w:ind w:firstLine="708"/>
        <w:jc w:val="center"/>
        <w:rPr>
          <w:b/>
        </w:rPr>
      </w:pPr>
      <w:r>
        <w:rPr>
          <w:b/>
        </w:rPr>
        <w:t>в сфере закупок на 202</w:t>
      </w:r>
      <w:r w:rsidR="001C3D27">
        <w:rPr>
          <w:b/>
        </w:rPr>
        <w:t>5</w:t>
      </w:r>
      <w:r w:rsidRPr="009273BA">
        <w:rPr>
          <w:b/>
        </w:rPr>
        <w:t xml:space="preserve"> год</w:t>
      </w:r>
    </w:p>
    <w:p w:rsidR="00454754" w:rsidRPr="009273BA" w:rsidRDefault="00454754" w:rsidP="00454754">
      <w:pPr>
        <w:shd w:val="clear" w:color="auto" w:fill="FFFFFF"/>
        <w:ind w:firstLine="708"/>
        <w:jc w:val="center"/>
        <w:rPr>
          <w:b/>
          <w:szCs w:val="24"/>
          <w:lang w:eastAsia="en-US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4"/>
        <w:gridCol w:w="5220"/>
        <w:gridCol w:w="1982"/>
        <w:gridCol w:w="1979"/>
      </w:tblGrid>
      <w:tr w:rsidR="00454754" w:rsidTr="003E76C0">
        <w:tc>
          <w:tcPr>
            <w:tcW w:w="674" w:type="dxa"/>
            <w:vAlign w:val="center"/>
          </w:tcPr>
          <w:p w:rsidR="00454754" w:rsidRPr="001D1F23" w:rsidRDefault="00454754" w:rsidP="003E76C0">
            <w:pPr>
              <w:jc w:val="center"/>
              <w:rPr>
                <w:b/>
                <w:szCs w:val="24"/>
                <w:lang w:eastAsia="en-US"/>
              </w:rPr>
            </w:pPr>
            <w:r w:rsidRPr="001D1F23">
              <w:rPr>
                <w:b/>
                <w:szCs w:val="24"/>
                <w:lang w:eastAsia="en-US"/>
              </w:rPr>
              <w:t>№ п.</w:t>
            </w:r>
            <w:r w:rsidR="00B91010">
              <w:rPr>
                <w:b/>
                <w:szCs w:val="24"/>
                <w:lang w:eastAsia="en-US"/>
              </w:rPr>
              <w:t xml:space="preserve"> </w:t>
            </w:r>
            <w:r w:rsidRPr="001D1F23">
              <w:rPr>
                <w:b/>
                <w:szCs w:val="24"/>
                <w:lang w:eastAsia="en-US"/>
              </w:rPr>
              <w:t>п.</w:t>
            </w:r>
          </w:p>
        </w:tc>
        <w:tc>
          <w:tcPr>
            <w:tcW w:w="5220" w:type="dxa"/>
            <w:vAlign w:val="center"/>
          </w:tcPr>
          <w:p w:rsidR="00454754" w:rsidRPr="001D1F23" w:rsidRDefault="00454754" w:rsidP="003E76C0">
            <w:pPr>
              <w:jc w:val="center"/>
              <w:rPr>
                <w:b/>
                <w:szCs w:val="24"/>
                <w:lang w:eastAsia="en-US"/>
              </w:rPr>
            </w:pPr>
            <w:r w:rsidRPr="001D1F23">
              <w:rPr>
                <w:b/>
                <w:szCs w:val="24"/>
                <w:lang w:eastAsia="en-US"/>
              </w:rPr>
              <w:t>Объект контроля</w:t>
            </w:r>
            <w:r>
              <w:rPr>
                <w:b/>
                <w:szCs w:val="24"/>
                <w:lang w:eastAsia="en-US"/>
              </w:rPr>
              <w:t>, наименование мероприятия</w:t>
            </w:r>
          </w:p>
        </w:tc>
        <w:tc>
          <w:tcPr>
            <w:tcW w:w="1982" w:type="dxa"/>
            <w:vAlign w:val="center"/>
          </w:tcPr>
          <w:p w:rsidR="00454754" w:rsidRPr="001D1F23" w:rsidRDefault="00454754" w:rsidP="003E76C0">
            <w:pPr>
              <w:jc w:val="center"/>
              <w:rPr>
                <w:b/>
                <w:szCs w:val="24"/>
                <w:lang w:eastAsia="en-US"/>
              </w:rPr>
            </w:pPr>
            <w:r w:rsidRPr="001D1F23">
              <w:rPr>
                <w:b/>
                <w:szCs w:val="24"/>
                <w:lang w:eastAsia="en-US"/>
              </w:rPr>
              <w:t>Проверяемый период</w:t>
            </w:r>
          </w:p>
        </w:tc>
        <w:tc>
          <w:tcPr>
            <w:tcW w:w="1979" w:type="dxa"/>
            <w:vAlign w:val="center"/>
          </w:tcPr>
          <w:p w:rsidR="00454754" w:rsidRPr="001D1F23" w:rsidRDefault="00454754" w:rsidP="003E76C0">
            <w:pPr>
              <w:jc w:val="center"/>
              <w:rPr>
                <w:b/>
                <w:szCs w:val="24"/>
                <w:lang w:eastAsia="en-US"/>
              </w:rPr>
            </w:pPr>
            <w:r>
              <w:rPr>
                <w:b/>
                <w:szCs w:val="24"/>
                <w:lang w:eastAsia="en-US"/>
              </w:rPr>
              <w:t>Срок проведения проверки</w:t>
            </w:r>
          </w:p>
        </w:tc>
      </w:tr>
      <w:tr w:rsidR="00454754" w:rsidTr="003E76C0">
        <w:tc>
          <w:tcPr>
            <w:tcW w:w="674" w:type="dxa"/>
          </w:tcPr>
          <w:p w:rsidR="00454754" w:rsidRPr="00411D92" w:rsidRDefault="00454754" w:rsidP="003E76C0">
            <w:pPr>
              <w:rPr>
                <w:szCs w:val="24"/>
                <w:lang w:eastAsia="en-US"/>
              </w:rPr>
            </w:pPr>
            <w:r w:rsidRPr="00411D92">
              <w:rPr>
                <w:szCs w:val="24"/>
                <w:lang w:eastAsia="en-US"/>
              </w:rPr>
              <w:t>1.</w:t>
            </w:r>
          </w:p>
        </w:tc>
        <w:tc>
          <w:tcPr>
            <w:tcW w:w="5220" w:type="dxa"/>
          </w:tcPr>
          <w:p w:rsidR="00454754" w:rsidRDefault="00454754" w:rsidP="001C3D27">
            <w:r>
              <w:t xml:space="preserve">Соблюдение законодательства Российской Федерации о контрактной системе в сфере закупок </w:t>
            </w:r>
            <w:r w:rsidR="001C3D27">
              <w:t>Муниципальным бюджетным образовательным учреждением дополнительного образования «Понинская детская школа искусств»</w:t>
            </w:r>
          </w:p>
        </w:tc>
        <w:tc>
          <w:tcPr>
            <w:tcW w:w="1982" w:type="dxa"/>
          </w:tcPr>
          <w:p w:rsidR="00454754" w:rsidRDefault="00454754" w:rsidP="001C3D27">
            <w:pPr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 xml:space="preserve">1 </w:t>
            </w:r>
            <w:r w:rsidR="001C3D27">
              <w:rPr>
                <w:szCs w:val="24"/>
                <w:lang w:eastAsia="en-US"/>
              </w:rPr>
              <w:t xml:space="preserve">полугодие </w:t>
            </w:r>
            <w:r>
              <w:rPr>
                <w:szCs w:val="24"/>
                <w:lang w:eastAsia="en-US"/>
              </w:rPr>
              <w:t>202</w:t>
            </w:r>
            <w:r w:rsidR="001C3D27">
              <w:rPr>
                <w:szCs w:val="24"/>
                <w:lang w:eastAsia="en-US"/>
              </w:rPr>
              <w:t xml:space="preserve">5 </w:t>
            </w:r>
            <w:r>
              <w:rPr>
                <w:szCs w:val="24"/>
                <w:lang w:eastAsia="en-US"/>
              </w:rPr>
              <w:t>года</w:t>
            </w:r>
          </w:p>
        </w:tc>
        <w:tc>
          <w:tcPr>
            <w:tcW w:w="1979" w:type="dxa"/>
          </w:tcPr>
          <w:p w:rsidR="00454754" w:rsidRDefault="001C3D27" w:rsidP="001C3D27">
            <w:pPr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3</w:t>
            </w:r>
            <w:r w:rsidR="00454754">
              <w:rPr>
                <w:szCs w:val="24"/>
                <w:lang w:eastAsia="en-US"/>
              </w:rPr>
              <w:t xml:space="preserve"> квартал 202</w:t>
            </w:r>
            <w:r>
              <w:rPr>
                <w:szCs w:val="24"/>
                <w:lang w:eastAsia="en-US"/>
              </w:rPr>
              <w:t>5</w:t>
            </w:r>
            <w:r w:rsidR="00454754">
              <w:rPr>
                <w:szCs w:val="24"/>
                <w:lang w:eastAsia="en-US"/>
              </w:rPr>
              <w:t xml:space="preserve"> года</w:t>
            </w:r>
          </w:p>
        </w:tc>
      </w:tr>
      <w:tr w:rsidR="001C3D27" w:rsidTr="003E76C0">
        <w:tc>
          <w:tcPr>
            <w:tcW w:w="674" w:type="dxa"/>
          </w:tcPr>
          <w:p w:rsidR="001C3D27" w:rsidRPr="00411D92" w:rsidRDefault="001C3D27" w:rsidP="003E76C0">
            <w:pPr>
              <w:rPr>
                <w:szCs w:val="24"/>
                <w:lang w:eastAsia="en-US"/>
              </w:rPr>
            </w:pPr>
            <w:r w:rsidRPr="00411D92">
              <w:rPr>
                <w:szCs w:val="24"/>
                <w:lang w:eastAsia="en-US"/>
              </w:rPr>
              <w:t>2.</w:t>
            </w:r>
          </w:p>
        </w:tc>
        <w:tc>
          <w:tcPr>
            <w:tcW w:w="5220" w:type="dxa"/>
          </w:tcPr>
          <w:p w:rsidR="001C3D27" w:rsidRDefault="001C3D27" w:rsidP="001C3D27">
            <w:r>
              <w:t xml:space="preserve">Соблюдение законодательства Российской Федерации о контрактной системе в сфере закупок </w:t>
            </w:r>
            <w:proofErr w:type="gramStart"/>
            <w:r w:rsidRPr="004A00F9">
              <w:t>муниципальным</w:t>
            </w:r>
            <w:proofErr w:type="gramEnd"/>
            <w:r w:rsidRPr="004A00F9">
              <w:t xml:space="preserve"> </w:t>
            </w:r>
            <w:r>
              <w:t xml:space="preserve">казенным «Централизованная бухгалтерия  муниципального образования «Муниципальный округ Глазовского района Удмуртской Республики </w:t>
            </w:r>
            <w:r w:rsidRPr="004A00F9">
              <w:t>»</w:t>
            </w:r>
            <w:r w:rsidR="00D673FD">
              <w:rPr>
                <w:color w:val="000000"/>
                <w:sz w:val="27"/>
                <w:szCs w:val="27"/>
              </w:rPr>
              <w:t xml:space="preserve"> </w:t>
            </w:r>
            <w:r w:rsidR="00D673FD" w:rsidRPr="00D673FD">
              <w:rPr>
                <w:color w:val="000000"/>
                <w:szCs w:val="22"/>
              </w:rPr>
              <w:t>предупреждение, выявление и устранение нарушений</w:t>
            </w:r>
          </w:p>
        </w:tc>
        <w:tc>
          <w:tcPr>
            <w:tcW w:w="1982" w:type="dxa"/>
          </w:tcPr>
          <w:p w:rsidR="001C3D27" w:rsidRDefault="001C3D27" w:rsidP="00823057">
            <w:pPr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1 полугодие 2025 года</w:t>
            </w:r>
          </w:p>
        </w:tc>
        <w:tc>
          <w:tcPr>
            <w:tcW w:w="1979" w:type="dxa"/>
          </w:tcPr>
          <w:p w:rsidR="001C3D27" w:rsidRDefault="001C3D27" w:rsidP="00823057">
            <w:pPr>
              <w:rPr>
                <w:szCs w:val="24"/>
                <w:lang w:eastAsia="en-US"/>
              </w:rPr>
            </w:pPr>
            <w:r>
              <w:rPr>
                <w:szCs w:val="24"/>
                <w:lang w:eastAsia="en-US"/>
              </w:rPr>
              <w:t>3 квартал 2025 года</w:t>
            </w:r>
          </w:p>
        </w:tc>
      </w:tr>
    </w:tbl>
    <w:p w:rsidR="00454754" w:rsidRPr="00DA031B" w:rsidRDefault="00454754" w:rsidP="00454754">
      <w:pPr>
        <w:jc w:val="both"/>
        <w:rPr>
          <w:sz w:val="20"/>
        </w:rPr>
      </w:pPr>
    </w:p>
    <w:p w:rsidR="00454754" w:rsidRPr="00DA031B" w:rsidRDefault="00454754" w:rsidP="00DA031B">
      <w:pPr>
        <w:jc w:val="both"/>
        <w:rPr>
          <w:sz w:val="20"/>
        </w:rPr>
      </w:pPr>
    </w:p>
    <w:sectPr w:rsidR="00454754" w:rsidRPr="00DA031B" w:rsidSect="002505C4">
      <w:pgSz w:w="11906" w:h="16838"/>
      <w:pgMar w:top="709" w:right="707" w:bottom="28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10B2A"/>
    <w:multiLevelType w:val="hybridMultilevel"/>
    <w:tmpl w:val="B4CC770A"/>
    <w:lvl w:ilvl="0" w:tplc="67EE6E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ACE3E15"/>
    <w:multiLevelType w:val="hybridMultilevel"/>
    <w:tmpl w:val="8E8E6D1E"/>
    <w:lvl w:ilvl="0" w:tplc="A7C85666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2A19A5"/>
    <w:multiLevelType w:val="hybridMultilevel"/>
    <w:tmpl w:val="8E8E6D1E"/>
    <w:lvl w:ilvl="0" w:tplc="A7C85666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8137E08"/>
    <w:multiLevelType w:val="multilevel"/>
    <w:tmpl w:val="798086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7E36341A"/>
    <w:multiLevelType w:val="hybridMultilevel"/>
    <w:tmpl w:val="3A3C79FA"/>
    <w:lvl w:ilvl="0" w:tplc="F494700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4901"/>
    <w:rsid w:val="000101DA"/>
    <w:rsid w:val="00030AC4"/>
    <w:rsid w:val="00031EA5"/>
    <w:rsid w:val="000440EC"/>
    <w:rsid w:val="00051F34"/>
    <w:rsid w:val="00074DE2"/>
    <w:rsid w:val="00075CB1"/>
    <w:rsid w:val="00096FAA"/>
    <w:rsid w:val="00103141"/>
    <w:rsid w:val="00112072"/>
    <w:rsid w:val="00122201"/>
    <w:rsid w:val="0012765E"/>
    <w:rsid w:val="0013138C"/>
    <w:rsid w:val="0013483C"/>
    <w:rsid w:val="001804BE"/>
    <w:rsid w:val="00184F23"/>
    <w:rsid w:val="00186483"/>
    <w:rsid w:val="0018676D"/>
    <w:rsid w:val="001A0EBA"/>
    <w:rsid w:val="001A2619"/>
    <w:rsid w:val="001A297A"/>
    <w:rsid w:val="001B5FC8"/>
    <w:rsid w:val="001C3D27"/>
    <w:rsid w:val="001D1F23"/>
    <w:rsid w:val="001F79C1"/>
    <w:rsid w:val="0020410E"/>
    <w:rsid w:val="002079C6"/>
    <w:rsid w:val="002154C7"/>
    <w:rsid w:val="002317AA"/>
    <w:rsid w:val="00231964"/>
    <w:rsid w:val="002505C4"/>
    <w:rsid w:val="00254F66"/>
    <w:rsid w:val="00256DBF"/>
    <w:rsid w:val="0026221D"/>
    <w:rsid w:val="002635F5"/>
    <w:rsid w:val="00276085"/>
    <w:rsid w:val="002772E3"/>
    <w:rsid w:val="002804CA"/>
    <w:rsid w:val="00282C08"/>
    <w:rsid w:val="002A7074"/>
    <w:rsid w:val="002B2BF9"/>
    <w:rsid w:val="002C0210"/>
    <w:rsid w:val="002D2A5F"/>
    <w:rsid w:val="002D6A20"/>
    <w:rsid w:val="002E22FD"/>
    <w:rsid w:val="00314D88"/>
    <w:rsid w:val="003151B6"/>
    <w:rsid w:val="00351E17"/>
    <w:rsid w:val="0036009D"/>
    <w:rsid w:val="00361010"/>
    <w:rsid w:val="00364DC1"/>
    <w:rsid w:val="00381CFB"/>
    <w:rsid w:val="00387DC1"/>
    <w:rsid w:val="003C3589"/>
    <w:rsid w:val="003C4DDF"/>
    <w:rsid w:val="003D2B9E"/>
    <w:rsid w:val="003E76C0"/>
    <w:rsid w:val="003E7B04"/>
    <w:rsid w:val="00404343"/>
    <w:rsid w:val="00411D92"/>
    <w:rsid w:val="004329E1"/>
    <w:rsid w:val="00437D9C"/>
    <w:rsid w:val="004451C2"/>
    <w:rsid w:val="00454754"/>
    <w:rsid w:val="00483E35"/>
    <w:rsid w:val="00497FB6"/>
    <w:rsid w:val="004A00F9"/>
    <w:rsid w:val="004A032B"/>
    <w:rsid w:val="004A372E"/>
    <w:rsid w:val="004A5F38"/>
    <w:rsid w:val="004B1EA0"/>
    <w:rsid w:val="004C4E84"/>
    <w:rsid w:val="004F2183"/>
    <w:rsid w:val="00510707"/>
    <w:rsid w:val="00510A94"/>
    <w:rsid w:val="00521B16"/>
    <w:rsid w:val="00526D34"/>
    <w:rsid w:val="00543227"/>
    <w:rsid w:val="00560D53"/>
    <w:rsid w:val="00561B57"/>
    <w:rsid w:val="00561DC3"/>
    <w:rsid w:val="00563AB8"/>
    <w:rsid w:val="00564C60"/>
    <w:rsid w:val="00574DAE"/>
    <w:rsid w:val="00575A2A"/>
    <w:rsid w:val="005A288E"/>
    <w:rsid w:val="005C628B"/>
    <w:rsid w:val="005F0399"/>
    <w:rsid w:val="005F5802"/>
    <w:rsid w:val="00605E94"/>
    <w:rsid w:val="00623DC8"/>
    <w:rsid w:val="00627C1C"/>
    <w:rsid w:val="0063350C"/>
    <w:rsid w:val="00635827"/>
    <w:rsid w:val="00646358"/>
    <w:rsid w:val="00663130"/>
    <w:rsid w:val="006654CB"/>
    <w:rsid w:val="0066612B"/>
    <w:rsid w:val="00682E9F"/>
    <w:rsid w:val="00690D68"/>
    <w:rsid w:val="006A217E"/>
    <w:rsid w:val="006A466F"/>
    <w:rsid w:val="006B5112"/>
    <w:rsid w:val="006B6E1A"/>
    <w:rsid w:val="006C065E"/>
    <w:rsid w:val="006C0690"/>
    <w:rsid w:val="006C2713"/>
    <w:rsid w:val="006C7BED"/>
    <w:rsid w:val="006D27B3"/>
    <w:rsid w:val="00700370"/>
    <w:rsid w:val="00715608"/>
    <w:rsid w:val="0073320E"/>
    <w:rsid w:val="00733BAC"/>
    <w:rsid w:val="00741F80"/>
    <w:rsid w:val="007425DE"/>
    <w:rsid w:val="00744901"/>
    <w:rsid w:val="00767DB2"/>
    <w:rsid w:val="00771B31"/>
    <w:rsid w:val="007A391B"/>
    <w:rsid w:val="007C48E2"/>
    <w:rsid w:val="007D4401"/>
    <w:rsid w:val="007E23AE"/>
    <w:rsid w:val="0081055F"/>
    <w:rsid w:val="00810FE5"/>
    <w:rsid w:val="00832AA5"/>
    <w:rsid w:val="0084201A"/>
    <w:rsid w:val="008467C3"/>
    <w:rsid w:val="00850BE3"/>
    <w:rsid w:val="008645F5"/>
    <w:rsid w:val="00875328"/>
    <w:rsid w:val="00890604"/>
    <w:rsid w:val="00891030"/>
    <w:rsid w:val="00892873"/>
    <w:rsid w:val="008A40E1"/>
    <w:rsid w:val="008C624C"/>
    <w:rsid w:val="008C71F4"/>
    <w:rsid w:val="008D5C9D"/>
    <w:rsid w:val="008E2748"/>
    <w:rsid w:val="008E45C4"/>
    <w:rsid w:val="008E707C"/>
    <w:rsid w:val="008E7619"/>
    <w:rsid w:val="008F21E1"/>
    <w:rsid w:val="00912594"/>
    <w:rsid w:val="0092428B"/>
    <w:rsid w:val="009259D9"/>
    <w:rsid w:val="009273BA"/>
    <w:rsid w:val="00936F19"/>
    <w:rsid w:val="00961409"/>
    <w:rsid w:val="009805B3"/>
    <w:rsid w:val="00985245"/>
    <w:rsid w:val="00985BAA"/>
    <w:rsid w:val="009B2436"/>
    <w:rsid w:val="00A0776C"/>
    <w:rsid w:val="00A21905"/>
    <w:rsid w:val="00A25DC5"/>
    <w:rsid w:val="00A325D8"/>
    <w:rsid w:val="00A4502E"/>
    <w:rsid w:val="00A514C1"/>
    <w:rsid w:val="00A728A7"/>
    <w:rsid w:val="00A749DE"/>
    <w:rsid w:val="00AA5BB8"/>
    <w:rsid w:val="00AB613D"/>
    <w:rsid w:val="00AC283A"/>
    <w:rsid w:val="00AC4D16"/>
    <w:rsid w:val="00AD45A3"/>
    <w:rsid w:val="00AD69A7"/>
    <w:rsid w:val="00AE1B54"/>
    <w:rsid w:val="00AE1FA7"/>
    <w:rsid w:val="00AF6C76"/>
    <w:rsid w:val="00B002BC"/>
    <w:rsid w:val="00B04EBD"/>
    <w:rsid w:val="00B124DF"/>
    <w:rsid w:val="00B272F0"/>
    <w:rsid w:val="00B36A52"/>
    <w:rsid w:val="00B417FA"/>
    <w:rsid w:val="00B45630"/>
    <w:rsid w:val="00B51886"/>
    <w:rsid w:val="00B851C7"/>
    <w:rsid w:val="00B91010"/>
    <w:rsid w:val="00BB47BB"/>
    <w:rsid w:val="00BE4C51"/>
    <w:rsid w:val="00BF0DC9"/>
    <w:rsid w:val="00BF110F"/>
    <w:rsid w:val="00BF50CE"/>
    <w:rsid w:val="00C010EB"/>
    <w:rsid w:val="00C01F7A"/>
    <w:rsid w:val="00C127B9"/>
    <w:rsid w:val="00C171B6"/>
    <w:rsid w:val="00C4115F"/>
    <w:rsid w:val="00C5727F"/>
    <w:rsid w:val="00C73452"/>
    <w:rsid w:val="00C7543F"/>
    <w:rsid w:val="00C85D1D"/>
    <w:rsid w:val="00C91356"/>
    <w:rsid w:val="00CA1D3D"/>
    <w:rsid w:val="00CA6140"/>
    <w:rsid w:val="00CB3D0A"/>
    <w:rsid w:val="00CC1F53"/>
    <w:rsid w:val="00CC5B66"/>
    <w:rsid w:val="00D06FD4"/>
    <w:rsid w:val="00D115D3"/>
    <w:rsid w:val="00D14476"/>
    <w:rsid w:val="00D20648"/>
    <w:rsid w:val="00D436EB"/>
    <w:rsid w:val="00D4609B"/>
    <w:rsid w:val="00D601B8"/>
    <w:rsid w:val="00D60B27"/>
    <w:rsid w:val="00D629C8"/>
    <w:rsid w:val="00D673FD"/>
    <w:rsid w:val="00D7441E"/>
    <w:rsid w:val="00D91CC3"/>
    <w:rsid w:val="00DA031B"/>
    <w:rsid w:val="00DA0E1D"/>
    <w:rsid w:val="00DA42D4"/>
    <w:rsid w:val="00DB052A"/>
    <w:rsid w:val="00E0020D"/>
    <w:rsid w:val="00E46E83"/>
    <w:rsid w:val="00E47FF2"/>
    <w:rsid w:val="00E55E39"/>
    <w:rsid w:val="00E74DC9"/>
    <w:rsid w:val="00E811AE"/>
    <w:rsid w:val="00EA343D"/>
    <w:rsid w:val="00EA49EF"/>
    <w:rsid w:val="00EA4E84"/>
    <w:rsid w:val="00EB2DDD"/>
    <w:rsid w:val="00EB6051"/>
    <w:rsid w:val="00ED44A7"/>
    <w:rsid w:val="00ED4591"/>
    <w:rsid w:val="00ED45E2"/>
    <w:rsid w:val="00EE595E"/>
    <w:rsid w:val="00F3526F"/>
    <w:rsid w:val="00F53437"/>
    <w:rsid w:val="00F644D7"/>
    <w:rsid w:val="00F70759"/>
    <w:rsid w:val="00F90324"/>
    <w:rsid w:val="00FB39EB"/>
    <w:rsid w:val="00FC0BE2"/>
    <w:rsid w:val="00FC39D8"/>
    <w:rsid w:val="00FF1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490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44901"/>
    <w:pPr>
      <w:keepNext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4490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ody Text Indent"/>
    <w:basedOn w:val="a"/>
    <w:link w:val="a4"/>
    <w:unhideWhenUsed/>
    <w:rsid w:val="0074490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7449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744901"/>
    <w:pPr>
      <w:ind w:left="720"/>
      <w:contextualSpacing/>
    </w:pPr>
  </w:style>
  <w:style w:type="table" w:styleId="a6">
    <w:name w:val="Table Grid"/>
    <w:basedOn w:val="a1"/>
    <w:uiPriority w:val="59"/>
    <w:rsid w:val="001D1F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Iauiue">
    <w:name w:val="Iau?iue"/>
    <w:rsid w:val="004B1EA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a7">
    <w:name w:val="Balloon Text"/>
    <w:basedOn w:val="a"/>
    <w:link w:val="a8"/>
    <w:uiPriority w:val="99"/>
    <w:semiHidden/>
    <w:unhideWhenUsed/>
    <w:rsid w:val="001804B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804B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40434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yle6">
    <w:name w:val="Style6"/>
    <w:basedOn w:val="a"/>
    <w:rsid w:val="00404343"/>
    <w:pPr>
      <w:widowControl w:val="0"/>
      <w:autoSpaceDE w:val="0"/>
      <w:autoSpaceDN w:val="0"/>
      <w:adjustRightInd w:val="0"/>
      <w:spacing w:line="323" w:lineRule="exact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5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8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2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209_2</dc:creator>
  <cp:lastModifiedBy>User</cp:lastModifiedBy>
  <cp:revision>50</cp:revision>
  <cp:lastPrinted>2024-12-27T10:30:00Z</cp:lastPrinted>
  <dcterms:created xsi:type="dcterms:W3CDTF">2020-11-26T06:39:00Z</dcterms:created>
  <dcterms:modified xsi:type="dcterms:W3CDTF">2024-12-28T07:01:00Z</dcterms:modified>
</cp:coreProperties>
</file>