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3C" w:rsidRPr="00416D3E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ПОКАЗАТЕЛЯМ ДЛЯ ОЦЕНКИ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 xml:space="preserve">ЭФФЕКТИВНОСТИ ДЕЯТЕЛЬНОСТИ ОРГАНОВ МЕСТНОГО </w:t>
      </w:r>
      <w:r w:rsidRPr="00416D3E">
        <w:rPr>
          <w:rFonts w:ascii="Times New Roman" w:hAnsi="Times New Roman" w:cs="Times New Roman"/>
          <w:b/>
          <w:sz w:val="24"/>
          <w:szCs w:val="24"/>
        </w:rPr>
        <w:t>САМОУПРАВЛЕНИЯ МУНИЦИПАЛЬНОГО ОБРАЗОВАНИЯ</w:t>
      </w:r>
      <w:proofErr w:type="gramEnd"/>
    </w:p>
    <w:p w:rsidR="00EF7B3C" w:rsidRPr="00416D3E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D3E">
        <w:rPr>
          <w:rFonts w:ascii="Times New Roman" w:hAnsi="Times New Roman" w:cs="Times New Roman"/>
          <w:b/>
          <w:sz w:val="24"/>
          <w:szCs w:val="24"/>
        </w:rPr>
        <w:t>«ГЛАЗОВСКИЙ РАЙОН»</w:t>
      </w:r>
      <w:r w:rsidR="00544D4C" w:rsidRPr="00416D3E">
        <w:rPr>
          <w:rFonts w:ascii="Times New Roman" w:hAnsi="Times New Roman" w:cs="Times New Roman"/>
          <w:b/>
          <w:sz w:val="24"/>
          <w:szCs w:val="24"/>
        </w:rPr>
        <w:t xml:space="preserve"> за 2</w:t>
      </w:r>
      <w:r w:rsidR="00EA315A">
        <w:rPr>
          <w:rFonts w:ascii="Times New Roman" w:hAnsi="Times New Roman" w:cs="Times New Roman"/>
          <w:b/>
          <w:sz w:val="24"/>
          <w:szCs w:val="24"/>
        </w:rPr>
        <w:t>020</w:t>
      </w:r>
      <w:r w:rsidR="00850B23" w:rsidRPr="00416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D4C" w:rsidRPr="00416D3E">
        <w:rPr>
          <w:rFonts w:ascii="Times New Roman" w:hAnsi="Times New Roman" w:cs="Times New Roman"/>
          <w:b/>
          <w:sz w:val="24"/>
          <w:szCs w:val="24"/>
        </w:rPr>
        <w:t>год</w:t>
      </w:r>
      <w:r w:rsidRPr="00416D3E">
        <w:rPr>
          <w:rFonts w:ascii="Times New Roman" w:hAnsi="Times New Roman" w:cs="Times New Roman"/>
          <w:b/>
          <w:sz w:val="24"/>
          <w:szCs w:val="24"/>
        </w:rPr>
        <w:t>.</w:t>
      </w:r>
    </w:p>
    <w:p w:rsidR="00EF7B3C" w:rsidRPr="00416D3E" w:rsidRDefault="00EF7B3C" w:rsidP="008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1F4" w:rsidRPr="00FF7184" w:rsidRDefault="004711F4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Глазовский район образован 15 июля 1929 года. 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в северной части Удмуртской Республики и граничит на севере с Кировской областью, на востоке – с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Балезинским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, на юге – с Красногорским, на юго-западе – Юкаменским и на западе –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Ярским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 районами. Центром является город Глазов, через который проходит железная дорога сообщением Пермь – Киров. Протяженность района с севера на юг составляет 70 км и с востока на запад – 40 км. Общая площадь района в административных границах составляет 2159 кв.км.</w:t>
      </w:r>
      <w:r w:rsidR="00F27C72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A74A46" w:rsidRPr="00FF7184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«Глазовский район» </w:t>
      </w:r>
      <w:r w:rsidR="00F27C72" w:rsidRPr="00FF7184">
        <w:rPr>
          <w:rFonts w:ascii="Times New Roman" w:hAnsi="Times New Roman" w:cs="Times New Roman"/>
          <w:sz w:val="24"/>
          <w:szCs w:val="24"/>
        </w:rPr>
        <w:t>11  муниципальных образовани</w:t>
      </w:r>
      <w:proofErr w:type="gramStart"/>
      <w:r w:rsidR="00F27C72" w:rsidRPr="00FF7184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F27C72" w:rsidRPr="00FF7184">
        <w:rPr>
          <w:rFonts w:ascii="Times New Roman" w:hAnsi="Times New Roman" w:cs="Times New Roman"/>
          <w:sz w:val="24"/>
          <w:szCs w:val="24"/>
        </w:rPr>
        <w:t xml:space="preserve"> сельских поселений объединяют 123 населенных пункта.</w:t>
      </w:r>
    </w:p>
    <w:p w:rsidR="004711F4" w:rsidRPr="00FF7184" w:rsidRDefault="004711F4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 Расстояние от города Глазова до столицы Удмуртской Республики города Ижевска составляет 180 км. Транспортная связь с Ижевском осуществляется как по железной дороге, так и по автомобильной дороге.</w:t>
      </w:r>
      <w:r w:rsidR="006536FF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sz w:val="24"/>
          <w:szCs w:val="24"/>
        </w:rPr>
        <w:t xml:space="preserve">Территория района покрыта сетью мелководных рек. Наиболее значительной является р. Чепца, 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пересекающая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район с востока на запад. Наиболее крупные ее притоки –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>быть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р.Сепыч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р.Пызеп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. Самым большим пресным источником воды является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Сянинское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 подземное водохранилище. Полезные ископаемые – торф, известняки, гравий, глина, песок и в небольших количествах нефть. Запасы красных глин являются сырьем для производства кирпича и керамических изделий.</w:t>
      </w:r>
    </w:p>
    <w:p w:rsidR="004711F4" w:rsidRPr="00FF7184" w:rsidRDefault="004711F4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Растительность района образуют представители лесной полосы. Лесосечный фонд занимает 99 тыс. га. Главными лесообразующими породами являются ель и пихта, местами в районе встречается сибирский кедр. Из местных лиственных пород: береза, липа, вяз, лещина и др. Леса являются основным природным богатством района.</w:t>
      </w:r>
    </w:p>
    <w:p w:rsidR="00F27C72" w:rsidRPr="00FF7184" w:rsidRDefault="00EF7B3C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Численность населения по статистическим данным </w:t>
      </w:r>
      <w:proofErr w:type="gramStart"/>
      <w:r w:rsidR="00E02236" w:rsidRPr="00FF7184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E02236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126DD4" w:rsidRPr="00FF7184">
        <w:rPr>
          <w:rFonts w:ascii="Times New Roman" w:hAnsi="Times New Roman" w:cs="Times New Roman"/>
          <w:sz w:val="24"/>
          <w:szCs w:val="24"/>
        </w:rPr>
        <w:t>20</w:t>
      </w:r>
      <w:r w:rsidR="00A74A46" w:rsidRPr="00FF7184">
        <w:rPr>
          <w:rFonts w:ascii="Times New Roman" w:hAnsi="Times New Roman" w:cs="Times New Roman"/>
          <w:sz w:val="24"/>
          <w:szCs w:val="24"/>
        </w:rPr>
        <w:t>20</w:t>
      </w:r>
      <w:r w:rsidR="00126DD4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E02236" w:rsidRPr="00FF7184">
        <w:rPr>
          <w:rFonts w:ascii="Times New Roman" w:hAnsi="Times New Roman" w:cs="Times New Roman"/>
          <w:sz w:val="24"/>
          <w:szCs w:val="24"/>
        </w:rPr>
        <w:t xml:space="preserve">года </w:t>
      </w:r>
      <w:r w:rsidR="00544D4C" w:rsidRPr="00FF7184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A74A46" w:rsidRPr="00FF7184">
        <w:rPr>
          <w:rFonts w:ascii="Times New Roman" w:hAnsi="Times New Roman" w:cs="Times New Roman"/>
          <w:sz w:val="24"/>
          <w:szCs w:val="24"/>
        </w:rPr>
        <w:t>148</w:t>
      </w:r>
      <w:r w:rsidR="00FB0E3B">
        <w:rPr>
          <w:rFonts w:ascii="Times New Roman" w:hAnsi="Times New Roman" w:cs="Times New Roman"/>
          <w:sz w:val="24"/>
          <w:szCs w:val="24"/>
        </w:rPr>
        <w:t>70</w:t>
      </w:r>
      <w:r w:rsidR="00A74A46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B21CA5" w:rsidRPr="00FF7184">
        <w:rPr>
          <w:rFonts w:ascii="Times New Roman" w:hAnsi="Times New Roman" w:cs="Times New Roman"/>
          <w:sz w:val="24"/>
          <w:szCs w:val="24"/>
        </w:rPr>
        <w:t>человек</w:t>
      </w:r>
      <w:r w:rsidR="00F27C72" w:rsidRPr="00FF718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7C72" w:rsidRPr="00FF7184">
        <w:rPr>
          <w:rFonts w:ascii="Times New Roman" w:hAnsi="Times New Roman"/>
          <w:sz w:val="24"/>
          <w:szCs w:val="24"/>
        </w:rPr>
        <w:t>Демографическая ситуация в районе, по прежнему, имеет тенденцию к снижению.</w:t>
      </w:r>
      <w:proofErr w:type="gramEnd"/>
      <w:r w:rsidR="006536FF" w:rsidRPr="00FF7184">
        <w:rPr>
          <w:rFonts w:ascii="Times New Roman" w:hAnsi="Times New Roman"/>
          <w:sz w:val="24"/>
          <w:szCs w:val="24"/>
        </w:rPr>
        <w:t xml:space="preserve"> В 20</w:t>
      </w:r>
      <w:r w:rsidR="00A74A46" w:rsidRPr="00FF7184">
        <w:rPr>
          <w:rFonts w:ascii="Times New Roman" w:hAnsi="Times New Roman"/>
          <w:sz w:val="24"/>
          <w:szCs w:val="24"/>
        </w:rPr>
        <w:t>20</w:t>
      </w:r>
      <w:r w:rsidR="00126DD4" w:rsidRPr="00FF7184">
        <w:rPr>
          <w:rFonts w:ascii="Times New Roman" w:hAnsi="Times New Roman"/>
          <w:sz w:val="24"/>
          <w:szCs w:val="24"/>
        </w:rPr>
        <w:t xml:space="preserve"> </w:t>
      </w:r>
      <w:r w:rsidR="00F27C72" w:rsidRPr="00FF7184">
        <w:rPr>
          <w:rFonts w:ascii="Times New Roman" w:hAnsi="Times New Roman"/>
          <w:sz w:val="24"/>
          <w:szCs w:val="24"/>
        </w:rPr>
        <w:t xml:space="preserve">году в районе зарегистрировано рождение </w:t>
      </w:r>
      <w:r w:rsidR="00126DD4" w:rsidRPr="00FF7184">
        <w:rPr>
          <w:rFonts w:ascii="Times New Roman" w:hAnsi="Times New Roman"/>
          <w:sz w:val="24"/>
          <w:szCs w:val="24"/>
        </w:rPr>
        <w:t>98</w:t>
      </w:r>
      <w:r w:rsidR="006536FF" w:rsidRPr="00FF7184">
        <w:rPr>
          <w:rFonts w:ascii="Times New Roman" w:hAnsi="Times New Roman"/>
          <w:sz w:val="24"/>
          <w:szCs w:val="24"/>
        </w:rPr>
        <w:t xml:space="preserve"> </w:t>
      </w:r>
      <w:r w:rsidR="00F27C72" w:rsidRPr="00FF7184">
        <w:rPr>
          <w:rFonts w:ascii="Times New Roman" w:hAnsi="Times New Roman"/>
          <w:sz w:val="24"/>
          <w:szCs w:val="24"/>
        </w:rPr>
        <w:t xml:space="preserve">детей, оформлено </w:t>
      </w:r>
      <w:r w:rsidR="00126DD4" w:rsidRPr="00FF7184">
        <w:rPr>
          <w:rFonts w:ascii="Times New Roman" w:hAnsi="Times New Roman"/>
          <w:sz w:val="24"/>
          <w:szCs w:val="24"/>
        </w:rPr>
        <w:t xml:space="preserve">246 </w:t>
      </w:r>
      <w:r w:rsidR="00F27C72" w:rsidRPr="00FF7184">
        <w:rPr>
          <w:rFonts w:ascii="Times New Roman" w:hAnsi="Times New Roman"/>
          <w:sz w:val="24"/>
          <w:szCs w:val="24"/>
        </w:rPr>
        <w:t>записей о смерти. Основной проблемой снижения численности населения в районе остается миграция жителей за пределы района и</w:t>
      </w:r>
      <w:r w:rsidR="00A74A46" w:rsidRPr="00FF7184">
        <w:rPr>
          <w:rFonts w:ascii="Times New Roman" w:hAnsi="Times New Roman"/>
          <w:sz w:val="24"/>
          <w:szCs w:val="24"/>
        </w:rPr>
        <w:t xml:space="preserve"> пределы города Глазова, за 2020 год миграционная убыль населения составила </w:t>
      </w:r>
      <w:r w:rsidR="00A10F58" w:rsidRPr="00FF7184">
        <w:rPr>
          <w:rFonts w:ascii="Times New Roman" w:hAnsi="Times New Roman"/>
          <w:sz w:val="24"/>
          <w:szCs w:val="24"/>
        </w:rPr>
        <w:t>143 человека.</w:t>
      </w:r>
    </w:p>
    <w:p w:rsidR="00E85353" w:rsidRPr="00FF7184" w:rsidRDefault="00E02236" w:rsidP="00A74A46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На те</w:t>
      </w:r>
      <w:r w:rsidR="002E369C" w:rsidRPr="00FF7184">
        <w:rPr>
          <w:rFonts w:ascii="Times New Roman" w:hAnsi="Times New Roman" w:cs="Times New Roman"/>
          <w:sz w:val="24"/>
          <w:szCs w:val="24"/>
        </w:rPr>
        <w:t>рритории района функционируют 1</w:t>
      </w:r>
      <w:r w:rsidR="00566952" w:rsidRPr="00FF7184">
        <w:rPr>
          <w:rFonts w:ascii="Times New Roman" w:hAnsi="Times New Roman" w:cs="Times New Roman"/>
          <w:sz w:val="24"/>
          <w:szCs w:val="24"/>
        </w:rPr>
        <w:t>1</w:t>
      </w:r>
      <w:r w:rsidRPr="00FF7184">
        <w:rPr>
          <w:rFonts w:ascii="Times New Roman" w:hAnsi="Times New Roman" w:cs="Times New Roman"/>
          <w:sz w:val="24"/>
          <w:szCs w:val="24"/>
        </w:rPr>
        <w:t xml:space="preserve"> сельскохозяйственных предприятий, 1</w:t>
      </w:r>
      <w:r w:rsidR="00FB0E3B">
        <w:rPr>
          <w:rFonts w:ascii="Times New Roman" w:hAnsi="Times New Roman" w:cs="Times New Roman"/>
          <w:sz w:val="24"/>
          <w:szCs w:val="24"/>
        </w:rPr>
        <w:t>1</w:t>
      </w:r>
      <w:r w:rsidRPr="00FF7184">
        <w:rPr>
          <w:rFonts w:ascii="Times New Roman" w:hAnsi="Times New Roman" w:cs="Times New Roman"/>
          <w:sz w:val="24"/>
          <w:szCs w:val="24"/>
        </w:rPr>
        <w:t xml:space="preserve"> крестьянско-фермерских хозяйств, основным направлением деятельности которых является животноводство. Возделываются в основном для собственных ну</w:t>
      </w:r>
      <w:r w:rsidR="00FB0E3B">
        <w:rPr>
          <w:rFonts w:ascii="Times New Roman" w:hAnsi="Times New Roman" w:cs="Times New Roman"/>
          <w:sz w:val="24"/>
          <w:szCs w:val="24"/>
        </w:rPr>
        <w:t>жд зерновые и кормовые культуры</w:t>
      </w:r>
      <w:r w:rsidRPr="00FF7184">
        <w:rPr>
          <w:rFonts w:ascii="Times New Roman" w:hAnsi="Times New Roman" w:cs="Times New Roman"/>
          <w:sz w:val="24"/>
          <w:szCs w:val="24"/>
        </w:rPr>
        <w:t>. Представи</w:t>
      </w:r>
      <w:r w:rsidR="00FB0E3B">
        <w:rPr>
          <w:rFonts w:ascii="Times New Roman" w:hAnsi="Times New Roman" w:cs="Times New Roman"/>
          <w:sz w:val="24"/>
          <w:szCs w:val="24"/>
        </w:rPr>
        <w:t xml:space="preserve">тели малого бизнеса  занимаются, в основном торговлей, предоставлением услуг, </w:t>
      </w:r>
      <w:r w:rsidRPr="00FF7184">
        <w:rPr>
          <w:rFonts w:ascii="Times New Roman" w:hAnsi="Times New Roman" w:cs="Times New Roman"/>
          <w:sz w:val="24"/>
          <w:szCs w:val="24"/>
        </w:rPr>
        <w:t>производством хлеба, колбасных изделий, заготовкой и переработкой леса.</w:t>
      </w:r>
    </w:p>
    <w:p w:rsidR="00EF7B3C" w:rsidRPr="00FF7184" w:rsidRDefault="00EF7B3C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В районе функционируют национальные центры: удмуртской культуры в д. Золотарево, центр русской культуры вс. Октябрьский, центр татарской культуры в д. Тат-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бесермянской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 культуры в д. Отогурт.</w:t>
      </w:r>
    </w:p>
    <w:p w:rsidR="00F27C72" w:rsidRPr="00FF7184" w:rsidRDefault="00F27C72" w:rsidP="00E97A8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«Глазовский район» - </w:t>
      </w:r>
      <w:r w:rsidR="006536FF" w:rsidRPr="00FF7184">
        <w:rPr>
          <w:rFonts w:ascii="Times New Roman" w:hAnsi="Times New Roman" w:cs="Times New Roman"/>
          <w:sz w:val="24"/>
          <w:szCs w:val="24"/>
        </w:rPr>
        <w:t>Сабреков Вячеслав Всеволодович</w:t>
      </w:r>
      <w:r w:rsidRPr="00FF7184">
        <w:rPr>
          <w:rFonts w:ascii="Times New Roman" w:hAnsi="Times New Roman" w:cs="Times New Roman"/>
          <w:sz w:val="24"/>
          <w:szCs w:val="24"/>
        </w:rPr>
        <w:t>.</w:t>
      </w:r>
    </w:p>
    <w:p w:rsidR="0048052D" w:rsidRPr="00FF7184" w:rsidRDefault="0048052D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7B3C" w:rsidRPr="00FF7184" w:rsidRDefault="00B21CA5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</w:t>
      </w:r>
      <w:r w:rsidR="00EF7B3C" w:rsidRPr="00FF7184">
        <w:rPr>
          <w:rFonts w:ascii="Times New Roman" w:hAnsi="Times New Roman" w:cs="Times New Roman"/>
          <w:b/>
          <w:sz w:val="24"/>
          <w:szCs w:val="24"/>
        </w:rPr>
        <w:t>.</w:t>
      </w:r>
      <w:r w:rsidR="009C05EC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C" w:rsidRPr="00FF7184">
        <w:rPr>
          <w:rFonts w:ascii="Times New Roman" w:hAnsi="Times New Roman" w:cs="Times New Roman"/>
          <w:b/>
          <w:sz w:val="24"/>
          <w:szCs w:val="24"/>
        </w:rPr>
        <w:t>Экономическое развитие.</w:t>
      </w:r>
    </w:p>
    <w:p w:rsidR="006536FF" w:rsidRPr="00FF7184" w:rsidRDefault="00EF7B3C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1.</w:t>
      </w:r>
      <w:r w:rsidR="009C05EC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Число субъектов малого и среднего предпринимательства в расчете на 10 тыс. человек населения.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A10F58" w:rsidRPr="00FF7184" w:rsidRDefault="00A10F58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В 2020 году произошло снижение показателя число субъектов малого и среднего предпринимательства в расчете на 10 тыс. человек населения. Это связано с уменьшением количества индивидуальных предпринимателей и малых предприятий. В связи с ограничениями, введенными в связи с пандемией новой коронавирусной инфекции, многие прекратили свою деятельность. Также в связи с введением специального налога на профессиональный доход, индивидуальные предприниматели перешли в статус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lastRenderedPageBreak/>
        <w:t>самозанятые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>. На прогнозный период 2021-2023 годы планируется рост данного показателя.</w:t>
      </w:r>
    </w:p>
    <w:p w:rsidR="00225F23" w:rsidRPr="00FF7184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2.</w:t>
      </w:r>
      <w:r w:rsidR="009C05EC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835197" w:rsidRPr="00FF7184" w:rsidRDefault="00317B62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184">
        <w:rPr>
          <w:rFonts w:ascii="Times New Roman" w:hAnsi="Times New Roman" w:cs="Times New Roman"/>
          <w:sz w:val="24"/>
          <w:szCs w:val="24"/>
        </w:rPr>
        <w:t>В 2</w:t>
      </w:r>
      <w:r w:rsidR="00537877" w:rsidRPr="00FF7184">
        <w:rPr>
          <w:rFonts w:ascii="Times New Roman" w:hAnsi="Times New Roman" w:cs="Times New Roman"/>
          <w:sz w:val="24"/>
          <w:szCs w:val="24"/>
        </w:rPr>
        <w:t>0</w:t>
      </w:r>
      <w:r w:rsidR="00A10F58" w:rsidRPr="00FF7184">
        <w:rPr>
          <w:rFonts w:ascii="Times New Roman" w:hAnsi="Times New Roman" w:cs="Times New Roman"/>
          <w:sz w:val="24"/>
          <w:szCs w:val="24"/>
        </w:rPr>
        <w:t>20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A10F58" w:rsidRPr="00FF7184">
        <w:rPr>
          <w:rFonts w:ascii="Times New Roman" w:hAnsi="Times New Roman" w:cs="Times New Roman"/>
          <w:sz w:val="24"/>
          <w:szCs w:val="24"/>
        </w:rPr>
        <w:t xml:space="preserve">9 годом произошел небольшой спад </w:t>
      </w:r>
      <w:r w:rsidRPr="00FF7184">
        <w:rPr>
          <w:rFonts w:ascii="Times New Roman" w:hAnsi="Times New Roman" w:cs="Times New Roman"/>
          <w:sz w:val="24"/>
          <w:szCs w:val="24"/>
        </w:rPr>
        <w:t>показателя доли среднесписочной численности работников (без внешних совместителей) малых и средних предприятий в среднесписочной численности работников (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 внешних совместителей) всех предприятий и организаций с </w:t>
      </w:r>
      <w:r w:rsidR="00537877" w:rsidRPr="00FF7184">
        <w:rPr>
          <w:rFonts w:ascii="Times New Roman" w:hAnsi="Times New Roman" w:cs="Times New Roman"/>
          <w:sz w:val="24"/>
          <w:szCs w:val="24"/>
        </w:rPr>
        <w:t>44,</w:t>
      </w:r>
      <w:r w:rsidR="00A10F58" w:rsidRPr="00FF7184">
        <w:rPr>
          <w:rFonts w:ascii="Times New Roman" w:hAnsi="Times New Roman" w:cs="Times New Roman"/>
          <w:sz w:val="24"/>
          <w:szCs w:val="24"/>
        </w:rPr>
        <w:t>344</w:t>
      </w:r>
      <w:r w:rsidR="00537877" w:rsidRPr="00FF7184">
        <w:rPr>
          <w:rFonts w:ascii="Times New Roman" w:hAnsi="Times New Roman" w:cs="Times New Roman"/>
          <w:sz w:val="24"/>
          <w:szCs w:val="24"/>
        </w:rPr>
        <w:t>% до 44,</w:t>
      </w:r>
      <w:r w:rsidR="00A10F58" w:rsidRPr="00FF7184">
        <w:rPr>
          <w:rFonts w:ascii="Times New Roman" w:hAnsi="Times New Roman" w:cs="Times New Roman"/>
          <w:sz w:val="24"/>
          <w:szCs w:val="24"/>
        </w:rPr>
        <w:t>246</w:t>
      </w:r>
      <w:r w:rsidR="00537877" w:rsidRPr="00FF7184">
        <w:rPr>
          <w:rFonts w:ascii="Times New Roman" w:hAnsi="Times New Roman" w:cs="Times New Roman"/>
          <w:sz w:val="24"/>
          <w:szCs w:val="24"/>
        </w:rPr>
        <w:t>%.</w:t>
      </w:r>
      <w:r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A10F58" w:rsidRPr="00FF7184">
        <w:rPr>
          <w:rFonts w:ascii="Times New Roman" w:hAnsi="Times New Roman" w:cs="Times New Roman"/>
          <w:sz w:val="24"/>
          <w:szCs w:val="24"/>
        </w:rPr>
        <w:t xml:space="preserve">Снижение показателя связано </w:t>
      </w:r>
      <w:r w:rsidR="00537877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A10F58" w:rsidRPr="00FF7184">
        <w:rPr>
          <w:rFonts w:ascii="Times New Roman" w:hAnsi="Times New Roman" w:cs="Times New Roman"/>
          <w:sz w:val="24"/>
          <w:szCs w:val="24"/>
        </w:rPr>
        <w:t xml:space="preserve"> с уменьшением </w:t>
      </w:r>
      <w:r w:rsidR="003A4E95" w:rsidRPr="00FF7184">
        <w:rPr>
          <w:rFonts w:ascii="Times New Roman" w:hAnsi="Times New Roman" w:cs="Times New Roman"/>
          <w:sz w:val="24"/>
          <w:szCs w:val="24"/>
        </w:rPr>
        <w:t>численности</w:t>
      </w:r>
      <w:r w:rsidR="00A10F58" w:rsidRPr="00FF7184">
        <w:rPr>
          <w:rFonts w:ascii="Times New Roman" w:hAnsi="Times New Roman" w:cs="Times New Roman"/>
          <w:sz w:val="24"/>
          <w:szCs w:val="24"/>
        </w:rPr>
        <w:t xml:space="preserve"> работников на средних </w:t>
      </w:r>
      <w:r w:rsidR="003A4E95" w:rsidRPr="00FF7184">
        <w:rPr>
          <w:rFonts w:ascii="Times New Roman" w:hAnsi="Times New Roman" w:cs="Times New Roman"/>
          <w:sz w:val="24"/>
          <w:szCs w:val="24"/>
        </w:rPr>
        <w:t>предприятиях.</w:t>
      </w:r>
      <w:r w:rsidRPr="00FF7184">
        <w:rPr>
          <w:rFonts w:ascii="Times New Roman" w:hAnsi="Times New Roman" w:cs="Times New Roman"/>
          <w:sz w:val="24"/>
          <w:szCs w:val="24"/>
        </w:rPr>
        <w:t xml:space="preserve">. В прогнозном периоде с </w:t>
      </w:r>
      <w:r w:rsidR="00537877" w:rsidRPr="00FF7184">
        <w:rPr>
          <w:rFonts w:ascii="Times New Roman" w:hAnsi="Times New Roman" w:cs="Times New Roman"/>
          <w:sz w:val="24"/>
          <w:szCs w:val="24"/>
        </w:rPr>
        <w:t>202</w:t>
      </w:r>
      <w:r w:rsidR="003A4E95" w:rsidRPr="00FF7184">
        <w:rPr>
          <w:rFonts w:ascii="Times New Roman" w:hAnsi="Times New Roman" w:cs="Times New Roman"/>
          <w:sz w:val="24"/>
          <w:szCs w:val="24"/>
        </w:rPr>
        <w:t>1</w:t>
      </w:r>
      <w:r w:rsidR="00537877" w:rsidRPr="00FF7184">
        <w:rPr>
          <w:rFonts w:ascii="Times New Roman" w:hAnsi="Times New Roman" w:cs="Times New Roman"/>
          <w:sz w:val="24"/>
          <w:szCs w:val="24"/>
        </w:rPr>
        <w:t xml:space="preserve"> по 20</w:t>
      </w:r>
      <w:r w:rsidR="003A4E95" w:rsidRPr="00FF7184">
        <w:rPr>
          <w:rFonts w:ascii="Times New Roman" w:hAnsi="Times New Roman" w:cs="Times New Roman"/>
          <w:sz w:val="24"/>
          <w:szCs w:val="24"/>
        </w:rPr>
        <w:t>23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годы п</w:t>
      </w:r>
      <w:r w:rsidR="003A4E95" w:rsidRPr="00FF7184">
        <w:rPr>
          <w:rFonts w:ascii="Times New Roman" w:hAnsi="Times New Roman" w:cs="Times New Roman"/>
          <w:sz w:val="24"/>
          <w:szCs w:val="24"/>
        </w:rPr>
        <w:t xml:space="preserve">родолжится </w:t>
      </w:r>
      <w:r w:rsidRPr="00FF7184">
        <w:rPr>
          <w:rFonts w:ascii="Times New Roman" w:hAnsi="Times New Roman" w:cs="Times New Roman"/>
          <w:sz w:val="24"/>
          <w:szCs w:val="24"/>
        </w:rPr>
        <w:t>работа по легализации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доходов населения, предотвращению неформальной занятости, что позволит обеспечить планомерный рост данного показателя. </w:t>
      </w:r>
    </w:p>
    <w:p w:rsidR="00544D4C" w:rsidRPr="00FF7184" w:rsidRDefault="00544D4C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FF7184" w:rsidRDefault="00225F23" w:rsidP="00E97A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3.</w:t>
      </w:r>
      <w:r w:rsidR="0031279B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Объем инвестиций в основной капитал (за исключением бюджетных средств) в расчете на 1 жителя.</w:t>
      </w:r>
    </w:p>
    <w:p w:rsidR="008A1852" w:rsidRPr="00FF7184" w:rsidRDefault="002211D6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20</w:t>
      </w:r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годом  произошел рост показателя объем инвестиций в основной капитал (за исключением бюджетных средств) в расчете на 1 жителя. Темп роста объема инвестиций </w:t>
      </w:r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основной капитал в 2020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составил </w:t>
      </w:r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112,8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</w:t>
      </w:r>
      <w:proofErr w:type="gramStart"/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ООО</w:t>
      </w:r>
      <w:proofErr w:type="gramEnd"/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реализован крупный инвестиционный проект </w:t>
      </w:r>
      <w:r w:rsidR="0008601D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молочной фермы на 512 голов беспривязного содержания</w:t>
      </w:r>
      <w:r w:rsidR="0008601D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10F58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также в данном хозяйстве обновили зерносушильный комплекс. В сельскохозяйственных предприятиях района  обновился парк сельскохозяйственной техники.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660A" w:rsidRPr="00FF7184">
        <w:rPr>
          <w:rFonts w:ascii="Times New Roman" w:hAnsi="Times New Roman" w:cs="Times New Roman"/>
          <w:sz w:val="24"/>
          <w:szCs w:val="24"/>
        </w:rPr>
        <w:t xml:space="preserve">На планируемый период </w:t>
      </w:r>
      <w:r w:rsidRPr="00FF7184">
        <w:rPr>
          <w:rFonts w:ascii="Times New Roman" w:hAnsi="Times New Roman" w:cs="Times New Roman"/>
          <w:sz w:val="24"/>
          <w:szCs w:val="24"/>
        </w:rPr>
        <w:t>2020-2022</w:t>
      </w:r>
      <w:r w:rsidR="0024660A" w:rsidRPr="00FF7184">
        <w:rPr>
          <w:rFonts w:ascii="Times New Roman" w:hAnsi="Times New Roman" w:cs="Times New Roman"/>
          <w:sz w:val="24"/>
          <w:szCs w:val="24"/>
        </w:rPr>
        <w:t xml:space="preserve"> годы прогнозируется  рост данного показателя.</w:t>
      </w:r>
    </w:p>
    <w:p w:rsidR="00544D4C" w:rsidRPr="00FF7184" w:rsidRDefault="00544D4C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FF7184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4.</w:t>
      </w:r>
      <w:r w:rsidR="0031279B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2E1387" w:rsidRPr="00FF7184" w:rsidRDefault="008A1852" w:rsidP="00E97A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В 20</w:t>
      </w:r>
      <w:r w:rsidR="003A4E95" w:rsidRPr="00FF7184">
        <w:rPr>
          <w:rFonts w:ascii="Times New Roman" w:hAnsi="Times New Roman" w:cs="Times New Roman"/>
          <w:sz w:val="24"/>
          <w:szCs w:val="24"/>
        </w:rPr>
        <w:t>20</w:t>
      </w:r>
      <w:r w:rsidR="002E1387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sz w:val="24"/>
          <w:szCs w:val="24"/>
        </w:rPr>
        <w:t>году по сравнению с 20</w:t>
      </w:r>
      <w:r w:rsidR="002E1387" w:rsidRPr="00FF7184">
        <w:rPr>
          <w:rFonts w:ascii="Times New Roman" w:hAnsi="Times New Roman" w:cs="Times New Roman"/>
          <w:sz w:val="24"/>
          <w:szCs w:val="24"/>
        </w:rPr>
        <w:t>1</w:t>
      </w:r>
      <w:r w:rsidR="003A4E95" w:rsidRPr="00FF7184">
        <w:rPr>
          <w:rFonts w:ascii="Times New Roman" w:hAnsi="Times New Roman" w:cs="Times New Roman"/>
          <w:sz w:val="24"/>
          <w:szCs w:val="24"/>
        </w:rPr>
        <w:t>9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годом произош</w:t>
      </w:r>
      <w:r w:rsidR="0024660A" w:rsidRPr="00FF7184">
        <w:rPr>
          <w:rFonts w:ascii="Times New Roman" w:hAnsi="Times New Roman" w:cs="Times New Roman"/>
          <w:sz w:val="24"/>
          <w:szCs w:val="24"/>
        </w:rPr>
        <w:t>е</w:t>
      </w:r>
      <w:r w:rsidRPr="00FF7184">
        <w:rPr>
          <w:rFonts w:ascii="Times New Roman" w:hAnsi="Times New Roman" w:cs="Times New Roman"/>
          <w:sz w:val="24"/>
          <w:szCs w:val="24"/>
        </w:rPr>
        <w:t xml:space="preserve">л </w:t>
      </w:r>
      <w:r w:rsidR="0024660A" w:rsidRPr="00FF7184">
        <w:rPr>
          <w:rFonts w:ascii="Times New Roman" w:hAnsi="Times New Roman" w:cs="Times New Roman"/>
          <w:sz w:val="24"/>
          <w:szCs w:val="24"/>
        </w:rPr>
        <w:t>рост</w:t>
      </w:r>
      <w:r w:rsidRPr="00FF7184">
        <w:rPr>
          <w:rFonts w:ascii="Times New Roman" w:hAnsi="Times New Roman" w:cs="Times New Roman"/>
          <w:sz w:val="24"/>
          <w:szCs w:val="24"/>
        </w:rPr>
        <w:t xml:space="preserve"> показателя доли площади земельных участков, являющихся объектами налогообложения земельным налогом, в общей площади территории муниципального района с </w:t>
      </w:r>
      <w:r w:rsidR="002E1387" w:rsidRPr="00FF7184">
        <w:rPr>
          <w:rFonts w:ascii="Times New Roman" w:hAnsi="Times New Roman" w:cs="Times New Roman"/>
          <w:sz w:val="24"/>
          <w:szCs w:val="24"/>
        </w:rPr>
        <w:t>3</w:t>
      </w:r>
      <w:r w:rsidR="0031279B" w:rsidRPr="00FF7184">
        <w:rPr>
          <w:rFonts w:ascii="Times New Roman" w:hAnsi="Times New Roman" w:cs="Times New Roman"/>
          <w:sz w:val="24"/>
          <w:szCs w:val="24"/>
        </w:rPr>
        <w:t>3</w:t>
      </w:r>
      <w:r w:rsidR="002E1387" w:rsidRPr="00FF7184">
        <w:rPr>
          <w:rFonts w:ascii="Times New Roman" w:hAnsi="Times New Roman" w:cs="Times New Roman"/>
          <w:sz w:val="24"/>
          <w:szCs w:val="24"/>
        </w:rPr>
        <w:t>,</w:t>
      </w:r>
      <w:r w:rsidR="003A4E95" w:rsidRPr="00FF7184">
        <w:rPr>
          <w:rFonts w:ascii="Times New Roman" w:hAnsi="Times New Roman" w:cs="Times New Roman"/>
          <w:sz w:val="24"/>
          <w:szCs w:val="24"/>
        </w:rPr>
        <w:t xml:space="preserve">91 </w:t>
      </w:r>
      <w:r w:rsidR="003B3C60" w:rsidRPr="00FF7184">
        <w:rPr>
          <w:rFonts w:ascii="Times New Roman" w:hAnsi="Times New Roman" w:cs="Times New Roman"/>
          <w:sz w:val="24"/>
          <w:szCs w:val="24"/>
        </w:rPr>
        <w:t xml:space="preserve">до </w:t>
      </w:r>
      <w:r w:rsidR="003A4E95" w:rsidRPr="00FF7184">
        <w:rPr>
          <w:rFonts w:ascii="Times New Roman" w:hAnsi="Times New Roman" w:cs="Times New Roman"/>
          <w:sz w:val="24"/>
          <w:szCs w:val="24"/>
        </w:rPr>
        <w:t>34,045</w:t>
      </w:r>
      <w:r w:rsidR="002E1387" w:rsidRPr="00FF7184">
        <w:rPr>
          <w:rFonts w:ascii="Times New Roman" w:hAnsi="Times New Roman" w:cs="Times New Roman"/>
          <w:sz w:val="24"/>
          <w:szCs w:val="24"/>
        </w:rPr>
        <w:t>%</w:t>
      </w:r>
      <w:r w:rsidRPr="00FF7184">
        <w:rPr>
          <w:rFonts w:ascii="Times New Roman" w:hAnsi="Times New Roman" w:cs="Times New Roman"/>
          <w:sz w:val="24"/>
          <w:szCs w:val="24"/>
        </w:rPr>
        <w:t xml:space="preserve">.  </w:t>
      </w:r>
      <w:r w:rsidR="0024660A" w:rsidRPr="00FF7184">
        <w:rPr>
          <w:rFonts w:ascii="Times New Roman" w:hAnsi="Times New Roman" w:cs="Times New Roman"/>
          <w:sz w:val="24"/>
          <w:szCs w:val="24"/>
        </w:rPr>
        <w:t>В 20</w:t>
      </w:r>
      <w:r w:rsidR="003A4E95" w:rsidRPr="00FF7184">
        <w:rPr>
          <w:rFonts w:ascii="Times New Roman" w:hAnsi="Times New Roman" w:cs="Times New Roman"/>
          <w:sz w:val="24"/>
          <w:szCs w:val="24"/>
        </w:rPr>
        <w:t>20</w:t>
      </w:r>
      <w:r w:rsidR="0024660A" w:rsidRPr="00FF7184">
        <w:rPr>
          <w:rFonts w:ascii="Times New Roman" w:hAnsi="Times New Roman" w:cs="Times New Roman"/>
          <w:sz w:val="24"/>
          <w:szCs w:val="24"/>
        </w:rPr>
        <w:t xml:space="preserve"> году на рост показателя повлияло введение в оборот земель с</w:t>
      </w:r>
      <w:r w:rsidR="003A4E95" w:rsidRPr="00FF7184">
        <w:rPr>
          <w:rFonts w:ascii="Times New Roman" w:hAnsi="Times New Roman" w:cs="Times New Roman"/>
          <w:sz w:val="24"/>
          <w:szCs w:val="24"/>
        </w:rPr>
        <w:t xml:space="preserve">ельскохозяйственного назначения. </w:t>
      </w:r>
      <w:r w:rsidR="0024660A" w:rsidRPr="00FF7184">
        <w:rPr>
          <w:rFonts w:ascii="Times New Roman" w:hAnsi="Times New Roman" w:cs="Times New Roman"/>
          <w:sz w:val="24"/>
          <w:szCs w:val="24"/>
        </w:rPr>
        <w:t xml:space="preserve"> В </w:t>
      </w:r>
      <w:r w:rsidR="003B3C60" w:rsidRPr="00FF7184">
        <w:rPr>
          <w:rFonts w:ascii="Times New Roman" w:hAnsi="Times New Roman" w:cs="Times New Roman"/>
          <w:sz w:val="24"/>
          <w:szCs w:val="24"/>
        </w:rPr>
        <w:t>2020-2022</w:t>
      </w:r>
      <w:r w:rsidR="0024660A" w:rsidRPr="00FF7184">
        <w:rPr>
          <w:rFonts w:ascii="Times New Roman" w:hAnsi="Times New Roman" w:cs="Times New Roman"/>
          <w:sz w:val="24"/>
          <w:szCs w:val="24"/>
        </w:rPr>
        <w:t xml:space="preserve"> годах планируется повышение показателя за счет оформления прав за сельскохозяйственными предприятиями, введения в оборот неиспользуемых земель.</w:t>
      </w:r>
    </w:p>
    <w:p w:rsidR="002E1387" w:rsidRPr="00FF7184" w:rsidRDefault="002E1387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FF7184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5.</w:t>
      </w:r>
      <w:r w:rsidR="0031279B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 xml:space="preserve">Доля прибыльных сельскохозяйственных 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организаций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 xml:space="preserve"> в общем их числе.</w:t>
      </w:r>
    </w:p>
    <w:p w:rsidR="003A4E95" w:rsidRPr="00FF7184" w:rsidRDefault="003A4E95" w:rsidP="003A4E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10 из 11 сельскохозяйственных предприятий Глазовского района закончили год с прибылью. Убыточное хозяйство СХПК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Заречный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прогнозный период 2021-2023 годы планируется значение  показателя доли прибыльных сельскохозяйственных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общем их числе на уровне 2020 года.</w:t>
      </w:r>
    </w:p>
    <w:p w:rsidR="003A4E95" w:rsidRPr="00FF7184" w:rsidRDefault="003A4E95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5F23" w:rsidRPr="00FF7184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6.</w:t>
      </w:r>
      <w:r w:rsidR="0031279B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3B3C60" w:rsidRPr="00FF7184" w:rsidRDefault="008A1852" w:rsidP="00E97A8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7184">
        <w:rPr>
          <w:rFonts w:ascii="Times New Roman" w:hAnsi="Times New Roman" w:cs="Times New Roman"/>
          <w:sz w:val="24"/>
          <w:szCs w:val="24"/>
        </w:rPr>
        <w:t>В 2</w:t>
      </w:r>
      <w:r w:rsidR="003B3C60" w:rsidRPr="00FF7184">
        <w:rPr>
          <w:rFonts w:ascii="Times New Roman" w:hAnsi="Times New Roman" w:cs="Times New Roman"/>
          <w:sz w:val="24"/>
          <w:szCs w:val="24"/>
        </w:rPr>
        <w:t>0</w:t>
      </w:r>
      <w:r w:rsidR="003A4E95" w:rsidRPr="00FF7184">
        <w:rPr>
          <w:rFonts w:ascii="Times New Roman" w:hAnsi="Times New Roman" w:cs="Times New Roman"/>
          <w:sz w:val="24"/>
          <w:szCs w:val="24"/>
        </w:rPr>
        <w:t>20</w:t>
      </w:r>
      <w:r w:rsidR="006C1590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sz w:val="24"/>
          <w:szCs w:val="24"/>
        </w:rPr>
        <w:t>году в сравнении с 2</w:t>
      </w:r>
      <w:r w:rsidR="006C1590" w:rsidRPr="00FF7184">
        <w:rPr>
          <w:rFonts w:ascii="Times New Roman" w:hAnsi="Times New Roman" w:cs="Times New Roman"/>
          <w:sz w:val="24"/>
          <w:szCs w:val="24"/>
        </w:rPr>
        <w:t>01</w:t>
      </w:r>
      <w:r w:rsidR="003A4E95" w:rsidRPr="00FF7184">
        <w:rPr>
          <w:rFonts w:ascii="Times New Roman" w:hAnsi="Times New Roman" w:cs="Times New Roman"/>
          <w:sz w:val="24"/>
          <w:szCs w:val="24"/>
        </w:rPr>
        <w:t>9</w:t>
      </w:r>
      <w:r w:rsidR="003B3C60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sz w:val="24"/>
          <w:szCs w:val="24"/>
        </w:rPr>
        <w:t>годом показател</w:t>
      </w:r>
      <w:r w:rsidR="004C435B" w:rsidRPr="00FF7184">
        <w:rPr>
          <w:rFonts w:ascii="Times New Roman" w:hAnsi="Times New Roman" w:cs="Times New Roman"/>
          <w:sz w:val="24"/>
          <w:szCs w:val="24"/>
        </w:rPr>
        <w:t>ь</w:t>
      </w:r>
      <w:r w:rsidRPr="00FF7184">
        <w:rPr>
          <w:rFonts w:ascii="Times New Roman" w:hAnsi="Times New Roman" w:cs="Times New Roman"/>
          <w:sz w:val="24"/>
          <w:szCs w:val="24"/>
        </w:rPr>
        <w:t xml:space="preserve">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</w:t>
      </w:r>
      <w:r w:rsidR="00EC6524" w:rsidRPr="00FF7184">
        <w:rPr>
          <w:rFonts w:ascii="Times New Roman" w:hAnsi="Times New Roman" w:cs="Times New Roman"/>
          <w:sz w:val="24"/>
          <w:szCs w:val="24"/>
        </w:rPr>
        <w:t xml:space="preserve">о пользования местного значения </w:t>
      </w:r>
      <w:r w:rsidR="003B3C60" w:rsidRPr="00FF7184">
        <w:rPr>
          <w:rFonts w:ascii="Times New Roman" w:hAnsi="Times New Roman" w:cs="Times New Roman"/>
          <w:sz w:val="24"/>
          <w:szCs w:val="24"/>
        </w:rPr>
        <w:t>уменьшился с</w:t>
      </w:r>
      <w:r w:rsidR="006C1590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3A4E95" w:rsidRPr="00FF7184">
        <w:rPr>
          <w:rFonts w:ascii="Times New Roman" w:hAnsi="Times New Roman" w:cs="Times New Roman"/>
          <w:sz w:val="24"/>
          <w:szCs w:val="24"/>
        </w:rPr>
        <w:t>29,560</w:t>
      </w:r>
      <w:r w:rsidR="003B3C60" w:rsidRPr="00FF7184">
        <w:rPr>
          <w:rFonts w:ascii="Times New Roman" w:hAnsi="Times New Roman" w:cs="Times New Roman"/>
          <w:sz w:val="24"/>
          <w:szCs w:val="24"/>
        </w:rPr>
        <w:t xml:space="preserve">% до </w:t>
      </w:r>
      <w:r w:rsidR="003A4E95" w:rsidRPr="00FF7184">
        <w:rPr>
          <w:rFonts w:ascii="Times New Roman" w:hAnsi="Times New Roman" w:cs="Times New Roman"/>
          <w:sz w:val="24"/>
          <w:szCs w:val="24"/>
        </w:rPr>
        <w:t>28,691</w:t>
      </w:r>
      <w:r w:rsidR="003B3C60" w:rsidRPr="00FF7184">
        <w:rPr>
          <w:rFonts w:ascii="Times New Roman" w:hAnsi="Times New Roman" w:cs="Times New Roman"/>
          <w:sz w:val="24"/>
          <w:szCs w:val="24"/>
        </w:rPr>
        <w:t xml:space="preserve">%.  </w:t>
      </w:r>
      <w:r w:rsidR="003B3C60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</w:t>
      </w:r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3C60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общая протяженность автодорог составляет 333,9 км, из них не отвечают нормативным требованиям </w:t>
      </w:r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95,8</w:t>
      </w:r>
      <w:r w:rsidR="003B3C60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</w:t>
      </w:r>
      <w:proofErr w:type="gramEnd"/>
      <w:r w:rsidR="003A4E95" w:rsidRPr="00FF7184">
        <w:t xml:space="preserve"> </w:t>
      </w:r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2021 году запланирован ремонт автодорог: Подъезд к </w:t>
      </w:r>
      <w:proofErr w:type="spellStart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ктябрьский</w:t>
      </w:r>
      <w:proofErr w:type="spellEnd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(1,5 км), </w:t>
      </w:r>
      <w:proofErr w:type="spellStart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ул.Т.Барамзиной</w:t>
      </w:r>
      <w:proofErr w:type="spellEnd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д.Качкашур</w:t>
      </w:r>
      <w:proofErr w:type="spellEnd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(2,1 км), </w:t>
      </w:r>
      <w:proofErr w:type="spellStart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ул.Глазовская</w:t>
      </w:r>
      <w:proofErr w:type="spellEnd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д.Штанигурт</w:t>
      </w:r>
      <w:proofErr w:type="spellEnd"/>
      <w:r w:rsidR="003A4E9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(1,73 км.</w:t>
      </w:r>
    </w:p>
    <w:p w:rsidR="003E2B49" w:rsidRPr="00FF7184" w:rsidRDefault="003E2B49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FF7184" w:rsidRDefault="00225F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="00B306FA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3E2B49" w:rsidRPr="00FF7184" w:rsidRDefault="003E2B49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FF7184" w:rsidRDefault="00B306FA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В 20</w:t>
      </w:r>
      <w:r w:rsidR="00082D6C" w:rsidRPr="00FF7184">
        <w:rPr>
          <w:rFonts w:ascii="Times New Roman" w:hAnsi="Times New Roman" w:cs="Times New Roman"/>
          <w:sz w:val="24"/>
          <w:szCs w:val="24"/>
        </w:rPr>
        <w:t xml:space="preserve">20 </w:t>
      </w:r>
      <w:r w:rsidRPr="00FF7184">
        <w:rPr>
          <w:rFonts w:ascii="Times New Roman" w:hAnsi="Times New Roman" w:cs="Times New Roman"/>
          <w:sz w:val="24"/>
          <w:szCs w:val="24"/>
        </w:rPr>
        <w:t>году в сравнении с 2</w:t>
      </w:r>
      <w:r w:rsidR="00082D6C" w:rsidRPr="00FF7184">
        <w:rPr>
          <w:rFonts w:ascii="Times New Roman" w:hAnsi="Times New Roman" w:cs="Times New Roman"/>
          <w:sz w:val="24"/>
          <w:szCs w:val="24"/>
        </w:rPr>
        <w:t xml:space="preserve">019 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годом показател</w:t>
      </w:r>
      <w:r w:rsidR="00EC6524" w:rsidRPr="00FF7184">
        <w:rPr>
          <w:rFonts w:ascii="Times New Roman" w:hAnsi="Times New Roman" w:cs="Times New Roman"/>
          <w:sz w:val="24"/>
          <w:szCs w:val="24"/>
        </w:rPr>
        <w:t>ь</w:t>
      </w:r>
      <w:r w:rsidRPr="00FF7184">
        <w:rPr>
          <w:rFonts w:ascii="Times New Roman" w:hAnsi="Times New Roman" w:cs="Times New Roman"/>
          <w:sz w:val="24"/>
          <w:szCs w:val="24"/>
        </w:rPr>
        <w:t xml:space="preserve"> доли населения, проживающего в населенных пунктах, не имеющих регулярного автобусного  и 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>или) железнодорожного сообщения  с административным центром  муниципального района, в общей численности населения муниципального района</w:t>
      </w:r>
      <w:r w:rsidR="00EC6524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082D6C" w:rsidRPr="00FF7184">
        <w:rPr>
          <w:rFonts w:ascii="Times New Roman" w:hAnsi="Times New Roman" w:cs="Times New Roman"/>
          <w:sz w:val="24"/>
          <w:szCs w:val="24"/>
        </w:rPr>
        <w:t>снизился и составил 0,572%</w:t>
      </w:r>
      <w:r w:rsidRPr="00FF7184">
        <w:rPr>
          <w:rFonts w:ascii="Times New Roman" w:hAnsi="Times New Roman" w:cs="Times New Roman"/>
          <w:sz w:val="24"/>
          <w:szCs w:val="24"/>
        </w:rPr>
        <w:t xml:space="preserve">. На прогнозный период с </w:t>
      </w:r>
      <w:r w:rsidR="00467734" w:rsidRPr="00FF7184">
        <w:rPr>
          <w:rFonts w:ascii="Times New Roman" w:hAnsi="Times New Roman" w:cs="Times New Roman"/>
          <w:sz w:val="24"/>
          <w:szCs w:val="24"/>
        </w:rPr>
        <w:t>202</w:t>
      </w:r>
      <w:r w:rsidR="00082D6C" w:rsidRPr="00FF7184">
        <w:rPr>
          <w:rFonts w:ascii="Times New Roman" w:hAnsi="Times New Roman" w:cs="Times New Roman"/>
          <w:sz w:val="24"/>
          <w:szCs w:val="24"/>
        </w:rPr>
        <w:t>1</w:t>
      </w:r>
      <w:r w:rsidR="00467734" w:rsidRPr="00FF7184">
        <w:rPr>
          <w:rFonts w:ascii="Times New Roman" w:hAnsi="Times New Roman" w:cs="Times New Roman"/>
          <w:sz w:val="24"/>
          <w:szCs w:val="24"/>
        </w:rPr>
        <w:t xml:space="preserve"> по 202</w:t>
      </w:r>
      <w:r w:rsidR="00082D6C" w:rsidRPr="00FF7184">
        <w:rPr>
          <w:rFonts w:ascii="Times New Roman" w:hAnsi="Times New Roman" w:cs="Times New Roman"/>
          <w:sz w:val="24"/>
          <w:szCs w:val="24"/>
        </w:rPr>
        <w:t>3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 запланировано</w:t>
      </w:r>
      <w:r w:rsidR="00693BCF" w:rsidRPr="00FF7184">
        <w:rPr>
          <w:rFonts w:ascii="Times New Roman" w:hAnsi="Times New Roman" w:cs="Times New Roman"/>
          <w:sz w:val="24"/>
          <w:szCs w:val="24"/>
        </w:rPr>
        <w:t xml:space="preserve"> незначительное </w:t>
      </w:r>
      <w:r w:rsidR="00082D6C" w:rsidRPr="00FF7184">
        <w:rPr>
          <w:rFonts w:ascii="Times New Roman" w:hAnsi="Times New Roman" w:cs="Times New Roman"/>
          <w:sz w:val="24"/>
          <w:szCs w:val="24"/>
        </w:rPr>
        <w:t>увеличение</w:t>
      </w:r>
      <w:r w:rsidR="00693BCF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EC6524" w:rsidRPr="00FF7184">
        <w:rPr>
          <w:rFonts w:ascii="Times New Roman" w:hAnsi="Times New Roman" w:cs="Times New Roman"/>
          <w:sz w:val="24"/>
          <w:szCs w:val="24"/>
        </w:rPr>
        <w:t>значени</w:t>
      </w:r>
      <w:r w:rsidR="00693BCF" w:rsidRPr="00FF7184">
        <w:rPr>
          <w:rFonts w:ascii="Times New Roman" w:hAnsi="Times New Roman" w:cs="Times New Roman"/>
          <w:sz w:val="24"/>
          <w:szCs w:val="24"/>
        </w:rPr>
        <w:t>я</w:t>
      </w:r>
      <w:r w:rsidRPr="00FF7184">
        <w:rPr>
          <w:rFonts w:ascii="Times New Roman" w:hAnsi="Times New Roman" w:cs="Times New Roman"/>
          <w:sz w:val="24"/>
          <w:szCs w:val="24"/>
        </w:rPr>
        <w:t xml:space="preserve"> данного показателя</w:t>
      </w:r>
      <w:r w:rsidR="00467734" w:rsidRPr="00FF7184">
        <w:rPr>
          <w:rFonts w:ascii="Times New Roman" w:hAnsi="Times New Roman" w:cs="Times New Roman"/>
          <w:sz w:val="24"/>
          <w:szCs w:val="24"/>
        </w:rPr>
        <w:t xml:space="preserve"> до 0,74</w:t>
      </w:r>
      <w:r w:rsidR="00EC6524" w:rsidRPr="00FF7184">
        <w:rPr>
          <w:rFonts w:ascii="Times New Roman" w:hAnsi="Times New Roman" w:cs="Times New Roman"/>
          <w:sz w:val="24"/>
          <w:szCs w:val="24"/>
        </w:rPr>
        <w:t xml:space="preserve">. </w:t>
      </w:r>
      <w:r w:rsidR="00467734" w:rsidRPr="00FF7184">
        <w:rPr>
          <w:rFonts w:ascii="Times New Roman" w:hAnsi="Times New Roman" w:cs="Times New Roman"/>
          <w:sz w:val="24"/>
          <w:szCs w:val="24"/>
        </w:rPr>
        <w:t>Снижение показателя в основном связано  уменьшением среднегодовой  численности населения Глазовского района</w:t>
      </w:r>
      <w:r w:rsidR="00693BCF" w:rsidRPr="00FF7184">
        <w:rPr>
          <w:rFonts w:ascii="Times New Roman" w:hAnsi="Times New Roman" w:cs="Times New Roman"/>
          <w:sz w:val="24"/>
          <w:szCs w:val="24"/>
        </w:rPr>
        <w:t>.</w:t>
      </w:r>
      <w:r w:rsidR="00467734" w:rsidRPr="00FF7184">
        <w:rPr>
          <w:rFonts w:ascii="Times New Roman" w:hAnsi="Times New Roman" w:cs="Times New Roman"/>
          <w:sz w:val="24"/>
          <w:szCs w:val="24"/>
        </w:rPr>
        <w:t xml:space="preserve"> Открытие дополнительных </w:t>
      </w:r>
      <w:r w:rsidR="003E2B49" w:rsidRPr="00FF7184">
        <w:rPr>
          <w:rFonts w:ascii="Times New Roman" w:hAnsi="Times New Roman" w:cs="Times New Roman"/>
          <w:sz w:val="24"/>
          <w:szCs w:val="24"/>
        </w:rPr>
        <w:t>маршрутов до малонаселенных пун</w:t>
      </w:r>
      <w:r w:rsidR="00467734" w:rsidRPr="00FF7184">
        <w:rPr>
          <w:rFonts w:ascii="Times New Roman" w:hAnsi="Times New Roman" w:cs="Times New Roman"/>
          <w:sz w:val="24"/>
          <w:szCs w:val="24"/>
        </w:rPr>
        <w:t>ктов</w:t>
      </w:r>
      <w:r w:rsidR="003E2B49" w:rsidRPr="00FF7184">
        <w:rPr>
          <w:rFonts w:ascii="Times New Roman" w:hAnsi="Times New Roman" w:cs="Times New Roman"/>
          <w:sz w:val="24"/>
          <w:szCs w:val="24"/>
        </w:rPr>
        <w:t xml:space="preserve"> экономически нецелесообразно, поэтому не планируется.</w:t>
      </w:r>
    </w:p>
    <w:p w:rsidR="00544D4C" w:rsidRPr="00FF7184" w:rsidRDefault="00544D4C" w:rsidP="00E97A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FF7184" w:rsidRDefault="00A53E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8.</w:t>
      </w:r>
      <w:r w:rsidR="0069264D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Среднемесячная номинальная начисленная заработная плата работников: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FF7184" w:rsidRDefault="00A53E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8.а. крупных и средних предприятий и некоммерческих организаций.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947C00" w:rsidRPr="00FF7184" w:rsidRDefault="00947C00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В 2020 году рост среднемесячной заработной платы работников крупных и средних предприятий и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некомммерчских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 организаций составил 109,9%. Рост наблюдается во всех  отраслях экономики. На плановый период 2021-2023 годы запланирован планомерный рост среднемесячной заработной платы согласно одобренному прогнозу социально-экономического  развития муниципального образования Глазовский район на 2021 год и плановый период 2022-2023 годы.</w:t>
      </w:r>
    </w:p>
    <w:p w:rsidR="00A53E23" w:rsidRPr="00FF7184" w:rsidRDefault="00A53E23" w:rsidP="00E97A8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8.б. муниципальных дошкольных образовательных учреждений.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947C00" w:rsidRPr="00FF7184" w:rsidRDefault="00947C00" w:rsidP="00947C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Среднемесячная заработная плата работников муниципальных дошкольных образовательных учреждений за 2020 год составила 20200,622 руб., за 2019 год-22029,50 руб.. Уменьшение размера заработной платы на 1828, 878 руб. объясняется тем, что в 2020 году из-за ситуации, связанную с распространением COVID-19, дошкольные группы временно не работали, в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не было оплаты замещения должностей работников, уходивших в очередной отпуск и на период временной нетрудоспособности работников. В рамках реализации указа Президента Российской Федерации от 7 мая 2012 года №597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мероприятиях по реализации государственной социальной политики, поручением Правительства Российской Федерации от 1 февраля 2019 года №ТГ-П!-718 предусмотрено обеспечить недопущение снижения установленных указами Президента РФ показателей оплаты труда отдельных категорий работников бюджетной сферы. Выполнение обязательства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педагогических работников, реализующих общеобразовательные программы и программы дошкольного образования, в соответствующем финансовом году.</w:t>
      </w:r>
    </w:p>
    <w:p w:rsidR="00947C00" w:rsidRPr="00FF7184" w:rsidRDefault="00947C00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42E" w:rsidRPr="00FF7184" w:rsidRDefault="005A242E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8.в. муниципальных общеобразовательных учреждений.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947C00" w:rsidRPr="00FF7184" w:rsidRDefault="00947C00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4F8" w:rsidRPr="00FF7184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8.г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>чителей муниципальных общеобразовательных учреждений.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947C00" w:rsidRPr="00FF7184" w:rsidRDefault="00947C00" w:rsidP="00947C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Среднемесячная заработная плата учителей муниципальных общеобразовательных учреждений за 2020 год составила 31411,716 руб., за 2019 год - 29091,528 руб. Увеличение размера заработной платы на 2320,188 руб. объясняется выполнением целевых показателей дорожных карт в части оплаты труда педагогических работников учреждений. В дальнейшем показатель будет расти в связи с индексацией заработной платы.</w:t>
      </w:r>
    </w:p>
    <w:p w:rsidR="00EC6524" w:rsidRPr="00FF7184" w:rsidRDefault="00EC6524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FF7184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8.д. муниципальных учреждений культуры и искусства.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C4529B" w:rsidRPr="00FF7184" w:rsidRDefault="00277223" w:rsidP="00E97A8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lastRenderedPageBreak/>
        <w:t xml:space="preserve">Среднемесячная номинальная начисленная заработная плата работников муниципальных учреждений культуры в </w:t>
      </w:r>
      <w:r w:rsidR="00082D6C" w:rsidRPr="00FF7184">
        <w:rPr>
          <w:rFonts w:ascii="Times New Roman" w:hAnsi="Times New Roman" w:cs="Times New Roman"/>
          <w:sz w:val="24"/>
          <w:szCs w:val="24"/>
        </w:rPr>
        <w:t xml:space="preserve">2020  </w:t>
      </w:r>
      <w:r w:rsidRPr="00FF7184">
        <w:rPr>
          <w:rFonts w:ascii="Times New Roman" w:hAnsi="Times New Roman" w:cs="Times New Roman"/>
          <w:sz w:val="24"/>
          <w:szCs w:val="24"/>
        </w:rPr>
        <w:t xml:space="preserve">году по данным территориального органа Федеральной службы государственной статистики составила </w:t>
      </w:r>
      <w:r w:rsidR="00082D6C" w:rsidRPr="00FF7184">
        <w:rPr>
          <w:rFonts w:ascii="Times New Roman" w:hAnsi="Times New Roman" w:cs="Times New Roman"/>
          <w:sz w:val="24"/>
          <w:szCs w:val="24"/>
        </w:rPr>
        <w:t>30644,0</w:t>
      </w:r>
      <w:r w:rsidRPr="00FF7184">
        <w:rPr>
          <w:rFonts w:ascii="Times New Roman" w:hAnsi="Times New Roman" w:cs="Times New Roman"/>
          <w:sz w:val="24"/>
          <w:szCs w:val="24"/>
        </w:rPr>
        <w:t xml:space="preserve"> рублей. На планируемый период </w:t>
      </w:r>
      <w:r w:rsidR="00082D6C" w:rsidRPr="00FF7184">
        <w:rPr>
          <w:rFonts w:ascii="Times New Roman" w:hAnsi="Times New Roman" w:cs="Times New Roman"/>
          <w:sz w:val="24"/>
          <w:szCs w:val="24"/>
        </w:rPr>
        <w:t xml:space="preserve">2021-2023 </w:t>
      </w:r>
      <w:r w:rsidRPr="00FF7184">
        <w:rPr>
          <w:rFonts w:ascii="Times New Roman" w:hAnsi="Times New Roman" w:cs="Times New Roman"/>
          <w:sz w:val="24"/>
          <w:szCs w:val="24"/>
        </w:rPr>
        <w:t>годы среднемесячная заработная плата рассчитана исходя из прогноза</w:t>
      </w:r>
      <w:r w:rsidR="00EC6524" w:rsidRPr="00FF7184">
        <w:rPr>
          <w:rFonts w:ascii="Times New Roman" w:hAnsi="Times New Roman" w:cs="Times New Roman"/>
          <w:sz w:val="24"/>
          <w:szCs w:val="24"/>
        </w:rPr>
        <w:t>.</w:t>
      </w:r>
    </w:p>
    <w:p w:rsidR="00CB14F8" w:rsidRPr="00FF7184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8.е.</w:t>
      </w:r>
      <w:r w:rsidR="00EA54C3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муниципальных учреждений физической культуры и спорта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FF7184" w:rsidRDefault="008A1852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r w:rsidR="004D5C3B" w:rsidRPr="00FF7184">
        <w:rPr>
          <w:rFonts w:ascii="Times New Roman" w:hAnsi="Times New Roman" w:cs="Times New Roman"/>
          <w:sz w:val="24"/>
          <w:szCs w:val="24"/>
        </w:rPr>
        <w:t>«</w:t>
      </w:r>
      <w:r w:rsidRPr="00FF7184">
        <w:rPr>
          <w:rFonts w:ascii="Times New Roman" w:hAnsi="Times New Roman" w:cs="Times New Roman"/>
          <w:sz w:val="24"/>
          <w:szCs w:val="24"/>
        </w:rPr>
        <w:t>Глазовский район</w:t>
      </w:r>
      <w:r w:rsidR="004D5C3B" w:rsidRPr="00FF7184">
        <w:rPr>
          <w:rFonts w:ascii="Times New Roman" w:hAnsi="Times New Roman" w:cs="Times New Roman"/>
          <w:sz w:val="24"/>
          <w:szCs w:val="24"/>
        </w:rPr>
        <w:t>»</w:t>
      </w:r>
      <w:r w:rsidRPr="00FF7184">
        <w:rPr>
          <w:rFonts w:ascii="Times New Roman" w:hAnsi="Times New Roman" w:cs="Times New Roman"/>
          <w:sz w:val="24"/>
          <w:szCs w:val="24"/>
        </w:rPr>
        <w:t xml:space="preserve">  муниципальных учреждений физической культуры и спорта не имеется.</w:t>
      </w:r>
    </w:p>
    <w:p w:rsidR="00544D4C" w:rsidRPr="00FF7184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FF7184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II. Дошкольное образование</w:t>
      </w:r>
    </w:p>
    <w:p w:rsidR="008A1852" w:rsidRPr="00FF7184" w:rsidRDefault="00CB14F8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9.</w:t>
      </w:r>
      <w:r w:rsidR="004D5C3B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947C00" w:rsidRPr="00FF7184" w:rsidRDefault="00947C00" w:rsidP="00947C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в возрасте 1-6 лет, получающих дошкольную образовательную услугу и услугу по их содержанию в общей численности детей в возрасте 1-6 лет, по итогам 2020 года составила 57,455%, что на 6,903% выше показателя 2019 года (был показатель-50,552%). Улучшение показателя произошло в связи с открытием группы кратковременного пребывания детей при МОУ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Золотаревская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НШДС с 01.09.2020 года и  уменьшением численности детей в возрасте 1-6 лет, стоящих на учете для определения в муниципальные дошкольные образовательные учреждения и уменьшением общей численности детей в возрасте от 1 до 6 лет. В прогнозный период с 2021 по 2023 годы предполагается незначительное увеличение  показателя.</w:t>
      </w:r>
    </w:p>
    <w:p w:rsidR="008A1852" w:rsidRPr="00FF7184" w:rsidRDefault="00CA10B1" w:rsidP="003D4D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10.</w:t>
      </w:r>
      <w:r w:rsidR="004D5C3B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 w:rsidRPr="00FF7184">
        <w:rPr>
          <w:rFonts w:ascii="Times New Roman" w:hAnsi="Times New Roman" w:cs="Times New Roman"/>
          <w:sz w:val="24"/>
          <w:szCs w:val="24"/>
        </w:rPr>
        <w:t>.</w:t>
      </w:r>
    </w:p>
    <w:p w:rsidR="00947C00" w:rsidRPr="00FF7184" w:rsidRDefault="00947C00" w:rsidP="00947C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в возрасте 1-6 лет, стоящих на учете для определения в дошкольные муниципальные образовательные учреждения, в общей численности детей в возрасте 1-6 лет по итогам 2020 года составляет 2, 584%, на 0,305% меньше в отношении предыдущего 2019 года (было 2,889%).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прогнозный период с 2021 по 2023 годы предполагается незначительное снижение показателя в связи с уменьшением численности детей в возрасте 1-6 лет, стоящих на учете для определения в дошкольные учреждения, в общей численности детей в возрасте 1-6 лет и в связи с тем, что данные дети своевременно зачисляются на свободные места в соответствии с желаемой датой.</w:t>
      </w:r>
      <w:proofErr w:type="gramEnd"/>
    </w:p>
    <w:p w:rsidR="00947C00" w:rsidRPr="00FF7184" w:rsidRDefault="00947C00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FF7184" w:rsidRDefault="009A0E93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11.</w:t>
      </w:r>
      <w:r w:rsidR="004D5C3B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947C00" w:rsidRPr="00FF7184" w:rsidRDefault="00947C00" w:rsidP="00947C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муниципальных дошкольных образовательных учреждений, здания которых требуют капитального ремонта, в общем числе муниципальных образовательных учреждений по итогам 2020 года не изменилась и составляет 0%. В прогнозный период с 2021 по 2023 годы показатель сохранится на уровне 2020 года.</w:t>
      </w:r>
    </w:p>
    <w:p w:rsidR="00E97A8E" w:rsidRPr="00FF7184" w:rsidRDefault="00E97A8E" w:rsidP="00F132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E93" w:rsidRPr="00FF7184" w:rsidRDefault="009A0E93" w:rsidP="00F132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III. Общее и дополнительное образование.</w:t>
      </w:r>
    </w:p>
    <w:p w:rsidR="00947C00" w:rsidRPr="00FF7184" w:rsidRDefault="00947C00" w:rsidP="00392905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Состав сети за 2020 год в системе образования Глазовского района существенно не изменился и в него входят Управление образования, муниципальное казенное учреждение «Централизованная бухгалтерия», 20 образовательных организаций (было в 2019 году 21 ОО), в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т.ч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11 средних, 7 начальных школ-детских садов, 2 учреждения дополнительного образования (МУДО «ДЮСШ» и МУДО «ДДТ»).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МКУ «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Понинский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детский дом» с 01.01.2020 года распоряжением Правительства УР передана в собственность УР.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Для оказания муниципальных услуг и исполнения муниципальных функций по информационно-методическому, материально-техническому и организационному </w:t>
      </w:r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обеспечению с 2017 года функционирует Муниципальное учреждение «Центр комплексного обеспечения Глазовского района». </w:t>
      </w:r>
    </w:p>
    <w:p w:rsidR="00947C00" w:rsidRPr="00FF7184" w:rsidRDefault="00947C00" w:rsidP="00392905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По итогам 2020 года в 18 общеобразовательных учреждениях функционирует 39 дошкольных групп, по итогам 6 месяцев было 38 групп, в МОУ «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Золотаревская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НШДС» с 1 сентября 2020 года открыта группа кратковременного пребывания для детей дошкольного возраста в д.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Сёва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В отчетный период 570 детей получают дошкольное образование, из них 212 человек до 3-х лет, 358 чел. в возрасте 3 года и старше. Приём детей в дошкольные группы продолжается. Все группы общеразвивающей направленности. Все дети, поставленные на учет, зачислены в соответствии с желаемой датой. Дошкольным образованием охвачены все нуждающиеся, очередность в  детские сады отсутствует.                                                              </w:t>
      </w:r>
    </w:p>
    <w:p w:rsidR="00947C00" w:rsidRPr="00FF7184" w:rsidRDefault="00947C00" w:rsidP="00392905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Количество детей от 5 до 18 лет, посещающих учреждения дополнительного образования, а также школьные кружки, в том числе «Точек роста»,  составляет 3402 человека. Фактический охват дополнительным образованием приближается к 100%, но в виду того, что статистика учитывает всех прописанных, но не проживающих на территории Глазовского района детей, охват равен 76,8%, что выше прошлогоднего показателя (было – 75,9%).</w:t>
      </w:r>
    </w:p>
    <w:p w:rsidR="00947C00" w:rsidRPr="00FF7184" w:rsidRDefault="00947C00" w:rsidP="00392905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  <w:r w:rsidRPr="00FF7184">
        <w:rPr>
          <w:rFonts w:ascii="Times New Roman" w:hAnsi="Times New Roman"/>
          <w:sz w:val="24"/>
          <w:szCs w:val="24"/>
        </w:rPr>
        <w:t>По укреплению  материально-технической базы муниципальных  общеобразовательных учреждений: проводятся мероприятия, направленные на улучшение материально-технической базы общеобразовательных организаций. За счет средств УР на проведение санитарно эпидемических мероприятий было приобретено оборудование (</w:t>
      </w:r>
      <w:proofErr w:type="spellStart"/>
      <w:r w:rsidRPr="00FF7184">
        <w:rPr>
          <w:rFonts w:ascii="Times New Roman" w:hAnsi="Times New Roman"/>
          <w:sz w:val="24"/>
          <w:szCs w:val="24"/>
        </w:rPr>
        <w:t>рециркулятор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7184">
        <w:rPr>
          <w:rFonts w:ascii="Times New Roman" w:hAnsi="Times New Roman"/>
          <w:sz w:val="24"/>
          <w:szCs w:val="24"/>
        </w:rPr>
        <w:t>дезсредства</w:t>
      </w:r>
      <w:proofErr w:type="spellEnd"/>
      <w:r w:rsidRPr="00FF7184">
        <w:rPr>
          <w:rFonts w:ascii="Times New Roman" w:hAnsi="Times New Roman"/>
          <w:sz w:val="24"/>
          <w:szCs w:val="24"/>
        </w:rPr>
        <w:t>, беспроводные термометры) на сумму 6268,9 тысяч руб. Приобретены лампы светодиодные по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Ключевскя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СОШ» в размере  8,2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</w:t>
      </w:r>
      <w:proofErr w:type="gramStart"/>
      <w:r w:rsidRPr="00FF7184">
        <w:rPr>
          <w:rFonts w:ascii="Times New Roman" w:hAnsi="Times New Roman"/>
          <w:sz w:val="24"/>
          <w:szCs w:val="24"/>
        </w:rPr>
        <w:t>.р</w:t>
      </w:r>
      <w:proofErr w:type="gramEnd"/>
      <w:r w:rsidRPr="00FF7184">
        <w:rPr>
          <w:rFonts w:ascii="Times New Roman" w:hAnsi="Times New Roman"/>
          <w:sz w:val="24"/>
          <w:szCs w:val="24"/>
        </w:rPr>
        <w:t>уб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. </w:t>
      </w:r>
    </w:p>
    <w:p w:rsidR="00947C00" w:rsidRPr="00FF7184" w:rsidRDefault="00947C00" w:rsidP="00392905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  <w:r w:rsidRPr="00FF7184">
        <w:rPr>
          <w:rFonts w:ascii="Times New Roman" w:hAnsi="Times New Roman"/>
          <w:sz w:val="24"/>
          <w:szCs w:val="24"/>
        </w:rPr>
        <w:t xml:space="preserve">         За счет местного бюджета установлено видеонаблюдение в 5 учреждениях, в том числе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Адамская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СОШ»,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Парзинская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СОШ»,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Кожильская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 с/х </w:t>
      </w:r>
      <w:proofErr w:type="spellStart"/>
      <w:r w:rsidRPr="00FF7184">
        <w:rPr>
          <w:rFonts w:ascii="Times New Roman" w:hAnsi="Times New Roman"/>
          <w:sz w:val="24"/>
          <w:szCs w:val="24"/>
        </w:rPr>
        <w:t>направления»</w:t>
      </w:r>
      <w:proofErr w:type="gramStart"/>
      <w:r w:rsidRPr="00FF7184">
        <w:rPr>
          <w:rFonts w:ascii="Times New Roman" w:hAnsi="Times New Roman"/>
          <w:sz w:val="24"/>
          <w:szCs w:val="24"/>
        </w:rPr>
        <w:t>,М</w:t>
      </w:r>
      <w:proofErr w:type="gramEnd"/>
      <w:r w:rsidRPr="00FF7184">
        <w:rPr>
          <w:rFonts w:ascii="Times New Roman" w:hAnsi="Times New Roman"/>
          <w:sz w:val="24"/>
          <w:szCs w:val="24"/>
        </w:rPr>
        <w:t>ОУ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F7184">
        <w:rPr>
          <w:rFonts w:ascii="Times New Roman" w:hAnsi="Times New Roman"/>
          <w:sz w:val="24"/>
          <w:szCs w:val="24"/>
        </w:rPr>
        <w:t>Штанигуртская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НШ», в МОУ «Октябрьская СОШ». Выделены средства на установку окон в 5 учреждениях: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Адамская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СОШ»,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Парзинская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СОШ», МКОУ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Кожильская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 с/х направления»,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Дондыкарская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СОШ», «</w:t>
      </w:r>
      <w:proofErr w:type="gramStart"/>
      <w:r w:rsidRPr="00FF7184">
        <w:rPr>
          <w:rFonts w:ascii="Times New Roman" w:hAnsi="Times New Roman"/>
          <w:sz w:val="24"/>
          <w:szCs w:val="24"/>
        </w:rPr>
        <w:t>Октябрьская</w:t>
      </w:r>
      <w:proofErr w:type="gramEnd"/>
      <w:r w:rsidRPr="00FF7184">
        <w:rPr>
          <w:rFonts w:ascii="Times New Roman" w:hAnsi="Times New Roman"/>
          <w:sz w:val="24"/>
          <w:szCs w:val="24"/>
        </w:rPr>
        <w:t xml:space="preserve"> СОШ». Приобретены лакокрасочные материалы для ремонта во все 18 ОО на сумму 197,00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тыс.руб</w:t>
      </w:r>
      <w:proofErr w:type="spellEnd"/>
      <w:r w:rsidRPr="00FF7184">
        <w:rPr>
          <w:rFonts w:ascii="Times New Roman" w:hAnsi="Times New Roman"/>
          <w:sz w:val="24"/>
          <w:szCs w:val="24"/>
        </w:rPr>
        <w:t>. Заключен контракт на разработку проектно - сметной документации на капитальный ремонт здания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Понинская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СОШ» на сумму 398,0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тыс.руб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. За счет программы инициативного бюджетирования разработан локально сметный расчет и завершено благоустройство стадиона с установкой оборудования в </w:t>
      </w:r>
      <w:proofErr w:type="spellStart"/>
      <w:r w:rsidRPr="00FF7184">
        <w:rPr>
          <w:rFonts w:ascii="Times New Roman" w:hAnsi="Times New Roman"/>
          <w:sz w:val="24"/>
          <w:szCs w:val="24"/>
        </w:rPr>
        <w:t>д</w:t>
      </w:r>
      <w:proofErr w:type="gramStart"/>
      <w:r w:rsidRPr="00FF7184">
        <w:rPr>
          <w:rFonts w:ascii="Times New Roman" w:hAnsi="Times New Roman"/>
          <w:sz w:val="24"/>
          <w:szCs w:val="24"/>
        </w:rPr>
        <w:t>.К</w:t>
      </w:r>
      <w:proofErr w:type="gramEnd"/>
      <w:r w:rsidRPr="00FF7184">
        <w:rPr>
          <w:rFonts w:ascii="Times New Roman" w:hAnsi="Times New Roman"/>
          <w:sz w:val="24"/>
          <w:szCs w:val="24"/>
        </w:rPr>
        <w:t>урегово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на сумму 1 267,84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тыс.руб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., в том числе 150,0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</w:t>
      </w:r>
      <w:proofErr w:type="gramStart"/>
      <w:r w:rsidRPr="00FF7184">
        <w:rPr>
          <w:rFonts w:ascii="Times New Roman" w:hAnsi="Times New Roman"/>
          <w:sz w:val="24"/>
          <w:szCs w:val="24"/>
        </w:rPr>
        <w:t>.р</w:t>
      </w:r>
      <w:proofErr w:type="gramEnd"/>
      <w:r w:rsidRPr="00FF7184">
        <w:rPr>
          <w:rFonts w:ascii="Times New Roman" w:hAnsi="Times New Roman"/>
          <w:sz w:val="24"/>
          <w:szCs w:val="24"/>
        </w:rPr>
        <w:t>уб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. выделено из  бюджета муниципального образования,  857,84 руб. выделило Министерство строительства УР, 260,00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тыс.руб</w:t>
      </w:r>
      <w:proofErr w:type="spellEnd"/>
      <w:r w:rsidRPr="00FF7184">
        <w:rPr>
          <w:rFonts w:ascii="Times New Roman" w:hAnsi="Times New Roman"/>
          <w:sz w:val="24"/>
          <w:szCs w:val="24"/>
        </w:rPr>
        <w:t>. - от населения и СПК «</w:t>
      </w:r>
      <w:proofErr w:type="spellStart"/>
      <w:r w:rsidRPr="00FF7184">
        <w:rPr>
          <w:rFonts w:ascii="Times New Roman" w:hAnsi="Times New Roman"/>
          <w:sz w:val="24"/>
          <w:szCs w:val="24"/>
        </w:rPr>
        <w:t>Коротай»..На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ремонт помещений для размещения центров цифрового и гуманитарного профилей «Точка роста» по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Понинская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СОШ» заключено контрактов на сумму 361,1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тыс.руб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.,  по МОУ «Октябрьская СОШ» на сумму 297,8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тыс.руб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. </w:t>
      </w:r>
    </w:p>
    <w:p w:rsidR="00947C00" w:rsidRPr="00FF7184" w:rsidRDefault="00947C00" w:rsidP="00392905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  <w:r w:rsidRPr="00FF7184">
        <w:rPr>
          <w:rFonts w:ascii="Times New Roman" w:hAnsi="Times New Roman"/>
          <w:sz w:val="24"/>
          <w:szCs w:val="24"/>
        </w:rPr>
        <w:t xml:space="preserve">          За счет добровольных пожертвований от организаций и населения в МУДО «ДЮСШ» проведены спортивные мероприятия на сумму 136,6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</w:t>
      </w:r>
      <w:proofErr w:type="gramStart"/>
      <w:r w:rsidRPr="00FF7184">
        <w:rPr>
          <w:rFonts w:ascii="Times New Roman" w:hAnsi="Times New Roman"/>
          <w:sz w:val="24"/>
          <w:szCs w:val="24"/>
        </w:rPr>
        <w:t>.р</w:t>
      </w:r>
      <w:proofErr w:type="gramEnd"/>
      <w:r w:rsidRPr="00FF7184">
        <w:rPr>
          <w:rFonts w:ascii="Times New Roman" w:hAnsi="Times New Roman"/>
          <w:sz w:val="24"/>
          <w:szCs w:val="24"/>
        </w:rPr>
        <w:t>уб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., приобретен спортинвентарь на сумму  5,0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тыс.руб</w:t>
      </w:r>
      <w:proofErr w:type="spellEnd"/>
      <w:r w:rsidRPr="00FF7184">
        <w:rPr>
          <w:rFonts w:ascii="Times New Roman" w:hAnsi="Times New Roman"/>
          <w:sz w:val="24"/>
          <w:szCs w:val="24"/>
        </w:rPr>
        <w:t>.</w:t>
      </w:r>
    </w:p>
    <w:p w:rsidR="00947C00" w:rsidRPr="00FF7184" w:rsidRDefault="00947C00" w:rsidP="00392905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  <w:r w:rsidRPr="00FF7184">
        <w:rPr>
          <w:rFonts w:ascii="Times New Roman" w:hAnsi="Times New Roman"/>
          <w:sz w:val="24"/>
          <w:szCs w:val="24"/>
        </w:rPr>
        <w:t xml:space="preserve">          Из резервного фонда правительства УР поступили денежные средства в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Кочишевская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 НШДС» в размере 50,0 </w:t>
      </w:r>
      <w:proofErr w:type="spellStart"/>
      <w:r w:rsidRPr="00FF7184">
        <w:rPr>
          <w:rFonts w:ascii="Times New Roman" w:hAnsi="Times New Roman"/>
          <w:sz w:val="24"/>
          <w:szCs w:val="24"/>
        </w:rPr>
        <w:t>тыс</w:t>
      </w:r>
      <w:proofErr w:type="gramStart"/>
      <w:r w:rsidRPr="00FF7184">
        <w:rPr>
          <w:rFonts w:ascii="Times New Roman" w:hAnsi="Times New Roman"/>
          <w:sz w:val="24"/>
          <w:szCs w:val="24"/>
        </w:rPr>
        <w:t>.р</w:t>
      </w:r>
      <w:proofErr w:type="gramEnd"/>
      <w:r w:rsidRPr="00FF7184">
        <w:rPr>
          <w:rFonts w:ascii="Times New Roman" w:hAnsi="Times New Roman"/>
          <w:sz w:val="24"/>
          <w:szCs w:val="24"/>
        </w:rPr>
        <w:t>уб</w:t>
      </w:r>
      <w:proofErr w:type="spellEnd"/>
      <w:r w:rsidRPr="00FF7184">
        <w:rPr>
          <w:rFonts w:ascii="Times New Roman" w:hAnsi="Times New Roman"/>
          <w:sz w:val="24"/>
          <w:szCs w:val="24"/>
        </w:rPr>
        <w:t>. на приобретение электрической плиты.</w:t>
      </w:r>
    </w:p>
    <w:p w:rsidR="00947C00" w:rsidRPr="00FF7184" w:rsidRDefault="00947C00" w:rsidP="00392905">
      <w:pPr>
        <w:pStyle w:val="a5"/>
        <w:contextualSpacing/>
        <w:jc w:val="both"/>
        <w:rPr>
          <w:rFonts w:ascii="Times New Roman" w:hAnsi="Times New Roman"/>
          <w:sz w:val="24"/>
          <w:szCs w:val="24"/>
        </w:rPr>
      </w:pPr>
      <w:r w:rsidRPr="00FF7184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FF7184">
        <w:rPr>
          <w:rFonts w:ascii="Times New Roman" w:hAnsi="Times New Roman"/>
          <w:sz w:val="24"/>
          <w:szCs w:val="24"/>
        </w:rPr>
        <w:t>За счет субсидии бюджета Российской Федерации  по созданию условий для занятия физической культурой и спортом в  сельской местности в МОУ «</w:t>
      </w:r>
      <w:proofErr w:type="spellStart"/>
      <w:r w:rsidRPr="00FF7184">
        <w:rPr>
          <w:rFonts w:ascii="Times New Roman" w:hAnsi="Times New Roman"/>
          <w:sz w:val="24"/>
          <w:szCs w:val="24"/>
        </w:rPr>
        <w:t>Пусошурская</w:t>
      </w:r>
      <w:proofErr w:type="spellEnd"/>
      <w:r w:rsidRPr="00FF7184">
        <w:rPr>
          <w:rFonts w:ascii="Times New Roman" w:hAnsi="Times New Roman"/>
          <w:sz w:val="24"/>
          <w:szCs w:val="24"/>
        </w:rPr>
        <w:t xml:space="preserve"> СОШ»:  на</w:t>
      </w:r>
      <w:r w:rsidRPr="00FF7184">
        <w:rPr>
          <w:rStyle w:val="211pt"/>
          <w:rFonts w:eastAsia="Calibri"/>
          <w:color w:val="auto"/>
          <w:sz w:val="24"/>
          <w:szCs w:val="24"/>
        </w:rPr>
        <w:t xml:space="preserve"> сумму 448806,0 рублей выполнены работы по замене светильников в спортзале, проведены покраска потолков и стен водоэмульсионным составом, приобретена спортивная  форма для спортклуба, приобретены баскетбольные мячи, щиты баскетбольные, защитные сетки, настенные протекторы для функционирования спортивного школьного клуба.</w:t>
      </w:r>
      <w:proofErr w:type="gramEnd"/>
    </w:p>
    <w:p w:rsidR="00947C00" w:rsidRPr="00FF7184" w:rsidRDefault="00947C00" w:rsidP="00392905">
      <w:pPr>
        <w:shd w:val="clear" w:color="auto" w:fill="FFFFFF"/>
        <w:tabs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7184">
        <w:rPr>
          <w:rFonts w:ascii="Times New Roman" w:hAnsi="Times New Roman" w:cs="Times New Roman"/>
          <w:sz w:val="24"/>
          <w:szCs w:val="24"/>
        </w:rPr>
        <w:t>В 2020 году организовано горячее питание во всех общеобразовательных организациях Глазовского района. Охват всеми видами горячего питания составил 100%.</w:t>
      </w:r>
    </w:p>
    <w:p w:rsidR="00392905" w:rsidRPr="00FF7184" w:rsidRDefault="00392905" w:rsidP="00392905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В учреждениях образования  реализуются дополнительные образовательные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программы: в  МУДО «ДДТ» по следующим направленностям:</w:t>
      </w:r>
      <w:r w:rsidRPr="00FF71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художественная; техническая;</w:t>
      </w:r>
      <w:r w:rsidRPr="00FF71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туристско-краеведческая, естественнонаучная;</w:t>
      </w:r>
      <w:r w:rsidRPr="00FF71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социально-педагогическая. В МУДО «ДЮСШ» - по 2 дополнительным общеобразовательным (предпрофессиональным) программам и 4 дополнительным общеобразовательным (общеразвивающим)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программам-лыжи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, легкая атлетика, волейбол, баскетбол.</w:t>
      </w:r>
    </w:p>
    <w:p w:rsidR="00392905" w:rsidRPr="00FF7184" w:rsidRDefault="00392905" w:rsidP="00392905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Преследуя цель все более полного удовлетворения потребностей в реализации дополнительного образования: - открыты и функционируют объединения по 5 направленностям, в том числе по технической: «3Д-моделирование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»(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дистанционный курс), «Робототехника», «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Инфознайка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»,  увеличилось количество объединений естественнонаучной направленности – до 50 часов. Объединения юных инспекторов движения (ЮИД) функционируют во взаимодействии с ГИБДД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.Г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лазова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В дополнительном образовании  открылись новые для учреждения формы проведения занятий,  в том числе с использованием дистанционных образовательных технологий. Набраны 4 учебно-исследовательские группы, которые тесно сотрудничают с преподавателями ГГПИ, ведут серьезную исследовательскую работу по краеведению и экологии.          </w:t>
      </w:r>
    </w:p>
    <w:p w:rsidR="00947C00" w:rsidRPr="00FF7184" w:rsidRDefault="00947C00" w:rsidP="00F918A8">
      <w:pPr>
        <w:shd w:val="clear" w:color="auto" w:fill="FFFFFF"/>
        <w:tabs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A1852" w:rsidRPr="00FF7184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13.</w:t>
      </w:r>
      <w:r w:rsidR="0076685F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</w:r>
    </w:p>
    <w:p w:rsidR="00392905" w:rsidRPr="00FF7184" w:rsidRDefault="00392905" w:rsidP="00392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сохранился показатель доли выпускников муниципальных общеобразовательных учреждений, не получивших аттестат о среднем общем образовании, в общей численности выпускников к уровню 2020 года и составляет 0%. В прогнозный период с 2021 по 2023 годы этот показатель сохранится на уровне 2020 года.</w:t>
      </w:r>
    </w:p>
    <w:p w:rsidR="00392905" w:rsidRPr="00FF7184" w:rsidRDefault="00392905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FF7184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14.</w:t>
      </w:r>
      <w:r w:rsidR="00A36E80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082D6C" w:rsidRPr="00FF7184" w:rsidRDefault="00082D6C" w:rsidP="0008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184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по итогам 2020 года продолжает повышаться по сравнению с предыдущими годами и составляет 90,278%. В 2019 году данный показатель был равен 89, 244%.Основными причинами роста показателя являются улучшение безопасных условий обучения, в том числе строительство ограждений вокруг образовательных организаций, и доступность для маломобильных групп населения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(строительство пандусов на входе в учреждения, установление кнопки вызова дежурного учителя и специализированных указателей направления движения внутри помещений школ для детей-инвалидов и детей с ограниченными возможностями здоровья)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прогнозный период с 2021 по 2023 годы данный показатель будет также расти в связи с тем, что 4 образовательных учреждения, имеющие статус малокомплектной школы, будут постепенно реорганизованы путем присоединения к средним общеобразовательным учреждениям, которые соответствуют современным требованиям обучения.</w:t>
      </w:r>
    </w:p>
    <w:p w:rsidR="009A0E93" w:rsidRPr="00FF7184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15.</w:t>
      </w:r>
      <w:r w:rsidR="00A36E80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082D6C" w:rsidRPr="00FF7184" w:rsidRDefault="00082D6C" w:rsidP="0008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184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 по итогам 2020 года, осталась на прежнем уровне и составляет 5,556%. В прогнозном периоде с 2021 по 2023 годы уменьшится количество общеобразовательных учреждений с 18 до 14 в результате реорганизации путем присоединения ряда начальных школ-детских садов к средним школам, а также проведением капитального ремонта по одной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 или части образовательного учреждения в течени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одного года.</w:t>
      </w:r>
    </w:p>
    <w:p w:rsidR="00082D6C" w:rsidRPr="00FF7184" w:rsidRDefault="00082D6C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2D6C" w:rsidRPr="00FF7184" w:rsidRDefault="00082D6C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FF7184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16.</w:t>
      </w:r>
      <w:r w:rsidR="001978E2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</w:t>
      </w:r>
    </w:p>
    <w:p w:rsidR="00392905" w:rsidRPr="00FF7184" w:rsidRDefault="00392905" w:rsidP="00392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первой и второй групп здоровья в общей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муниципальных общеобразовательных учреждениях в 2020 году увеличилась и составляет 83,409% (была в 2019 году 78,917%) в связи с проведением в  учреждениях образования профилактических мероприятий, направленных на формирование здорового образа жизни и улучшением качества питания обучающихся. В прогнозный период с 2021 по 2023 годы данный показатель будет также расти.</w:t>
      </w:r>
    </w:p>
    <w:p w:rsidR="008A1852" w:rsidRPr="00FF7184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17.</w:t>
      </w:r>
      <w:r w:rsidR="002B3771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учреждениях.</w:t>
      </w:r>
    </w:p>
    <w:p w:rsidR="00392905" w:rsidRPr="00FF7184" w:rsidRDefault="00392905" w:rsidP="00392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доля обучающихся в муниципальных общеобразовательных учреждениях, занимающихся во втору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ю(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третью) смену, составила 0%. На прогнозный период изменений не планируется.</w:t>
      </w:r>
    </w:p>
    <w:p w:rsidR="009A0E93" w:rsidRPr="00FF7184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18.</w:t>
      </w:r>
      <w:r w:rsidR="001978E2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082D6C" w:rsidRPr="00FF7184" w:rsidRDefault="00082D6C" w:rsidP="0008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В 2020 году расходы на 1 обучающегося в муниципальных общеобразовательных учреждениях составили 41,268 тыс. руб., в 2019 году - 45,815 тыс. руб. Уменьшение расходов на 1 обучающегося на 4,547 тыс. руб. объясняется проведением мероприятий по снижению неэффективных расходов в общеобразовательных учреждениях. В дальнейшем показатель расхода на 1 обучающегося останется на уровне 2020 года.</w:t>
      </w:r>
    </w:p>
    <w:p w:rsidR="008D011A" w:rsidRPr="00FF7184" w:rsidRDefault="008D011A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FF7184" w:rsidRDefault="002B0996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19.</w:t>
      </w:r>
      <w:r w:rsidR="002B3771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392905" w:rsidRPr="00FF7184" w:rsidRDefault="00392905" w:rsidP="00392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в 2020 году увеличилась и составляет 76,843% (в 2019 году она была 75,879%)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прогнозный период на 2021-2023 годы показатель будет расти в связи с увеличением численности детей, охваченных дополнительным образованием.</w:t>
      </w:r>
    </w:p>
    <w:p w:rsidR="002B3771" w:rsidRPr="00FF7184" w:rsidRDefault="002B3771" w:rsidP="002B3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0996" w:rsidRPr="00FF7184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IV. Культура.</w:t>
      </w:r>
    </w:p>
    <w:p w:rsidR="008B0B6F" w:rsidRPr="00FF7184" w:rsidRDefault="00392905" w:rsidP="00DD5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района функционируют </w:t>
      </w:r>
      <w:r w:rsidR="003C0FD1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учреждения культуры (Центр культуры и туризма, Централизованная библиотечная система, Историко-краеведческий музейный комплекс, </w:t>
      </w:r>
      <w:proofErr w:type="spellStart"/>
      <w:r w:rsidR="003C0FD1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Понинская</w:t>
      </w:r>
      <w:proofErr w:type="spellEnd"/>
      <w:r w:rsidR="003C0FD1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искусств), Централизованная бухгалтерия учреждений культуры и Центр обслуживания учреждений культуры. </w:t>
      </w:r>
    </w:p>
    <w:p w:rsidR="00392905" w:rsidRPr="00FF7184" w:rsidRDefault="00392905" w:rsidP="00E175EC">
      <w:pPr>
        <w:tabs>
          <w:tab w:val="left" w:pos="-55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Организовано и проведено всего 2664  (2019 год-3763) мероприятий, в том числе на платной основе – 375 (2018год -906). Количество посетителей  составило 152312</w:t>
      </w:r>
      <w:r w:rsidRPr="00FF7184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 xml:space="preserve"> (2019 год-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</w:t>
      </w:r>
      <w:r w:rsidRPr="00FF7184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241948)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человек. (Примеч. 1979 (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оффлайн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мероприятий) (2019- 3763), посетителей на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оффлайн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мероприятиях – </w:t>
      </w:r>
      <w:r w:rsidRPr="00FF7184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>105102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(2019год - </w:t>
      </w:r>
      <w:r w:rsidRPr="00FF7184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241948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))</w:t>
      </w:r>
      <w:r w:rsidR="00E175EC"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.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Функционирует 206 клубных формирований, число участников в них </w:t>
      </w:r>
      <w:r w:rsidRPr="00FF7184"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  <w:t>2919</w:t>
      </w:r>
      <w:r w:rsidRPr="00FF7184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ru-RU"/>
        </w:rPr>
        <w:t xml:space="preserve">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чел.</w:t>
      </w:r>
      <w:r w:rsidRPr="00FF7184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ru-RU"/>
        </w:rPr>
        <w:t xml:space="preserve"> </w:t>
      </w:r>
      <w:r w:rsidRPr="00FF7184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ab/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Отдельные исполнители и коллективы художественного творчества стали   победителями  37 фестивалей – конкурсов различного уровня.</w:t>
      </w:r>
      <w:r w:rsidR="00E175EC"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Понижение показателей связано с противоэпидемиологической ситуацией. Учреждения культуры Глазовского района были  переведены на особый  режим работы из-за массового распространения коронавирусной инфекции. КДУ организованы работы по предоставлению культурно-досуговых и информационных мероприятий в режиме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ОНлайн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и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Оффлайн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. </w:t>
      </w:r>
    </w:p>
    <w:p w:rsidR="00392905" w:rsidRPr="00FF7184" w:rsidRDefault="00392905" w:rsidP="00392905">
      <w:pPr>
        <w:tabs>
          <w:tab w:val="left" w:pos="0"/>
        </w:tabs>
        <w:spacing w:after="0" w:line="240" w:lineRule="auto"/>
        <w:ind w:left="142" w:right="141" w:firstLine="142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Всего проведено 8 фестивалей-конкурсов с участием 937 чел.   </w:t>
      </w:r>
    </w:p>
    <w:p w:rsidR="00392905" w:rsidRPr="00FF7184" w:rsidRDefault="00392905" w:rsidP="00392905">
      <w:pPr>
        <w:tabs>
          <w:tab w:val="left" w:pos="-142"/>
          <w:tab w:val="left" w:pos="142"/>
        </w:tabs>
        <w:spacing w:after="0" w:line="240" w:lineRule="auto"/>
        <w:ind w:right="-709" w:firstLine="142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lastRenderedPageBreak/>
        <w:t xml:space="preserve"> </w:t>
      </w:r>
      <w:proofErr w:type="gram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(в рамках 100-летия УР  3/466чел,  75-летия Победы (2/310 чел.)  из них:</w:t>
      </w:r>
      <w:proofErr w:type="gramEnd"/>
    </w:p>
    <w:p w:rsidR="00392905" w:rsidRPr="00FF7184" w:rsidRDefault="00392905" w:rsidP="00392905">
      <w:pPr>
        <w:tabs>
          <w:tab w:val="left" w:pos="-142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     *Открытый фестиваль-конкурс «Окно в небо» едет к вам» в рамках Международного фестиваля</w:t>
      </w:r>
      <w:r w:rsidRPr="00FF718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-</w:t>
      </w:r>
      <w:r w:rsidRPr="00FF7184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конкурса народного творчества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«Окно в небо» им. Д.К. Зеленина. В  ходе фестиваля организованы творческие площадки: фольклорная площадка «Храним наследие народа» (108 чел)</w:t>
      </w:r>
      <w:proofErr w:type="gram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;п</w:t>
      </w:r>
      <w:proofErr w:type="gram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лощадка мастеров ДПИ «Игрушки из избушки» (26 чел); площадка самодеятельных писателей и поэтов «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Зеленинские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чтения» (10 чел); площадка сказителей былин и сказок «Сказки народов мира» (12 чел). По итогам работы всех площадок организованы творческие лаборатории для руководителей коллективов и участников.  </w:t>
      </w:r>
    </w:p>
    <w:p w:rsidR="00392905" w:rsidRPr="00FF7184" w:rsidRDefault="00392905" w:rsidP="00E175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*Международный фестиваль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ЛэндАрта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«Легенды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>ДондыДора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легенды будущего»   с участием  20 художников-скульпторов из  городов Москва, Екатеринбург, Нижний Тагил, Пермь, Ижевск и другие).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 руководством 2 кураторов из Москвы и Ижевска  конкурсанты   создали 10 скульптур в форме Лэнд-Арт из металла и дерева  на основе финно-угорской мифологии и легендах удмуртского народа.  </w:t>
      </w:r>
    </w:p>
    <w:p w:rsidR="00392905" w:rsidRPr="00FF7184" w:rsidRDefault="00392905" w:rsidP="00392905">
      <w:pPr>
        <w:tabs>
          <w:tab w:val="left" w:pos="-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*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val="en-US" w:eastAsia="ru-RU"/>
        </w:rPr>
        <w:t>II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Республиканский фестиваль «Песни в ладонях» памяти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Г.Н.Матвеева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 с участием    хоровых, вокальных коллективов, ансамблей песни и танца Глазовского,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Балезинского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Ярского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Кизнерского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Юкаменского районов (267 чел);  </w:t>
      </w:r>
    </w:p>
    <w:p w:rsidR="00392905" w:rsidRPr="00FF7184" w:rsidRDefault="00392905" w:rsidP="00392905">
      <w:pPr>
        <w:tabs>
          <w:tab w:val="left" w:pos="-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</w:pPr>
      <w:r w:rsidRPr="00FF7184">
        <w:rPr>
          <w:rFonts w:ascii="Times New Roman" w:eastAsia="Calibri" w:hAnsi="Times New Roman" w:cs="Times New Roman"/>
          <w:bCs/>
          <w:kern w:val="16"/>
          <w:sz w:val="24"/>
          <w:szCs w:val="24"/>
          <w:lang w:eastAsia="ru-RU"/>
        </w:rPr>
        <w:t xml:space="preserve">    * Слет творческих молодежных команд района «Наследники Победы», с участием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 актива молодежи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Адамского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Качкашурского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 ЦСДК ;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кружки «Театр миниатюр «Зелёные», «До-ми-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солька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», «Кружева», «Затейники», л. о. «Диско клуб» Октябрьского ЦСДК ;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молодежный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клуб</w:t>
      </w:r>
      <w:proofErr w:type="gram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а"</w:t>
      </w:r>
      <w:proofErr w:type="gram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Бодрость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"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Кочишевского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ЦСДК;  "Дети Йети"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Кожильского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ЦСДК; театральный коллектив  "Амуры" РДК "Искра";  экспресс-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театр"Веселые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девчата"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Слудского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ЦСДК ; «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Печенька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с вареньем» и ВИА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Понинского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ЦСДК;  команда "Дети России" Глазовского </w:t>
      </w:r>
      <w:proofErr w:type="gram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аграрно- промышленного</w:t>
      </w:r>
      <w:proofErr w:type="gram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техникума. </w:t>
      </w:r>
    </w:p>
    <w:p w:rsidR="00392905" w:rsidRPr="00FF7184" w:rsidRDefault="00392905" w:rsidP="00392905">
      <w:pPr>
        <w:tabs>
          <w:tab w:val="left" w:pos="-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 * Межрайонный фестиваль удмуртской песни "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Зарни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атас" с участием    коллективов Глазовского и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Балезинского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районов. В рамках фестиваля прошли конкурсы "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Жингырты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удмурт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кырзан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" и "Голосистый петушок";  </w:t>
      </w:r>
    </w:p>
    <w:p w:rsidR="00392905" w:rsidRPr="00FF7184" w:rsidRDefault="00392905" w:rsidP="00392905">
      <w:pPr>
        <w:tabs>
          <w:tab w:val="left" w:pos="-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*  в социальной сети в ВК, при поддержке районного Совета ветеранов войны и труда,  состоялся  районный конкурс  «Есть бабушки в наших селеньях», направленный на сохранение семейных традиций, повышения статуса и социальной значимости старшего поколения в жизни семьи и общества. Участие приняли 54 женщины в 7 номинациях.  Итоги конкурса подведены в группе </w:t>
      </w:r>
      <w:hyperlink r:id="rId6" w:history="1">
        <w:r w:rsidRPr="00FF7184">
          <w:rPr>
            <w:rFonts w:ascii="Times New Roman" w:eastAsia="Times New Roman" w:hAnsi="Times New Roman" w:cs="Times New Roman"/>
            <w:kern w:val="16"/>
            <w:sz w:val="24"/>
            <w:szCs w:val="24"/>
            <w:u w:val="single"/>
            <w:lang w:eastAsia="ru-RU"/>
          </w:rPr>
          <w:t>https://vk.com/event195594663</w:t>
        </w:r>
      </w:hyperlink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.</w:t>
      </w:r>
    </w:p>
    <w:p w:rsidR="00392905" w:rsidRPr="00FF7184" w:rsidRDefault="00392905" w:rsidP="003929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      * открытый  семейный конкурс «Арт-Луд» в рамках Международного фестиваля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лэнд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-арта «Легенды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ДондыДора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- легенды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будущего»с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участием 6 семей из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г</w:t>
      </w:r>
      <w:proofErr w:type="gram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.Г</w:t>
      </w:r>
      <w:proofErr w:type="gram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лазова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Глазовского и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Сюмсинского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районов.   Участники  конкурса    воплощали свои идеи в фоторамки из </w:t>
      </w:r>
      <w:proofErr w:type="gram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природных материалов,  основанных на мифах и легендах удмуртского народа и отражали</w:t>
      </w:r>
      <w:proofErr w:type="gram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концепцию празднования 100-летия Государственности УР.</w:t>
      </w:r>
    </w:p>
    <w:p w:rsidR="00392905" w:rsidRPr="00FF7184" w:rsidRDefault="00392905" w:rsidP="00392905">
      <w:pPr>
        <w:suppressAutoHyphens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-   ежегодный районный конкурс «Волонтер года». </w:t>
      </w:r>
    </w:p>
    <w:p w:rsidR="00392905" w:rsidRPr="00FF7184" w:rsidRDefault="00392905" w:rsidP="00392905">
      <w:pPr>
        <w:suppressAutoHyphens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Cs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-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II Межрегиональный онлайн фестиваль-конкурс песенной культуры удмуртов «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>Пестросаес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»! В фестивале-конкурсе приняли участие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взрослые фольклорные и фольклорно-этнографические коллективы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shd w:val="clear" w:color="auto" w:fill="FFFFFF"/>
          <w:lang w:eastAsia="ru-RU"/>
        </w:rPr>
        <w:t xml:space="preserve"> Республики Башкортостан, Карелия и 11 районов УР.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Тема фестиваля-конкурса: «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Улон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–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шудон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»/ «Жизнь – игра». </w:t>
      </w:r>
    </w:p>
    <w:p w:rsidR="00392905" w:rsidRPr="00FF7184" w:rsidRDefault="00392905" w:rsidP="003929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x-none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x-none"/>
        </w:rPr>
        <w:t xml:space="preserve">- районный 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x-none"/>
        </w:rPr>
        <w:t>этнофестиваль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x-none"/>
        </w:rPr>
        <w:t xml:space="preserve"> национальных культур «Удмуртия–созвучие культур», приуроченный ко Дню народного единства и100-летию УР. (</w:t>
      </w:r>
      <w:hyperlink r:id="rId7" w:history="1">
        <w:r w:rsidRPr="00FF7184">
          <w:rPr>
            <w:rFonts w:ascii="Times New Roman" w:eastAsia="Times New Roman" w:hAnsi="Times New Roman" w:cs="Times New Roman"/>
            <w:kern w:val="16"/>
            <w:sz w:val="24"/>
            <w:szCs w:val="24"/>
            <w:u w:val="single"/>
            <w:lang w:val="x-none" w:eastAsia="ru-RU"/>
          </w:rPr>
          <w:t>https://vk.com/event200412825</w:t>
        </w:r>
      </w:hyperlink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ru-RU"/>
        </w:rPr>
        <w:t xml:space="preserve">) с участием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x-none"/>
        </w:rPr>
        <w:t xml:space="preserve"> пяти национальных центров Глазовского района. </w:t>
      </w:r>
    </w:p>
    <w:p w:rsidR="00392905" w:rsidRPr="00FF7184" w:rsidRDefault="00392905" w:rsidP="00392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Все клубные учреждения активно подключились к </w:t>
      </w:r>
      <w:proofErr w:type="gram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Всероссийскому</w:t>
      </w:r>
      <w:proofErr w:type="gram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флешмобу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«Мы для вас без выходных». В социальных сетях во «ВКОНТАКТЕ» под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хэштегом#мыдлявасбезвыходныхработники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ДК писали о тружениках села,  работниках медицины и торговли, которые продолжали трудиться в условиях пандемии.</w:t>
      </w:r>
    </w:p>
    <w:p w:rsidR="00392905" w:rsidRPr="00FF7184" w:rsidRDefault="00392905" w:rsidP="00392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 Наиболее значимым мероприятием  стал районный онлайн концерт «И помнит мир спасенный», в подготовке которого приняли участие все ДК. </w:t>
      </w:r>
    </w:p>
    <w:p w:rsidR="00392905" w:rsidRPr="00FF7184" w:rsidRDefault="00392905" w:rsidP="0039290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Основная деятельность муниципального учреждения культуры "Глазовский историко-краеведческий музейный комплекс" направлена на выявление, сохранение, изучение, представление музейных предметов и музейных коллекций, осуществления  просветительской и  образовательной   деятельности на территории Глазовского района. </w:t>
      </w:r>
    </w:p>
    <w:p w:rsidR="00392905" w:rsidRPr="00FF7184" w:rsidRDefault="00392905" w:rsidP="00392905">
      <w:pPr>
        <w:spacing w:after="0" w:line="240" w:lineRule="auto"/>
        <w:jc w:val="both"/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lastRenderedPageBreak/>
        <w:t xml:space="preserve">В течение отчетного периода  всеми формами просветительской деятельности обслужено   </w:t>
      </w:r>
    </w:p>
    <w:p w:rsidR="00392905" w:rsidRPr="00FF7184" w:rsidRDefault="00392905" w:rsidP="00392905">
      <w:pPr>
        <w:spacing w:after="0" w:line="240" w:lineRule="auto"/>
        <w:jc w:val="both"/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  <w:t xml:space="preserve">9864 человек (2019 - 14360).  Понижение показателей связано </w:t>
      </w: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с запретом на проведение  массовых мероприятий на основании Распоряжения Главы УР от 18.03.2020 № 42-РГ, Распоряжения Администрации МО «Глазовский район» от 26.03.2020 № 101</w:t>
      </w:r>
    </w:p>
    <w:p w:rsidR="00392905" w:rsidRPr="00FF7184" w:rsidRDefault="00392905" w:rsidP="003929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В рамках  реализации регионального проекта «Обеспечение качественно нового уровня развития инфраструктуры культуры» («Культурная среда»)»  приобретен специализированный автотранспорт (автоклуб) для обслуживания сельского населения.   </w:t>
      </w:r>
    </w:p>
    <w:p w:rsidR="00392905" w:rsidRPr="00FF7184" w:rsidRDefault="00392905" w:rsidP="00392905">
      <w:pPr>
        <w:spacing w:after="0" w:line="240" w:lineRule="auto"/>
        <w:ind w:firstLine="176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       На средства, выделенные по партийному проекту «Культура малой родины» в 2020 году произведен ремонт сцены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Штанигуртского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центрального сельского Дома культуры, приобретено и установлено  современное сценическое световое оборудование. </w:t>
      </w:r>
    </w:p>
    <w:p w:rsidR="00392905" w:rsidRPr="00FF7184" w:rsidRDefault="00392905" w:rsidP="003929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</w:p>
    <w:p w:rsidR="00DD5CA9" w:rsidRPr="00FF7184" w:rsidRDefault="00DD5CA9" w:rsidP="00DD5CA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16"/>
          <w:sz w:val="24"/>
          <w:szCs w:val="24"/>
          <w:lang w:eastAsia="ru-RU"/>
        </w:rPr>
      </w:pPr>
    </w:p>
    <w:p w:rsidR="002B0996" w:rsidRPr="00FF7184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20.Уровень фактической обеспеченности учреждениями культуры от нормативной потребности:</w:t>
      </w:r>
    </w:p>
    <w:p w:rsidR="002B0996" w:rsidRPr="00FF7184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20.а. Клубами и учреждениями клубного типа.</w:t>
      </w:r>
    </w:p>
    <w:p w:rsidR="00B56189" w:rsidRPr="00FF7184" w:rsidRDefault="00B56189" w:rsidP="00E85F7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         В 20</w:t>
      </w:r>
      <w:r w:rsidR="00E175EC" w:rsidRPr="00FF7184">
        <w:rPr>
          <w:rFonts w:ascii="Times New Roman" w:hAnsi="Times New Roman" w:cs="Times New Roman"/>
          <w:sz w:val="24"/>
          <w:szCs w:val="24"/>
        </w:rPr>
        <w:t xml:space="preserve">20 </w:t>
      </w:r>
      <w:r w:rsidRPr="00FF7184">
        <w:rPr>
          <w:rFonts w:ascii="Times New Roman" w:hAnsi="Times New Roman" w:cs="Times New Roman"/>
          <w:sz w:val="24"/>
          <w:szCs w:val="24"/>
        </w:rPr>
        <w:t>году по сравнению с 2</w:t>
      </w:r>
      <w:r w:rsidR="000F5710" w:rsidRPr="00FF7184">
        <w:rPr>
          <w:rFonts w:ascii="Times New Roman" w:hAnsi="Times New Roman" w:cs="Times New Roman"/>
          <w:sz w:val="24"/>
          <w:szCs w:val="24"/>
        </w:rPr>
        <w:t>01</w:t>
      </w:r>
      <w:r w:rsidR="00E175EC" w:rsidRPr="00FF7184">
        <w:rPr>
          <w:rFonts w:ascii="Times New Roman" w:hAnsi="Times New Roman" w:cs="Times New Roman"/>
          <w:sz w:val="24"/>
          <w:szCs w:val="24"/>
        </w:rPr>
        <w:t xml:space="preserve">9 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0F5710" w:rsidRPr="00FF7184">
        <w:rPr>
          <w:rFonts w:ascii="Times New Roman" w:hAnsi="Times New Roman" w:cs="Times New Roman"/>
          <w:sz w:val="24"/>
          <w:szCs w:val="24"/>
        </w:rPr>
        <w:t>увеличился</w:t>
      </w:r>
      <w:r w:rsidRPr="00FF7184">
        <w:rPr>
          <w:rFonts w:ascii="Times New Roman" w:hAnsi="Times New Roman" w:cs="Times New Roman"/>
          <w:sz w:val="24"/>
          <w:szCs w:val="24"/>
        </w:rPr>
        <w:t xml:space="preserve"> показатель  фактической обеспеченности учреждениями культуры от нормативной потребности. Это связано</w:t>
      </w:r>
      <w:r w:rsidR="00E175EC" w:rsidRPr="00FF7184">
        <w:rPr>
          <w:rFonts w:ascii="Times New Roman" w:hAnsi="Times New Roman" w:cs="Times New Roman"/>
          <w:sz w:val="24"/>
          <w:szCs w:val="24"/>
        </w:rPr>
        <w:t xml:space="preserve"> с уменьшением количества населения Глазовского района.</w:t>
      </w:r>
    </w:p>
    <w:p w:rsidR="008A1852" w:rsidRPr="00FF7184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20.б. Библиотеками.</w:t>
      </w:r>
    </w:p>
    <w:p w:rsidR="00B56189" w:rsidRPr="00FF7184" w:rsidRDefault="00B56189" w:rsidP="00B5618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hAnsi="Times New Roman" w:cs="Times New Roman"/>
          <w:sz w:val="24"/>
          <w:szCs w:val="24"/>
        </w:rPr>
        <w:t>В 20</w:t>
      </w:r>
      <w:r w:rsidR="00E175EC" w:rsidRPr="00FF7184">
        <w:rPr>
          <w:rFonts w:ascii="Times New Roman" w:hAnsi="Times New Roman" w:cs="Times New Roman"/>
          <w:sz w:val="24"/>
          <w:szCs w:val="24"/>
        </w:rPr>
        <w:t xml:space="preserve">20 </w:t>
      </w:r>
      <w:r w:rsidRPr="00FF7184">
        <w:rPr>
          <w:rFonts w:ascii="Times New Roman" w:hAnsi="Times New Roman" w:cs="Times New Roman"/>
          <w:sz w:val="24"/>
          <w:szCs w:val="24"/>
        </w:rPr>
        <w:t>году показатель уровень фактической обеспеченности библиотеками  остался на уровне 20</w:t>
      </w:r>
      <w:r w:rsidR="00E175EC" w:rsidRPr="00FF7184">
        <w:rPr>
          <w:rFonts w:ascii="Times New Roman" w:hAnsi="Times New Roman" w:cs="Times New Roman"/>
          <w:sz w:val="24"/>
          <w:szCs w:val="24"/>
        </w:rPr>
        <w:t xml:space="preserve">19 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года</w:t>
      </w:r>
      <w:r w:rsidR="00E175EC" w:rsidRPr="00FF7184">
        <w:rPr>
          <w:rFonts w:ascii="Times New Roman" w:hAnsi="Times New Roman" w:cs="Times New Roman"/>
          <w:sz w:val="24"/>
          <w:szCs w:val="24"/>
        </w:rPr>
        <w:t xml:space="preserve"> и составил 81,481 %.</w:t>
      </w:r>
      <w:r w:rsidRPr="00FF7184">
        <w:rPr>
          <w:rFonts w:ascii="Times New Roman" w:hAnsi="Times New Roman" w:cs="Times New Roman"/>
          <w:sz w:val="24"/>
          <w:szCs w:val="24"/>
        </w:rPr>
        <w:t xml:space="preserve"> На прогнозный период </w:t>
      </w:r>
      <w:r w:rsidR="00E175EC" w:rsidRPr="00FF7184">
        <w:rPr>
          <w:rFonts w:ascii="Times New Roman" w:hAnsi="Times New Roman" w:cs="Times New Roman"/>
          <w:sz w:val="24"/>
          <w:szCs w:val="24"/>
        </w:rPr>
        <w:t>2021-2023 год изменений показателя не планируется.</w:t>
      </w:r>
    </w:p>
    <w:p w:rsidR="008A1852" w:rsidRPr="00FF7184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20.в. Парками культуры и отдыха.</w:t>
      </w:r>
    </w:p>
    <w:p w:rsidR="00E85F7C" w:rsidRPr="00FF7184" w:rsidRDefault="00E85F7C" w:rsidP="00024DB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Глазовского района  парков культуры и отдыха не имеется.</w:t>
      </w:r>
    </w:p>
    <w:p w:rsidR="00E85F7C" w:rsidRPr="00FF7184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21.</w:t>
      </w:r>
      <w:r w:rsidR="00024DB4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E85F7C" w:rsidRPr="00FF7184" w:rsidRDefault="00E85F7C" w:rsidP="00E85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E175EC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изменения показателя не произошло. </w:t>
      </w:r>
      <w:r w:rsidR="008B0B6F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Аварийными зданиями признаны </w:t>
      </w:r>
      <w:proofErr w:type="spellStart"/>
      <w:r w:rsidR="008B0B6F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Парзинский</w:t>
      </w:r>
      <w:proofErr w:type="spellEnd"/>
      <w:r w:rsidR="008B0B6F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ЦСДК, </w:t>
      </w:r>
      <w:proofErr w:type="spellStart"/>
      <w:r w:rsidR="008B0B6F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Трубашурский</w:t>
      </w:r>
      <w:proofErr w:type="spellEnd"/>
      <w:r w:rsidR="008B0B6F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СДК, </w:t>
      </w:r>
      <w:proofErr w:type="spellStart"/>
      <w:r w:rsidR="008B0B6F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Качкашурский</w:t>
      </w:r>
      <w:proofErr w:type="spellEnd"/>
      <w:r w:rsidR="008B0B6F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ЦСДК, здание МБУК "Центр культуры и туризма Глазовского района"</w:t>
      </w:r>
      <w:r w:rsidR="00D65DF6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4DB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5F7C" w:rsidRPr="00FF7184" w:rsidRDefault="00E85F7C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FF7184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22.</w:t>
      </w:r>
      <w:r w:rsidR="00024DB4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0F5710" w:rsidRPr="00FF7184" w:rsidRDefault="00E175EC" w:rsidP="00E175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В 2019 году отремонтирован Бюст И.А. Наговицына, МО «Октябрьское». В 2020 году</w:t>
      </w:r>
      <w:r w:rsidR="0008601D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sz w:val="24"/>
          <w:szCs w:val="24"/>
        </w:rPr>
        <w:t>- Памятник воинам-односельчанам, павшим в ВОВ МО «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Кожильское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>». Показатель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составил 0%.</w:t>
      </w:r>
    </w:p>
    <w:p w:rsidR="000F5710" w:rsidRPr="00FF7184" w:rsidRDefault="000F5710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FF7184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V. Физическая культура и спорт</w:t>
      </w:r>
    </w:p>
    <w:p w:rsidR="000C3304" w:rsidRPr="00FF7184" w:rsidRDefault="000C3304" w:rsidP="000C3304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         За  год организованно и проведено: </w:t>
      </w:r>
    </w:p>
    <w:p w:rsidR="000C3304" w:rsidRPr="00FF7184" w:rsidRDefault="000C3304" w:rsidP="000C3304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- 54 соревнования для взрослого населения; </w:t>
      </w:r>
    </w:p>
    <w:p w:rsidR="000C3304" w:rsidRPr="00FF7184" w:rsidRDefault="000C3304" w:rsidP="000C3304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- 38 соревнования среди школьников района, </w:t>
      </w:r>
    </w:p>
    <w:p w:rsidR="000C3304" w:rsidRPr="00FF7184" w:rsidRDefault="000C3304" w:rsidP="000C3304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- 1 спартакиада среди ветеранов, пенсионеров  по 10 видам спорта;</w:t>
      </w:r>
    </w:p>
    <w:p w:rsidR="000C3304" w:rsidRPr="00FF7184" w:rsidRDefault="000C3304" w:rsidP="000C3304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- 21 спортивных мероприятий среди инвалидов;</w:t>
      </w:r>
    </w:p>
    <w:p w:rsidR="000C3304" w:rsidRPr="00FF7184" w:rsidRDefault="000C3304" w:rsidP="000C3304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- 40 мероприятий по ВФСК ГТО;</w:t>
      </w:r>
    </w:p>
    <w:p w:rsidR="000C3304" w:rsidRPr="00FF7184" w:rsidRDefault="000C3304" w:rsidP="000C3304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- спартакиада и Фестиваль ВФСК ГТО «Малыши открывают спорт». </w:t>
      </w:r>
    </w:p>
    <w:p w:rsidR="000C3304" w:rsidRPr="00FF7184" w:rsidRDefault="000C3304" w:rsidP="000C3304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lastRenderedPageBreak/>
        <w:t xml:space="preserve">            На протяжении всего года проводится «Спартакиада среди муниципальных образований «Глазовский район», самые популярные спортивные мероприятия – лыжные гонки, волейбол, лёгкая атлетика, футбол, силовые виды спорта (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армспорт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, гиревой спорт, перетягивание каната). </w:t>
      </w:r>
    </w:p>
    <w:p w:rsidR="000C3304" w:rsidRPr="00FF7184" w:rsidRDefault="000C3304" w:rsidP="000C3304">
      <w:pPr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            В спортивных мероприятиях среди разных слоев населения приняло участие 6 955 человек. Все соревнования проводятся по плану, на основании плана </w:t>
      </w:r>
      <w:proofErr w:type="spellStart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Минспорта</w:t>
      </w:r>
      <w:proofErr w:type="spellEnd"/>
      <w:r w:rsidRPr="00FF7184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УР.</w:t>
      </w:r>
    </w:p>
    <w:p w:rsidR="000C3304" w:rsidRPr="00FF7184" w:rsidRDefault="000C3304" w:rsidP="000E324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4F" w:rsidRPr="00FF7184" w:rsidRDefault="00A935B9" w:rsidP="000E324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23.</w:t>
      </w:r>
      <w:r w:rsidR="00865764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населения, систематически занимающегося физической культурой и спортом.</w:t>
      </w:r>
    </w:p>
    <w:p w:rsidR="000E324F" w:rsidRPr="00FF7184" w:rsidRDefault="000E324F" w:rsidP="000E324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0C330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рост показателя "доля населения, систематически занимающегося физической культурой и спортом". </w:t>
      </w:r>
      <w:r w:rsidR="000C330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2023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0C330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планируется на уровне </w:t>
      </w:r>
      <w:r w:rsidR="000C330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50,653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0E324F" w:rsidRPr="00FF7184" w:rsidRDefault="000E324F" w:rsidP="000E32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D4C" w:rsidRPr="00FF7184" w:rsidRDefault="006C3847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23.1 Дол</w:t>
      </w:r>
      <w:r w:rsidR="00B35CFE" w:rsidRPr="00FF7184">
        <w:rPr>
          <w:rFonts w:ascii="Times New Roman" w:hAnsi="Times New Roman" w:cs="Times New Roman"/>
          <w:b/>
          <w:sz w:val="24"/>
          <w:szCs w:val="24"/>
        </w:rPr>
        <w:t xml:space="preserve">я 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>, систематически занимающихся физической культурой и спортом, в общей численности обучающихся.</w:t>
      </w:r>
    </w:p>
    <w:p w:rsidR="000E324F" w:rsidRPr="00FF7184" w:rsidRDefault="000E324F" w:rsidP="000E32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0C330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показатель доля обучающихся, систематически занимающихся физической культурой и спортом, в общей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по сравнению с 20</w:t>
      </w:r>
      <w:r w:rsidR="000C330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</w:t>
      </w:r>
      <w:r w:rsidR="000C330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повысился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прогнозный период 202</w:t>
      </w:r>
      <w:r w:rsidR="000C330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C330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 планируется увеличение данного показателя.</w:t>
      </w:r>
    </w:p>
    <w:p w:rsidR="000E324F" w:rsidRPr="00FF7184" w:rsidRDefault="000E324F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FF7184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VI. Жилищное строительство и обеспечение граждан жильем</w:t>
      </w:r>
    </w:p>
    <w:p w:rsidR="000C3304" w:rsidRPr="00FF7184" w:rsidRDefault="000C3304" w:rsidP="000C33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bCs/>
          <w:iCs/>
          <w:spacing w:val="-1"/>
          <w:kern w:val="16"/>
          <w:sz w:val="24"/>
          <w:szCs w:val="24"/>
          <w:lang w:eastAsia="ru-RU"/>
        </w:rPr>
        <w:t>Площадь введенного жилья</w:t>
      </w:r>
      <w:r w:rsidRPr="00FF7184"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  <w:t xml:space="preserve"> в Глазовском районе за 2020 год составила 8578 кв. м (92 </w:t>
      </w:r>
      <w:proofErr w:type="gramStart"/>
      <w:r w:rsidRPr="00FF7184"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  <w:t>индивидуальных</w:t>
      </w:r>
      <w:proofErr w:type="gramEnd"/>
      <w:r w:rsidRPr="00FF7184">
        <w:rPr>
          <w:rFonts w:ascii="Times New Roman" w:eastAsia="Times New Roman" w:hAnsi="Times New Roman" w:cs="Times New Roman"/>
          <w:spacing w:val="-1"/>
          <w:kern w:val="16"/>
          <w:sz w:val="24"/>
          <w:szCs w:val="24"/>
          <w:lang w:eastAsia="ru-RU"/>
        </w:rPr>
        <w:t xml:space="preserve"> жилых дома). По сравнению с аналогичным периодом 2019 года показатель увеличился почти в 1,1 раза.</w:t>
      </w:r>
    </w:p>
    <w:tbl>
      <w:tblPr>
        <w:tblW w:w="8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248"/>
        <w:gridCol w:w="1531"/>
        <w:gridCol w:w="1505"/>
      </w:tblGrid>
      <w:tr w:rsidR="00FF7184" w:rsidRPr="00FF7184" w:rsidTr="000C3304"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(сельского поселения)</w:t>
            </w:r>
          </w:p>
        </w:tc>
        <w:tc>
          <w:tcPr>
            <w:tcW w:w="12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по вводу</w:t>
            </w:r>
          </w:p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жилья, </w:t>
            </w: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/ кол-во жилых домов</w:t>
            </w:r>
          </w:p>
        </w:tc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исполнения, %</w:t>
            </w:r>
          </w:p>
        </w:tc>
      </w:tr>
      <w:tr w:rsidR="00FF7184" w:rsidRPr="00FF7184" w:rsidTr="000C3304">
        <w:tc>
          <w:tcPr>
            <w:tcW w:w="568" w:type="dxa"/>
            <w:tcBorders>
              <w:top w:val="double" w:sz="4" w:space="0" w:color="auto"/>
            </w:tcBorders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1248" w:type="dxa"/>
            <w:tcBorders>
              <w:top w:val="double" w:sz="4" w:space="0" w:color="auto"/>
            </w:tcBorders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1531" w:type="dxa"/>
            <w:tcBorders>
              <w:top w:val="double" w:sz="4" w:space="0" w:color="auto"/>
            </w:tcBorders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2041/17</w:t>
            </w:r>
          </w:p>
        </w:tc>
        <w:tc>
          <w:tcPr>
            <w:tcW w:w="1505" w:type="dxa"/>
            <w:tcBorders>
              <w:top w:val="double" w:sz="4" w:space="0" w:color="auto"/>
            </w:tcBorders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F7184" w:rsidRPr="00FF7184" w:rsidTr="000C3304"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97/1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F7184" w:rsidRPr="00FF7184" w:rsidTr="000C3304"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588/9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FF7184" w:rsidRPr="00FF7184" w:rsidTr="000C3304"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2056/18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FF7184" w:rsidRPr="00FF7184" w:rsidTr="000C3304"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657/10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FF7184" w:rsidRPr="00FF7184" w:rsidTr="000C3304"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404/5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FF7184" w:rsidRPr="00FF7184" w:rsidTr="000C3304"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801/7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FF7184" w:rsidRPr="00FF7184" w:rsidTr="000C3304"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295/4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FF7184" w:rsidRPr="00FF7184" w:rsidTr="000C3304"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349/5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FF7184" w:rsidRPr="00FF7184" w:rsidTr="000C3304">
        <w:trPr>
          <w:trHeight w:val="70"/>
        </w:trPr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109/2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F7184" w:rsidRPr="00FF7184" w:rsidTr="000C3304">
        <w:trPr>
          <w:trHeight w:val="70"/>
        </w:trPr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1181/14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FF7184" w:rsidRPr="00FF7184" w:rsidTr="000C3304">
        <w:tc>
          <w:tcPr>
            <w:tcW w:w="56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48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531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8578/92</w:t>
            </w:r>
          </w:p>
        </w:tc>
        <w:tc>
          <w:tcPr>
            <w:tcW w:w="1505" w:type="dxa"/>
          </w:tcPr>
          <w:p w:rsidR="000C3304" w:rsidRPr="00FF7184" w:rsidRDefault="000C3304" w:rsidP="000C33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</w:tbl>
    <w:p w:rsidR="000C3304" w:rsidRPr="00FF7184" w:rsidRDefault="000C3304" w:rsidP="000C3304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5B9" w:rsidRPr="00FF7184" w:rsidRDefault="00A935B9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MON_1540204571"/>
      <w:bookmarkStart w:id="1" w:name="_MON_1540204734"/>
      <w:bookmarkStart w:id="2" w:name="_MON_1540204770"/>
      <w:bookmarkEnd w:id="0"/>
      <w:bookmarkEnd w:id="1"/>
      <w:bookmarkEnd w:id="2"/>
      <w:r w:rsidRPr="00FF7184">
        <w:rPr>
          <w:rFonts w:ascii="Times New Roman" w:hAnsi="Times New Roman" w:cs="Times New Roman"/>
          <w:b/>
          <w:sz w:val="24"/>
          <w:szCs w:val="24"/>
        </w:rPr>
        <w:t>24.</w:t>
      </w:r>
      <w:r w:rsidR="006C67C4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Общая площадь жилых помещений, приходящаяся в среднем на одного жителя, - всего</w:t>
      </w:r>
    </w:p>
    <w:p w:rsidR="006C1D99" w:rsidRPr="00FF7184" w:rsidRDefault="008904CA" w:rsidP="008904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8D011A" w:rsidRPr="00FF7184">
        <w:rPr>
          <w:rFonts w:ascii="Times New Roman" w:hAnsi="Times New Roman" w:cs="Times New Roman"/>
          <w:sz w:val="24"/>
          <w:szCs w:val="24"/>
        </w:rPr>
        <w:t>2</w:t>
      </w:r>
      <w:r w:rsidR="005E6BC5" w:rsidRPr="00FF7184">
        <w:rPr>
          <w:rFonts w:ascii="Times New Roman" w:hAnsi="Times New Roman" w:cs="Times New Roman"/>
          <w:sz w:val="24"/>
          <w:szCs w:val="24"/>
        </w:rPr>
        <w:t xml:space="preserve">1 </w:t>
      </w:r>
      <w:r w:rsidRPr="00FF7184">
        <w:rPr>
          <w:rFonts w:ascii="Times New Roman" w:hAnsi="Times New Roman" w:cs="Times New Roman"/>
          <w:sz w:val="24"/>
          <w:szCs w:val="24"/>
        </w:rPr>
        <w:t xml:space="preserve">общая площадь жилищного фонда составила </w:t>
      </w:r>
      <w:r w:rsidR="008D011A" w:rsidRPr="00FF7184">
        <w:rPr>
          <w:rFonts w:ascii="Times New Roman" w:hAnsi="Times New Roman" w:cs="Times New Roman"/>
          <w:sz w:val="24"/>
          <w:szCs w:val="24"/>
        </w:rPr>
        <w:t>4</w:t>
      </w:r>
      <w:r w:rsidR="005E6BC5" w:rsidRPr="00FF7184">
        <w:rPr>
          <w:rFonts w:ascii="Times New Roman" w:hAnsi="Times New Roman" w:cs="Times New Roman"/>
          <w:sz w:val="24"/>
          <w:szCs w:val="24"/>
        </w:rPr>
        <w:t xml:space="preserve">50,6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тыс.кв.м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., в результате общая площадь жилых помещений, приходящаяся в среднем  на одного жителя составила </w:t>
      </w:r>
      <w:r w:rsidR="005E6BC5" w:rsidRPr="00FF7184">
        <w:rPr>
          <w:rFonts w:ascii="Times New Roman" w:hAnsi="Times New Roman" w:cs="Times New Roman"/>
          <w:sz w:val="24"/>
          <w:szCs w:val="24"/>
        </w:rPr>
        <w:t xml:space="preserve">30,30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(за 20</w:t>
      </w:r>
      <w:r w:rsidR="008D011A" w:rsidRPr="00FF7184">
        <w:rPr>
          <w:rFonts w:ascii="Times New Roman" w:hAnsi="Times New Roman" w:cs="Times New Roman"/>
          <w:sz w:val="24"/>
          <w:szCs w:val="24"/>
        </w:rPr>
        <w:t>1</w:t>
      </w:r>
      <w:r w:rsidR="005E6BC5" w:rsidRPr="00FF7184">
        <w:rPr>
          <w:rFonts w:ascii="Times New Roman" w:hAnsi="Times New Roman" w:cs="Times New Roman"/>
          <w:sz w:val="24"/>
          <w:szCs w:val="24"/>
        </w:rPr>
        <w:t>9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5E6BC5" w:rsidRPr="00FF7184">
        <w:rPr>
          <w:rFonts w:ascii="Times New Roman" w:hAnsi="Times New Roman" w:cs="Times New Roman"/>
          <w:sz w:val="24"/>
          <w:szCs w:val="24"/>
        </w:rPr>
        <w:t>29,05</w:t>
      </w:r>
      <w:r w:rsidRPr="00FF7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.). 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Это связано, с увеличением  площади всего жилищного фонда,  в связи в увеличением индивидуального жилищного строительства.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прогнозный период </w:t>
      </w:r>
      <w:r w:rsidR="008D011A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E6BC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D011A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5E6BC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планируется увеличение показателя до </w:t>
      </w:r>
      <w:r w:rsidR="005E6BC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33,417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F71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847" w:rsidRPr="00FF7184" w:rsidRDefault="006C3847" w:rsidP="004805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FF7184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 xml:space="preserve">24.а.  в том числе, 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введенная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 xml:space="preserve"> в действие за 1 год.</w:t>
      </w:r>
    </w:p>
    <w:p w:rsidR="000C3304" w:rsidRPr="00FF7184" w:rsidRDefault="000C3304" w:rsidP="005E6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2020 году общая площадь жилых помещений,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введеных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действие за один год увеличилось, в связи с увеличением объема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введеных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площадей</w:t>
      </w:r>
    </w:p>
    <w:p w:rsidR="008E7D36" w:rsidRPr="00FF7184" w:rsidRDefault="008E7D36" w:rsidP="006C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FF7184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25.</w:t>
      </w:r>
      <w:r w:rsidR="006C1D99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Площадь земельных участков, предоставленных для строительства в расчете на 10 тыс. человек населения, - всего</w:t>
      </w:r>
    </w:p>
    <w:p w:rsidR="00EB6124" w:rsidRPr="00FF7184" w:rsidRDefault="00EB6124" w:rsidP="00EB61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5E6BC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показатель площадь земельных участков, предоставленных для строительства в расчете на 10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</w:t>
      </w:r>
      <w:r w:rsidR="003F38A3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2,589 га.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прогнозный период планируется небольшое снижение показателя в связи с тем, что нет земельных участков в населенных пунктах на расстоянии менее 10 км от города Глазова.</w:t>
      </w:r>
    </w:p>
    <w:p w:rsidR="00E85F7C" w:rsidRPr="00FF7184" w:rsidRDefault="00E85F7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FF7184" w:rsidRDefault="00ED469B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25.а.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EB6124" w:rsidRPr="00FF7184" w:rsidRDefault="00EB6124" w:rsidP="005E6B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5E6BC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показатель площадь земельных участков, предоставленных для строительства в расчете на 10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</w:t>
      </w:r>
      <w:r w:rsidR="005E6BC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2019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</w:t>
      </w:r>
      <w:r w:rsidR="005E6BC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увеличился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прогнозный период планируется </w:t>
      </w:r>
      <w:r w:rsidR="005E6BC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небольшой рост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показателя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6BC5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E6BC5" w:rsidRPr="00FF7184" w:rsidRDefault="00ED469B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26.</w:t>
      </w:r>
      <w:r w:rsidR="006C1D99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с даты принятия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ED469B" w:rsidRPr="00FF7184" w:rsidRDefault="00ED469B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ab/>
      </w:r>
      <w:r w:rsidR="005E6BC5" w:rsidRPr="00FF7184">
        <w:rPr>
          <w:rFonts w:ascii="Times New Roman" w:hAnsi="Times New Roman" w:cs="Times New Roman"/>
          <w:sz w:val="24"/>
          <w:szCs w:val="24"/>
        </w:rPr>
        <w:t>По земельным участкам, предоставленным для строительства объектов жилищного строительства - разрешительная документация получена</w:t>
      </w:r>
      <w:r w:rsidRPr="00FF7184">
        <w:rPr>
          <w:rFonts w:ascii="Times New Roman" w:hAnsi="Times New Roman" w:cs="Times New Roman"/>
          <w:sz w:val="24"/>
          <w:szCs w:val="24"/>
        </w:rPr>
        <w:tab/>
      </w:r>
      <w:r w:rsidRPr="00FF7184">
        <w:rPr>
          <w:rFonts w:ascii="Times New Roman" w:hAnsi="Times New Roman" w:cs="Times New Roman"/>
          <w:sz w:val="24"/>
          <w:szCs w:val="24"/>
        </w:rPr>
        <w:tab/>
      </w:r>
    </w:p>
    <w:p w:rsidR="008A1852" w:rsidRPr="00FF7184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26.</w:t>
      </w:r>
      <w:r w:rsidR="005E6BC5" w:rsidRPr="00FF7184">
        <w:rPr>
          <w:rFonts w:ascii="Times New Roman" w:hAnsi="Times New Roman" w:cs="Times New Roman"/>
          <w:b/>
          <w:sz w:val="24"/>
          <w:szCs w:val="24"/>
        </w:rPr>
        <w:t>б</w:t>
      </w:r>
      <w:r w:rsidRPr="00FF7184">
        <w:rPr>
          <w:rFonts w:ascii="Times New Roman" w:hAnsi="Times New Roman" w:cs="Times New Roman"/>
          <w:b/>
          <w:sz w:val="24"/>
          <w:szCs w:val="24"/>
        </w:rPr>
        <w:t>. объектов жилищного строительства - в течение 3 лет.</w:t>
      </w:r>
    </w:p>
    <w:p w:rsidR="008A1852" w:rsidRPr="00FF7184" w:rsidRDefault="005E6BC5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По земельным участкам, предоставленных для объектов капитального строительства получены разрешения на ввод объектов в эксплуатацию</w:t>
      </w:r>
    </w:p>
    <w:p w:rsidR="00ED469B" w:rsidRPr="00FF7184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26.в. иных объектов капитального строительства - в течение 5 лет.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FF7184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В 20</w:t>
      </w:r>
      <w:r w:rsidR="000C3304" w:rsidRPr="00FF7184">
        <w:rPr>
          <w:rFonts w:ascii="Times New Roman" w:hAnsi="Times New Roman" w:cs="Times New Roman"/>
          <w:sz w:val="24"/>
          <w:szCs w:val="24"/>
        </w:rPr>
        <w:t>20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году иных объектов строительства, в отношении которых 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решения о предоставлении земельного участка  не было получено разрешение на ввод в эксплуатацию в течение 5 лет не имеется.</w:t>
      </w:r>
      <w:r w:rsidR="000C3304" w:rsidRPr="00FF7184">
        <w:rPr>
          <w:rFonts w:ascii="Times New Roman" w:hAnsi="Times New Roman" w:cs="Times New Roman"/>
          <w:sz w:val="24"/>
          <w:szCs w:val="24"/>
        </w:rPr>
        <w:t xml:space="preserve"> На прогнозный период изменений показателя не планируется.</w:t>
      </w:r>
    </w:p>
    <w:p w:rsidR="00544D4C" w:rsidRPr="00FF7184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FF7184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VII. Жилищно-коммунальное хозяйство</w:t>
      </w:r>
    </w:p>
    <w:p w:rsidR="006C1D99" w:rsidRPr="00FF7184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Отрасль жилищно-коммунального хозяйства Глазовского района состоит из систем теплоснабжения, водоснабжения и водоотведения, газоснабжения, электроснабжения.</w:t>
      </w:r>
    </w:p>
    <w:p w:rsidR="006C1D99" w:rsidRPr="00FF7184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Система теплоснабжения муниципального образования «Глазовский район» включает в себя 22 котельные (из них на твердом топливе 8 котельных, 14 котельных, использующих в качестве топлива природный газ), 41 км тепловых сетей. Обслуживанием систем теплоснабжения занимается </w:t>
      </w:r>
      <w:r w:rsidR="0099283E" w:rsidRPr="00FF7184">
        <w:rPr>
          <w:rFonts w:ascii="Times New Roman" w:hAnsi="Times New Roman" w:cs="Times New Roman"/>
          <w:sz w:val="24"/>
          <w:szCs w:val="24"/>
        </w:rPr>
        <w:t>5</w:t>
      </w:r>
      <w:r w:rsidRPr="00FF7184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99283E" w:rsidRPr="00FF7184">
        <w:rPr>
          <w:rFonts w:ascii="Times New Roman" w:hAnsi="Times New Roman" w:cs="Times New Roman"/>
          <w:sz w:val="24"/>
          <w:szCs w:val="24"/>
        </w:rPr>
        <w:t>й</w:t>
      </w:r>
      <w:r w:rsidRPr="00FF7184">
        <w:rPr>
          <w:rFonts w:ascii="Times New Roman" w:hAnsi="Times New Roman" w:cs="Times New Roman"/>
          <w:sz w:val="24"/>
          <w:szCs w:val="24"/>
        </w:rPr>
        <w:t>.</w:t>
      </w:r>
    </w:p>
    <w:p w:rsidR="006C1D99" w:rsidRPr="00FF7184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184">
        <w:rPr>
          <w:rFonts w:ascii="Times New Roman" w:hAnsi="Times New Roman" w:cs="Times New Roman"/>
          <w:bCs/>
          <w:sz w:val="24"/>
          <w:szCs w:val="24"/>
        </w:rPr>
        <w:t>Потребителями услуги по централизованному теплоснабжению на территории Глазовского района являются жилые многоквартирные дома</w:t>
      </w:r>
      <w:r w:rsidR="00EB6124" w:rsidRPr="00FF7184">
        <w:rPr>
          <w:rFonts w:ascii="Times New Roman" w:hAnsi="Times New Roman" w:cs="Times New Roman"/>
          <w:bCs/>
          <w:sz w:val="24"/>
          <w:szCs w:val="24"/>
        </w:rPr>
        <w:t>,</w:t>
      </w:r>
      <w:r w:rsidRPr="00FF7184">
        <w:rPr>
          <w:rFonts w:ascii="Times New Roman" w:hAnsi="Times New Roman" w:cs="Times New Roman"/>
          <w:bCs/>
          <w:sz w:val="24"/>
          <w:szCs w:val="24"/>
        </w:rPr>
        <w:t xml:space="preserve"> производственные здания и помещения, объекты бюджетной сферы и соцкультбыта. Теплоснабжение районов индивидуальной застройки предусматривается от индивидуальных источников на газовом, твердом топливе и электроэнергии.</w:t>
      </w:r>
    </w:p>
    <w:p w:rsidR="006A297D" w:rsidRPr="00FF7184" w:rsidRDefault="00702DEB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В 20</w:t>
      </w:r>
      <w:r w:rsidR="000C3304" w:rsidRPr="00FF7184">
        <w:rPr>
          <w:rFonts w:ascii="Times New Roman" w:hAnsi="Times New Roman" w:cs="Times New Roman"/>
          <w:sz w:val="24"/>
          <w:szCs w:val="24"/>
        </w:rPr>
        <w:t>20</w:t>
      </w:r>
      <w:r w:rsidR="00EB6124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663759" w:rsidRPr="00FF7184">
        <w:rPr>
          <w:rFonts w:ascii="Times New Roman" w:hAnsi="Times New Roman" w:cs="Times New Roman"/>
          <w:sz w:val="24"/>
          <w:szCs w:val="24"/>
        </w:rPr>
        <w:t xml:space="preserve">году на территории района действует </w:t>
      </w:r>
      <w:r w:rsidRPr="00FF7184">
        <w:rPr>
          <w:rFonts w:ascii="Times New Roman" w:hAnsi="Times New Roman" w:cs="Times New Roman"/>
          <w:sz w:val="24"/>
          <w:szCs w:val="24"/>
        </w:rPr>
        <w:t>концессионное соглашени</w:t>
      </w:r>
      <w:r w:rsidR="00EB6124" w:rsidRPr="00FF7184">
        <w:rPr>
          <w:rFonts w:ascii="Times New Roman" w:hAnsi="Times New Roman" w:cs="Times New Roman"/>
          <w:sz w:val="24"/>
          <w:szCs w:val="24"/>
        </w:rPr>
        <w:t>е</w:t>
      </w:r>
      <w:r w:rsidRPr="00FF7184">
        <w:rPr>
          <w:rFonts w:ascii="Times New Roman" w:hAnsi="Times New Roman" w:cs="Times New Roman"/>
          <w:sz w:val="24"/>
          <w:szCs w:val="24"/>
        </w:rPr>
        <w:t xml:space="preserve"> по содержанию водопроводных сетей в населенных пунктах Глазовского района</w:t>
      </w:r>
      <w:r w:rsidR="00663759" w:rsidRPr="00FF7184">
        <w:rPr>
          <w:rFonts w:ascii="Times New Roman" w:hAnsi="Times New Roman" w:cs="Times New Roman"/>
          <w:sz w:val="24"/>
          <w:szCs w:val="24"/>
        </w:rPr>
        <w:t>, заключенное с</w:t>
      </w:r>
      <w:r w:rsidRPr="00FF7184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Аквафонд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>»</w:t>
      </w:r>
      <w:r w:rsidR="006C1D99" w:rsidRPr="00FF7184">
        <w:rPr>
          <w:rFonts w:ascii="Times New Roman" w:hAnsi="Times New Roman" w:cs="Times New Roman"/>
          <w:sz w:val="24"/>
          <w:szCs w:val="24"/>
        </w:rPr>
        <w:t>.</w:t>
      </w:r>
    </w:p>
    <w:p w:rsidR="006C1D99" w:rsidRPr="00FF7184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FF7184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lastRenderedPageBreak/>
        <w:t>27.</w:t>
      </w:r>
      <w:r w:rsidR="006C1D99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3F38A3" w:rsidRPr="00FF7184" w:rsidRDefault="00FB13EC" w:rsidP="003F38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В 20</w:t>
      </w:r>
      <w:r w:rsidR="003F38A3" w:rsidRPr="00FF7184">
        <w:rPr>
          <w:rFonts w:ascii="Times New Roman" w:hAnsi="Times New Roman" w:cs="Times New Roman"/>
          <w:sz w:val="24"/>
          <w:szCs w:val="24"/>
        </w:rPr>
        <w:t>20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году по сравнению с 20</w:t>
      </w:r>
      <w:r w:rsidR="0099283E" w:rsidRPr="00FF7184">
        <w:rPr>
          <w:rFonts w:ascii="Times New Roman" w:hAnsi="Times New Roman" w:cs="Times New Roman"/>
          <w:sz w:val="24"/>
          <w:szCs w:val="24"/>
        </w:rPr>
        <w:t>1</w:t>
      </w:r>
      <w:r w:rsidR="003F38A3" w:rsidRPr="00FF7184">
        <w:rPr>
          <w:rFonts w:ascii="Times New Roman" w:hAnsi="Times New Roman" w:cs="Times New Roman"/>
          <w:sz w:val="24"/>
          <w:szCs w:val="24"/>
        </w:rPr>
        <w:t>9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годом произошло увеличение  доли многоквартирных домов, в которых собственники помещений выбрали и реализуют один из способов управления  многоквартирными домами  в общем числе многоквартирных домов, в которых собственники помещений должны выбрать способ управления данными домами с </w:t>
      </w:r>
      <w:r w:rsidR="0099283E" w:rsidRPr="00FF7184">
        <w:rPr>
          <w:rFonts w:ascii="Times New Roman" w:hAnsi="Times New Roman" w:cs="Times New Roman"/>
          <w:sz w:val="24"/>
          <w:szCs w:val="24"/>
        </w:rPr>
        <w:t>88,</w:t>
      </w:r>
      <w:r w:rsidR="003F38A3" w:rsidRPr="00FF7184">
        <w:rPr>
          <w:rFonts w:ascii="Times New Roman" w:hAnsi="Times New Roman" w:cs="Times New Roman"/>
          <w:sz w:val="24"/>
          <w:szCs w:val="24"/>
        </w:rPr>
        <w:t xml:space="preserve">496 до 89,286 </w:t>
      </w:r>
      <w:r w:rsidRPr="00FF7184">
        <w:rPr>
          <w:rFonts w:ascii="Times New Roman" w:hAnsi="Times New Roman" w:cs="Times New Roman"/>
          <w:sz w:val="24"/>
          <w:szCs w:val="24"/>
        </w:rPr>
        <w:t xml:space="preserve">%. </w:t>
      </w:r>
      <w:r w:rsidR="0099283E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не может </w:t>
      </w:r>
      <w:proofErr w:type="gramStart"/>
      <w:r w:rsidR="0099283E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="0099283E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достигнут 100% в связи в тем, что в перечень многоквартирных домов входят аварийные дома, в которых не проживают граждане, и коммунальные услуги не поставляются. Переселение указанных домов планируется завершить до конца 2025 года.</w:t>
      </w:r>
      <w:r w:rsidR="003F38A3" w:rsidRPr="00FF7184">
        <w:rPr>
          <w:rFonts w:ascii="Times New Roman" w:hAnsi="Times New Roman" w:cs="Times New Roman"/>
          <w:sz w:val="24"/>
          <w:szCs w:val="24"/>
        </w:rPr>
        <w:t xml:space="preserve"> В 2020 году был снесен расселенный аварийный многоквартирный дом по адресу: </w:t>
      </w:r>
      <w:proofErr w:type="spellStart"/>
      <w:r w:rsidR="003F38A3" w:rsidRPr="00FF718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3F38A3" w:rsidRPr="00FF718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3F38A3" w:rsidRPr="00FF7184">
        <w:rPr>
          <w:rFonts w:ascii="Times New Roman" w:hAnsi="Times New Roman" w:cs="Times New Roman"/>
          <w:sz w:val="24"/>
          <w:szCs w:val="24"/>
        </w:rPr>
        <w:t>онино</w:t>
      </w:r>
      <w:proofErr w:type="spellEnd"/>
      <w:r w:rsidR="003F38A3" w:rsidRPr="00FF7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F38A3" w:rsidRPr="00FF7184">
        <w:rPr>
          <w:rFonts w:ascii="Times New Roman" w:hAnsi="Times New Roman" w:cs="Times New Roman"/>
          <w:sz w:val="24"/>
          <w:szCs w:val="24"/>
        </w:rPr>
        <w:t>ул.Коммунальная</w:t>
      </w:r>
      <w:proofErr w:type="spellEnd"/>
      <w:r w:rsidR="003F38A3" w:rsidRPr="00FF7184">
        <w:rPr>
          <w:rFonts w:ascii="Times New Roman" w:hAnsi="Times New Roman" w:cs="Times New Roman"/>
          <w:sz w:val="24"/>
          <w:szCs w:val="24"/>
        </w:rPr>
        <w:t xml:space="preserve">, д.45. В 2022 году планируется ввести в </w:t>
      </w:r>
      <w:proofErr w:type="spellStart"/>
      <w:r w:rsidR="003F38A3" w:rsidRPr="00FF7184">
        <w:rPr>
          <w:rFonts w:ascii="Times New Roman" w:hAnsi="Times New Roman" w:cs="Times New Roman"/>
          <w:sz w:val="24"/>
          <w:szCs w:val="24"/>
        </w:rPr>
        <w:t>экспулуатацию</w:t>
      </w:r>
      <w:proofErr w:type="spellEnd"/>
      <w:r w:rsidR="003F38A3" w:rsidRPr="00FF7184">
        <w:rPr>
          <w:rFonts w:ascii="Times New Roman" w:hAnsi="Times New Roman" w:cs="Times New Roman"/>
          <w:sz w:val="24"/>
          <w:szCs w:val="24"/>
        </w:rPr>
        <w:t xml:space="preserve"> 1 многоквартирный дом, построенный для переселения граждан из аварийного жилищного фонда.</w:t>
      </w:r>
    </w:p>
    <w:p w:rsidR="0099283E" w:rsidRPr="00FF7184" w:rsidRDefault="0099283E" w:rsidP="0099283E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69B" w:rsidRPr="00FF7184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28.</w:t>
      </w:r>
      <w:r w:rsidR="00FB13EC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осуществляющих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 xml:space="preserve"> свою деятельность на территории городского округа (муниципального района).</w:t>
      </w:r>
    </w:p>
    <w:p w:rsidR="00FB13EC" w:rsidRPr="00FF7184" w:rsidRDefault="00FB13EC" w:rsidP="00FB13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184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="00CC0570" w:rsidRPr="00FF7184">
        <w:rPr>
          <w:rFonts w:ascii="Times New Roman" w:hAnsi="Times New Roman" w:cs="Times New Roman"/>
          <w:sz w:val="24"/>
          <w:szCs w:val="24"/>
        </w:rPr>
        <w:t>«</w:t>
      </w:r>
      <w:r w:rsidRPr="00FF7184">
        <w:rPr>
          <w:rFonts w:ascii="Times New Roman" w:hAnsi="Times New Roman" w:cs="Times New Roman"/>
          <w:sz w:val="24"/>
          <w:szCs w:val="24"/>
        </w:rPr>
        <w:t>Доля организаций коммунального комплекса, осуществляющих  производство товаров, оказание услуг  по водо, тепло, газо, электроснабжению, водоотведению, очистке сточных вод, утилизации</w:t>
      </w:r>
      <w:r w:rsidR="008D011A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sz w:val="24"/>
          <w:szCs w:val="24"/>
        </w:rPr>
        <w:t>(захоронению) твердых бытовых отходов и использующих объекты коммунальной инфраструктуры на праве частной собственности, по договору  аренды или концессии, участие субъекта РФ или муниципального района  в уставном капитале которых составляет не более 25%, в общем числе организаций коммунального комплекса, осуществляющих свою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деятельность  на территории муниципального района</w:t>
      </w:r>
      <w:r w:rsidR="00CC0570" w:rsidRPr="00FF7184">
        <w:rPr>
          <w:rFonts w:ascii="Times New Roman" w:hAnsi="Times New Roman" w:cs="Times New Roman"/>
          <w:sz w:val="24"/>
          <w:szCs w:val="24"/>
        </w:rPr>
        <w:t>»</w:t>
      </w:r>
      <w:r w:rsidRPr="00FF7184">
        <w:rPr>
          <w:rFonts w:ascii="Times New Roman" w:hAnsi="Times New Roman" w:cs="Times New Roman"/>
          <w:sz w:val="24"/>
          <w:szCs w:val="24"/>
        </w:rPr>
        <w:t xml:space="preserve">  составил в 2</w:t>
      </w:r>
      <w:r w:rsidR="0099283E" w:rsidRPr="00FF7184">
        <w:rPr>
          <w:rFonts w:ascii="Times New Roman" w:hAnsi="Times New Roman" w:cs="Times New Roman"/>
          <w:sz w:val="24"/>
          <w:szCs w:val="24"/>
        </w:rPr>
        <w:t>0</w:t>
      </w:r>
      <w:r w:rsidR="003F38A3" w:rsidRPr="00FF7184">
        <w:rPr>
          <w:rFonts w:ascii="Times New Roman" w:hAnsi="Times New Roman" w:cs="Times New Roman"/>
          <w:sz w:val="24"/>
          <w:szCs w:val="24"/>
        </w:rPr>
        <w:t>20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году 100%. На прогнозный период  с 20</w:t>
      </w:r>
      <w:r w:rsidR="008D011A" w:rsidRPr="00FF7184">
        <w:rPr>
          <w:rFonts w:ascii="Times New Roman" w:hAnsi="Times New Roman" w:cs="Times New Roman"/>
          <w:sz w:val="24"/>
          <w:szCs w:val="24"/>
        </w:rPr>
        <w:t>2</w:t>
      </w:r>
      <w:r w:rsidR="003F38A3" w:rsidRPr="00FF7184">
        <w:rPr>
          <w:rFonts w:ascii="Times New Roman" w:hAnsi="Times New Roman" w:cs="Times New Roman"/>
          <w:sz w:val="24"/>
          <w:szCs w:val="24"/>
        </w:rPr>
        <w:t>1</w:t>
      </w:r>
      <w:r w:rsidRPr="00FF7184">
        <w:rPr>
          <w:rFonts w:ascii="Times New Roman" w:hAnsi="Times New Roman" w:cs="Times New Roman"/>
          <w:sz w:val="24"/>
          <w:szCs w:val="24"/>
        </w:rPr>
        <w:t xml:space="preserve"> по 20</w:t>
      </w:r>
      <w:r w:rsidR="00535E6A" w:rsidRPr="00FF7184">
        <w:rPr>
          <w:rFonts w:ascii="Times New Roman" w:hAnsi="Times New Roman" w:cs="Times New Roman"/>
          <w:sz w:val="24"/>
          <w:szCs w:val="24"/>
        </w:rPr>
        <w:t>2</w:t>
      </w:r>
      <w:r w:rsidR="003F38A3" w:rsidRPr="00FF7184">
        <w:rPr>
          <w:rFonts w:ascii="Times New Roman" w:hAnsi="Times New Roman" w:cs="Times New Roman"/>
          <w:sz w:val="24"/>
          <w:szCs w:val="24"/>
        </w:rPr>
        <w:t>3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годы данный показатель запланирован на уровне 100%.</w:t>
      </w:r>
    </w:p>
    <w:p w:rsidR="0048052D" w:rsidRPr="00FF7184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FF7184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29.</w:t>
      </w:r>
      <w:r w:rsidR="003665FF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8A1852" w:rsidRPr="00FF7184" w:rsidRDefault="00462AA6" w:rsidP="003665F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В 20</w:t>
      </w:r>
      <w:r w:rsidR="003F38A3" w:rsidRPr="00FF7184">
        <w:rPr>
          <w:rFonts w:ascii="Times New Roman" w:hAnsi="Times New Roman" w:cs="Times New Roman"/>
          <w:sz w:val="24"/>
          <w:szCs w:val="24"/>
        </w:rPr>
        <w:t>20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году  по сравнению с 201</w:t>
      </w:r>
      <w:r w:rsidR="003F38A3" w:rsidRPr="00FF7184">
        <w:rPr>
          <w:rFonts w:ascii="Times New Roman" w:hAnsi="Times New Roman" w:cs="Times New Roman"/>
          <w:sz w:val="24"/>
          <w:szCs w:val="24"/>
        </w:rPr>
        <w:t>9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годом показатель доли многоквартирных домов, расположенных на земельных участках, в отношении которых 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осуществлен государственный кадастровый учет  </w:t>
      </w:r>
      <w:r w:rsidR="00AE1D50" w:rsidRPr="00FF7184">
        <w:rPr>
          <w:rFonts w:ascii="Times New Roman" w:hAnsi="Times New Roman" w:cs="Times New Roman"/>
          <w:sz w:val="24"/>
          <w:szCs w:val="24"/>
        </w:rPr>
        <w:t xml:space="preserve"> составил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3F38A3" w:rsidRPr="00FF7184">
        <w:rPr>
          <w:rFonts w:ascii="Times New Roman" w:hAnsi="Times New Roman" w:cs="Times New Roman"/>
          <w:sz w:val="24"/>
          <w:szCs w:val="24"/>
        </w:rPr>
        <w:t>100</w:t>
      </w:r>
      <w:r w:rsidRPr="00FF7184">
        <w:rPr>
          <w:rFonts w:ascii="Times New Roman" w:hAnsi="Times New Roman" w:cs="Times New Roman"/>
          <w:sz w:val="24"/>
          <w:szCs w:val="24"/>
        </w:rPr>
        <w:t>%. На прогнозный период с 20</w:t>
      </w:r>
      <w:r w:rsidR="00AE1D50" w:rsidRPr="00FF7184">
        <w:rPr>
          <w:rFonts w:ascii="Times New Roman" w:hAnsi="Times New Roman" w:cs="Times New Roman"/>
          <w:sz w:val="24"/>
          <w:szCs w:val="24"/>
        </w:rPr>
        <w:t>2</w:t>
      </w:r>
      <w:r w:rsidR="003F38A3" w:rsidRPr="00FF7184">
        <w:rPr>
          <w:rFonts w:ascii="Times New Roman" w:hAnsi="Times New Roman" w:cs="Times New Roman"/>
          <w:sz w:val="24"/>
          <w:szCs w:val="24"/>
        </w:rPr>
        <w:t>1</w:t>
      </w:r>
      <w:r w:rsidRPr="00FF7184">
        <w:rPr>
          <w:rFonts w:ascii="Times New Roman" w:hAnsi="Times New Roman" w:cs="Times New Roman"/>
          <w:sz w:val="24"/>
          <w:szCs w:val="24"/>
        </w:rPr>
        <w:t xml:space="preserve"> до 20</w:t>
      </w:r>
      <w:r w:rsidR="00535E6A" w:rsidRPr="00FF7184">
        <w:rPr>
          <w:rFonts w:ascii="Times New Roman" w:hAnsi="Times New Roman" w:cs="Times New Roman"/>
          <w:sz w:val="24"/>
          <w:szCs w:val="24"/>
        </w:rPr>
        <w:t>2</w:t>
      </w:r>
      <w:r w:rsidR="003F38A3" w:rsidRPr="00FF7184">
        <w:rPr>
          <w:rFonts w:ascii="Times New Roman" w:hAnsi="Times New Roman" w:cs="Times New Roman"/>
          <w:sz w:val="24"/>
          <w:szCs w:val="24"/>
        </w:rPr>
        <w:t xml:space="preserve">3 </w:t>
      </w:r>
      <w:r w:rsidRPr="00FF7184">
        <w:rPr>
          <w:rFonts w:ascii="Times New Roman" w:hAnsi="Times New Roman" w:cs="Times New Roman"/>
          <w:sz w:val="24"/>
          <w:szCs w:val="24"/>
        </w:rPr>
        <w:t>годы  данн</w:t>
      </w:r>
      <w:r w:rsidR="00AE1D50" w:rsidRPr="00FF7184">
        <w:rPr>
          <w:rFonts w:ascii="Times New Roman" w:hAnsi="Times New Roman" w:cs="Times New Roman"/>
          <w:sz w:val="24"/>
          <w:szCs w:val="24"/>
        </w:rPr>
        <w:t xml:space="preserve">ый </w:t>
      </w:r>
      <w:r w:rsidRPr="00FF7184">
        <w:rPr>
          <w:rFonts w:ascii="Times New Roman" w:hAnsi="Times New Roman" w:cs="Times New Roman"/>
          <w:sz w:val="24"/>
          <w:szCs w:val="24"/>
        </w:rPr>
        <w:t>показател</w:t>
      </w:r>
      <w:r w:rsidR="00AE1D50" w:rsidRPr="00FF7184">
        <w:rPr>
          <w:rFonts w:ascii="Times New Roman" w:hAnsi="Times New Roman" w:cs="Times New Roman"/>
          <w:sz w:val="24"/>
          <w:szCs w:val="24"/>
        </w:rPr>
        <w:t xml:space="preserve">ь запланирован </w:t>
      </w:r>
      <w:r w:rsidRPr="00FF7184">
        <w:rPr>
          <w:rFonts w:ascii="Times New Roman" w:hAnsi="Times New Roman" w:cs="Times New Roman"/>
          <w:sz w:val="24"/>
          <w:szCs w:val="24"/>
        </w:rPr>
        <w:t xml:space="preserve">   </w:t>
      </w:r>
      <w:r w:rsidR="003F38A3" w:rsidRPr="00FF7184">
        <w:rPr>
          <w:rFonts w:ascii="Times New Roman" w:hAnsi="Times New Roman" w:cs="Times New Roman"/>
          <w:sz w:val="24"/>
          <w:szCs w:val="24"/>
        </w:rPr>
        <w:t>100%.</w:t>
      </w:r>
    </w:p>
    <w:p w:rsidR="008A1852" w:rsidRPr="00FF7184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FF7184" w:rsidRDefault="00ED469B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 xml:space="preserve">30. 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3F38A3" w:rsidRPr="003F38A3" w:rsidRDefault="003F38A3" w:rsidP="003F38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lastRenderedPageBreak/>
        <w:t xml:space="preserve">В 2020 году получили жилые помещения следующие категории граждан: </w:t>
      </w:r>
      <w:r w:rsidRPr="003F38A3">
        <w:rPr>
          <w:rFonts w:ascii="Times New Roman" w:hAnsi="Times New Roman" w:cs="Times New Roman"/>
          <w:sz w:val="24"/>
          <w:szCs w:val="24"/>
        </w:rPr>
        <w:t>1 чел. ликвид</w:t>
      </w:r>
      <w:r w:rsidRPr="00FF7184">
        <w:rPr>
          <w:rFonts w:ascii="Times New Roman" w:hAnsi="Times New Roman" w:cs="Times New Roman"/>
          <w:sz w:val="24"/>
          <w:szCs w:val="24"/>
        </w:rPr>
        <w:t xml:space="preserve">атор </w:t>
      </w:r>
      <w:r w:rsidRPr="003F38A3">
        <w:rPr>
          <w:rFonts w:ascii="Times New Roman" w:hAnsi="Times New Roman" w:cs="Times New Roman"/>
          <w:sz w:val="24"/>
          <w:szCs w:val="24"/>
        </w:rPr>
        <w:t>аварии на Чернобыльской АЭС; 7 чел</w:t>
      </w:r>
      <w:proofErr w:type="gramStart"/>
      <w:r w:rsidRPr="003F38A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F38A3">
        <w:rPr>
          <w:rFonts w:ascii="Times New Roman" w:hAnsi="Times New Roman" w:cs="Times New Roman"/>
          <w:sz w:val="24"/>
          <w:szCs w:val="24"/>
        </w:rPr>
        <w:t>многодетная семья,  как многодетная малоимущая семья; 9 чел. получили по договорам социального найма.</w:t>
      </w:r>
    </w:p>
    <w:p w:rsidR="00EA0668" w:rsidRPr="00FF7184" w:rsidRDefault="00EA0668" w:rsidP="00FE482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0BC" w:rsidRPr="00FF7184" w:rsidRDefault="002F10B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VIII. Организация муниципального управления.</w:t>
      </w:r>
    </w:p>
    <w:p w:rsidR="008A1852" w:rsidRPr="00FF7184" w:rsidRDefault="002F10BC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31.</w:t>
      </w:r>
      <w:r w:rsidR="00BE2D37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5E6BC5" w:rsidRPr="00FF7184" w:rsidRDefault="005E6BC5" w:rsidP="005E6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 доли налоговых и неналоговых доходов в 2020 году к уровню 2019 года связано с уменьшением поступления налоговых и неналоговых доходов, в связи с распространением новой коронавирусной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инфекциии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(переносом сроков уплаты по арендным платежам и значительным снижением поступлений по платным услугам (родительская плата).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Увеличение доли налоговых и неналоговых доходов на плановый период 2021 - 2023 годов к уровню 2020 года связано с увеличением роста фонда оплаты труда и не в полном объеме запланированных в бюджете района субсидий и межбюджетных трансфертов</w:t>
      </w:r>
    </w:p>
    <w:p w:rsidR="008A1852" w:rsidRPr="00FF7184" w:rsidRDefault="002F10BC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32.</w:t>
      </w:r>
      <w:r w:rsidR="00BE2D37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Pr="00FF7184">
        <w:rPr>
          <w:rFonts w:ascii="Times New Roman" w:hAnsi="Times New Roman" w:cs="Times New Roman"/>
          <w:sz w:val="24"/>
          <w:szCs w:val="24"/>
        </w:rPr>
        <w:tab/>
      </w:r>
    </w:p>
    <w:p w:rsidR="00736838" w:rsidRPr="00FF7184" w:rsidRDefault="005E6BC5" w:rsidP="002669E9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2020 году показатель  доля основных фондов организаций </w:t>
      </w:r>
      <w:r w:rsidR="002669E9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собственности, находя</w:t>
      </w:r>
      <w:r w:rsidR="002669E9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в стадии банкротства, в основных фондах  организаций муниципальной формы собственности равен 0%, </w:t>
      </w:r>
      <w:r w:rsidR="00850B23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тем, что 26 марта 2020 года согласно выписке из ЕГРЮЛ МУП «ЖКХ МО «Глазовский район» ликвидировалось.</w:t>
      </w:r>
    </w:p>
    <w:p w:rsidR="002669E9" w:rsidRPr="00FF7184" w:rsidRDefault="002669E9" w:rsidP="005E6BC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B23" w:rsidRPr="00FF7184" w:rsidRDefault="002F10BC" w:rsidP="002669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33.</w:t>
      </w:r>
      <w:r w:rsidR="00BE2D37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  <w:r w:rsidR="00850B23" w:rsidRPr="00FF71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9E9" w:rsidRPr="00FF7184" w:rsidRDefault="003F38A3" w:rsidP="002669E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669E9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завершенного в установленные сроки строительства не имеется, т.к. в 2020 году за счет средств бюджета муниципального района строительство не осуществлялось.</w:t>
      </w:r>
    </w:p>
    <w:p w:rsidR="00544D4C" w:rsidRPr="00FF7184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FF7184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34.</w:t>
      </w:r>
      <w:r w:rsidR="006D5614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2669E9" w:rsidRPr="00FF7184" w:rsidRDefault="002669E9" w:rsidP="002669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просроченной кредиторской задолженности по оплате труда муниципальных учреждений не имеется.  На плановый период на 2021-2023 годы просроченной кредиторской задолженности не планируется.</w:t>
      </w:r>
    </w:p>
    <w:p w:rsidR="00850B23" w:rsidRPr="00FF7184" w:rsidRDefault="00850B2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FF7184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35.</w:t>
      </w:r>
      <w:r w:rsidR="006D5614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2669E9" w:rsidRPr="00FF7184" w:rsidRDefault="002669E9" w:rsidP="002669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незначительное увеличение показателя по расходам бюджета муниципального образования Глазовский район на содержание работников органов местного самоуправления в расчете на одного жителя муниципального образования к 2019 году на 0,06%, в связи с сокращением среднегодовой численности постоянного населения в 2019 году 15379 человек, в 2020 году 15041 человек. В 2021 году уменьшение показателя, так как бюджет на 2021 год утвержден на 92% от всей потребности.</w:t>
      </w:r>
    </w:p>
    <w:p w:rsidR="002669E9" w:rsidRPr="00FF7184" w:rsidRDefault="002669E9" w:rsidP="002669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FF7184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lastRenderedPageBreak/>
        <w:t>36.</w:t>
      </w:r>
      <w:r w:rsidR="006D5614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FF7184" w:rsidRDefault="008A1852" w:rsidP="006D56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</w:t>
      </w:r>
      <w:r w:rsidR="00220D4A" w:rsidRPr="00FF7184">
        <w:rPr>
          <w:rFonts w:ascii="Times New Roman" w:hAnsi="Times New Roman" w:cs="Times New Roman"/>
          <w:sz w:val="24"/>
          <w:szCs w:val="24"/>
        </w:rPr>
        <w:t>м</w:t>
      </w:r>
      <w:r w:rsidRPr="00FF7184">
        <w:rPr>
          <w:rFonts w:ascii="Times New Roman" w:hAnsi="Times New Roman" w:cs="Times New Roman"/>
          <w:sz w:val="24"/>
          <w:szCs w:val="24"/>
        </w:rPr>
        <w:t>униципального образования «Глазовский район» утверждена в 2012 году Решением сессии Совета депутатов муниципального образования «Глазовский район» №103 от 20.12.2012</w:t>
      </w:r>
      <w:r w:rsidR="00B03278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sz w:val="24"/>
          <w:szCs w:val="24"/>
        </w:rPr>
        <w:t>г</w:t>
      </w:r>
      <w:r w:rsidR="00B03278" w:rsidRPr="00FF7184">
        <w:rPr>
          <w:rFonts w:ascii="Times New Roman" w:hAnsi="Times New Roman" w:cs="Times New Roman"/>
          <w:sz w:val="24"/>
          <w:szCs w:val="24"/>
        </w:rPr>
        <w:t>ода</w:t>
      </w:r>
      <w:r w:rsidRPr="00FF7184">
        <w:rPr>
          <w:rFonts w:ascii="Times New Roman" w:hAnsi="Times New Roman" w:cs="Times New Roman"/>
          <w:sz w:val="24"/>
          <w:szCs w:val="24"/>
        </w:rPr>
        <w:t>.</w:t>
      </w:r>
    </w:p>
    <w:p w:rsidR="008C0E32" w:rsidRPr="00FF7184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FF7184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37.</w:t>
      </w:r>
      <w:r w:rsidR="00220D4A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Удовлетворенность населения деятельностью органов местного самоуправления городского округа (муниципального района).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F86774" w:rsidRPr="00FF7184" w:rsidRDefault="00F86774" w:rsidP="00F86774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Всего опрошено 712 человек, из них 48, 2% мужчины-343 человек и 51,8 %,  женщины-369 человека. Показатель №37-удовлетворенность населения деятельностью органов местного самоуправления в 2020 году равен 78,5%. В 2019 году данный показатель был 78,2%. </w:t>
      </w:r>
    </w:p>
    <w:p w:rsidR="00F86774" w:rsidRPr="00FF7184" w:rsidRDefault="00F86774" w:rsidP="00F86774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На  удовлетворенность населения деятельностью  органов местного самоуправления повлияли следующие факты:   поставлены четыре модульных котельных в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>дам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 (школа),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д.Дондыкар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дет.сад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Гулеково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 (школа),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Дзякино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>.</w:t>
      </w:r>
    </w:p>
    <w:p w:rsidR="00F86774" w:rsidRPr="00FF7184" w:rsidRDefault="00F86774" w:rsidP="00F86774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184">
        <w:rPr>
          <w:rFonts w:ascii="Times New Roman" w:hAnsi="Times New Roman" w:cs="Times New Roman"/>
          <w:bCs/>
          <w:sz w:val="24"/>
          <w:szCs w:val="24"/>
        </w:rPr>
        <w:t>За счет средств бюджета Удмуртской Республики реконструированы две межмуниципальные дороги «</w:t>
      </w:r>
      <w:proofErr w:type="spellStart"/>
      <w:r w:rsidRPr="00FF7184">
        <w:rPr>
          <w:rFonts w:ascii="Times New Roman" w:hAnsi="Times New Roman" w:cs="Times New Roman"/>
          <w:bCs/>
          <w:sz w:val="24"/>
          <w:szCs w:val="24"/>
        </w:rPr>
        <w:t>Дондыкар</w:t>
      </w:r>
      <w:proofErr w:type="spellEnd"/>
      <w:r w:rsidRPr="00FF718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FF7184">
        <w:rPr>
          <w:rFonts w:ascii="Times New Roman" w:hAnsi="Times New Roman" w:cs="Times New Roman"/>
          <w:bCs/>
          <w:sz w:val="24"/>
          <w:szCs w:val="24"/>
        </w:rPr>
        <w:t>Чажай</w:t>
      </w:r>
      <w:proofErr w:type="spellEnd"/>
      <w:r w:rsidRPr="00FF7184">
        <w:rPr>
          <w:rFonts w:ascii="Times New Roman" w:hAnsi="Times New Roman" w:cs="Times New Roman"/>
          <w:bCs/>
          <w:sz w:val="24"/>
          <w:szCs w:val="24"/>
        </w:rPr>
        <w:t>», «</w:t>
      </w:r>
      <w:proofErr w:type="spellStart"/>
      <w:r w:rsidRPr="00FF7184">
        <w:rPr>
          <w:rFonts w:ascii="Times New Roman" w:hAnsi="Times New Roman" w:cs="Times New Roman"/>
          <w:bCs/>
          <w:sz w:val="24"/>
          <w:szCs w:val="24"/>
        </w:rPr>
        <w:t>Пудвай</w:t>
      </w:r>
      <w:proofErr w:type="spellEnd"/>
      <w:r w:rsidRPr="00FF7184">
        <w:rPr>
          <w:rFonts w:ascii="Times New Roman" w:hAnsi="Times New Roman" w:cs="Times New Roman"/>
          <w:bCs/>
          <w:sz w:val="24"/>
          <w:szCs w:val="24"/>
        </w:rPr>
        <w:t xml:space="preserve"> – Сева».</w:t>
      </w:r>
    </w:p>
    <w:p w:rsidR="00F86774" w:rsidRPr="00FF7184" w:rsidRDefault="00F86774" w:rsidP="00F8677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За счет субсидии из Министерства природных ресурсов и охраны окружающей среды УР в размере 1,4 млн. рублей ликвидированы 2 несанкционированные свалки на территории МО «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Ураковское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>», объем вывезенного мусора более 245 тонн.</w:t>
      </w:r>
    </w:p>
    <w:p w:rsidR="00F86774" w:rsidRPr="00FF7184" w:rsidRDefault="00F86774" w:rsidP="00F86774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По Федеральной  программе «Формирование комфортной городской среды» проведено благоустройство и ремонт спортивного городка в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>ктябрьский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, благоустройство дворовой территории в с. Понино и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д.Штанигурт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>.</w:t>
      </w:r>
    </w:p>
    <w:p w:rsidR="00F86774" w:rsidRPr="00FF7184" w:rsidRDefault="00F86774" w:rsidP="003F38A3">
      <w:pPr>
        <w:shd w:val="clear" w:color="auto" w:fill="FFFFFF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hAnsi="Times New Roman" w:cs="Times New Roman"/>
          <w:sz w:val="24"/>
          <w:szCs w:val="24"/>
        </w:rPr>
        <w:t>Приобретен</w:t>
      </w:r>
      <w:r w:rsidRPr="00FF7184">
        <w:rPr>
          <w:rFonts w:ascii="Times New Roman" w:eastAsia="Calibri" w:hAnsi="Times New Roman" w:cs="Times New Roman"/>
          <w:sz w:val="24"/>
          <w:szCs w:val="24"/>
        </w:rPr>
        <w:t xml:space="preserve"> специализирован</w:t>
      </w:r>
      <w:r w:rsidRPr="00FF7184">
        <w:rPr>
          <w:rFonts w:ascii="Times New Roman" w:hAnsi="Times New Roman" w:cs="Times New Roman"/>
          <w:sz w:val="24"/>
          <w:szCs w:val="24"/>
        </w:rPr>
        <w:t>ный</w:t>
      </w:r>
      <w:r w:rsidRPr="00FF7184">
        <w:rPr>
          <w:rFonts w:ascii="Times New Roman" w:eastAsia="Calibri" w:hAnsi="Times New Roman" w:cs="Times New Roman"/>
          <w:sz w:val="24"/>
          <w:szCs w:val="24"/>
        </w:rPr>
        <w:t xml:space="preserve"> ав</w:t>
      </w:r>
      <w:r w:rsidRPr="00FF7184">
        <w:rPr>
          <w:rFonts w:ascii="Times New Roman" w:hAnsi="Times New Roman" w:cs="Times New Roman"/>
          <w:sz w:val="24"/>
          <w:szCs w:val="24"/>
        </w:rPr>
        <w:t>тотранспорт (автоклуб)</w:t>
      </w:r>
      <w:r w:rsidRPr="00FF7184">
        <w:rPr>
          <w:rFonts w:ascii="Times New Roman" w:eastAsia="Calibri" w:hAnsi="Times New Roman" w:cs="Times New Roman"/>
          <w:sz w:val="24"/>
          <w:szCs w:val="24"/>
        </w:rPr>
        <w:t xml:space="preserve"> для обслуживания</w:t>
      </w:r>
      <w:r w:rsidRPr="00FF7184">
        <w:rPr>
          <w:rFonts w:ascii="Times New Roman" w:hAnsi="Times New Roman" w:cs="Times New Roman"/>
          <w:sz w:val="24"/>
          <w:szCs w:val="24"/>
        </w:rPr>
        <w:t xml:space="preserve"> сельского населения</w:t>
      </w:r>
      <w:r w:rsidRPr="00FF7184">
        <w:rPr>
          <w:rFonts w:ascii="Times New Roman" w:eastAsia="Calibri" w:hAnsi="Times New Roman" w:cs="Times New Roman"/>
          <w:sz w:val="24"/>
          <w:szCs w:val="24"/>
        </w:rPr>
        <w:t>.</w:t>
      </w:r>
      <w:r w:rsidRPr="00FF7184">
        <w:rPr>
          <w:rFonts w:ascii="Times New Roman" w:hAnsi="Times New Roman" w:cs="Times New Roman"/>
          <w:sz w:val="24"/>
          <w:szCs w:val="24"/>
        </w:rPr>
        <w:t xml:space="preserve">   </w:t>
      </w:r>
      <w:r w:rsidRPr="00FF71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 </w:t>
      </w:r>
      <w:proofErr w:type="spellStart"/>
      <w:r w:rsidRPr="00FF7184">
        <w:rPr>
          <w:rFonts w:ascii="Times New Roman" w:hAnsi="Times New Roman" w:cs="Times New Roman"/>
          <w:sz w:val="24"/>
          <w:szCs w:val="24"/>
          <w:shd w:val="clear" w:color="auto" w:fill="FFFFFF"/>
        </w:rPr>
        <w:t>Понинской</w:t>
      </w:r>
      <w:proofErr w:type="spellEnd"/>
      <w:r w:rsidRPr="00FF71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и Октябрьской средних школах   открылись «Точки роста».</w:t>
      </w:r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 01 сентября 2020 года открыты два 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агрокласса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базе 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Кожильской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Ключевской средних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капитальный ремонт медицинского кабинета в здании Ключевской школы, отремонтирован  спортивный зал  в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Пусошурской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школе. </w:t>
      </w:r>
    </w:p>
    <w:p w:rsidR="00F86774" w:rsidRPr="00FF7184" w:rsidRDefault="00F86774" w:rsidP="00850B2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FF7184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38.</w:t>
      </w:r>
      <w:r w:rsidR="00220D4A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Среднегодовая численность постоянного населения.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2669E9" w:rsidRPr="00FF7184" w:rsidRDefault="002669E9" w:rsidP="002669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в Глазовском районе сохраняется естественная убыль населения, которая составила  218 человек, и миграционная убыль населения. На прогнозный период 2021-2023 годы планируется снижение среднегодовой численности населения.</w:t>
      </w:r>
    </w:p>
    <w:p w:rsidR="002669E9" w:rsidRPr="00FF7184" w:rsidRDefault="002669E9" w:rsidP="00C47D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9C3" w:rsidRPr="00FF7184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IX. Энергосбережение и повышение энергетической эффективности.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2839C3" w:rsidRPr="00FF7184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39.</w:t>
      </w:r>
      <w:r w:rsidR="00BB73FB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Удельная величина потребления энергетических ресурсов в многоквартирных домах:</w:t>
      </w:r>
    </w:p>
    <w:p w:rsidR="008A1852" w:rsidRPr="00FF7184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39.а.</w:t>
      </w:r>
      <w:r w:rsidR="00BB73FB" w:rsidRPr="00FF7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184">
        <w:rPr>
          <w:rFonts w:ascii="Times New Roman" w:hAnsi="Times New Roman" w:cs="Times New Roman"/>
          <w:b/>
          <w:sz w:val="24"/>
          <w:szCs w:val="24"/>
        </w:rPr>
        <w:t>электрическая энергия</w:t>
      </w:r>
    </w:p>
    <w:p w:rsidR="003F38A3" w:rsidRPr="00FF7184" w:rsidRDefault="00811526" w:rsidP="001F66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hAnsi="Times New Roman" w:cs="Times New Roman"/>
          <w:sz w:val="24"/>
          <w:szCs w:val="24"/>
        </w:rPr>
        <w:t>В 20</w:t>
      </w:r>
      <w:r w:rsidR="003F38A3" w:rsidRPr="00FF7184">
        <w:rPr>
          <w:rFonts w:ascii="Times New Roman" w:hAnsi="Times New Roman" w:cs="Times New Roman"/>
          <w:sz w:val="24"/>
          <w:szCs w:val="24"/>
        </w:rPr>
        <w:t>20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3F38A3" w:rsidRPr="00FF7184">
        <w:rPr>
          <w:rFonts w:ascii="Times New Roman" w:hAnsi="Times New Roman" w:cs="Times New Roman"/>
          <w:sz w:val="24"/>
          <w:szCs w:val="24"/>
        </w:rPr>
        <w:t>9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годом произошло </w:t>
      </w:r>
      <w:r w:rsidR="00AE1D50" w:rsidRPr="00FF7184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3F38A3" w:rsidRPr="00FF7184">
        <w:rPr>
          <w:rFonts w:ascii="Times New Roman" w:hAnsi="Times New Roman" w:cs="Times New Roman"/>
          <w:sz w:val="24"/>
          <w:szCs w:val="24"/>
        </w:rPr>
        <w:t xml:space="preserve">снижение </w:t>
      </w:r>
      <w:r w:rsidRPr="00FF7184">
        <w:rPr>
          <w:rFonts w:ascii="Times New Roman" w:hAnsi="Times New Roman" w:cs="Times New Roman"/>
          <w:sz w:val="24"/>
          <w:szCs w:val="24"/>
        </w:rPr>
        <w:t xml:space="preserve">показателя удельной величины потребления энергетических ресурсов в МКД с </w:t>
      </w:r>
      <w:r w:rsidR="003F38A3" w:rsidRPr="00FF7184">
        <w:rPr>
          <w:rFonts w:ascii="Times New Roman" w:hAnsi="Times New Roman" w:cs="Times New Roman"/>
          <w:sz w:val="24"/>
          <w:szCs w:val="24"/>
        </w:rPr>
        <w:t xml:space="preserve"> </w:t>
      </w:r>
      <w:r w:rsidR="00AE1D50" w:rsidRPr="00FF7184">
        <w:rPr>
          <w:rFonts w:ascii="Times New Roman" w:hAnsi="Times New Roman" w:cs="Times New Roman"/>
          <w:sz w:val="24"/>
          <w:szCs w:val="24"/>
        </w:rPr>
        <w:t>к</w:t>
      </w:r>
      <w:r w:rsidRPr="00FF7184">
        <w:rPr>
          <w:rFonts w:ascii="Times New Roman" w:hAnsi="Times New Roman" w:cs="Times New Roman"/>
          <w:sz w:val="24"/>
          <w:szCs w:val="24"/>
        </w:rPr>
        <w:t>Вт/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 до </w:t>
      </w:r>
      <w:r w:rsidR="003F38A3" w:rsidRPr="00FF7184">
        <w:rPr>
          <w:rFonts w:ascii="Times New Roman" w:hAnsi="Times New Roman" w:cs="Times New Roman"/>
          <w:sz w:val="24"/>
          <w:szCs w:val="24"/>
        </w:rPr>
        <w:t xml:space="preserve">1111,814 </w:t>
      </w:r>
      <w:r w:rsidR="00AE1D50" w:rsidRPr="00FF7184">
        <w:rPr>
          <w:rFonts w:ascii="Times New Roman" w:hAnsi="Times New Roman" w:cs="Times New Roman"/>
          <w:sz w:val="24"/>
          <w:szCs w:val="24"/>
        </w:rPr>
        <w:t>к</w:t>
      </w:r>
      <w:r w:rsidRPr="00FF7184">
        <w:rPr>
          <w:rFonts w:ascii="Times New Roman" w:hAnsi="Times New Roman" w:cs="Times New Roman"/>
          <w:sz w:val="24"/>
          <w:szCs w:val="24"/>
        </w:rPr>
        <w:t xml:space="preserve">Вт/ч на 1 проживающего. Показатель </w:t>
      </w:r>
      <w:r w:rsidR="003F38A3" w:rsidRPr="00FF7184">
        <w:rPr>
          <w:rFonts w:ascii="Times New Roman" w:hAnsi="Times New Roman" w:cs="Times New Roman"/>
          <w:sz w:val="24"/>
          <w:szCs w:val="24"/>
        </w:rPr>
        <w:t xml:space="preserve">снизился </w:t>
      </w:r>
      <w:r w:rsidRPr="00FF7184">
        <w:rPr>
          <w:rFonts w:ascii="Times New Roman" w:hAnsi="Times New Roman" w:cs="Times New Roman"/>
          <w:sz w:val="24"/>
          <w:szCs w:val="24"/>
        </w:rPr>
        <w:t xml:space="preserve"> в результате </w:t>
      </w:r>
      <w:r w:rsidR="003F38A3" w:rsidRPr="00FF7184">
        <w:rPr>
          <w:rFonts w:ascii="Times New Roman" w:hAnsi="Times New Roman" w:cs="Times New Roman"/>
          <w:sz w:val="24"/>
          <w:szCs w:val="24"/>
        </w:rPr>
        <w:t xml:space="preserve">снижения </w:t>
      </w:r>
      <w:r w:rsidRPr="00FF7184">
        <w:rPr>
          <w:rFonts w:ascii="Times New Roman" w:hAnsi="Times New Roman" w:cs="Times New Roman"/>
          <w:sz w:val="24"/>
          <w:szCs w:val="24"/>
        </w:rPr>
        <w:t xml:space="preserve"> объема потребления электрической энергии населением МКД к уровню 2</w:t>
      </w:r>
      <w:r w:rsidR="00AE1D50" w:rsidRPr="00FF7184">
        <w:rPr>
          <w:rFonts w:ascii="Times New Roman" w:hAnsi="Times New Roman" w:cs="Times New Roman"/>
          <w:sz w:val="24"/>
          <w:szCs w:val="24"/>
        </w:rPr>
        <w:t>0</w:t>
      </w:r>
      <w:r w:rsidR="003F38A3" w:rsidRPr="00FF7184">
        <w:rPr>
          <w:rFonts w:ascii="Times New Roman" w:hAnsi="Times New Roman" w:cs="Times New Roman"/>
          <w:sz w:val="24"/>
          <w:szCs w:val="24"/>
        </w:rPr>
        <w:t>9</w:t>
      </w:r>
      <w:r w:rsidRPr="00FF7184">
        <w:rPr>
          <w:rFonts w:ascii="Times New Roman" w:hAnsi="Times New Roman" w:cs="Times New Roman"/>
          <w:sz w:val="24"/>
          <w:szCs w:val="24"/>
        </w:rPr>
        <w:t xml:space="preserve"> года. На прогнозный период </w:t>
      </w:r>
      <w:r w:rsidR="003F38A3" w:rsidRPr="00FF7184">
        <w:rPr>
          <w:rFonts w:ascii="Times New Roman" w:hAnsi="Times New Roman" w:cs="Times New Roman"/>
          <w:sz w:val="24"/>
          <w:szCs w:val="24"/>
        </w:rPr>
        <w:t xml:space="preserve">2021-2023 </w:t>
      </w:r>
      <w:r w:rsidRPr="00FF7184">
        <w:rPr>
          <w:rFonts w:ascii="Times New Roman" w:hAnsi="Times New Roman" w:cs="Times New Roman"/>
          <w:sz w:val="24"/>
          <w:szCs w:val="24"/>
        </w:rPr>
        <w:t>запланировано снижение данного показателя</w:t>
      </w:r>
      <w:r w:rsidR="003F38A3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1852" w:rsidRPr="00FF7184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39.б. тепловая энергия.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3F38A3" w:rsidRPr="003F38A3" w:rsidRDefault="003F38A3" w:rsidP="00FF71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38A3">
        <w:rPr>
          <w:rFonts w:ascii="Times New Roman" w:hAnsi="Times New Roman" w:cs="Times New Roman"/>
          <w:sz w:val="24"/>
          <w:szCs w:val="24"/>
        </w:rPr>
        <w:t>Удельная величина потребления тепловой энергии в многоквартирных домах в 2020 году составила 0,301 Гкал на 1 кв. метр общей площади. Увеличение показателя на 4,75% по сравнению с предыдущим годом связано с более продолжительным сроком отопительного периода в 2020 году (на 5 дней дольше), а также с более холодными погодными условиями.</w:t>
      </w:r>
    </w:p>
    <w:p w:rsidR="00FF7184" w:rsidRPr="00FF7184" w:rsidRDefault="00FF7184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FF7184" w:rsidRDefault="002839C3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lastRenderedPageBreak/>
        <w:t>39.в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>орячая вода.</w:t>
      </w:r>
    </w:p>
    <w:p w:rsidR="008C0E32" w:rsidRPr="00FF7184" w:rsidRDefault="00C47DF1" w:rsidP="004B3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по горячему водоснабжению  в многоквартирных домах Глазовского района не предоставляется.</w:t>
      </w:r>
    </w:p>
    <w:p w:rsidR="002839C3" w:rsidRPr="00FF7184" w:rsidRDefault="002839C3" w:rsidP="00D65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39.г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>олодная вода.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FF7184" w:rsidRDefault="00B10D69" w:rsidP="00D65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Удельная величина потребления холодной воды в многоквартирных домах в 2020 году составила 33,708 куб. метров на одного проживающего. По сравнению с предыдущим периодом снизился на  1,8%. На прогнозный период 2021-2023 годы показатель планируется на уровне 33,677 </w:t>
      </w:r>
      <w:proofErr w:type="spellStart"/>
      <w:r w:rsidRPr="00E02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E02D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3" w:name="_GoBack"/>
      <w:bookmarkEnd w:id="3"/>
    </w:p>
    <w:p w:rsidR="007D5995" w:rsidRPr="00FF7184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FF7184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39.д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>риродный газ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3020E1" w:rsidRPr="00FF7184" w:rsidRDefault="00126DD4" w:rsidP="00126D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20</w:t>
      </w:r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произошло  </w:t>
      </w:r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показателя удельной величины потребления природного газа в МКД  на 1 проживающего с </w:t>
      </w:r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83,03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до </w:t>
      </w:r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78,85 </w:t>
      </w:r>
      <w:proofErr w:type="spellStart"/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</w:t>
      </w:r>
      <w:proofErr w:type="gramStart"/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это связано со снижением потребленного природного газа населением.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20E1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прогнозный период запланировано снижение данного показателя. </w:t>
      </w:r>
    </w:p>
    <w:p w:rsidR="00126DD4" w:rsidRPr="00FF7184" w:rsidRDefault="00126DD4" w:rsidP="003020E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995" w:rsidRPr="00FF7184" w:rsidRDefault="007D5995" w:rsidP="003020E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40.Удельная величина потребления энергетических ресурсов муниципальными бюджетными учреждениями: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7D5995" w:rsidRPr="00FF7184" w:rsidRDefault="007D5995" w:rsidP="00B032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40.а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.э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>лектрическая энергия</w:t>
      </w:r>
    </w:p>
    <w:p w:rsidR="00FF7184" w:rsidRPr="00FF7184" w:rsidRDefault="00FF7184" w:rsidP="00FF71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Удельная величина потребления электрической энергии муниципальными бюджетными учреждениями в 2020 году составила 102,513 кВт/ч на 1 человека населения,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сравнению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предыдущим годом показатель снизился на 4,95%. Уменьшение связано с пандемией Ковид-19. </w:t>
      </w:r>
      <w:r w:rsidRPr="00FF7184">
        <w:rPr>
          <w:rFonts w:ascii="Times New Roman" w:hAnsi="Times New Roman" w:cs="Times New Roman"/>
          <w:sz w:val="24"/>
          <w:szCs w:val="24"/>
        </w:rPr>
        <w:t>Плановое увеличение в 2021 году связано с возвратом к нормальному функционированию бюджетных учреждений. Снижение в плановые периоды 2022, 2023 годы - проведение мероприятий по энергосбережению.</w:t>
      </w:r>
    </w:p>
    <w:p w:rsidR="008A1852" w:rsidRPr="00FF7184" w:rsidRDefault="007D5995" w:rsidP="00FF71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40.б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>епловая энергия.</w:t>
      </w:r>
    </w:p>
    <w:p w:rsidR="00FF7184" w:rsidRPr="00FF7184" w:rsidRDefault="00FF7184" w:rsidP="00FF71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Снижение показателя с 0,211 до 0,205 Гкал на 1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общей площади связано с проведением энергосберегающих мероприятий (замена оконных блоков, входных групп, утепление тепловых сетей потребителей, внедрение систем </w:t>
      </w:r>
      <w:proofErr w:type="spellStart"/>
      <w:r w:rsidRPr="00FF7184">
        <w:rPr>
          <w:rFonts w:ascii="Times New Roman" w:hAnsi="Times New Roman" w:cs="Times New Roman"/>
          <w:sz w:val="24"/>
          <w:szCs w:val="24"/>
        </w:rPr>
        <w:t>погодозависимого</w:t>
      </w:r>
      <w:proofErr w:type="spellEnd"/>
      <w:r w:rsidRPr="00FF7184">
        <w:rPr>
          <w:rFonts w:ascii="Times New Roman" w:hAnsi="Times New Roman" w:cs="Times New Roman"/>
          <w:sz w:val="24"/>
          <w:szCs w:val="24"/>
        </w:rPr>
        <w:t xml:space="preserve"> управление централизованного теплоснабжения)</w:t>
      </w:r>
    </w:p>
    <w:p w:rsidR="007D5995" w:rsidRPr="00FF7184" w:rsidRDefault="007D5995" w:rsidP="00B0327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40.в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>орячая вода.</w:t>
      </w:r>
      <w:r w:rsidRPr="00FF7184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FF7184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М</w:t>
      </w:r>
      <w:r w:rsidR="008A1852" w:rsidRPr="00FF7184">
        <w:rPr>
          <w:rFonts w:ascii="Times New Roman" w:hAnsi="Times New Roman" w:cs="Times New Roman"/>
          <w:sz w:val="24"/>
          <w:szCs w:val="24"/>
        </w:rPr>
        <w:t>униципальные бюджетные учреждения Глазовского района горячей воды не потребляют</w:t>
      </w:r>
      <w:r w:rsidR="007D5995" w:rsidRPr="00FF7184">
        <w:rPr>
          <w:rFonts w:ascii="Times New Roman" w:hAnsi="Times New Roman" w:cs="Times New Roman"/>
          <w:sz w:val="24"/>
          <w:szCs w:val="24"/>
        </w:rPr>
        <w:t>.</w:t>
      </w:r>
    </w:p>
    <w:p w:rsidR="008A1852" w:rsidRPr="00FF7184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40.г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>олодная вода.</w:t>
      </w:r>
    </w:p>
    <w:p w:rsidR="00FF7184" w:rsidRPr="00FF7184" w:rsidRDefault="006B0D24" w:rsidP="00FF71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 сравнению с 201</w:t>
      </w:r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  показатель удельной величины потребления холодной воды энергии уменьшился с </w:t>
      </w:r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1,186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 1</w:t>
      </w:r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,168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1 человека населения. </w:t>
      </w:r>
      <w:r w:rsidR="00FF7184" w:rsidRPr="00FF7184">
        <w:rPr>
          <w:rFonts w:ascii="Times New Roman" w:hAnsi="Times New Roman" w:cs="Times New Roman"/>
          <w:sz w:val="24"/>
          <w:szCs w:val="24"/>
        </w:rPr>
        <w:t xml:space="preserve">Снижение показателя связано с проведением работ, направленных на снижение утечек воды на сетях водоснабжения бюджетных учреждений, а так же реализации энергосберегающих мероприятий (приоритетное использование при ремонте систем водопотребления и </w:t>
      </w:r>
      <w:proofErr w:type="spellStart"/>
      <w:r w:rsidR="00FF7184" w:rsidRPr="00FF7184">
        <w:rPr>
          <w:rFonts w:ascii="Times New Roman" w:hAnsi="Times New Roman" w:cs="Times New Roman"/>
          <w:sz w:val="24"/>
          <w:szCs w:val="24"/>
        </w:rPr>
        <w:t>водоразбора</w:t>
      </w:r>
      <w:proofErr w:type="spellEnd"/>
      <w:r w:rsidR="00FF7184" w:rsidRPr="00FF7184">
        <w:rPr>
          <w:rFonts w:ascii="Times New Roman" w:hAnsi="Times New Roman" w:cs="Times New Roman"/>
          <w:sz w:val="24"/>
          <w:szCs w:val="24"/>
        </w:rPr>
        <w:t xml:space="preserve"> систем ограничения максимального расхода). Пропаганда сбережения ресурсов среди работников и посетителей бюджетных учреждений.</w:t>
      </w:r>
    </w:p>
    <w:p w:rsidR="007D5995" w:rsidRPr="00FF7184" w:rsidRDefault="007D5995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40.д</w:t>
      </w:r>
      <w:proofErr w:type="gramStart"/>
      <w:r w:rsidRPr="00FF7184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FF7184">
        <w:rPr>
          <w:rFonts w:ascii="Times New Roman" w:hAnsi="Times New Roman" w:cs="Times New Roman"/>
          <w:b/>
          <w:sz w:val="24"/>
          <w:szCs w:val="24"/>
        </w:rPr>
        <w:t>риродный газ.</w:t>
      </w:r>
    </w:p>
    <w:p w:rsidR="008A1852" w:rsidRPr="00FF7184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>Му</w:t>
      </w:r>
      <w:r w:rsidR="008A1852" w:rsidRPr="00FF7184">
        <w:rPr>
          <w:rFonts w:ascii="Times New Roman" w:hAnsi="Times New Roman" w:cs="Times New Roman"/>
          <w:sz w:val="24"/>
          <w:szCs w:val="24"/>
        </w:rPr>
        <w:t>ниципальные бюджетные учреждения  Глазовского района  не потребляют природный газ</w:t>
      </w:r>
      <w:r w:rsidR="007D5995" w:rsidRPr="00FF7184">
        <w:rPr>
          <w:rFonts w:ascii="Times New Roman" w:hAnsi="Times New Roman" w:cs="Times New Roman"/>
          <w:sz w:val="24"/>
          <w:szCs w:val="24"/>
        </w:rPr>
        <w:t>.</w:t>
      </w:r>
    </w:p>
    <w:p w:rsidR="00FF7184" w:rsidRPr="00FF7184" w:rsidRDefault="00FF718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184" w:rsidRPr="00FF7184" w:rsidRDefault="00FF718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Pr="00FF7184" w:rsidRDefault="002669E9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7184">
        <w:rPr>
          <w:rFonts w:ascii="Times New Roman" w:hAnsi="Times New Roman" w:cs="Times New Roman"/>
          <w:b/>
          <w:sz w:val="24"/>
          <w:szCs w:val="24"/>
        </w:rPr>
        <w:t>Проведение независимой оценки качества.</w:t>
      </w:r>
    </w:p>
    <w:p w:rsidR="002669E9" w:rsidRPr="00FF7184" w:rsidRDefault="002669E9" w:rsidP="00F8677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hAnsi="Times New Roman" w:cs="Times New Roman"/>
          <w:sz w:val="24"/>
          <w:szCs w:val="24"/>
        </w:rPr>
        <w:lastRenderedPageBreak/>
        <w:t>41.</w:t>
      </w:r>
      <w:r w:rsidRPr="00FF718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</w:t>
      </w:r>
      <w:proofErr w:type="gramEnd"/>
    </w:p>
    <w:p w:rsidR="002669E9" w:rsidRPr="00FF7184" w:rsidRDefault="002669E9" w:rsidP="002669E9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-41а в сфере культуры</w:t>
      </w:r>
    </w:p>
    <w:p w:rsidR="00F86774" w:rsidRPr="00FF7184" w:rsidRDefault="00F86774" w:rsidP="00F867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184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FF7184" w:rsidRPr="00FF7184">
        <w:rPr>
          <w:rFonts w:ascii="Times New Roman" w:hAnsi="Times New Roman" w:cs="Times New Roman"/>
          <w:sz w:val="24"/>
          <w:szCs w:val="24"/>
        </w:rPr>
        <w:t xml:space="preserve">независимая оценка качества </w:t>
      </w:r>
      <w:r w:rsidRPr="00FF7184">
        <w:rPr>
          <w:rFonts w:ascii="Times New Roman" w:hAnsi="Times New Roman" w:cs="Times New Roman"/>
          <w:sz w:val="24"/>
          <w:szCs w:val="24"/>
        </w:rPr>
        <w:t xml:space="preserve"> проводилась 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2 учреждений: МУК Центр культуры и туризма Глазовского района и МУК Глазовский районный </w:t>
      </w:r>
      <w:proofErr w:type="gramStart"/>
      <w:r w:rsidRPr="00FF7184">
        <w:rPr>
          <w:rFonts w:ascii="Times New Roman" w:hAnsi="Times New Roman" w:cs="Times New Roman"/>
          <w:sz w:val="24"/>
          <w:szCs w:val="24"/>
        </w:rPr>
        <w:t>историко-краеведческой</w:t>
      </w:r>
      <w:proofErr w:type="gramEnd"/>
      <w:r w:rsidRPr="00FF7184">
        <w:rPr>
          <w:rFonts w:ascii="Times New Roman" w:hAnsi="Times New Roman" w:cs="Times New Roman"/>
          <w:sz w:val="24"/>
          <w:szCs w:val="24"/>
        </w:rPr>
        <w:t xml:space="preserve"> музейный комплекс. Средний показатель составил 86,5 баллов</w:t>
      </w:r>
    </w:p>
    <w:p w:rsidR="00FF7184" w:rsidRPr="00FF7184" w:rsidRDefault="00FF7184" w:rsidP="002669E9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774" w:rsidRPr="00FF7184" w:rsidRDefault="002669E9" w:rsidP="002669E9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-41б в сфере образования</w:t>
      </w:r>
    </w:p>
    <w:p w:rsidR="002669E9" w:rsidRPr="00FF7184" w:rsidRDefault="002669E9" w:rsidP="002669E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независимая оценка качества условий осуществления образовательной деятельности в Удмуртской Республике проводилась в отношении дошкольных образовательных учреждений, но в Глазовском районе нет самостоятельных дошкольных учреждений как юридических лиц. Детские сады являются структурными подразделениями общеобразовательных учреждений, в которых реализуется и образовательная программа дошкольного образования, таким </w:t>
      </w:r>
      <w:r w:rsidR="00FF718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образом,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детские сады проходят процедуру независимого оценивания совместно с образовательными учреждениями. В 2021 году процедуру независимой оценки качества условий осуществления образовательной деятельности пройдут все учреждения образования Глазовского района, в которых реализуются образовательные программы дошкольного и общего образования, а в 2022 году-учреждения дополнительного образования. В 2023 году вновь в данной процедуре не будет участвовать Глазовский район.</w:t>
      </w:r>
    </w:p>
    <w:p w:rsidR="002669E9" w:rsidRPr="00FF7184" w:rsidRDefault="002669E9" w:rsidP="002669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населением эффективности деятельности руководителей органов местного самоуправления.</w:t>
      </w:r>
    </w:p>
    <w:p w:rsidR="002669E9" w:rsidRPr="00FF7184" w:rsidRDefault="002669E9" w:rsidP="002669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18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proofErr w:type="gramStart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интернет-опроса</w:t>
      </w:r>
      <w:proofErr w:type="gramEnd"/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оценке населением эффективности деятельности руководителей органов местного самоуправления в муниципальных образованиях в Удмуртской Республике на Официальном сайте Главы Удмуртской Республики и Правительства Удму</w:t>
      </w:r>
      <w:r w:rsidR="00F86774"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ртской Республики в 2020 году: в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прошли опрос - 190 чел.</w:t>
      </w:r>
      <w:r w:rsidRPr="00FF71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Минимальная квота - 122 чел.</w:t>
      </w:r>
    </w:p>
    <w:p w:rsidR="002669E9" w:rsidRPr="00FF7184" w:rsidRDefault="002669E9" w:rsidP="002669E9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69E9" w:rsidRPr="002669E9" w:rsidRDefault="002669E9" w:rsidP="002669E9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D3E" w:rsidRPr="00075E6D" w:rsidRDefault="00416D3E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="004711F4" w:rsidRPr="00075E6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48052D" w:rsidRPr="0048052D" w:rsidRDefault="004711F4" w:rsidP="00CC05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48052D" w:rsidRPr="00075E6D">
        <w:rPr>
          <w:rFonts w:ascii="Times New Roman" w:hAnsi="Times New Roman" w:cs="Times New Roman"/>
          <w:b/>
          <w:sz w:val="24"/>
          <w:szCs w:val="24"/>
        </w:rPr>
        <w:t xml:space="preserve"> «Глазовский район»                                                                    </w:t>
      </w:r>
      <w:r w:rsidR="00B03278">
        <w:rPr>
          <w:rFonts w:ascii="Times New Roman" w:hAnsi="Times New Roman" w:cs="Times New Roman"/>
          <w:b/>
          <w:sz w:val="24"/>
          <w:szCs w:val="24"/>
        </w:rPr>
        <w:t>В.В. Сабреков</w:t>
      </w:r>
    </w:p>
    <w:sectPr w:rsidR="0048052D" w:rsidRPr="0048052D" w:rsidSect="004711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4248"/>
        </w:tabs>
        <w:ind w:left="468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4248"/>
        </w:tabs>
        <w:ind w:left="482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248"/>
        </w:tabs>
        <w:ind w:left="496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248"/>
        </w:tabs>
        <w:ind w:left="511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248"/>
        </w:tabs>
        <w:ind w:left="525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248"/>
        </w:tabs>
        <w:ind w:left="540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4248"/>
        </w:tabs>
        <w:ind w:left="554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248"/>
        </w:tabs>
        <w:ind w:left="568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248"/>
        </w:tabs>
        <w:ind w:left="5832" w:hanging="1584"/>
      </w:pPr>
    </w:lvl>
  </w:abstractNum>
  <w:abstractNum w:abstractNumId="1">
    <w:nsid w:val="12FC74B3"/>
    <w:multiLevelType w:val="hybridMultilevel"/>
    <w:tmpl w:val="8AAECEE2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40941FBA"/>
    <w:multiLevelType w:val="hybridMultilevel"/>
    <w:tmpl w:val="D32E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6B766E"/>
    <w:multiLevelType w:val="hybridMultilevel"/>
    <w:tmpl w:val="BCE65C8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4">
    <w:nsid w:val="603805A8"/>
    <w:multiLevelType w:val="hybridMultilevel"/>
    <w:tmpl w:val="A7ECB86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5">
    <w:nsid w:val="61374AD9"/>
    <w:multiLevelType w:val="hybridMultilevel"/>
    <w:tmpl w:val="6DDAD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F0D6113"/>
    <w:multiLevelType w:val="hybridMultilevel"/>
    <w:tmpl w:val="55F86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05"/>
    <w:rsid w:val="00014349"/>
    <w:rsid w:val="00014512"/>
    <w:rsid w:val="00024DB4"/>
    <w:rsid w:val="00064D1B"/>
    <w:rsid w:val="00075E6D"/>
    <w:rsid w:val="00081753"/>
    <w:rsid w:val="00082D6C"/>
    <w:rsid w:val="0008601D"/>
    <w:rsid w:val="00097EE4"/>
    <w:rsid w:val="000C3304"/>
    <w:rsid w:val="000D293D"/>
    <w:rsid w:val="000E324F"/>
    <w:rsid w:val="000F5710"/>
    <w:rsid w:val="0010290A"/>
    <w:rsid w:val="00116AB8"/>
    <w:rsid w:val="00122C97"/>
    <w:rsid w:val="00126DD4"/>
    <w:rsid w:val="001773A2"/>
    <w:rsid w:val="00185ACF"/>
    <w:rsid w:val="001978E2"/>
    <w:rsid w:val="001B190E"/>
    <w:rsid w:val="001F6679"/>
    <w:rsid w:val="0020283D"/>
    <w:rsid w:val="00220D4A"/>
    <w:rsid w:val="002211D6"/>
    <w:rsid w:val="00225F23"/>
    <w:rsid w:val="002278C3"/>
    <w:rsid w:val="00245D29"/>
    <w:rsid w:val="0024660A"/>
    <w:rsid w:val="00257DAA"/>
    <w:rsid w:val="002669E9"/>
    <w:rsid w:val="00277223"/>
    <w:rsid w:val="002805C1"/>
    <w:rsid w:val="002839C3"/>
    <w:rsid w:val="002B0996"/>
    <w:rsid w:val="002B3771"/>
    <w:rsid w:val="002E1387"/>
    <w:rsid w:val="002E369C"/>
    <w:rsid w:val="002E5F76"/>
    <w:rsid w:val="002F10BC"/>
    <w:rsid w:val="002F649A"/>
    <w:rsid w:val="002F7AB7"/>
    <w:rsid w:val="003020E1"/>
    <w:rsid w:val="0031279B"/>
    <w:rsid w:val="00317B62"/>
    <w:rsid w:val="00324AEA"/>
    <w:rsid w:val="00334D55"/>
    <w:rsid w:val="003665FF"/>
    <w:rsid w:val="00392905"/>
    <w:rsid w:val="00397805"/>
    <w:rsid w:val="003A4418"/>
    <w:rsid w:val="003A4E95"/>
    <w:rsid w:val="003B3C60"/>
    <w:rsid w:val="003C0FD1"/>
    <w:rsid w:val="003D03DB"/>
    <w:rsid w:val="003D4D5D"/>
    <w:rsid w:val="003E2B49"/>
    <w:rsid w:val="003F2EF5"/>
    <w:rsid w:val="003F38A3"/>
    <w:rsid w:val="00415F9C"/>
    <w:rsid w:val="00416D3E"/>
    <w:rsid w:val="00462AA6"/>
    <w:rsid w:val="00467734"/>
    <w:rsid w:val="004711F4"/>
    <w:rsid w:val="0048052D"/>
    <w:rsid w:val="004836A0"/>
    <w:rsid w:val="004B380B"/>
    <w:rsid w:val="004B64FE"/>
    <w:rsid w:val="004C435B"/>
    <w:rsid w:val="004D5C3B"/>
    <w:rsid w:val="004E02A6"/>
    <w:rsid w:val="004E4452"/>
    <w:rsid w:val="00500270"/>
    <w:rsid w:val="00501D09"/>
    <w:rsid w:val="00514C18"/>
    <w:rsid w:val="00514CB8"/>
    <w:rsid w:val="00535E6A"/>
    <w:rsid w:val="00537877"/>
    <w:rsid w:val="00544D4C"/>
    <w:rsid w:val="00554881"/>
    <w:rsid w:val="00566952"/>
    <w:rsid w:val="005A242E"/>
    <w:rsid w:val="005B0CF6"/>
    <w:rsid w:val="005D622E"/>
    <w:rsid w:val="005E6BC5"/>
    <w:rsid w:val="00610AA3"/>
    <w:rsid w:val="00621404"/>
    <w:rsid w:val="00630C03"/>
    <w:rsid w:val="00633CD4"/>
    <w:rsid w:val="0063719B"/>
    <w:rsid w:val="00641533"/>
    <w:rsid w:val="00641E2B"/>
    <w:rsid w:val="006536FF"/>
    <w:rsid w:val="00662C99"/>
    <w:rsid w:val="00663759"/>
    <w:rsid w:val="006742BB"/>
    <w:rsid w:val="0069264D"/>
    <w:rsid w:val="00693BCF"/>
    <w:rsid w:val="006A297D"/>
    <w:rsid w:val="006A31BF"/>
    <w:rsid w:val="006B0D24"/>
    <w:rsid w:val="006C1590"/>
    <w:rsid w:val="006C1731"/>
    <w:rsid w:val="006C1D99"/>
    <w:rsid w:val="006C3847"/>
    <w:rsid w:val="006C67C4"/>
    <w:rsid w:val="006D5614"/>
    <w:rsid w:val="00702DEB"/>
    <w:rsid w:val="00736838"/>
    <w:rsid w:val="00761F90"/>
    <w:rsid w:val="0076685F"/>
    <w:rsid w:val="0078056F"/>
    <w:rsid w:val="007904E0"/>
    <w:rsid w:val="007A6DFB"/>
    <w:rsid w:val="007C6F03"/>
    <w:rsid w:val="007D5995"/>
    <w:rsid w:val="00811526"/>
    <w:rsid w:val="0082144A"/>
    <w:rsid w:val="00835197"/>
    <w:rsid w:val="008414C5"/>
    <w:rsid w:val="00850B23"/>
    <w:rsid w:val="008574F4"/>
    <w:rsid w:val="00865764"/>
    <w:rsid w:val="008904CA"/>
    <w:rsid w:val="008A1852"/>
    <w:rsid w:val="008A7371"/>
    <w:rsid w:val="008B0B6F"/>
    <w:rsid w:val="008B46EC"/>
    <w:rsid w:val="008C0E32"/>
    <w:rsid w:val="008D011A"/>
    <w:rsid w:val="008E279B"/>
    <w:rsid w:val="008E7D36"/>
    <w:rsid w:val="008F603A"/>
    <w:rsid w:val="00930766"/>
    <w:rsid w:val="00947C00"/>
    <w:rsid w:val="009626EE"/>
    <w:rsid w:val="0099283E"/>
    <w:rsid w:val="009A0E93"/>
    <w:rsid w:val="009B6DD7"/>
    <w:rsid w:val="009C05EC"/>
    <w:rsid w:val="009E551D"/>
    <w:rsid w:val="009F4845"/>
    <w:rsid w:val="009F578D"/>
    <w:rsid w:val="00A072F2"/>
    <w:rsid w:val="00A10F58"/>
    <w:rsid w:val="00A36E80"/>
    <w:rsid w:val="00A40522"/>
    <w:rsid w:val="00A52D4D"/>
    <w:rsid w:val="00A53E23"/>
    <w:rsid w:val="00A74A46"/>
    <w:rsid w:val="00A935B9"/>
    <w:rsid w:val="00AE1D50"/>
    <w:rsid w:val="00AF3C15"/>
    <w:rsid w:val="00B03278"/>
    <w:rsid w:val="00B06F57"/>
    <w:rsid w:val="00B10D69"/>
    <w:rsid w:val="00B21CA5"/>
    <w:rsid w:val="00B306FA"/>
    <w:rsid w:val="00B358E4"/>
    <w:rsid w:val="00B35CFE"/>
    <w:rsid w:val="00B56189"/>
    <w:rsid w:val="00B734D4"/>
    <w:rsid w:val="00B90D76"/>
    <w:rsid w:val="00BB73FB"/>
    <w:rsid w:val="00BD62F7"/>
    <w:rsid w:val="00BE2D37"/>
    <w:rsid w:val="00BE6DFF"/>
    <w:rsid w:val="00BF0CB3"/>
    <w:rsid w:val="00C00B75"/>
    <w:rsid w:val="00C34F37"/>
    <w:rsid w:val="00C4529B"/>
    <w:rsid w:val="00C47DF1"/>
    <w:rsid w:val="00C55B33"/>
    <w:rsid w:val="00C66A98"/>
    <w:rsid w:val="00CA10B1"/>
    <w:rsid w:val="00CB14F8"/>
    <w:rsid w:val="00CC0570"/>
    <w:rsid w:val="00CC7AC7"/>
    <w:rsid w:val="00D65645"/>
    <w:rsid w:val="00D65DF6"/>
    <w:rsid w:val="00D717BA"/>
    <w:rsid w:val="00DA44E0"/>
    <w:rsid w:val="00DB4BDC"/>
    <w:rsid w:val="00DD5CA9"/>
    <w:rsid w:val="00E02236"/>
    <w:rsid w:val="00E06591"/>
    <w:rsid w:val="00E14715"/>
    <w:rsid w:val="00E175EC"/>
    <w:rsid w:val="00E20FAE"/>
    <w:rsid w:val="00E85353"/>
    <w:rsid w:val="00E85F7C"/>
    <w:rsid w:val="00E97A8E"/>
    <w:rsid w:val="00EA0668"/>
    <w:rsid w:val="00EA315A"/>
    <w:rsid w:val="00EA54C3"/>
    <w:rsid w:val="00EB6124"/>
    <w:rsid w:val="00EC6524"/>
    <w:rsid w:val="00ED469B"/>
    <w:rsid w:val="00EE4F5D"/>
    <w:rsid w:val="00EF7B3C"/>
    <w:rsid w:val="00F13257"/>
    <w:rsid w:val="00F24DD8"/>
    <w:rsid w:val="00F25568"/>
    <w:rsid w:val="00F27C72"/>
    <w:rsid w:val="00F36F8A"/>
    <w:rsid w:val="00F404DB"/>
    <w:rsid w:val="00F86774"/>
    <w:rsid w:val="00F918A8"/>
    <w:rsid w:val="00FA33EB"/>
    <w:rsid w:val="00FB0E3B"/>
    <w:rsid w:val="00FB13EC"/>
    <w:rsid w:val="00FD3D58"/>
    <w:rsid w:val="00FE4826"/>
    <w:rsid w:val="00FF7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aliases w:val="основа"/>
    <w:link w:val="a6"/>
    <w:uiPriority w:val="1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aliases w:val="основа Знак"/>
    <w:basedOn w:val="a0"/>
    <w:link w:val="a5"/>
    <w:uiPriority w:val="1"/>
    <w:locked/>
    <w:rsid w:val="003D4D5D"/>
  </w:style>
  <w:style w:type="paragraph" w:customStyle="1" w:styleId="hpinlineinlist">
    <w:name w:val="hp  inlineinlist"/>
    <w:basedOn w:val="a"/>
    <w:rsid w:val="00D7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85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0"/>
    <w:rsid w:val="00947C0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aliases w:val="основа"/>
    <w:link w:val="a6"/>
    <w:uiPriority w:val="1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aliases w:val="основа Знак"/>
    <w:basedOn w:val="a0"/>
    <w:link w:val="a5"/>
    <w:uiPriority w:val="1"/>
    <w:locked/>
    <w:rsid w:val="003D4D5D"/>
  </w:style>
  <w:style w:type="paragraph" w:customStyle="1" w:styleId="hpinlineinlist">
    <w:name w:val="hp  inlineinlist"/>
    <w:basedOn w:val="a"/>
    <w:rsid w:val="00D7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85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0"/>
    <w:rsid w:val="00947C0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event2004128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event19559466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7551</Words>
  <Characters>43041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Jony</cp:lastModifiedBy>
  <cp:revision>3</cp:revision>
  <cp:lastPrinted>2015-04-29T07:08:00Z</cp:lastPrinted>
  <dcterms:created xsi:type="dcterms:W3CDTF">2021-04-30T09:41:00Z</dcterms:created>
  <dcterms:modified xsi:type="dcterms:W3CDTF">2021-05-31T11:03:00Z</dcterms:modified>
</cp:coreProperties>
</file>