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6B" w:rsidRPr="0062126B" w:rsidRDefault="0062126B" w:rsidP="0062126B">
      <w:pPr>
        <w:pStyle w:val="a3"/>
        <w:jc w:val="center"/>
        <w:rPr>
          <w:b/>
        </w:rPr>
      </w:pPr>
      <w:r w:rsidRPr="0062126B">
        <w:rPr>
          <w:b/>
          <w:bCs/>
        </w:rPr>
        <w:t>Значения отклонений и характеристика качества</w:t>
      </w:r>
      <w:r w:rsidRPr="0062126B">
        <w:rPr>
          <w:b/>
          <w:bCs/>
        </w:rPr>
        <w:br/>
        <w:t>финансового менеджмента главных распорядителей</w:t>
      </w:r>
      <w:r w:rsidRPr="0062126B">
        <w:rPr>
          <w:b/>
          <w:bCs/>
        </w:rPr>
        <w:t xml:space="preserve"> </w:t>
      </w:r>
      <w:r w:rsidRPr="0062126B">
        <w:rPr>
          <w:b/>
        </w:rPr>
        <w:t>за 2 квартал 2015 года</w:t>
      </w:r>
    </w:p>
    <w:p w:rsidR="0062126B" w:rsidRDefault="0062126B" w:rsidP="0062126B">
      <w:pPr>
        <w:pStyle w:val="a3"/>
        <w:spacing w:after="240" w:afterAutospacing="0"/>
        <w:jc w:val="center"/>
      </w:pPr>
      <w:bookmarkStart w:id="0" w:name="_GoBack"/>
      <w:bookmarkEnd w:id="0"/>
    </w:p>
    <w:p w:rsidR="0062126B" w:rsidRDefault="0062126B" w:rsidP="0062126B">
      <w:pPr>
        <w:ind w:firstLine="708"/>
        <w:jc w:val="both"/>
      </w:pPr>
      <w:r>
        <w:t>По результатам оценки средний уровень качества финансового менеджмента главных распорядителей составляет 89%.</w:t>
      </w:r>
    </w:p>
    <w:p w:rsidR="0062126B" w:rsidRDefault="0062126B" w:rsidP="0062126B">
      <w:pPr>
        <w:ind w:firstLine="708"/>
        <w:jc w:val="both"/>
      </w:pPr>
      <w:r>
        <w:t>Наибольший процент качества 100% набрали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МО «Адамское», МО «</w:t>
      </w:r>
      <w:proofErr w:type="spellStart"/>
      <w:r>
        <w:t>Верхнебогатырское</w:t>
      </w:r>
      <w:proofErr w:type="spellEnd"/>
      <w:r>
        <w:t>», МО  «Гулековское», МО «Качкашурское», МО «Кожильское», МО «Куреговское», МО «Октябрьское», МО «</w:t>
      </w:r>
      <w:proofErr w:type="spellStart"/>
      <w:r>
        <w:t>парзинское</w:t>
      </w:r>
      <w:proofErr w:type="spellEnd"/>
      <w:r>
        <w:t>», МО «Понинское», МО «Ураковское».</w:t>
      </w:r>
      <w:proofErr w:type="gramEnd"/>
      <w:r>
        <w:t xml:space="preserve"> Уровень качества финансового менеджмента данных главных распорядителей высокий. Необходимо поддерживать достигнутый уровень качества финансового менеджмента.</w:t>
      </w:r>
    </w:p>
    <w:p w:rsidR="0062126B" w:rsidRDefault="0062126B" w:rsidP="0062126B">
      <w:pPr>
        <w:ind w:firstLine="708"/>
        <w:jc w:val="both"/>
      </w:pPr>
      <w:r>
        <w:t xml:space="preserve"> 90% - у  </w:t>
      </w:r>
      <w:r w:rsidRPr="00CA62E5">
        <w:t>Управления финансов Администрации муниципального образования «Глазовский район»</w:t>
      </w:r>
      <w:r>
        <w:t xml:space="preserve">. 80% набрали следующие главные распорядители: </w:t>
      </w:r>
      <w:r w:rsidRPr="00CA62E5">
        <w:t>Совет депутатов муниципального образования «Глазовский район»</w:t>
      </w:r>
      <w:r>
        <w:t>, МО «Штанигуртское». Уровень качества финансового менеджмента удовлетворительный. 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 финансового менеджмента главного распорядителя.</w:t>
      </w:r>
    </w:p>
    <w:p w:rsidR="0062126B" w:rsidRDefault="0062126B" w:rsidP="0062126B">
      <w:pPr>
        <w:jc w:val="both"/>
      </w:pPr>
    </w:p>
    <w:p w:rsidR="0062126B" w:rsidRDefault="0062126B" w:rsidP="0062126B">
      <w:pPr>
        <w:ind w:firstLine="708"/>
        <w:jc w:val="both"/>
      </w:pPr>
      <w:r>
        <w:t xml:space="preserve">Уровень качества финансового менеджмента у </w:t>
      </w:r>
      <w:r w:rsidRPr="00760268">
        <w:rPr>
          <w:b/>
        </w:rPr>
        <w:t xml:space="preserve">Управления образования </w:t>
      </w:r>
      <w:r>
        <w:rPr>
          <w:b/>
        </w:rPr>
        <w:t>А</w:t>
      </w:r>
      <w:r w:rsidRPr="00760268">
        <w:rPr>
          <w:b/>
        </w:rPr>
        <w:t>дминистрации муниципального образования «Глазовский район</w:t>
      </w:r>
      <w:r>
        <w:rPr>
          <w:b/>
        </w:rPr>
        <w:t xml:space="preserve">, </w:t>
      </w:r>
      <w:r w:rsidRPr="006B29A3">
        <w:rPr>
          <w:b/>
        </w:rPr>
        <w:t>Администрация муниципального образования «Глазовский район»</w:t>
      </w:r>
      <w:r>
        <w:t>  очень низкий</w:t>
      </w:r>
      <w:proofErr w:type="gramStart"/>
      <w:r>
        <w:t xml:space="preserve"> ,</w:t>
      </w:r>
      <w:proofErr w:type="gramEnd"/>
      <w:r>
        <w:t xml:space="preserve"> значения отклонения более 30%. Существенные отклонения уровня качества финансового менеджмента от максимально возможного уровня качества финансового менеджмента. 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     </w:t>
      </w:r>
      <w:r>
        <w:br/>
        <w:t xml:space="preserve">финансового менеджмента главного распорядителя. Требуется усиление </w:t>
      </w:r>
      <w:proofErr w:type="gramStart"/>
      <w:r>
        <w:t>контроля за</w:t>
      </w:r>
      <w:proofErr w:type="gramEnd"/>
      <w:r>
        <w:t xml:space="preserve"> деятельностью подведомственных учреждений.</w:t>
      </w:r>
    </w:p>
    <w:p w:rsidR="0062126B" w:rsidRDefault="0062126B" w:rsidP="0062126B">
      <w:pPr>
        <w:jc w:val="both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330019" w:rsidRDefault="00330019"/>
    <w:sectPr w:rsidR="0033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6B"/>
    <w:rsid w:val="00330019"/>
    <w:rsid w:val="0062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2015-10-22T06:00:00Z</dcterms:created>
  <dcterms:modified xsi:type="dcterms:W3CDTF">2015-10-22T06:02:00Z</dcterms:modified>
</cp:coreProperties>
</file>