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F4" w:rsidRPr="009322A5" w:rsidRDefault="00EF12F4" w:rsidP="00EF12F4">
      <w:pPr>
        <w:pStyle w:val="a3"/>
        <w:jc w:val="center"/>
        <w:rPr>
          <w:b/>
        </w:rPr>
      </w:pPr>
      <w:r>
        <w:rPr>
          <w:b/>
          <w:bCs/>
        </w:rPr>
        <w:t>Рейтинг главных распорядителей</w:t>
      </w:r>
      <w:r>
        <w:rPr>
          <w:b/>
          <w:bCs/>
        </w:rPr>
        <w:br/>
        <w:t>по уровню итоговой оценки качества финансового менеджмента</w:t>
      </w:r>
      <w:r w:rsidR="00B7636D">
        <w:rPr>
          <w:b/>
          <w:bCs/>
        </w:rPr>
        <w:t xml:space="preserve"> </w:t>
      </w:r>
      <w:r w:rsidRPr="009322A5">
        <w:rPr>
          <w:b/>
        </w:rPr>
        <w:t xml:space="preserve">за </w:t>
      </w:r>
      <w:r w:rsidR="00056E5F">
        <w:rPr>
          <w:b/>
        </w:rPr>
        <w:t>2</w:t>
      </w:r>
      <w:r w:rsidR="008B2A7E">
        <w:rPr>
          <w:b/>
        </w:rPr>
        <w:t xml:space="preserve"> квартал 202</w:t>
      </w:r>
      <w:r w:rsidR="00A54C6C">
        <w:rPr>
          <w:b/>
        </w:rPr>
        <w:t>2</w:t>
      </w:r>
      <w:r w:rsidRPr="009322A5">
        <w:rPr>
          <w:b/>
        </w:rPr>
        <w:t xml:space="preserve"> года</w:t>
      </w:r>
    </w:p>
    <w:tbl>
      <w:tblPr>
        <w:tblW w:w="5337" w:type="pct"/>
        <w:tblCellSpacing w:w="15" w:type="dxa"/>
        <w:tblInd w:w="-306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3699"/>
        <w:gridCol w:w="1605"/>
        <w:gridCol w:w="1841"/>
        <w:gridCol w:w="2528"/>
      </w:tblGrid>
      <w:tr w:rsidR="00E23B1B" w:rsidTr="00A54C6C">
        <w:trPr>
          <w:tblCellSpacing w:w="15" w:type="dxa"/>
        </w:trPr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Рейтинговая</w:t>
            </w:r>
            <w:r>
              <w:rPr>
                <w:b/>
                <w:bCs/>
              </w:rPr>
              <w:br/>
              <w:t>оценка (R)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Итоговая</w:t>
            </w:r>
            <w:r>
              <w:rPr>
                <w:b/>
                <w:bCs/>
              </w:rPr>
              <w:br/>
              <w:t>оценка</w:t>
            </w:r>
            <w:r>
              <w:rPr>
                <w:b/>
                <w:bCs/>
              </w:rPr>
              <w:br/>
              <w:t>качества</w:t>
            </w:r>
            <w:r>
              <w:rPr>
                <w:b/>
                <w:bCs/>
              </w:rPr>
              <w:br/>
              <w:t>финансового</w:t>
            </w:r>
            <w:r>
              <w:rPr>
                <w:b/>
                <w:bCs/>
              </w:rPr>
              <w:br/>
              <w:t>менеджмента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  <w:r>
              <w:rPr>
                <w:b/>
                <w:bCs/>
              </w:rPr>
              <w:br/>
              <w:t>(E), %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Отклонение итоговой оценки</w:t>
            </w:r>
            <w:r>
              <w:rPr>
                <w:b/>
                <w:bCs/>
              </w:rPr>
              <w:br/>
              <w:t>качества финансового</w:t>
            </w:r>
            <w:r>
              <w:rPr>
                <w:b/>
                <w:bCs/>
              </w:rPr>
              <w:br/>
              <w:t>менеджмента главного</w:t>
            </w:r>
            <w:r>
              <w:rPr>
                <w:b/>
                <w:bCs/>
              </w:rPr>
              <w:br/>
              <w:t>распорядителя от максимально</w:t>
            </w:r>
            <w:r>
              <w:rPr>
                <w:b/>
                <w:bCs/>
              </w:rPr>
              <w:br/>
              <w:t>возможного уровня качества</w:t>
            </w:r>
            <w:r>
              <w:rPr>
                <w:b/>
                <w:bCs/>
              </w:rPr>
              <w:br/>
              <w:t>финансового менеджмента</w:t>
            </w:r>
            <w:r>
              <w:rPr>
                <w:b/>
                <w:bCs/>
              </w:rPr>
              <w:br/>
              <w:t>главных распорядителей</w:t>
            </w:r>
            <w:r>
              <w:rPr>
                <w:b/>
                <w:bCs/>
              </w:rPr>
              <w:br/>
              <w:t>("дельта"</w:t>
            </w:r>
            <w:proofErr w:type="gramStart"/>
            <w:r>
              <w:rPr>
                <w:b/>
                <w:bCs/>
              </w:rPr>
              <w:t xml:space="preserve"> )</w:t>
            </w:r>
            <w:proofErr w:type="gramEnd"/>
            <w:r>
              <w:rPr>
                <w:b/>
                <w:bCs/>
              </w:rPr>
              <w:t>, %</w:t>
            </w:r>
            <w:r>
              <w:rPr>
                <w:b/>
                <w:bCs/>
              </w:rPr>
              <w:br/>
              <w:t>z</w:t>
            </w:r>
          </w:p>
        </w:tc>
      </w:tr>
      <w:tr w:rsidR="00E23B1B" w:rsidTr="00A54C6C">
        <w:trPr>
          <w:tblCellSpacing w:w="15" w:type="dxa"/>
        </w:trPr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5 </w:t>
            </w:r>
          </w:p>
        </w:tc>
      </w:tr>
      <w:tr w:rsidR="008C7E48" w:rsidTr="00A54C6C">
        <w:trPr>
          <w:tblCellSpacing w:w="15" w:type="dxa"/>
        </w:trPr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</w:pPr>
            <w:r>
              <w:t>1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056E5F" w:rsidP="008C7E48">
            <w:pPr>
              <w:pStyle w:val="a3"/>
            </w:pPr>
            <w:r>
              <w:t>Глазовский Районный Совет депутатов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CE6B67" w:rsidRDefault="008C7E48" w:rsidP="005831D4">
            <w:pPr>
              <w:pStyle w:val="a3"/>
              <w:jc w:val="center"/>
            </w:pPr>
            <w:r w:rsidRPr="00A54C6C">
              <w:t>100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  <w:jc w:val="center"/>
            </w:pPr>
            <w:r>
              <w:t>0</w:t>
            </w:r>
          </w:p>
        </w:tc>
      </w:tr>
      <w:tr w:rsidR="008C7E48" w:rsidTr="00A54C6C">
        <w:trPr>
          <w:trHeight w:val="1418"/>
          <w:tblCellSpacing w:w="15" w:type="dxa"/>
        </w:trPr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2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F558E1" w:rsidRDefault="00A54C6C" w:rsidP="00E23B1B">
            <w:pPr>
              <w:pStyle w:val="a3"/>
            </w:pPr>
            <w:r w:rsidRPr="00A54C6C">
              <w:t>Контрольно-счетный орган муниципального образования «Муниципальный округ Глазовский район Удмуртской Республики»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A54C6C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CE6B67" w:rsidRDefault="00A54C6C" w:rsidP="00A54C6C">
            <w:pPr>
              <w:pStyle w:val="a3"/>
              <w:jc w:val="center"/>
            </w:pPr>
            <w:r>
              <w:t>100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A54C6C" w:rsidP="000C61B3">
            <w:pPr>
              <w:jc w:val="center"/>
            </w:pPr>
            <w:r>
              <w:t>0</w:t>
            </w:r>
          </w:p>
        </w:tc>
      </w:tr>
      <w:tr w:rsidR="008C7E48" w:rsidTr="00A54C6C">
        <w:trPr>
          <w:trHeight w:val="421"/>
          <w:tblCellSpacing w:w="15" w:type="dxa"/>
        </w:trPr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3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A54C6C" w:rsidP="00E23B1B">
            <w:pPr>
              <w:pStyle w:val="a3"/>
            </w:pPr>
            <w:r w:rsidRPr="0048444A">
              <w:t>Управление финансов Администрации муниципального образования «</w:t>
            </w:r>
            <w:r w:rsidRPr="00A54C6C">
              <w:t>Муниципальный округ Глазовский район Удмуртской Республики</w:t>
            </w:r>
            <w:r w:rsidRPr="0048444A">
              <w:t>»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A54C6C" w:rsidP="000C61B3">
            <w:pPr>
              <w:pStyle w:val="a3"/>
              <w:jc w:val="center"/>
            </w:pPr>
            <w:r>
              <w:t>85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B3693B" w:rsidRDefault="00A54C6C" w:rsidP="008C7E48">
            <w:pPr>
              <w:jc w:val="center"/>
            </w:pPr>
            <w:r>
              <w:t>15</w:t>
            </w:r>
          </w:p>
        </w:tc>
      </w:tr>
      <w:tr w:rsidR="008C7E48" w:rsidTr="00A54C6C">
        <w:trPr>
          <w:trHeight w:val="551"/>
          <w:tblCellSpacing w:w="15" w:type="dxa"/>
        </w:trPr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</w:pPr>
            <w:r>
              <w:t>4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A54C6C" w:rsidP="005015DE">
            <w:pPr>
              <w:pStyle w:val="a3"/>
            </w:pPr>
            <w:r w:rsidRPr="00A54C6C">
              <w:t>Управление образования Администрации муниципального образования «Муниципальный округ Глазовский район Удмуртской Республики»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A54C6C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CE6B67" w:rsidRDefault="00A54C6C" w:rsidP="00FA17E7">
            <w:pPr>
              <w:pStyle w:val="a3"/>
              <w:jc w:val="center"/>
            </w:pPr>
            <w:r>
              <w:t>85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A54C6C" w:rsidP="00CE6B67">
            <w:pPr>
              <w:pStyle w:val="a3"/>
              <w:jc w:val="center"/>
            </w:pPr>
            <w:r>
              <w:t>15</w:t>
            </w:r>
          </w:p>
        </w:tc>
      </w:tr>
      <w:tr w:rsidR="008C7E48" w:rsidTr="00A54C6C">
        <w:trPr>
          <w:tblCellSpacing w:w="15" w:type="dxa"/>
        </w:trPr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A17E7">
            <w:pPr>
              <w:pStyle w:val="a3"/>
            </w:pPr>
            <w:r>
              <w:t>5</w:t>
            </w:r>
          </w:p>
        </w:tc>
        <w:tc>
          <w:tcPr>
            <w:tcW w:w="1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A54C6C">
            <w:pPr>
              <w:pStyle w:val="a3"/>
            </w:pPr>
            <w:r>
              <w:t> </w:t>
            </w:r>
            <w:r w:rsidR="00A54C6C">
              <w:t>Администрация муниципального образования «</w:t>
            </w:r>
            <w:r w:rsidR="00A54C6C" w:rsidRPr="00A54C6C">
              <w:t>Муниципальный округ Глазовский район Удмуртской Республики</w:t>
            </w:r>
            <w:r w:rsidR="00A54C6C">
              <w:t>»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A54C6C" w:rsidP="00FA17E7">
            <w:pPr>
              <w:pStyle w:val="a3"/>
              <w:jc w:val="center"/>
            </w:pPr>
            <w:r>
              <w:t>3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CE6B67" w:rsidRDefault="00A54C6C" w:rsidP="007A70E3">
            <w:pPr>
              <w:pStyle w:val="a3"/>
              <w:jc w:val="center"/>
            </w:pPr>
            <w:r>
              <w:t>53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A54C6C" w:rsidP="007A70E3">
            <w:pPr>
              <w:pStyle w:val="a3"/>
              <w:jc w:val="center"/>
            </w:pPr>
            <w:r>
              <w:t>47</w:t>
            </w:r>
          </w:p>
        </w:tc>
      </w:tr>
      <w:tr w:rsidR="008C7E48" w:rsidTr="00A54C6C">
        <w:trPr>
          <w:trHeight w:val="1934"/>
          <w:tblCellSpacing w:w="15" w:type="dxa"/>
        </w:trPr>
        <w:tc>
          <w:tcPr>
            <w:tcW w:w="20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</w:pPr>
            <w:r>
              <w:t>Средний уровень   </w:t>
            </w:r>
            <w:r>
              <w:br/>
              <w:t>качества          </w:t>
            </w:r>
            <w:r>
              <w:br/>
              <w:t>финансового       </w:t>
            </w:r>
            <w:r>
              <w:br/>
              <w:t>менеджмента       </w:t>
            </w:r>
            <w:r>
              <w:br/>
              <w:t>главных           </w:t>
            </w:r>
            <w:r>
              <w:br/>
              <w:t>распорядителей    </w:t>
            </w:r>
            <w:r>
              <w:br/>
              <w:t>_                </w:t>
            </w:r>
            <w:r>
              <w:br/>
              <w:t>(E), %            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  <w:jc w:val="center"/>
            </w:pPr>
            <w:r>
              <w:t xml:space="preserve">X 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A54C6C" w:rsidP="00CE6B67">
            <w:pPr>
              <w:pStyle w:val="a3"/>
              <w:jc w:val="center"/>
            </w:pPr>
            <w:bookmarkStart w:id="0" w:name="_GoBack"/>
            <w:bookmarkEnd w:id="0"/>
            <w:r>
              <w:t>84,6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  <w:jc w:val="center"/>
            </w:pPr>
            <w:r>
              <w:t xml:space="preserve">X </w:t>
            </w:r>
          </w:p>
        </w:tc>
      </w:tr>
    </w:tbl>
    <w:p w:rsidR="00056E5F" w:rsidRDefault="00056E5F" w:rsidP="00A54C6C">
      <w:pPr>
        <w:pStyle w:val="a3"/>
        <w:jc w:val="center"/>
        <w:rPr>
          <w:b/>
          <w:bCs/>
          <w:sz w:val="28"/>
          <w:szCs w:val="28"/>
        </w:rPr>
      </w:pPr>
    </w:p>
    <w:sectPr w:rsidR="00056E5F" w:rsidSect="00A54C6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A5"/>
    <w:rsid w:val="00021F2E"/>
    <w:rsid w:val="00044398"/>
    <w:rsid w:val="00056E5F"/>
    <w:rsid w:val="000663B1"/>
    <w:rsid w:val="00081376"/>
    <w:rsid w:val="000C61B3"/>
    <w:rsid w:val="000E626F"/>
    <w:rsid w:val="00106094"/>
    <w:rsid w:val="0013119B"/>
    <w:rsid w:val="00174B27"/>
    <w:rsid w:val="001A4F61"/>
    <w:rsid w:val="001C144E"/>
    <w:rsid w:val="001F5997"/>
    <w:rsid w:val="00226943"/>
    <w:rsid w:val="00273D42"/>
    <w:rsid w:val="002A7FC6"/>
    <w:rsid w:val="002D39A2"/>
    <w:rsid w:val="002E3A54"/>
    <w:rsid w:val="002F5081"/>
    <w:rsid w:val="00310987"/>
    <w:rsid w:val="0036489F"/>
    <w:rsid w:val="003E4F0C"/>
    <w:rsid w:val="004054A5"/>
    <w:rsid w:val="00455D65"/>
    <w:rsid w:val="00463D6E"/>
    <w:rsid w:val="004B2D7B"/>
    <w:rsid w:val="004F7926"/>
    <w:rsid w:val="005015DE"/>
    <w:rsid w:val="005018DB"/>
    <w:rsid w:val="005057E0"/>
    <w:rsid w:val="005337EF"/>
    <w:rsid w:val="005831D4"/>
    <w:rsid w:val="00585E45"/>
    <w:rsid w:val="00623D99"/>
    <w:rsid w:val="00646C32"/>
    <w:rsid w:val="00683DBB"/>
    <w:rsid w:val="006B29A3"/>
    <w:rsid w:val="006F1067"/>
    <w:rsid w:val="00760268"/>
    <w:rsid w:val="007A70E3"/>
    <w:rsid w:val="007D6D6B"/>
    <w:rsid w:val="00802B38"/>
    <w:rsid w:val="00804ACE"/>
    <w:rsid w:val="00832AAA"/>
    <w:rsid w:val="00885DC3"/>
    <w:rsid w:val="00897523"/>
    <w:rsid w:val="008A7764"/>
    <w:rsid w:val="008B2A7E"/>
    <w:rsid w:val="008C7E48"/>
    <w:rsid w:val="0090121E"/>
    <w:rsid w:val="009322A5"/>
    <w:rsid w:val="009808C2"/>
    <w:rsid w:val="009D2018"/>
    <w:rsid w:val="009D788A"/>
    <w:rsid w:val="00A24DF0"/>
    <w:rsid w:val="00A3592C"/>
    <w:rsid w:val="00A46496"/>
    <w:rsid w:val="00A54008"/>
    <w:rsid w:val="00A54C6C"/>
    <w:rsid w:val="00AD5AAF"/>
    <w:rsid w:val="00B03346"/>
    <w:rsid w:val="00B3693B"/>
    <w:rsid w:val="00B7636D"/>
    <w:rsid w:val="00B97807"/>
    <w:rsid w:val="00BA2B40"/>
    <w:rsid w:val="00BA51FB"/>
    <w:rsid w:val="00BB0355"/>
    <w:rsid w:val="00BC71DA"/>
    <w:rsid w:val="00BF484E"/>
    <w:rsid w:val="00C41734"/>
    <w:rsid w:val="00C64C76"/>
    <w:rsid w:val="00CA0BF3"/>
    <w:rsid w:val="00CA62E5"/>
    <w:rsid w:val="00CB58D2"/>
    <w:rsid w:val="00CE6B67"/>
    <w:rsid w:val="00D05F3C"/>
    <w:rsid w:val="00D47D1E"/>
    <w:rsid w:val="00D64ED2"/>
    <w:rsid w:val="00D76F87"/>
    <w:rsid w:val="00DB0971"/>
    <w:rsid w:val="00E05D8E"/>
    <w:rsid w:val="00E23B1B"/>
    <w:rsid w:val="00E3103F"/>
    <w:rsid w:val="00E313B4"/>
    <w:rsid w:val="00E36590"/>
    <w:rsid w:val="00E514B0"/>
    <w:rsid w:val="00EA508D"/>
    <w:rsid w:val="00EA7FBC"/>
    <w:rsid w:val="00EF12F4"/>
    <w:rsid w:val="00F3695C"/>
    <w:rsid w:val="00F45FB3"/>
    <w:rsid w:val="00F5106D"/>
    <w:rsid w:val="00F558E1"/>
    <w:rsid w:val="00F80887"/>
    <w:rsid w:val="00F822C6"/>
    <w:rsid w:val="00FA17E7"/>
    <w:rsid w:val="00FC7203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84258-2705-4469-9AB2-732702B6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2022-07-29T06:49:00Z</cp:lastPrinted>
  <dcterms:created xsi:type="dcterms:W3CDTF">2015-10-21T14:23:00Z</dcterms:created>
  <dcterms:modified xsi:type="dcterms:W3CDTF">2022-07-29T06:49:00Z</dcterms:modified>
</cp:coreProperties>
</file>