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P61"/>
      <w:bookmarkEnd w:id="0"/>
      <w:r w:rsidRPr="00E3476D">
        <w:rPr>
          <w:rFonts w:ascii="Times New Roman" w:hAnsi="Times New Roman"/>
          <w:sz w:val="20"/>
          <w:szCs w:val="20"/>
        </w:rPr>
        <w:t>Приложение 1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к Порядку формирования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перечня налоговых расходов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и оценки налоговых расходов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 xml:space="preserve">муниципального образования «Муниципальный округ 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Глазовский</w:t>
      </w:r>
      <w:r w:rsidRPr="00E3476D">
        <w:rPr>
          <w:rFonts w:ascii="Times New Roman" w:hAnsi="Times New Roman"/>
          <w:szCs w:val="24"/>
        </w:rPr>
        <w:t xml:space="preserve"> </w:t>
      </w:r>
      <w:r w:rsidRPr="00E3476D">
        <w:rPr>
          <w:rFonts w:ascii="Times New Roman" w:hAnsi="Times New Roman"/>
          <w:sz w:val="20"/>
          <w:szCs w:val="20"/>
        </w:rPr>
        <w:t>район Удмуртской Республики»</w:t>
      </w:r>
    </w:p>
    <w:p w:rsidR="00511F66" w:rsidRDefault="00511F66" w:rsidP="00511F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DF3B0B">
        <w:rPr>
          <w:rFonts w:ascii="Times New Roman" w:hAnsi="Times New Roman"/>
          <w:sz w:val="20"/>
          <w:szCs w:val="20"/>
        </w:rPr>
        <w:t>Перечень налоговых расходов муниципального образования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«Муниципальный округ</w:t>
      </w:r>
    </w:p>
    <w:p w:rsidR="00CF15D3" w:rsidRPr="00DF3B0B" w:rsidRDefault="00511F66" w:rsidP="00CF15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Глазовский</w:t>
      </w:r>
      <w:r w:rsidRPr="00E3476D">
        <w:rPr>
          <w:rFonts w:ascii="Times New Roman" w:hAnsi="Times New Roman"/>
          <w:szCs w:val="24"/>
        </w:rPr>
        <w:t xml:space="preserve"> </w:t>
      </w:r>
      <w:r w:rsidRPr="00E3476D">
        <w:rPr>
          <w:rFonts w:ascii="Times New Roman" w:hAnsi="Times New Roman"/>
          <w:sz w:val="20"/>
          <w:szCs w:val="20"/>
        </w:rPr>
        <w:t>район Удмуртской Республики»</w:t>
      </w:r>
    </w:p>
    <w:tbl>
      <w:tblPr>
        <w:tblW w:w="523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6"/>
        <w:gridCol w:w="788"/>
        <w:gridCol w:w="1412"/>
        <w:gridCol w:w="1135"/>
        <w:gridCol w:w="991"/>
        <w:gridCol w:w="1132"/>
        <w:gridCol w:w="991"/>
        <w:gridCol w:w="1135"/>
        <w:gridCol w:w="1557"/>
        <w:gridCol w:w="1701"/>
        <w:gridCol w:w="3482"/>
      </w:tblGrid>
      <w:tr w:rsidR="00CF15D3" w:rsidRPr="00D279EA" w:rsidTr="00511F66">
        <w:trPr>
          <w:trHeight w:val="4046"/>
        </w:trPr>
        <w:tc>
          <w:tcPr>
            <w:tcW w:w="121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налога</w:t>
            </w:r>
          </w:p>
        </w:tc>
        <w:tc>
          <w:tcPr>
            <w:tcW w:w="25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45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8" w:type="pct"/>
          </w:tcPr>
          <w:p w:rsidR="00CF15D3" w:rsidRPr="00D279EA" w:rsidRDefault="00CF15D3" w:rsidP="00E1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куратора налогового расхода</w:t>
            </w:r>
          </w:p>
        </w:tc>
        <w:tc>
          <w:tcPr>
            <w:tcW w:w="50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муниципальной  программы,  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53" w:type="pct"/>
          </w:tcPr>
          <w:p w:rsidR="00CF15D3" w:rsidRPr="00D279EA" w:rsidRDefault="00CF15D3" w:rsidP="00693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</w:t>
            </w:r>
            <w:r w:rsidR="006935E2">
              <w:rPr>
                <w:rFonts w:ascii="Times New Roman" w:hAnsi="Times New Roman"/>
                <w:sz w:val="16"/>
                <w:szCs w:val="16"/>
              </w:rPr>
              <w:t xml:space="preserve">е цели муниципальной  программы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и (или) цели социально-экономической политики муниципального образования, не относящейся к муниципальным программам муниципального образования </w:t>
            </w:r>
          </w:p>
        </w:tc>
        <w:tc>
          <w:tcPr>
            <w:tcW w:w="113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показателя (индикатора) достижения цели муниципальной 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CF15D3" w:rsidRPr="00D279EA" w:rsidTr="00511F66">
        <w:trPr>
          <w:trHeight w:val="325"/>
        </w:trPr>
        <w:tc>
          <w:tcPr>
            <w:tcW w:w="121" w:type="pct"/>
          </w:tcPr>
          <w:p w:rsidR="00AE53E8" w:rsidRPr="00D279EA" w:rsidRDefault="00AE53E8" w:rsidP="00AE5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8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E53E8" w:rsidRPr="00D279EA" w:rsidTr="00511F66">
        <w:trPr>
          <w:trHeight w:val="1306"/>
        </w:trPr>
        <w:tc>
          <w:tcPr>
            <w:tcW w:w="121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" w:type="pct"/>
          </w:tcPr>
          <w:p w:rsidR="00AE53E8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56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AE53E8" w:rsidRPr="00D279EA" w:rsidRDefault="00511F66" w:rsidP="00511F6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«Муниципальный округ Глазовский район Удмуртской Республики» от 19 ноября 2021 года № 63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(Положение о земельном налоге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на территории муниципального образования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«Муниципальный </w:t>
            </w:r>
            <w:r w:rsidRPr="00D279EA">
              <w:rPr>
                <w:rStyle w:val="FontStyle27"/>
                <w:b w:val="0"/>
                <w:sz w:val="16"/>
                <w:szCs w:val="16"/>
              </w:rPr>
              <w:t>округ Глазовский район Удмуртской Республики»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Почетные граждане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22" w:type="pct"/>
          </w:tcPr>
          <w:p w:rsidR="00AE53E8" w:rsidRPr="00D279EA" w:rsidRDefault="000C6BE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Удостоверение Почетного гражданина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68" w:type="pct"/>
          </w:tcPr>
          <w:p w:rsidR="004E254F" w:rsidRDefault="004E254F" w:rsidP="004E2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t>01.01.20</w:t>
            </w:r>
            <w:r w:rsidR="00511F66" w:rsidRPr="00D279E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27B0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  <w:p w:rsidR="00385612" w:rsidRPr="00D279EA" w:rsidRDefault="00385612" w:rsidP="004E2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E53E8" w:rsidRPr="00D279EA" w:rsidRDefault="00AE53E8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AE53E8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 xml:space="preserve">Глазовский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район Удмуртской Республики</w:t>
            </w:r>
          </w:p>
        </w:tc>
        <w:tc>
          <w:tcPr>
            <w:tcW w:w="506" w:type="pct"/>
          </w:tcPr>
          <w:p w:rsidR="00AE53E8" w:rsidRPr="00D279EA" w:rsidRDefault="009F59D0" w:rsidP="009F59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sz w:val="16"/>
                <w:szCs w:val="16"/>
              </w:rPr>
              <w:t>, утверждена Постановлением Администрации МО «Глазовский район» от 22.03.2017 № 51</w:t>
            </w:r>
          </w:p>
        </w:tc>
        <w:tc>
          <w:tcPr>
            <w:tcW w:w="553" w:type="pct"/>
          </w:tcPr>
          <w:p w:rsidR="00AE53E8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их социальной защищенности</w:t>
            </w:r>
          </w:p>
        </w:tc>
        <w:tc>
          <w:tcPr>
            <w:tcW w:w="1132" w:type="pct"/>
          </w:tcPr>
          <w:p w:rsidR="00AE53E8" w:rsidRPr="00D279EA" w:rsidRDefault="005B6325" w:rsidP="005B6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меры социальной поддержки</w:t>
            </w:r>
          </w:p>
        </w:tc>
      </w:tr>
      <w:tr w:rsidR="00AE53E8" w:rsidRPr="00D279EA" w:rsidTr="00511F66">
        <w:trPr>
          <w:trHeight w:val="467"/>
        </w:trPr>
        <w:tc>
          <w:tcPr>
            <w:tcW w:w="121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3" w:type="pct"/>
          </w:tcPr>
          <w:p w:rsidR="00AE53E8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6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AE53E8" w:rsidRPr="00D279EA" w:rsidRDefault="00E2603B" w:rsidP="00E26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«Муниципальный округ Глазовский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>«Об установлении на территории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>«Муниципальный округ Глазовский район Удмуртской Республики»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 налога на имущество физических лиц»</w:t>
            </w:r>
            <w:r w:rsidR="00C84F9A">
              <w:rPr>
                <w:rFonts w:ascii="Times New Roman" w:hAnsi="Times New Roman"/>
                <w:sz w:val="16"/>
                <w:szCs w:val="16"/>
              </w:rPr>
              <w:t xml:space="preserve"> (в редакции от 29.08.2024 № 386)</w:t>
            </w:r>
          </w:p>
        </w:tc>
        <w:tc>
          <w:tcPr>
            <w:tcW w:w="369" w:type="pct"/>
          </w:tcPr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Члены многодетных малообеспеченных семей, имеющих трех и более детей, не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достигших возраста 18 лет, а также детей, обучающихся в организациях,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осуществляющих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образовательную деятельность, по очной форме обучения, до</w:t>
            </w:r>
          </w:p>
          <w:p w:rsidR="00AE53E8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окончания обучения, но не дольше чем до достижения ими возраста 23 лет</w:t>
            </w:r>
            <w:r w:rsidR="00CF1B8F">
              <w:rPr>
                <w:rFonts w:ascii="Times New Roman" w:hAnsi="Times New Roman"/>
                <w:sz w:val="16"/>
                <w:szCs w:val="16"/>
              </w:rPr>
              <w:t xml:space="preserve">, не предоставляется в отношении объектов налогообложения, кадастровая стоимость каждого из которых </w:t>
            </w:r>
            <w:r w:rsidR="00CF1B8F">
              <w:rPr>
                <w:rFonts w:ascii="Times New Roman" w:hAnsi="Times New Roman"/>
                <w:sz w:val="16"/>
                <w:szCs w:val="16"/>
              </w:rPr>
              <w:lastRenderedPageBreak/>
              <w:t>превышает 300 миллионов рублей.</w:t>
            </w:r>
          </w:p>
        </w:tc>
        <w:tc>
          <w:tcPr>
            <w:tcW w:w="322" w:type="pct"/>
          </w:tcPr>
          <w:p w:rsidR="000C6BE5" w:rsidRPr="00D279EA" w:rsidRDefault="000C6BE5" w:rsidP="000C6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Удостоверение зеленого цвета многодетной малообеспеченной семьи</w:t>
            </w:r>
          </w:p>
          <w:p w:rsidR="00AE53E8" w:rsidRPr="00D279EA" w:rsidRDefault="000C6BE5" w:rsidP="000C6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Справка образовательного учреждения (для детей в возрасте от 18 лет до 23 лет)</w:t>
            </w:r>
          </w:p>
        </w:tc>
        <w:tc>
          <w:tcPr>
            <w:tcW w:w="368" w:type="pct"/>
          </w:tcPr>
          <w:p w:rsidR="003B19DE" w:rsidRDefault="003B19DE" w:rsidP="003B19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t>01.01.202</w:t>
            </w:r>
            <w:r w:rsidR="00D27B0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  <w:p w:rsidR="00385612" w:rsidRPr="00D279EA" w:rsidRDefault="00385612" w:rsidP="003B19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E53E8" w:rsidRPr="00D279EA" w:rsidRDefault="00AE53E8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AE53E8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</w:t>
            </w:r>
          </w:p>
        </w:tc>
        <w:tc>
          <w:tcPr>
            <w:tcW w:w="506" w:type="pct"/>
          </w:tcPr>
          <w:p w:rsidR="00AE53E8" w:rsidRPr="00D279EA" w:rsidRDefault="009F59D0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sz w:val="16"/>
                <w:szCs w:val="16"/>
              </w:rPr>
              <w:t>, утверждена Постановлением Администрации МО «Глазовский район» от 22.03.2017 № 51</w:t>
            </w:r>
          </w:p>
        </w:tc>
        <w:tc>
          <w:tcPr>
            <w:tcW w:w="553" w:type="pct"/>
          </w:tcPr>
          <w:p w:rsidR="00AE53E8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их социальной защищенности</w:t>
            </w:r>
          </w:p>
        </w:tc>
        <w:tc>
          <w:tcPr>
            <w:tcW w:w="1132" w:type="pct"/>
          </w:tcPr>
          <w:p w:rsidR="00AE53E8" w:rsidRPr="00D279EA" w:rsidRDefault="002B3BC6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меры социальной поддержки</w:t>
            </w:r>
          </w:p>
        </w:tc>
      </w:tr>
      <w:tr w:rsidR="00FE2447" w:rsidRPr="00D279EA" w:rsidTr="00511F66">
        <w:trPr>
          <w:trHeight w:val="467"/>
        </w:trPr>
        <w:tc>
          <w:tcPr>
            <w:tcW w:w="121" w:type="pct"/>
          </w:tcPr>
          <w:p w:rsidR="00FE2447" w:rsidRPr="00D279EA" w:rsidRDefault="00E2603B" w:rsidP="00E26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3" w:type="pct"/>
          </w:tcPr>
          <w:p w:rsidR="00FE2447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6" w:type="pct"/>
          </w:tcPr>
          <w:p w:rsidR="00FE2447" w:rsidRPr="00D279EA" w:rsidRDefault="001C7E30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FE2447" w:rsidRPr="00D279EA" w:rsidRDefault="00C45BE3" w:rsidP="009D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«Муниципальный округ Глазовский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Глазовский район Удмуртской Республики» налога на имущество физических лиц»</w:t>
            </w:r>
            <w:r w:rsidR="00C84F9A">
              <w:rPr>
                <w:rFonts w:ascii="Times New Roman" w:hAnsi="Times New Roman"/>
                <w:sz w:val="16"/>
                <w:szCs w:val="16"/>
              </w:rPr>
              <w:t xml:space="preserve"> (в редакции от 29.08.2024 № 386)</w:t>
            </w:r>
          </w:p>
        </w:tc>
        <w:tc>
          <w:tcPr>
            <w:tcW w:w="369" w:type="pct"/>
          </w:tcPr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Дети-сироты, дети, оставшиеся без попечения родителей 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Лица из числа детей - сирот и детей, оставшихся без попечения родителей, обучающихся в организациях, осуществляющих </w:t>
            </w: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образовательную</w:t>
            </w:r>
            <w:proofErr w:type="gramEnd"/>
          </w:p>
          <w:p w:rsidR="00FE2447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деятельность, по очной форме обучения</w:t>
            </w:r>
            <w:r w:rsidR="00CF1B8F">
              <w:rPr>
                <w:rFonts w:ascii="Times New Roman" w:hAnsi="Times New Roman"/>
                <w:sz w:val="16"/>
                <w:szCs w:val="16"/>
              </w:rPr>
              <w:t>, не предоставляется в отношении объектов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322" w:type="pct"/>
          </w:tcPr>
          <w:p w:rsidR="005A006E" w:rsidRPr="00D279EA" w:rsidRDefault="005A006E" w:rsidP="005A00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Справка Отдела социальной  защиты населения в г. Глазове,</w:t>
            </w:r>
          </w:p>
          <w:p w:rsidR="00FE2447" w:rsidRPr="00D279EA" w:rsidRDefault="005A006E" w:rsidP="005A00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Справка Филиала в г. Глазове  КУ УР «Республиканский центр социальных выплат», Справка образовательного учреждения</w:t>
            </w:r>
          </w:p>
        </w:tc>
        <w:tc>
          <w:tcPr>
            <w:tcW w:w="368" w:type="pct"/>
          </w:tcPr>
          <w:p w:rsidR="0067085E" w:rsidRDefault="0067085E" w:rsidP="0067085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t>01.01.202</w:t>
            </w:r>
            <w:r w:rsidR="00D27B0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  <w:p w:rsidR="00385612" w:rsidRPr="00D279EA" w:rsidRDefault="00385612" w:rsidP="0067085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E2447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FE2447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FE2447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</w:t>
            </w:r>
            <w:r w:rsidR="00E2603B" w:rsidRPr="00D279E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06" w:type="pct"/>
          </w:tcPr>
          <w:p w:rsidR="00FE2447" w:rsidRPr="00D279EA" w:rsidRDefault="009F59D0" w:rsidP="009F5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20738">
              <w:rPr>
                <w:rFonts w:ascii="Times New Roman" w:hAnsi="Times New Roman"/>
                <w:sz w:val="16"/>
                <w:szCs w:val="16"/>
              </w:rPr>
              <w:t xml:space="preserve"> утверждена Постановлением Администрации МО «Глазовский район» от 22.03.2017 № 51</w:t>
            </w:r>
          </w:p>
        </w:tc>
        <w:tc>
          <w:tcPr>
            <w:tcW w:w="553" w:type="pct"/>
          </w:tcPr>
          <w:p w:rsidR="00FE2447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их социальной защищенности</w:t>
            </w:r>
          </w:p>
        </w:tc>
        <w:tc>
          <w:tcPr>
            <w:tcW w:w="1132" w:type="pct"/>
          </w:tcPr>
          <w:p w:rsidR="00FE2447" w:rsidRPr="00D279EA" w:rsidRDefault="002B3BC6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меры социальной поддержки</w:t>
            </w:r>
          </w:p>
        </w:tc>
      </w:tr>
      <w:tr w:rsidR="00D279EA" w:rsidRPr="00D279EA" w:rsidTr="00511F66">
        <w:trPr>
          <w:trHeight w:val="467"/>
        </w:trPr>
        <w:tc>
          <w:tcPr>
            <w:tcW w:w="121" w:type="pct"/>
          </w:tcPr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" w:type="pct"/>
          </w:tcPr>
          <w:p w:rsidR="00D279EA" w:rsidRPr="00C43095" w:rsidRDefault="0076289F" w:rsidP="0076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="00D279EA"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алог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тво физических лиц</w:t>
            </w:r>
          </w:p>
        </w:tc>
        <w:tc>
          <w:tcPr>
            <w:tcW w:w="256" w:type="pct"/>
          </w:tcPr>
          <w:p w:rsidR="00D27B0D" w:rsidRDefault="003E185A" w:rsidP="00D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Пониженная ставка по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налогу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имущество физических лиц</w:t>
            </w:r>
            <w:r w:rsidR="00D27B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размере 0,5 %</w:t>
            </w:r>
          </w:p>
          <w:p w:rsidR="00D279EA" w:rsidRPr="00C43095" w:rsidRDefault="003E185A" w:rsidP="00D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E185A">
              <w:rPr>
                <w:rStyle w:val="FontStyle26"/>
                <w:sz w:val="16"/>
                <w:szCs w:val="16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 предусмотренных абзацем вторым пункта 10 статьи 378.2 Налогового кодекса Российской Федерации, в отношении которых налоговая база определяется как </w:t>
            </w:r>
            <w:r w:rsidRPr="003E185A">
              <w:rPr>
                <w:rStyle w:val="FontStyle26"/>
                <w:sz w:val="16"/>
                <w:szCs w:val="16"/>
              </w:rPr>
              <w:lastRenderedPageBreak/>
              <w:t xml:space="preserve">кадастровая стоимость на соответствующий налоговый период, </w:t>
            </w:r>
            <w:r w:rsidR="00182872">
              <w:rPr>
                <w:rFonts w:ascii="Times New Roman" w:hAnsi="Times New Roman"/>
                <w:sz w:val="16"/>
                <w:szCs w:val="16"/>
              </w:rPr>
              <w:t>установить налоговую ставку в следующих размерах: до 20000</w:t>
            </w:r>
            <w:r w:rsidR="0032503C">
              <w:rPr>
                <w:rFonts w:ascii="Times New Roman" w:hAnsi="Times New Roman"/>
                <w:sz w:val="16"/>
                <w:szCs w:val="16"/>
              </w:rPr>
              <w:t xml:space="preserve"> тыс. рублей</w:t>
            </w:r>
            <w:r w:rsidR="00182872">
              <w:rPr>
                <w:rFonts w:ascii="Times New Roman" w:hAnsi="Times New Roman"/>
                <w:sz w:val="16"/>
                <w:szCs w:val="16"/>
              </w:rPr>
              <w:t xml:space="preserve"> (включительно) </w:t>
            </w:r>
            <w:proofErr w:type="gramEnd"/>
          </w:p>
        </w:tc>
        <w:tc>
          <w:tcPr>
            <w:tcW w:w="459" w:type="pct"/>
          </w:tcPr>
          <w:p w:rsidR="00D279EA" w:rsidRDefault="00420DFB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Решение Совета депутатов муниципального </w:t>
            </w: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образования «Муниципальный округ Глазовский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Глазовский район Удмуртской Республики» налога на имущество физических лиц»</w:t>
            </w:r>
            <w:r w:rsidR="00DB5FCA">
              <w:rPr>
                <w:rFonts w:ascii="Times New Roman" w:hAnsi="Times New Roman"/>
                <w:sz w:val="16"/>
                <w:szCs w:val="16"/>
              </w:rPr>
              <w:t xml:space="preserve"> (в редакции от 30.11.2022 № 262)</w:t>
            </w:r>
          </w:p>
          <w:p w:rsidR="00DB5FCA" w:rsidRPr="00C43095" w:rsidRDefault="00DB5FC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4442D7" w:rsidRDefault="004442D7" w:rsidP="00444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 xml:space="preserve">Административно-деловые центры и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</w:t>
            </w:r>
          </w:p>
          <w:p w:rsidR="00D279EA" w:rsidRPr="00C43095" w:rsidRDefault="004442D7" w:rsidP="000F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proofErr w:type="gramEnd"/>
          </w:p>
        </w:tc>
        <w:tc>
          <w:tcPr>
            <w:tcW w:w="322" w:type="pct"/>
          </w:tcPr>
          <w:p w:rsidR="00D279EA" w:rsidRPr="00C43095" w:rsidRDefault="00D74D70" w:rsidP="003E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Объект недвижимости должен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быть включен в Перечень объектов недвижимости, в отношении которых налоговая  база определяется как кадастровая стоимость</w:t>
            </w:r>
            <w:r w:rsidR="00C10BD7">
              <w:rPr>
                <w:rFonts w:ascii="Times New Roman" w:hAnsi="Times New Roman"/>
                <w:sz w:val="16"/>
                <w:szCs w:val="16"/>
              </w:rPr>
              <w:t xml:space="preserve">, в соответствии со статьей 378.2 НК РФ </w:t>
            </w:r>
          </w:p>
        </w:tc>
        <w:tc>
          <w:tcPr>
            <w:tcW w:w="368" w:type="pct"/>
          </w:tcPr>
          <w:p w:rsidR="00D279EA" w:rsidRDefault="00804063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D27B0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85612" w:rsidRPr="00C43095" w:rsidRDefault="00385612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D279EA" w:rsidRPr="00C43095" w:rsidRDefault="00804063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прекращения действия льготы)</w:t>
            </w:r>
          </w:p>
        </w:tc>
        <w:tc>
          <w:tcPr>
            <w:tcW w:w="369" w:type="pct"/>
          </w:tcPr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развития территории и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заказа Администрации муниципального образования «Муниципальный округ</w:t>
            </w:r>
          </w:p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Республики»</w:t>
            </w:r>
          </w:p>
        </w:tc>
        <w:tc>
          <w:tcPr>
            <w:tcW w:w="506" w:type="pct"/>
          </w:tcPr>
          <w:p w:rsidR="00D279EA" w:rsidRPr="00C43095" w:rsidRDefault="00D279EA" w:rsidP="00C43095">
            <w:pPr>
              <w:pStyle w:val="a4"/>
              <w:rPr>
                <w:sz w:val="16"/>
                <w:szCs w:val="16"/>
              </w:rPr>
            </w:pPr>
            <w:r w:rsidRPr="00C43095">
              <w:rPr>
                <w:sz w:val="16"/>
                <w:szCs w:val="16"/>
              </w:rPr>
              <w:lastRenderedPageBreak/>
              <w:t xml:space="preserve">Муниципальная программа: «Создание условий </w:t>
            </w:r>
            <w:r w:rsidRPr="00C43095">
              <w:rPr>
                <w:sz w:val="16"/>
                <w:szCs w:val="16"/>
              </w:rPr>
              <w:lastRenderedPageBreak/>
              <w:t>для устойчивого экономического развития»</w:t>
            </w:r>
            <w:r w:rsidR="00920738">
              <w:rPr>
                <w:sz w:val="16"/>
                <w:szCs w:val="16"/>
              </w:rPr>
              <w:t xml:space="preserve">, </w:t>
            </w:r>
            <w:proofErr w:type="gramStart"/>
            <w:r w:rsidR="00920738">
              <w:rPr>
                <w:sz w:val="16"/>
                <w:szCs w:val="16"/>
              </w:rPr>
              <w:t>утверждена</w:t>
            </w:r>
            <w:proofErr w:type="gramEnd"/>
            <w:r w:rsidR="00920738">
              <w:rPr>
                <w:sz w:val="16"/>
                <w:szCs w:val="16"/>
              </w:rPr>
              <w:t>,</w:t>
            </w:r>
          </w:p>
          <w:p w:rsidR="00D279EA" w:rsidRPr="00C43095" w:rsidRDefault="00920738" w:rsidP="009207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Постановлением Администрации МО «Глазовский район» от 15.03.2017 № 45</w:t>
            </w:r>
          </w:p>
        </w:tc>
        <w:tc>
          <w:tcPr>
            <w:tcW w:w="553" w:type="pct"/>
          </w:tcPr>
          <w:p w:rsidR="00D279EA" w:rsidRPr="00C43095" w:rsidRDefault="00D279E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Создание благоприятных условий для развития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малого и среднего предпринимательства</w:t>
            </w:r>
          </w:p>
        </w:tc>
        <w:tc>
          <w:tcPr>
            <w:tcW w:w="1132" w:type="pct"/>
          </w:tcPr>
          <w:p w:rsidR="00D279EA" w:rsidRPr="00C43095" w:rsidRDefault="00C10BD7" w:rsidP="00C10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Количество субъектов малого и среднего предпринимательства (с учетом индивидуальных предпринимателей) в расчете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 1</w:t>
            </w:r>
            <w:r w:rsidR="00AC1238">
              <w:rPr>
                <w:rFonts w:ascii="Times New Roman" w:hAnsi="Times New Roman"/>
                <w:sz w:val="16"/>
                <w:szCs w:val="16"/>
              </w:rPr>
              <w:t xml:space="preserve"> тысячу человек населения </w:t>
            </w:r>
            <w:proofErr w:type="spellStart"/>
            <w:r w:rsidR="00AC1238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="00AC1238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</w:tr>
      <w:tr w:rsidR="006745FE" w:rsidRPr="00D279EA" w:rsidTr="00511F66">
        <w:trPr>
          <w:trHeight w:val="467"/>
        </w:trPr>
        <w:tc>
          <w:tcPr>
            <w:tcW w:w="121" w:type="pct"/>
          </w:tcPr>
          <w:p w:rsidR="006745FE" w:rsidRPr="00C43095" w:rsidRDefault="006745FE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3" w:type="pct"/>
          </w:tcPr>
          <w:p w:rsidR="006745FE" w:rsidRDefault="006745FE" w:rsidP="0076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алог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имущество физических лиц</w:t>
            </w:r>
          </w:p>
        </w:tc>
        <w:tc>
          <w:tcPr>
            <w:tcW w:w="256" w:type="pct"/>
          </w:tcPr>
          <w:p w:rsidR="006745FE" w:rsidRPr="00C43095" w:rsidRDefault="006745FE" w:rsidP="00D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3095">
              <w:rPr>
                <w:rFonts w:ascii="Times New Roman" w:hAnsi="Times New Roman"/>
                <w:sz w:val="16"/>
                <w:szCs w:val="16"/>
              </w:rPr>
              <w:t>Пониженная ставка по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налогу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имущество физических лиц</w:t>
            </w:r>
            <w:r w:rsidR="00D27B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размере 1,0%</w:t>
            </w:r>
            <w:r w:rsidRPr="00C430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185A">
              <w:rPr>
                <w:rStyle w:val="FontStyle26"/>
                <w:sz w:val="16"/>
                <w:szCs w:val="16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</w:t>
            </w:r>
            <w:r w:rsidRPr="003E185A">
              <w:rPr>
                <w:rStyle w:val="FontStyle26"/>
                <w:sz w:val="16"/>
                <w:szCs w:val="16"/>
              </w:rPr>
              <w:lastRenderedPageBreak/>
              <w:t xml:space="preserve">Федерации, в отношении объектов налогообложения,  предусмотренных абзацем вторым пункта 10 статьи 378.2 Налогового кодекса Российской Федерации, в отношении которых налоговая база определяется как кадастровая стоимость на соответствующий налоговый период, </w:t>
            </w:r>
            <w:r>
              <w:rPr>
                <w:rFonts w:ascii="Times New Roman" w:hAnsi="Times New Roman"/>
                <w:sz w:val="16"/>
                <w:szCs w:val="16"/>
              </w:rPr>
              <w:t>установить налоговую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ставку в следующих размерах: свыше 20000 тыс. рублей до 30000 тыс. рублей (включительно) </w:t>
            </w:r>
          </w:p>
        </w:tc>
        <w:tc>
          <w:tcPr>
            <w:tcW w:w="459" w:type="pct"/>
          </w:tcPr>
          <w:p w:rsidR="006745FE" w:rsidRPr="00D279EA" w:rsidRDefault="006745FE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Глазовский</w:t>
            </w:r>
            <w:proofErr w:type="spellEnd"/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Глазовский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 Удмуртской Республики» налога на имущество физических лиц»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 редакции от 30.11.2022 № 262)</w:t>
            </w:r>
          </w:p>
        </w:tc>
        <w:tc>
          <w:tcPr>
            <w:tcW w:w="369" w:type="pct"/>
          </w:tcPr>
          <w:p w:rsidR="006745FE" w:rsidRDefault="006745FE" w:rsidP="0067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Удмуртской Республике и созданных ими муниципальных учреждений);</w:t>
            </w:r>
          </w:p>
          <w:p w:rsidR="006745FE" w:rsidRDefault="006745FE" w:rsidP="000F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недвижимости,или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bookmarkStart w:id="1" w:name="_GoBack"/>
            <w:bookmarkEnd w:id="1"/>
          </w:p>
        </w:tc>
        <w:tc>
          <w:tcPr>
            <w:tcW w:w="322" w:type="pct"/>
          </w:tcPr>
          <w:p w:rsidR="006745FE" w:rsidRDefault="006745FE" w:rsidP="003E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Объект недвижимости должен быть включен в Перечень объектов недвижимости, в отношении которых налоговая  база определяется как кадастровая стоимость, в соответствии со статьей 378.2 НК РФ</w:t>
            </w:r>
          </w:p>
        </w:tc>
        <w:tc>
          <w:tcPr>
            <w:tcW w:w="368" w:type="pct"/>
          </w:tcPr>
          <w:p w:rsidR="006745FE" w:rsidRDefault="006745FE" w:rsidP="006745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D27B0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53158" w:rsidRDefault="00153158" w:rsidP="006745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45FE" w:rsidRDefault="006745FE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3095">
              <w:rPr>
                <w:rFonts w:ascii="Times New Roman" w:hAnsi="Times New Roman"/>
                <w:sz w:val="16"/>
                <w:szCs w:val="16"/>
              </w:rPr>
              <w:t>Глазовский</w:t>
            </w:r>
            <w:proofErr w:type="spellEnd"/>
            <w:r w:rsidRPr="00C43095">
              <w:rPr>
                <w:rFonts w:ascii="Times New Roman" w:hAnsi="Times New Roman"/>
                <w:sz w:val="16"/>
                <w:szCs w:val="16"/>
              </w:rPr>
              <w:t xml:space="preserve"> район Удмуртской Республики»</w:t>
            </w:r>
          </w:p>
        </w:tc>
        <w:tc>
          <w:tcPr>
            <w:tcW w:w="506" w:type="pct"/>
          </w:tcPr>
          <w:p w:rsidR="006745FE" w:rsidRPr="00C43095" w:rsidRDefault="006745FE" w:rsidP="006745FE">
            <w:pPr>
              <w:pStyle w:val="a4"/>
              <w:rPr>
                <w:sz w:val="16"/>
                <w:szCs w:val="16"/>
              </w:rPr>
            </w:pPr>
            <w:r w:rsidRPr="00C43095">
              <w:rPr>
                <w:sz w:val="16"/>
                <w:szCs w:val="16"/>
              </w:rPr>
              <w:t>Муниципальная программа: «Создание условий для устойчивого экономического развития»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утверждена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6745FE" w:rsidRPr="00C43095" w:rsidRDefault="006745FE" w:rsidP="006745F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 Администрации МО «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район» от 15.03.2017 № 45</w:t>
            </w:r>
          </w:p>
        </w:tc>
        <w:tc>
          <w:tcPr>
            <w:tcW w:w="553" w:type="pct"/>
          </w:tcPr>
          <w:p w:rsidR="006745FE" w:rsidRPr="00C43095" w:rsidRDefault="006745FE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132" w:type="pct"/>
          </w:tcPr>
          <w:p w:rsidR="006745FE" w:rsidRDefault="006745FE" w:rsidP="00C10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субъектов малого и среднего предпринимательства (с учетом индивидуальных предпринимателей) в расчете на 1 тысячу человек населения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</w:tr>
    </w:tbl>
    <w:p w:rsidR="001B0DEC" w:rsidRPr="00D279EA" w:rsidRDefault="001B0DEC" w:rsidP="001A5A81">
      <w:pPr>
        <w:rPr>
          <w:rFonts w:ascii="Times New Roman" w:hAnsi="Times New Roman"/>
          <w:sz w:val="16"/>
          <w:szCs w:val="16"/>
        </w:rPr>
      </w:pPr>
    </w:p>
    <w:sectPr w:rsidR="001B0DEC" w:rsidRPr="00D279EA" w:rsidSect="00CF15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60"/>
    <w:rsid w:val="000C4C7E"/>
    <w:rsid w:val="000C6BE5"/>
    <w:rsid w:val="000D2370"/>
    <w:rsid w:val="000F360C"/>
    <w:rsid w:val="000F78EB"/>
    <w:rsid w:val="00153158"/>
    <w:rsid w:val="00182872"/>
    <w:rsid w:val="001A5A81"/>
    <w:rsid w:val="001B0DEC"/>
    <w:rsid w:val="001C7E30"/>
    <w:rsid w:val="00234DE4"/>
    <w:rsid w:val="002B3BC6"/>
    <w:rsid w:val="0032503C"/>
    <w:rsid w:val="003425F0"/>
    <w:rsid w:val="00385612"/>
    <w:rsid w:val="00394B60"/>
    <w:rsid w:val="003A76F5"/>
    <w:rsid w:val="003B19DE"/>
    <w:rsid w:val="003E185A"/>
    <w:rsid w:val="003F5188"/>
    <w:rsid w:val="00420DFB"/>
    <w:rsid w:val="004378EB"/>
    <w:rsid w:val="004442D7"/>
    <w:rsid w:val="004A0667"/>
    <w:rsid w:val="004E254F"/>
    <w:rsid w:val="00511F66"/>
    <w:rsid w:val="005444C5"/>
    <w:rsid w:val="005A006E"/>
    <w:rsid w:val="005B6325"/>
    <w:rsid w:val="00650BA6"/>
    <w:rsid w:val="0067085E"/>
    <w:rsid w:val="006745FE"/>
    <w:rsid w:val="006935E2"/>
    <w:rsid w:val="006C31BF"/>
    <w:rsid w:val="0076289F"/>
    <w:rsid w:val="00804063"/>
    <w:rsid w:val="00894DAE"/>
    <w:rsid w:val="00920738"/>
    <w:rsid w:val="009306C4"/>
    <w:rsid w:val="009D107A"/>
    <w:rsid w:val="009F59D0"/>
    <w:rsid w:val="00AC1238"/>
    <w:rsid w:val="00AE53E8"/>
    <w:rsid w:val="00BE1EC4"/>
    <w:rsid w:val="00C10BD7"/>
    <w:rsid w:val="00C43095"/>
    <w:rsid w:val="00C45BE3"/>
    <w:rsid w:val="00C84F9A"/>
    <w:rsid w:val="00CF15D3"/>
    <w:rsid w:val="00CF1B8F"/>
    <w:rsid w:val="00D279EA"/>
    <w:rsid w:val="00D27B0D"/>
    <w:rsid w:val="00D74D70"/>
    <w:rsid w:val="00DB5FCA"/>
    <w:rsid w:val="00E172A8"/>
    <w:rsid w:val="00E2603B"/>
    <w:rsid w:val="00F72088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11F6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3">
    <w:name w:val="Знак Знак"/>
    <w:basedOn w:val="a"/>
    <w:rsid w:val="00E260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ody Text"/>
    <w:basedOn w:val="a"/>
    <w:link w:val="a5"/>
    <w:rsid w:val="00D2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7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"/>
    <w:basedOn w:val="a"/>
    <w:rsid w:val="003E18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6">
    <w:name w:val="Font Style26"/>
    <w:uiPriority w:val="99"/>
    <w:rsid w:val="003E185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1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11F6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3">
    <w:name w:val="Знак Знак"/>
    <w:basedOn w:val="a"/>
    <w:rsid w:val="00E260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ody Text"/>
    <w:basedOn w:val="a"/>
    <w:link w:val="a5"/>
    <w:rsid w:val="00D2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7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"/>
    <w:basedOn w:val="a"/>
    <w:rsid w:val="003E18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6">
    <w:name w:val="Font Style26"/>
    <w:uiPriority w:val="99"/>
    <w:rsid w:val="003E185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1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98BA-FD33-43D6-96BB-17FB0C2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2023-11-24T12:26:00Z</cp:lastPrinted>
  <dcterms:created xsi:type="dcterms:W3CDTF">2021-12-20T04:12:00Z</dcterms:created>
  <dcterms:modified xsi:type="dcterms:W3CDTF">2024-11-25T07:52:00Z</dcterms:modified>
</cp:coreProperties>
</file>