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58" w:rsidRDefault="00C86C58" w:rsidP="00DC7783">
      <w:pPr>
        <w:pStyle w:val="ab"/>
        <w:rPr>
          <w:sz w:val="22"/>
          <w:szCs w:val="22"/>
        </w:rPr>
      </w:pPr>
      <w:r>
        <w:t>ПРОЕКТ</w:t>
      </w:r>
    </w:p>
    <w:p w:rsidR="00C86C58" w:rsidRDefault="00C86C58" w:rsidP="00812EB5">
      <w:pPr>
        <w:pStyle w:val="a3"/>
        <w:ind w:left="-540"/>
        <w:jc w:val="center"/>
        <w:rPr>
          <w:b/>
          <w:bCs/>
          <w:sz w:val="22"/>
          <w:szCs w:val="22"/>
        </w:rPr>
      </w:pPr>
    </w:p>
    <w:p w:rsidR="00C86C58" w:rsidRDefault="00C86C58" w:rsidP="00812EB5">
      <w:pPr>
        <w:pStyle w:val="a3"/>
        <w:ind w:left="-540"/>
        <w:jc w:val="center"/>
        <w:rPr>
          <w:b/>
          <w:bCs/>
          <w:sz w:val="22"/>
          <w:szCs w:val="22"/>
        </w:rPr>
      </w:pPr>
    </w:p>
    <w:p w:rsidR="00C86C58" w:rsidRDefault="00C86C58" w:rsidP="00812EB5">
      <w:pPr>
        <w:pStyle w:val="a3"/>
        <w:ind w:left="-540"/>
        <w:jc w:val="center"/>
        <w:rPr>
          <w:b/>
          <w:bCs/>
          <w:sz w:val="22"/>
          <w:szCs w:val="22"/>
        </w:rPr>
      </w:pPr>
      <w:r>
        <w:rPr>
          <w:noProof/>
        </w:rPr>
        <w:drawing>
          <wp:anchor distT="0" distB="0" distL="114300" distR="114300" simplePos="0" relativeHeight="251658240" behindDoc="0" locked="0" layoutInCell="1" allowOverlap="1" wp14:anchorId="62046E40" wp14:editId="5F0682E3">
            <wp:simplePos x="0" y="0"/>
            <wp:positionH relativeFrom="column">
              <wp:posOffset>2661920</wp:posOffset>
            </wp:positionH>
            <wp:positionV relativeFrom="paragraph">
              <wp:posOffset>88265</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Глазовского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812EB5" w:rsidRDefault="00812EB5" w:rsidP="00C86C58">
      <w:pPr>
        <w:pStyle w:val="a3"/>
        <w:ind w:left="0"/>
        <w:rPr>
          <w:b/>
          <w:bCs/>
          <w:sz w:val="22"/>
          <w:szCs w:val="22"/>
        </w:rPr>
      </w:pPr>
    </w:p>
    <w:p w:rsidR="00812EB5" w:rsidRDefault="00812EB5" w:rsidP="00812EB5">
      <w:pPr>
        <w:pStyle w:val="a3"/>
        <w:ind w:left="0"/>
        <w:jc w:val="center"/>
        <w:rPr>
          <w:b/>
          <w:bCs/>
          <w:sz w:val="22"/>
          <w:szCs w:val="22"/>
        </w:rPr>
      </w:pPr>
      <w:r>
        <w:rPr>
          <w:b/>
          <w:bCs/>
          <w:sz w:val="22"/>
          <w:szCs w:val="22"/>
        </w:rPr>
        <w:t xml:space="preserve">СОВЕТ ДЕПУТАТОВ МУНИЦИПАЛЬНОГО ОБРАЗОВАНИЯ «ГЛАЗОВСКИЙ РАЙОН»                                                          </w:t>
      </w:r>
    </w:p>
    <w:p w:rsidR="00812EB5" w:rsidRDefault="00812EB5" w:rsidP="00812EB5">
      <w:pPr>
        <w:pStyle w:val="a3"/>
        <w:ind w:left="0"/>
        <w:jc w:val="center"/>
        <w:rPr>
          <w:b/>
          <w:bCs/>
          <w:sz w:val="22"/>
          <w:szCs w:val="22"/>
        </w:rPr>
      </w:pPr>
      <w:r>
        <w:rPr>
          <w:b/>
          <w:bCs/>
          <w:sz w:val="22"/>
          <w:szCs w:val="22"/>
        </w:rPr>
        <w:t>«ГЛАЗ ЁРОС» МУНИЦИПАЛ КЫЛДЫТЭТЫСЬ ДЕПУТАТ КЕНЕШ</w:t>
      </w:r>
    </w:p>
    <w:p w:rsidR="00812EB5" w:rsidRDefault="00812EB5" w:rsidP="00812EB5">
      <w:pPr>
        <w:pStyle w:val="a3"/>
        <w:ind w:left="0"/>
        <w:jc w:val="center"/>
        <w:rPr>
          <w:b/>
          <w:bCs/>
          <w:sz w:val="22"/>
          <w:szCs w:val="22"/>
        </w:rPr>
      </w:pPr>
    </w:p>
    <w:p w:rsidR="00812EB5" w:rsidRDefault="00812EB5" w:rsidP="00812EB5">
      <w:pPr>
        <w:jc w:val="center"/>
        <w:rPr>
          <w:b/>
          <w:bCs/>
          <w:sz w:val="22"/>
          <w:szCs w:val="22"/>
        </w:rPr>
      </w:pPr>
      <w:r>
        <w:rPr>
          <w:b/>
          <w:bCs/>
          <w:sz w:val="22"/>
          <w:szCs w:val="22"/>
        </w:rPr>
        <w:t>(ГЛАЗОВСКИЙ РАЙОННЫЙ СОВЕТ ДЕПУТАТОВ)</w:t>
      </w:r>
    </w:p>
    <w:p w:rsidR="00812EB5" w:rsidRDefault="00812EB5" w:rsidP="00812EB5">
      <w:pPr>
        <w:jc w:val="center"/>
        <w:rPr>
          <w:b/>
          <w:bCs/>
          <w:sz w:val="22"/>
          <w:szCs w:val="22"/>
        </w:rPr>
      </w:pPr>
      <w:r>
        <w:rPr>
          <w:b/>
          <w:bCs/>
          <w:sz w:val="22"/>
          <w:szCs w:val="22"/>
        </w:rPr>
        <w:t>(ГЛАЗ ЁРОСЛЭН ДЕПУТАТ КЕНЕШЕЗ)</w:t>
      </w:r>
    </w:p>
    <w:p w:rsidR="00812EB5" w:rsidRDefault="00812EB5" w:rsidP="00812EB5">
      <w:pPr>
        <w:ind w:left="-540"/>
        <w:jc w:val="center"/>
        <w:rPr>
          <w:b/>
          <w:bCs/>
          <w:sz w:val="22"/>
          <w:szCs w:val="22"/>
        </w:rPr>
      </w:pPr>
    </w:p>
    <w:p w:rsidR="00812EB5" w:rsidRDefault="00812EB5" w:rsidP="00812EB5">
      <w:pPr>
        <w:jc w:val="center"/>
        <w:rPr>
          <w:b/>
        </w:rPr>
      </w:pPr>
      <w:r>
        <w:rPr>
          <w:b/>
        </w:rPr>
        <w:t xml:space="preserve">Тридцать пятая сессия Совета депутатов муниципального образования </w:t>
      </w:r>
    </w:p>
    <w:p w:rsidR="00812EB5" w:rsidRDefault="00812EB5" w:rsidP="00812EB5">
      <w:pPr>
        <w:jc w:val="center"/>
        <w:rPr>
          <w:b/>
        </w:rPr>
      </w:pPr>
      <w:r>
        <w:rPr>
          <w:b/>
        </w:rPr>
        <w:t>«Глазовский район» второго созыва</w:t>
      </w:r>
    </w:p>
    <w:p w:rsidR="00812EB5" w:rsidRDefault="00812EB5" w:rsidP="00812EB5"/>
    <w:p w:rsidR="00812EB5" w:rsidRDefault="00812EB5" w:rsidP="00812EB5">
      <w:pPr>
        <w:pStyle w:val="1"/>
      </w:pPr>
      <w:r>
        <w:t>РЕШЕНИЕ</w:t>
      </w:r>
    </w:p>
    <w:p w:rsidR="00F93259" w:rsidRDefault="00F93259" w:rsidP="00F93259">
      <w:pPr>
        <w:pStyle w:val="2"/>
        <w:spacing w:line="240" w:lineRule="auto"/>
        <w:ind w:left="0"/>
        <w:jc w:val="center"/>
        <w:rPr>
          <w:b/>
          <w:lang w:val="ru-RU"/>
        </w:rPr>
      </w:pPr>
      <w:r>
        <w:rPr>
          <w:b/>
          <w:lang w:val="ru-RU"/>
        </w:rPr>
        <w:t>23 апреля 2015 года</w:t>
      </w: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r>
      <w:bookmarkStart w:id="0" w:name="_GoBack"/>
      <w:bookmarkEnd w:id="0"/>
    </w:p>
    <w:p w:rsidR="00F93259" w:rsidRDefault="00F93259" w:rsidP="00F93259">
      <w:pPr>
        <w:rPr>
          <w:b/>
        </w:rPr>
      </w:pPr>
    </w:p>
    <w:p w:rsidR="00F93259" w:rsidRDefault="00F93259" w:rsidP="00F93259">
      <w:pPr>
        <w:rPr>
          <w:b/>
        </w:rPr>
      </w:pPr>
    </w:p>
    <w:p w:rsidR="00F93259" w:rsidRDefault="00F93259" w:rsidP="00F93259">
      <w:pPr>
        <w:spacing w:line="276" w:lineRule="auto"/>
        <w:jc w:val="center"/>
        <w:rPr>
          <w:b/>
          <w:sz w:val="22"/>
          <w:szCs w:val="22"/>
        </w:rPr>
      </w:pPr>
      <w:r>
        <w:rPr>
          <w:b/>
          <w:sz w:val="22"/>
          <w:szCs w:val="22"/>
        </w:rPr>
        <w:t>ОБ ИСПОЛНЕНИИ</w:t>
      </w:r>
    </w:p>
    <w:p w:rsidR="00F93259" w:rsidRDefault="00F93259" w:rsidP="00F93259">
      <w:pPr>
        <w:spacing w:line="276" w:lineRule="auto"/>
        <w:jc w:val="center"/>
        <w:rPr>
          <w:b/>
          <w:sz w:val="22"/>
          <w:szCs w:val="22"/>
        </w:rPr>
      </w:pPr>
      <w:r>
        <w:rPr>
          <w:b/>
          <w:sz w:val="22"/>
          <w:szCs w:val="22"/>
        </w:rPr>
        <w:t>БЮДЖЕТА МУНИЦИПАЛЬНОГО  ОБРАЗОВАНИЯ</w:t>
      </w:r>
    </w:p>
    <w:p w:rsidR="00F93259" w:rsidRDefault="00F93259" w:rsidP="00F93259">
      <w:pPr>
        <w:spacing w:line="276" w:lineRule="auto"/>
        <w:jc w:val="center"/>
        <w:rPr>
          <w:b/>
          <w:sz w:val="22"/>
          <w:szCs w:val="22"/>
        </w:rPr>
      </w:pPr>
      <w:r>
        <w:rPr>
          <w:b/>
          <w:sz w:val="22"/>
          <w:szCs w:val="22"/>
        </w:rPr>
        <w:t>«ГЛАЗОВСКИЙ РАЙОН»  ЗА  2014 ГОД</w:t>
      </w:r>
    </w:p>
    <w:p w:rsidR="00F93259" w:rsidRDefault="00F93259" w:rsidP="00F93259">
      <w:pPr>
        <w:tabs>
          <w:tab w:val="left" w:pos="0"/>
          <w:tab w:val="left" w:pos="851"/>
        </w:tabs>
        <w:ind w:left="142"/>
        <w:jc w:val="both"/>
      </w:pPr>
      <w:r>
        <w:tab/>
      </w:r>
    </w:p>
    <w:p w:rsidR="00F93259" w:rsidRDefault="00F93259" w:rsidP="00F93259">
      <w:pPr>
        <w:tabs>
          <w:tab w:val="left" w:pos="0"/>
          <w:tab w:val="left" w:pos="851"/>
        </w:tabs>
        <w:jc w:val="both"/>
      </w:pPr>
      <w:r>
        <w:tab/>
        <w:t xml:space="preserve"> Руководствуясь статьей 35 Федерального Закона от 06.10.2003 № 131-ФЗ «Об общих принципах организации местного самоуправления в Российской Федерации»,  статьей 25 Устава муниципального образования «Глазовский район», Положением о бюджетном процессе, утвержденным  решением Совета депутатов муниципального образования «Глазовский район» от 29.11.2012 № 83,   </w:t>
      </w:r>
      <w:r>
        <w:rPr>
          <w:b/>
        </w:rPr>
        <w:t>Совет депутатов муниципального образования «Глазовский район» РЕШИЛ:</w:t>
      </w:r>
    </w:p>
    <w:p w:rsidR="00F93259" w:rsidRDefault="00F93259" w:rsidP="00F93259">
      <w:pPr>
        <w:numPr>
          <w:ilvl w:val="0"/>
          <w:numId w:val="1"/>
        </w:numPr>
        <w:ind w:left="0" w:firstLine="708"/>
        <w:jc w:val="both"/>
      </w:pPr>
      <w:r>
        <w:t>Утвердить прилагаемый отчет об  исполнении бюджета муниципального образования «Глазовский район» за 2014 год.</w:t>
      </w:r>
    </w:p>
    <w:p w:rsidR="00F93259" w:rsidRDefault="00F93259" w:rsidP="00F93259">
      <w:pPr>
        <w:numPr>
          <w:ilvl w:val="0"/>
          <w:numId w:val="1"/>
        </w:numPr>
        <w:ind w:left="0" w:firstLine="708"/>
        <w:jc w:val="both"/>
      </w:pPr>
      <w:r>
        <w:t>Настоящее решение вступает в законную силу после его официального опубликования.</w:t>
      </w:r>
      <w:r>
        <w:rPr>
          <w:b/>
        </w:rPr>
        <w:t xml:space="preserve"> </w:t>
      </w:r>
    </w:p>
    <w:p w:rsidR="00F93259" w:rsidRDefault="00F93259" w:rsidP="00F93259">
      <w:pPr>
        <w:ind w:left="1638"/>
        <w:jc w:val="both"/>
      </w:pPr>
      <w:r>
        <w:tab/>
      </w:r>
    </w:p>
    <w:p w:rsidR="00F93259" w:rsidRDefault="00F93259" w:rsidP="00F93259">
      <w:pPr>
        <w:rPr>
          <w:b/>
        </w:rPr>
      </w:pPr>
    </w:p>
    <w:p w:rsidR="00F93259" w:rsidRDefault="00F93259" w:rsidP="00F93259">
      <w:pPr>
        <w:rPr>
          <w:b/>
        </w:rPr>
      </w:pPr>
      <w:r>
        <w:rPr>
          <w:b/>
        </w:rPr>
        <w:t>Глава муниципального образования</w:t>
      </w:r>
    </w:p>
    <w:p w:rsidR="00F93259" w:rsidRDefault="00F93259" w:rsidP="00F93259">
      <w:pPr>
        <w:rPr>
          <w:b/>
        </w:rPr>
      </w:pPr>
      <w:r>
        <w:rPr>
          <w:b/>
        </w:rPr>
        <w:t>«Глазовский район»</w:t>
      </w:r>
      <w:r>
        <w:rPr>
          <w:b/>
        </w:rPr>
        <w:tab/>
      </w:r>
      <w:r>
        <w:rPr>
          <w:b/>
        </w:rPr>
        <w:tab/>
      </w:r>
      <w:r>
        <w:rPr>
          <w:b/>
        </w:rPr>
        <w:tab/>
      </w:r>
      <w:r>
        <w:rPr>
          <w:b/>
        </w:rPr>
        <w:tab/>
      </w:r>
      <w:r>
        <w:rPr>
          <w:b/>
        </w:rPr>
        <w:tab/>
      </w:r>
      <w:r>
        <w:rPr>
          <w:b/>
        </w:rPr>
        <w:tab/>
      </w:r>
      <w:r>
        <w:rPr>
          <w:b/>
        </w:rPr>
        <w:tab/>
      </w:r>
      <w:r>
        <w:rPr>
          <w:b/>
        </w:rPr>
        <w:tab/>
        <w:t>В.А. Терский</w:t>
      </w:r>
      <w:r>
        <w:rPr>
          <w:b/>
        </w:rPr>
        <w:tab/>
      </w:r>
    </w:p>
    <w:p w:rsidR="00F93259" w:rsidRDefault="00F93259" w:rsidP="00F93259">
      <w:pPr>
        <w:rPr>
          <w:b/>
        </w:rPr>
      </w:pPr>
    </w:p>
    <w:p w:rsidR="00F93259" w:rsidRDefault="00F93259" w:rsidP="00F93259">
      <w:pPr>
        <w:rPr>
          <w:b/>
        </w:rPr>
      </w:pPr>
      <w:r>
        <w:rPr>
          <w:b/>
        </w:rPr>
        <w:t>____ апреля 2015 года</w:t>
      </w:r>
    </w:p>
    <w:p w:rsidR="00F93259" w:rsidRDefault="00F93259" w:rsidP="00F93259">
      <w:pPr>
        <w:rPr>
          <w:b/>
          <w:lang w:val="en-US"/>
        </w:rPr>
      </w:pPr>
    </w:p>
    <w:p w:rsidR="00812EB5" w:rsidRDefault="00812EB5" w:rsidP="00812EB5">
      <w:pPr>
        <w:rPr>
          <w:b/>
        </w:rPr>
      </w:pPr>
    </w:p>
    <w:p w:rsidR="00C86C58" w:rsidRDefault="00C86C58" w:rsidP="00812EB5">
      <w:pPr>
        <w:rPr>
          <w:b/>
        </w:rPr>
      </w:pPr>
    </w:p>
    <w:p w:rsidR="00C86C58" w:rsidRDefault="00C86C58" w:rsidP="00812EB5">
      <w:pPr>
        <w:rPr>
          <w:b/>
        </w:rPr>
      </w:pPr>
    </w:p>
    <w:p w:rsidR="00C86C58" w:rsidRDefault="00C86C58" w:rsidP="00812EB5">
      <w:pPr>
        <w:rPr>
          <w:b/>
        </w:rPr>
      </w:pPr>
    </w:p>
    <w:p w:rsidR="00C86C58" w:rsidRDefault="00C86C58" w:rsidP="00812EB5">
      <w:pPr>
        <w:rPr>
          <w:b/>
        </w:rPr>
      </w:pPr>
    </w:p>
    <w:p w:rsidR="00C86C58" w:rsidRDefault="00C86C58" w:rsidP="00812EB5">
      <w:pPr>
        <w:rPr>
          <w:b/>
        </w:rPr>
      </w:pPr>
    </w:p>
    <w:p w:rsidR="00C86C58" w:rsidRDefault="00C86C58" w:rsidP="00812EB5">
      <w:pPr>
        <w:rPr>
          <w:b/>
        </w:rPr>
      </w:pPr>
    </w:p>
    <w:p w:rsidR="00C86C58" w:rsidRDefault="00C86C58" w:rsidP="00812EB5">
      <w:pPr>
        <w:rPr>
          <w:b/>
        </w:rPr>
      </w:pPr>
    </w:p>
    <w:p w:rsidR="00C86C58" w:rsidRDefault="00C86C58" w:rsidP="00812EB5">
      <w:pPr>
        <w:rPr>
          <w:b/>
        </w:rPr>
      </w:pPr>
    </w:p>
    <w:p w:rsidR="00C86C58" w:rsidRDefault="00C86C58" w:rsidP="00812EB5">
      <w:pPr>
        <w:rPr>
          <w:b/>
        </w:rPr>
      </w:pPr>
    </w:p>
    <w:tbl>
      <w:tblPr>
        <w:tblW w:w="10024" w:type="dxa"/>
        <w:tblInd w:w="93" w:type="dxa"/>
        <w:tblLook w:val="04A0" w:firstRow="1" w:lastRow="0" w:firstColumn="1" w:lastColumn="0" w:noHBand="0" w:noVBand="1"/>
      </w:tblPr>
      <w:tblGrid>
        <w:gridCol w:w="1960"/>
        <w:gridCol w:w="1758"/>
        <w:gridCol w:w="1480"/>
        <w:gridCol w:w="1480"/>
        <w:gridCol w:w="1480"/>
        <w:gridCol w:w="1480"/>
        <w:gridCol w:w="158"/>
        <w:gridCol w:w="78"/>
        <w:gridCol w:w="150"/>
      </w:tblGrid>
      <w:tr w:rsidR="00C86C58" w:rsidTr="00C86C58">
        <w:trPr>
          <w:trHeight w:val="300"/>
        </w:trPr>
        <w:tc>
          <w:tcPr>
            <w:tcW w:w="1960" w:type="dxa"/>
            <w:noWrap/>
            <w:vAlign w:val="bottom"/>
            <w:hideMark/>
          </w:tcPr>
          <w:p w:rsidR="00C86C58" w:rsidRDefault="00C86C58">
            <w:pPr>
              <w:spacing w:after="200" w:line="276" w:lineRule="auto"/>
              <w:rPr>
                <w:rFonts w:asciiTheme="minorHAnsi" w:eastAsiaTheme="minorHAnsi" w:hAnsiTheme="minorHAnsi" w:cstheme="minorBidi"/>
                <w:sz w:val="22"/>
                <w:szCs w:val="22"/>
                <w:lang w:eastAsia="en-US"/>
              </w:rPr>
            </w:pPr>
          </w:p>
        </w:tc>
        <w:tc>
          <w:tcPr>
            <w:tcW w:w="8064" w:type="dxa"/>
            <w:gridSpan w:val="8"/>
            <w:vMerge w:val="restart"/>
            <w:vAlign w:val="bottom"/>
            <w:hideMark/>
          </w:tcPr>
          <w:p w:rsidR="00C86C58" w:rsidRDefault="00C86C58">
            <w:pPr>
              <w:spacing w:line="276" w:lineRule="auto"/>
              <w:jc w:val="right"/>
              <w:rPr>
                <w:lang w:eastAsia="en-US"/>
              </w:rPr>
            </w:pPr>
            <w:r>
              <w:rPr>
                <w:lang w:eastAsia="en-US"/>
              </w:rPr>
              <w:t>Приложение 1- доходы</w:t>
            </w:r>
          </w:p>
          <w:p w:rsidR="00C86C58" w:rsidRDefault="00C86C58">
            <w:pPr>
              <w:spacing w:line="276" w:lineRule="auto"/>
              <w:jc w:val="right"/>
              <w:rPr>
                <w:lang w:eastAsia="en-US"/>
              </w:rPr>
            </w:pPr>
            <w:r>
              <w:rPr>
                <w:lang w:eastAsia="en-US"/>
              </w:rPr>
              <w:t>к решению Совета депутатов</w:t>
            </w:r>
          </w:p>
          <w:p w:rsidR="00C86C58" w:rsidRDefault="00C86C58">
            <w:pPr>
              <w:spacing w:line="276" w:lineRule="auto"/>
              <w:jc w:val="right"/>
              <w:rPr>
                <w:lang w:eastAsia="en-US"/>
              </w:rPr>
            </w:pPr>
            <w:r>
              <w:rPr>
                <w:lang w:eastAsia="en-US"/>
              </w:rPr>
              <w:t>муниципального образования "Глазовский район"</w:t>
            </w:r>
          </w:p>
          <w:p w:rsidR="00C86C58" w:rsidRDefault="00C86C58">
            <w:pPr>
              <w:spacing w:line="276" w:lineRule="auto"/>
              <w:jc w:val="right"/>
              <w:rPr>
                <w:sz w:val="22"/>
                <w:szCs w:val="22"/>
                <w:lang w:eastAsia="en-US"/>
              </w:rPr>
            </w:pPr>
            <w:r>
              <w:rPr>
                <w:lang w:eastAsia="en-US"/>
              </w:rPr>
              <w:t>от__ ________ 2015 года  №_____</w:t>
            </w:r>
          </w:p>
        </w:tc>
      </w:tr>
      <w:tr w:rsidR="00C86C58" w:rsidTr="00C86C58">
        <w:trPr>
          <w:trHeight w:val="300"/>
        </w:trPr>
        <w:tc>
          <w:tcPr>
            <w:tcW w:w="196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0" w:type="auto"/>
            <w:gridSpan w:val="8"/>
            <w:vMerge/>
            <w:vAlign w:val="center"/>
            <w:hideMark/>
          </w:tcPr>
          <w:p w:rsidR="00C86C58" w:rsidRDefault="00C86C58">
            <w:pPr>
              <w:rPr>
                <w:sz w:val="22"/>
                <w:szCs w:val="22"/>
                <w:lang w:eastAsia="en-US"/>
              </w:rPr>
            </w:pPr>
          </w:p>
        </w:tc>
      </w:tr>
      <w:tr w:rsidR="00C86C58" w:rsidTr="00C86C58">
        <w:trPr>
          <w:trHeight w:val="300"/>
        </w:trPr>
        <w:tc>
          <w:tcPr>
            <w:tcW w:w="196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0" w:type="auto"/>
            <w:gridSpan w:val="8"/>
            <w:vMerge/>
            <w:vAlign w:val="center"/>
            <w:hideMark/>
          </w:tcPr>
          <w:p w:rsidR="00C86C58" w:rsidRDefault="00C86C58">
            <w:pPr>
              <w:rPr>
                <w:sz w:val="22"/>
                <w:szCs w:val="22"/>
                <w:lang w:eastAsia="en-US"/>
              </w:rPr>
            </w:pPr>
          </w:p>
        </w:tc>
      </w:tr>
      <w:tr w:rsidR="00C86C58" w:rsidTr="00C86C58">
        <w:trPr>
          <w:trHeight w:val="300"/>
        </w:trPr>
        <w:tc>
          <w:tcPr>
            <w:tcW w:w="196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0" w:type="auto"/>
            <w:gridSpan w:val="8"/>
            <w:vMerge/>
            <w:vAlign w:val="center"/>
            <w:hideMark/>
          </w:tcPr>
          <w:p w:rsidR="00C86C58" w:rsidRDefault="00C86C58">
            <w:pPr>
              <w:rPr>
                <w:sz w:val="22"/>
                <w:szCs w:val="22"/>
                <w:lang w:eastAsia="en-US"/>
              </w:rPr>
            </w:pPr>
          </w:p>
        </w:tc>
      </w:tr>
      <w:tr w:rsidR="00C86C58" w:rsidTr="00C86C58">
        <w:trPr>
          <w:gridAfter w:val="1"/>
          <w:wAfter w:w="150" w:type="dxa"/>
          <w:trHeight w:val="300"/>
        </w:trPr>
        <w:tc>
          <w:tcPr>
            <w:tcW w:w="196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758" w:type="dxa"/>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48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48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48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48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236" w:type="dxa"/>
            <w:gridSpan w:val="2"/>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r>
      <w:tr w:rsidR="00C86C58" w:rsidTr="00C86C58">
        <w:trPr>
          <w:trHeight w:val="330"/>
        </w:trPr>
        <w:tc>
          <w:tcPr>
            <w:tcW w:w="10024" w:type="dxa"/>
            <w:gridSpan w:val="9"/>
            <w:vAlign w:val="center"/>
            <w:hideMark/>
          </w:tcPr>
          <w:p w:rsidR="00C86C58" w:rsidRDefault="00C86C58">
            <w:pPr>
              <w:spacing w:line="276" w:lineRule="auto"/>
              <w:jc w:val="center"/>
              <w:rPr>
                <w:b/>
                <w:bCs/>
                <w:lang w:eastAsia="en-US"/>
              </w:rPr>
            </w:pPr>
            <w:r>
              <w:rPr>
                <w:b/>
                <w:bCs/>
                <w:lang w:eastAsia="en-US"/>
              </w:rPr>
              <w:t>ОТЧЁТ</w:t>
            </w:r>
          </w:p>
        </w:tc>
      </w:tr>
      <w:tr w:rsidR="00C86C58" w:rsidTr="00C86C58">
        <w:trPr>
          <w:trHeight w:val="330"/>
        </w:trPr>
        <w:tc>
          <w:tcPr>
            <w:tcW w:w="10024" w:type="dxa"/>
            <w:gridSpan w:val="9"/>
            <w:vAlign w:val="center"/>
            <w:hideMark/>
          </w:tcPr>
          <w:p w:rsidR="00C86C58" w:rsidRDefault="00C86C58">
            <w:pPr>
              <w:spacing w:line="276" w:lineRule="auto"/>
              <w:jc w:val="center"/>
              <w:rPr>
                <w:b/>
                <w:bCs/>
                <w:lang w:eastAsia="en-US"/>
              </w:rPr>
            </w:pPr>
            <w:r>
              <w:rPr>
                <w:b/>
                <w:bCs/>
                <w:lang w:eastAsia="en-US"/>
              </w:rPr>
              <w:t>об исполнении бюджета по доходам муниципального образования</w:t>
            </w:r>
          </w:p>
        </w:tc>
      </w:tr>
      <w:tr w:rsidR="00C86C58" w:rsidTr="00C86C58">
        <w:trPr>
          <w:trHeight w:val="330"/>
        </w:trPr>
        <w:tc>
          <w:tcPr>
            <w:tcW w:w="10024" w:type="dxa"/>
            <w:gridSpan w:val="9"/>
            <w:vAlign w:val="center"/>
            <w:hideMark/>
          </w:tcPr>
          <w:p w:rsidR="00C86C58" w:rsidRDefault="00C86C58">
            <w:pPr>
              <w:spacing w:line="276" w:lineRule="auto"/>
              <w:jc w:val="center"/>
              <w:rPr>
                <w:b/>
                <w:bCs/>
                <w:lang w:eastAsia="en-US"/>
              </w:rPr>
            </w:pPr>
            <w:r>
              <w:rPr>
                <w:b/>
                <w:bCs/>
                <w:lang w:eastAsia="en-US"/>
              </w:rPr>
              <w:t>"Глазовский район" за 2014 год</w:t>
            </w:r>
          </w:p>
        </w:tc>
      </w:tr>
      <w:tr w:rsidR="00C86C58" w:rsidTr="00C86C58">
        <w:trPr>
          <w:gridAfter w:val="2"/>
          <w:wAfter w:w="228" w:type="dxa"/>
          <w:trHeight w:val="255"/>
        </w:trPr>
        <w:tc>
          <w:tcPr>
            <w:tcW w:w="196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758"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48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1480" w:type="dxa"/>
            <w:noWrap/>
            <w:vAlign w:val="bottom"/>
            <w:hideMark/>
          </w:tcPr>
          <w:p w:rsidR="00C86C58" w:rsidRDefault="00C86C58">
            <w:pPr>
              <w:spacing w:line="276" w:lineRule="auto"/>
              <w:rPr>
                <w:rFonts w:asciiTheme="minorHAnsi" w:eastAsiaTheme="minorHAnsi" w:hAnsiTheme="minorHAnsi" w:cstheme="minorBidi"/>
                <w:sz w:val="22"/>
                <w:szCs w:val="22"/>
                <w:lang w:eastAsia="en-US"/>
              </w:rPr>
            </w:pPr>
          </w:p>
        </w:tc>
        <w:tc>
          <w:tcPr>
            <w:tcW w:w="3118" w:type="dxa"/>
            <w:gridSpan w:val="3"/>
            <w:noWrap/>
            <w:vAlign w:val="bottom"/>
            <w:hideMark/>
          </w:tcPr>
          <w:p w:rsidR="00C86C58" w:rsidRDefault="00C86C58">
            <w:pPr>
              <w:spacing w:line="276" w:lineRule="auto"/>
              <w:jc w:val="right"/>
              <w:rPr>
                <w:sz w:val="20"/>
                <w:szCs w:val="20"/>
                <w:lang w:eastAsia="en-US"/>
              </w:rPr>
            </w:pPr>
            <w:r>
              <w:rPr>
                <w:sz w:val="20"/>
                <w:szCs w:val="20"/>
                <w:lang w:eastAsia="en-US"/>
              </w:rPr>
              <w:t>в тыс. руб.</w:t>
            </w:r>
          </w:p>
        </w:tc>
      </w:tr>
    </w:tbl>
    <w:p w:rsidR="00C86C58" w:rsidRDefault="00C86C58" w:rsidP="00812EB5">
      <w:pPr>
        <w:rPr>
          <w:b/>
        </w:rPr>
      </w:pPr>
    </w:p>
    <w:tbl>
      <w:tblPr>
        <w:tblpPr w:leftFromText="180" w:rightFromText="180" w:bottomFromText="200" w:vertAnchor="text" w:horzAnchor="margin" w:tblpXSpec="center" w:tblpY="381"/>
        <w:tblW w:w="10260" w:type="dxa"/>
        <w:tblLayout w:type="fixed"/>
        <w:tblLook w:val="04A0" w:firstRow="1" w:lastRow="0" w:firstColumn="1" w:lastColumn="0" w:noHBand="0" w:noVBand="1"/>
      </w:tblPr>
      <w:tblGrid>
        <w:gridCol w:w="1752"/>
        <w:gridCol w:w="3689"/>
        <w:gridCol w:w="992"/>
        <w:gridCol w:w="992"/>
        <w:gridCol w:w="992"/>
        <w:gridCol w:w="850"/>
        <w:gridCol w:w="993"/>
      </w:tblGrid>
      <w:tr w:rsidR="00C86C58" w:rsidTr="00C86C58">
        <w:trPr>
          <w:trHeight w:val="1245"/>
          <w:tblHeader/>
        </w:trPr>
        <w:tc>
          <w:tcPr>
            <w:tcW w:w="1752" w:type="dxa"/>
            <w:tcBorders>
              <w:top w:val="single" w:sz="4" w:space="0" w:color="auto"/>
              <w:left w:val="single" w:sz="4" w:space="0" w:color="auto"/>
              <w:bottom w:val="single" w:sz="4" w:space="0" w:color="auto"/>
              <w:right w:val="single" w:sz="4" w:space="0" w:color="auto"/>
            </w:tcBorders>
            <w:noWrap/>
            <w:vAlign w:val="center"/>
            <w:hideMark/>
          </w:tcPr>
          <w:p w:rsidR="00C86C58" w:rsidRPr="00C86C58" w:rsidRDefault="00C86C58">
            <w:pPr>
              <w:jc w:val="center"/>
              <w:rPr>
                <w:b/>
                <w:bCs/>
                <w:sz w:val="18"/>
                <w:szCs w:val="18"/>
              </w:rPr>
            </w:pPr>
            <w:r w:rsidRPr="00C86C58">
              <w:rPr>
                <w:b/>
                <w:bCs/>
                <w:sz w:val="18"/>
                <w:szCs w:val="18"/>
              </w:rPr>
              <w:t>Код БКД</w:t>
            </w:r>
          </w:p>
        </w:tc>
        <w:tc>
          <w:tcPr>
            <w:tcW w:w="3689" w:type="dxa"/>
            <w:tcBorders>
              <w:top w:val="single" w:sz="4" w:space="0" w:color="auto"/>
              <w:left w:val="nil"/>
              <w:bottom w:val="single" w:sz="4" w:space="0" w:color="auto"/>
              <w:right w:val="single" w:sz="4" w:space="0" w:color="auto"/>
            </w:tcBorders>
            <w:noWrap/>
            <w:vAlign w:val="center"/>
            <w:hideMark/>
          </w:tcPr>
          <w:p w:rsidR="00C86C58" w:rsidRDefault="00C86C58">
            <w:pPr>
              <w:jc w:val="center"/>
              <w:rPr>
                <w:b/>
                <w:bCs/>
              </w:rPr>
            </w:pPr>
            <w:r>
              <w:rPr>
                <w:b/>
                <w:bCs/>
              </w:rPr>
              <w:t>Наименование</w:t>
            </w:r>
          </w:p>
        </w:tc>
        <w:tc>
          <w:tcPr>
            <w:tcW w:w="992" w:type="dxa"/>
            <w:tcBorders>
              <w:top w:val="single" w:sz="4" w:space="0" w:color="auto"/>
              <w:left w:val="nil"/>
              <w:bottom w:val="single" w:sz="4" w:space="0" w:color="auto"/>
              <w:right w:val="single" w:sz="4" w:space="0" w:color="auto"/>
            </w:tcBorders>
            <w:vAlign w:val="center"/>
            <w:hideMark/>
          </w:tcPr>
          <w:p w:rsidR="00C86C58" w:rsidRDefault="00C86C58">
            <w:pPr>
              <w:jc w:val="center"/>
              <w:rPr>
                <w:b/>
                <w:bCs/>
                <w:sz w:val="16"/>
                <w:szCs w:val="16"/>
              </w:rPr>
            </w:pPr>
            <w:r>
              <w:rPr>
                <w:b/>
                <w:bCs/>
                <w:sz w:val="16"/>
                <w:szCs w:val="16"/>
              </w:rPr>
              <w:t>Исполнение на 01.01.2014</w:t>
            </w:r>
          </w:p>
        </w:tc>
        <w:tc>
          <w:tcPr>
            <w:tcW w:w="992" w:type="dxa"/>
            <w:tcBorders>
              <w:top w:val="single" w:sz="4" w:space="0" w:color="auto"/>
              <w:left w:val="nil"/>
              <w:bottom w:val="single" w:sz="4" w:space="0" w:color="auto"/>
              <w:right w:val="single" w:sz="4" w:space="0" w:color="auto"/>
            </w:tcBorders>
            <w:vAlign w:val="center"/>
            <w:hideMark/>
          </w:tcPr>
          <w:p w:rsidR="00C86C58" w:rsidRDefault="00C86C58">
            <w:pPr>
              <w:jc w:val="center"/>
              <w:rPr>
                <w:b/>
                <w:bCs/>
                <w:sz w:val="16"/>
                <w:szCs w:val="16"/>
              </w:rPr>
            </w:pPr>
            <w:r>
              <w:rPr>
                <w:b/>
                <w:bCs/>
                <w:sz w:val="16"/>
                <w:szCs w:val="16"/>
              </w:rPr>
              <w:t>Уточнён-ный план на 2014 год</w:t>
            </w:r>
          </w:p>
        </w:tc>
        <w:tc>
          <w:tcPr>
            <w:tcW w:w="992" w:type="dxa"/>
            <w:tcBorders>
              <w:top w:val="single" w:sz="4" w:space="0" w:color="auto"/>
              <w:left w:val="nil"/>
              <w:bottom w:val="single" w:sz="4" w:space="0" w:color="auto"/>
              <w:right w:val="single" w:sz="4" w:space="0" w:color="auto"/>
            </w:tcBorders>
            <w:vAlign w:val="center"/>
            <w:hideMark/>
          </w:tcPr>
          <w:p w:rsidR="00C86C58" w:rsidRDefault="00C86C58">
            <w:pPr>
              <w:jc w:val="center"/>
              <w:rPr>
                <w:b/>
                <w:bCs/>
                <w:sz w:val="16"/>
                <w:szCs w:val="16"/>
              </w:rPr>
            </w:pPr>
            <w:r>
              <w:rPr>
                <w:b/>
                <w:bCs/>
                <w:sz w:val="16"/>
                <w:szCs w:val="16"/>
              </w:rPr>
              <w:t>Исполнение на 01.01.2015</w:t>
            </w:r>
          </w:p>
        </w:tc>
        <w:tc>
          <w:tcPr>
            <w:tcW w:w="850" w:type="dxa"/>
            <w:tcBorders>
              <w:top w:val="single" w:sz="4" w:space="0" w:color="auto"/>
              <w:left w:val="nil"/>
              <w:bottom w:val="single" w:sz="4" w:space="0" w:color="auto"/>
              <w:right w:val="single" w:sz="4" w:space="0" w:color="auto"/>
            </w:tcBorders>
            <w:vAlign w:val="center"/>
            <w:hideMark/>
          </w:tcPr>
          <w:p w:rsidR="00C86C58" w:rsidRDefault="00C86C58">
            <w:pPr>
              <w:jc w:val="center"/>
              <w:rPr>
                <w:b/>
                <w:bCs/>
                <w:sz w:val="16"/>
                <w:szCs w:val="16"/>
              </w:rPr>
            </w:pPr>
            <w:r>
              <w:rPr>
                <w:b/>
                <w:bCs/>
                <w:sz w:val="16"/>
                <w:szCs w:val="16"/>
              </w:rPr>
              <w:t>% исполнения к прошлому году</w:t>
            </w:r>
          </w:p>
        </w:tc>
        <w:tc>
          <w:tcPr>
            <w:tcW w:w="993" w:type="dxa"/>
            <w:tcBorders>
              <w:top w:val="single" w:sz="4" w:space="0" w:color="auto"/>
              <w:left w:val="nil"/>
              <w:bottom w:val="single" w:sz="4" w:space="0" w:color="auto"/>
              <w:right w:val="single" w:sz="4" w:space="0" w:color="auto"/>
            </w:tcBorders>
            <w:vAlign w:val="center"/>
            <w:hideMark/>
          </w:tcPr>
          <w:p w:rsidR="00C86C58" w:rsidRDefault="00C86C58">
            <w:pPr>
              <w:jc w:val="center"/>
              <w:rPr>
                <w:b/>
                <w:bCs/>
                <w:sz w:val="16"/>
                <w:szCs w:val="16"/>
              </w:rPr>
            </w:pPr>
            <w:r>
              <w:rPr>
                <w:b/>
                <w:bCs/>
                <w:sz w:val="16"/>
                <w:szCs w:val="16"/>
              </w:rPr>
              <w:t>% исполнения к уточнённому плану</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10000000000000000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НАЛОГОВЫЕ И НЕНАЛОГОВЫЕ ДОХОДЫ</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50106,17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91546,2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91519,18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182,7</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100</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НАЛОГИ НА ПРИБЫЛЬ, ДОХОДЫ</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33247,03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69471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68444,83</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205,9</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98,5</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10102010010000110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32743,12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68565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67983,86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207,6</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99,2</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10102010011000110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67684,94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10102010012000110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108,18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10102010013000110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190,74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10102020010000110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270,58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480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231,57</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85,6</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48,2</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10102020011000110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228,98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10102020012000110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1,33</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10102020013000110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1,26</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10102030010000110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214,53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426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229,4</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106,9</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53,8</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10102030011000110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198,34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10102030012000110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1,92</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10102030013000110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29,14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10102040010000110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18,8</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10300000000000000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5202,1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4325,74</w:t>
            </w:r>
          </w:p>
        </w:tc>
        <w:tc>
          <w:tcPr>
            <w:tcW w:w="850"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83,2</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10302230010000110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1821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1632,61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89,7</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10302240010000110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36,77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99,4</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10302250010000110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3177,1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2796,85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88</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10302260010000110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-140,49</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-84,1</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НАЛОГИ НА СОВОКУПНЫЙ ДОХОД</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2114,61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2220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2448,1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115,8</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110,3</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10502010020000110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1730,11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1871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2164,48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125,1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115,7</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10502010021000110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2153,38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10502010022000110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2,19</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10502010023000110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8,91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10502020020000110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налог на вмененный доход для отдельных видов деятельности (за налоговые периоды, истекшие до 1 января 2011 года)</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10502020021000110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  Единый налог на вмененный доход для отдельных видов деятельности (за налоговые периоды, истекшие до 1 января 2011 года)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1,55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10502020022000110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налог на вмененный доход для отдельных видов деятельности (за налоговые периоды, истекшие до 1 января 2011 года)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0,14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10502020023000110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  Единый налог на вмененный доход для отдельных видов деятельности (за налоговые периоды, истекшие до 1 января 2011 года)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0,18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10503010010000110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сельскохозяйственный налог</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77,35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141,12</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182,4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178,6</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10503010011000110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сельскохозяйственный налог</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137,17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10503010012000110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сельскохозяйственный налог</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10503010013000110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сельскохозяйственный налог</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10503020010000110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сельскохозяйственный налог (за налоговые периоды, истекшие до 1 января 2011 года)</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-11,69</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10503020011000110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Единый сельскохозяйственный налог (за налоговые периоды, истекшие до 1 января 2011 года)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10504020020000110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взымаемый в связи с применением патентной системы налогообложения, зачисляемый в бюджеты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318,84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270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140,63</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44,1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52,1</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10504020021000110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взымаемый в связи с применением патентной системы налогообложения, зачисляемый в бюджеты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140,64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10504020022000110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взымаемый в связи с применением патентной системы налогообложения, зачисляемый в бюджеты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-0,01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10700000000000000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НАЛОГИ, СБОРЫ И РЕГУЛЯРНЫЕ ПЛАТЕЖИ ЗА ПОЛЬЗОВАНИЕ ПРИРОДНЫМИ РЕСУРСАМИ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1180,21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853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227,74</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19,3</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26,7</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10701020010000110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добычу общераспространенных полезных ископаемых</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1180,21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853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227,74</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19,3</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26,7</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10701020011000110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добычу общераспространенных полезных ископаемых</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244,39</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10701020012000110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добычу общераспространенных полезных ископаемых</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-16,65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10800000000000000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ПОШЛИНА</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535,33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153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105,5</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19,7</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69</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10803010010000110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205,93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153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105,5</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51,2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69</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10803010011000110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105,5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10807142010000110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 регистрации тракторов, самоходных и иных машин, за выдачу удостоверений тракториста-машиниста (тракториста), временного удостоверения на право управления самоходными машинами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329,4</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10900000000000000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ЗАДОЛЖЕННОСТЬ И ПЕРЕРАСЧЕТЫ ПО ОТМЕНЕННЫМ НАЛОГАМ, СБОРАМ И ИНЫМ ОБЯЗАТЕЛЬНЫМ ПЛАТЕЖАМ</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0,52</w:t>
            </w:r>
          </w:p>
        </w:tc>
        <w:tc>
          <w:tcPr>
            <w:tcW w:w="992"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192,3</w:t>
            </w:r>
          </w:p>
        </w:tc>
        <w:tc>
          <w:tcPr>
            <w:tcW w:w="993"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10901030050000110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10906010020000110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Налог с продаж</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0,52</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192,3</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10906010021000110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 Налог с продаж</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0,99</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10906010022000110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 Налог с продаж</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0,01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11100000000000000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2410,68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3457,8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4044,51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167,8</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117</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11103050050000120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5,78</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11105013100000120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792,93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420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682,72</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86,1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162,6</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11105025050000120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11105075050000120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сдачи в аренду имущества, составляющего казну муниципальных районов (за исключением земельных участков)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1557,42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2967,8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3192</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205</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107,6</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11109045050000120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54,55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166,58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305,4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238</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11109045050012120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166,58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238</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ПЛАТЕЖИ ПРИ ПОЛЬЗОВАНИИ ПРИРОДНЫМИ РЕСУРСАМИ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2089,28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1982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1795,12</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85,9</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90,6</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11201010010000120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выбросы загрязняющих веществ в атмосферный воздух стационарными объектами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27,26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38,27</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140,4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95,7</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11201010016000120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выбросы загрязняющих веществ в атмосферный воздух стационарными объектами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38,27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11201020010000120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выбросы загрязняющих веществ в атмосферный воздух передвижными объектами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8,77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9,61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109,6</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192,2</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11201020016000120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выбросы загрязняющих веществ в атмосферный воздух передвижными объектами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9,61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11201030010000120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выбросы загрязняющих  веществ в водные объекты</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235,74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250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81,99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34,8</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32,8</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11201030016000120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выбросы загрязняющих  веществ в водные объекты</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81,99</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11201040010000120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размещение отходов производства и потребления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1817,51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1687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1665,25</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91,6</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98,7</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11201040016000120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Плата за размещение отходов производства и потребления</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1665,25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11300000000000000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ДОХОДЫ ОТ ОКАЗАНИЯ ПЛАТНЫХ УСЛУГ(РАБОТ) И КОМПЕНСАЦИИ ЗАТРАТ ГОСУДАРСТВА</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6751,62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7401,1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7418,59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109,9</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100,2</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11301995050000130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доходы от оказания платных услуг (работ) получателями средств бюджетов сельских поселений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5819,12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6876,6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6859,49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117,9</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99,8</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11302065050000130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поступающие в порядке возмещения расходов, понесенных в связи с эксплуатацией имущества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4,75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18,62</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392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131,1</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11302995050000130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доходы от компенсации затрат бюджетов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927,75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510,3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540,48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58,3</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105,9</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11400000000000000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1514,68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583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1399,56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92,4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240,1</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11402052050000410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25,67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98,7</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11402053050000410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67,07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220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332,03</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495</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150,9</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11406013100000430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940,56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337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354,36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37,7</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105,2</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11406025050000430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507,05</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687,5</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135,6</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11600000000000000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ШТРАФЫ, САНКЦИИ, ВОЗМЕЩЕНИЕ УЩЕРБА</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228,04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1268,38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556,2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634,2</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11625060010000140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Денежные взыскания (штрафы) за нарушение земельного законодательства</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11628000016000140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11643000016000140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11645000010000140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  Денежные взыскания (штрафы) за нарушение законодательства Российской Федерации, о промышленной безопасности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11690050050000140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поступления от  денежных  взысканий  (штрафов)  и  иных   сумм в возмещение ущерба, зачисляемые в бюджеты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198,04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1262,38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637,4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631,2</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11700000000000000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ПРОЧИЕ НЕНАЛОГОВЫЕ ДОХОДЫ</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34,17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23,2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40,11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117,4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172,9</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11701050050000180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Невыясненные поступления, зачисляемые в бюджеты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-18,53</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11705050050000180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неналоговые доходы бюджетов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52,7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23,2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40,11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76,1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172,9</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20000000000000000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БЕЗВОЗМЕЗДНЫЕ ПОСТУПЛЕНИЯ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435292,11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485491,52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474038,18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108,9</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97,6</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436150,67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485284,52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474197,75</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108,7</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97,7</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20201001050000151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Дотации бюджетам муниципальных районов на выравнивание  бюджетной обеспеченности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115715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89698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89698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77,5</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20201003050000151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Дотации бюджетам муниципальных районов на поддержку мер по обеспечению сбалансированности бюджетов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15689,59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5400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5400</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34,4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20201999050000151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дотации бюджетам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104</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95,4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20202009050000151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государственную поддержку малого предпринимательства, включая крестьянские (фермерские) хозяйства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20202077050000151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26044,62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32689,73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32689,73</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125,5</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20202088050000151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обеспечение мероприятий по капитальному ремонту многоквартирных домов и по переселению граждан из аварийного жилищного фонда за счет средств, поступивших от государственной корпорации-Фонда содействия реформированию жилищно - коммунального хозяйства</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5032,8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19106,2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13796,6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274,1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72,2</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20202088050004151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обеспечение мероприятий по капитальному ремонту многоквартирных домов и по переселению граждан из аварийного жилищного фонда за счет средств, поступивших от государственной корпорации-Фонда содействия реформированию жилишно-коммунального хозяйства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19106,2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13796,6</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72,2</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20202089050000151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3935,6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7580,6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7544,67</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191,7</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99,5</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20202089050004151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7580,6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7544,67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99,5</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20202145050000151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модернизацию региональных систем общего образования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4236,79</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20202204050000151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модернизацию систем дошкольного образования</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70000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70000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20202215050000151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1101,4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1101,4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35855,1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31262,67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26429,19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73,7</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84,5</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20202999050101151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20202999050102151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 (Субсидии бюджетам муниципальных районов на проведение капитального ремонта объектов муниципальной собственности, включенных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3590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3590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20202999050103151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 (Субсидии бюджетам муниципальных районов на проведение капитального ремонта объектов муниципальной собственности, включенных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2479,81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2479,81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20202999050104151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 Субсидии бюджетам муниципальных районов на благоустройство городских и сельских поселений)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790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790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lastRenderedPageBreak/>
              <w:t>20202999050105151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 (Субсидии бюджетам муниципальных районов на содержание автомобильных дорог местного значения и сооружений на них, в т.ч. по которым проходят маршруты школьных автобусов)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6332,48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6332,48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20202999050107151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 (Субсидии бюджетам муниципальных районов на реализацию РЦП «Энергосбережение и повышение энергетической эффективности в Удмуртской Республике на 2010-2014 годы и целевые установки до 2020 года»)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48,99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48,99</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20202999050110151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 (Субсидии бюджетам муниципальных районов   на решение вопроса местного значения по владению имуществом, находящимся в муниципальной собственности, в части уплаты налога на имущество организаций, бюджетам муниципальных образований в Удмуртской Республике)</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11564,2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6740,8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58,3</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20202999050111151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 (Субсидии бюджетам муниципальных районов на обеспечение первичных мер пожарной безопасности в границах населенных пунктов)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900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20202999050117151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 (2011-2015 годы)"</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1443,19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1443,18</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20202999050119151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реализацию РЦП "Детское и школьное питание на 2010-2014"</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2177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2177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20202999050121151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субсидии бюджетам муниципальных районов  (Субсидии бюджетам муниципальных районов в целях реализации РЦП "Развитие системы государственного и муниципального управления земельными ресурсами и системы землеустройства на территории Удмуртской Республике на 2011 -2015 годы")</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485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485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20202999050124151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бюджетам муниципальных районов на реализацию наказов избирателей и повышение уровня благосостояния населения</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1282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1271,93</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99,2</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20203003050000151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государственную регистрацию актов гражданского состояния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1796,2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1868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1868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20203007050000151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11,74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47,7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46,4</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395,2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97,3</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20203015050000151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1016,3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1078,7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1078,7</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106,1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20203020050000151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75,25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144,7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94,82</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126</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65,5</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20203021050000151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ежемесячное денежное вознаграждение за классное руководство</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1666,5</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20203022050000151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предоставление гражданам субсидий на оплату жилого помещения и коммунальных услуг</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5805,7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6614,6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6500</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98,3</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191314,76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202366,05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201710,19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105,4</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99,7</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20203024050201151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47,1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23,49</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49,9</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20203024050202151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118679,65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118679,65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9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20203024050203151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предоставление жилых помещений на основании решений судов о предоставлении жилых помещений детям-сиротам и детям, оставшимся без попечения родителей, лицам из их числа, принятых в целях реализации Закона Удмуртской Республики от 6 марта 2007 года №2-РЗ ("О мерах по социальной поддержке детей-сирот и детей, оставшихся без попечения родителей")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4556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4235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93</w:t>
            </w:r>
          </w:p>
        </w:tc>
      </w:tr>
      <w:tr w:rsidR="00C86C58" w:rsidTr="00C86C58">
        <w:trPr>
          <w:trHeight w:val="31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20203024050204151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обеспечение предоставления мер социальной поддержки по обеспечению жильём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награждённых знаком «Жителю блокадного Ленинграда», лиц, работавших на военных объектах в период Великой Отечественной войны, членов семей погибших (умерших) инвалидов войны, участников Великой Отечественной войны, ветеранов боевых действий, инвалидов и семей, имеющих детей-инвалидов, и граждан, уволенных с военной службы (службы), и приравненных к ним лиц</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0,75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93,8</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20203024050205151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33162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33162</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20203024050207151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предоставление мер социальной поддержки многодетным семьям и учет (регистрация) многодетных семей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3285,5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3285,5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20203024050208151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создание и организацию деятельности комиссий по делам несовершеннолетних и защите их прав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381,1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381,1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20203024050209151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осуществление отдельных государственных полномочий в области архивного дела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125,7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125,7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по расчету и предоставлению дотаций поселениям за счет средств бюджета Удмуртской Республики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970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970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26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20203024050211151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социальную поддержку детей-сирот и детей, оставшихся без попечения родителей, обучающихся и воспитывающихся в образовательных организациях для детей-сирот и детей, оставшихся без попечения родителей, также в патронатной семье, и организацию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организациях для детей-сирот и детей, оставшихся без попечения родителей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38476,5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38176,5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99,2</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20203024050212151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организацию предоставления гражданам субсидий на оплату жилого помещения и коммунальных услуг</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403,2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402</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99,7</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20203024050213151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организацию социальной поддержки детей-сирот и детей, оставшихся без попечения родителей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53,3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53,3</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20203024050214151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организацию опеки и попечительства в отношении несовершеннолетних</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1201,7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1201,7</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20203024050215151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организацию обеспечения наличными денежными средствами получателей средств бюджета Удмуртской Республики, бюджетных, автономных учреждений Удмуртской Республики, находящихся на территории соответствующего муниципального района</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20203024050216151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реализацию Закона Удмуртской Республики от 17.09.2007 №53-Р3 "Об административных комиссиях в Удмуртской Республике"</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20203024050217151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предоставление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567,1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567,1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20203024050218151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160</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94,1</w:t>
            </w:r>
          </w:p>
        </w:tc>
      </w:tr>
      <w:tr w:rsidR="00C86C58" w:rsidTr="00C86C58">
        <w:trPr>
          <w:trHeight w:val="24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20203024050220151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предоставление меры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родителей детей с ограниченными возможностями здоровья, детей с туберкулёзной интоксикацией, а также родителей, если оба или один из них являются инвалидами первой или второй группы и не имеют других доходов, кроме пенсии</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115</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20203024050222151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по отлову и содержанию безнадзорных животных</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86,4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86,4</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20203026050000151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1000</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20203027050000151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5568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5959,7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5930,6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106,5</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99,5</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20203029050000151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1551,4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1869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1869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120,5</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45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20203069050000151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Субвенции бюджетам муниципальных районов на 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8769,6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1154,9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1154,88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13,2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20204012050000151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166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284,06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284,06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171,1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2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20204014050000151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4848,93</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5233,9</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5176,9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106,8</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98,9</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20204034050000151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Межбюджетные трансферты, передаваемые бюджетам муниципальных районов на реализацию программ модернизации здравоохранения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5791,79</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20204052050000151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20204053050000151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50</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50</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20204999050000151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1470,61</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1470,61</w:t>
            </w:r>
          </w:p>
        </w:tc>
        <w:tc>
          <w:tcPr>
            <w:tcW w:w="850"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300"/>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20700000000000000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Прочие безвозмездные поступления</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255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207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207</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81,2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100</w:t>
            </w:r>
          </w:p>
        </w:tc>
      </w:tr>
      <w:tr w:rsidR="00C86C58" w:rsidTr="00C86C58">
        <w:trPr>
          <w:trHeight w:val="4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20705030050000180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Прочие безвозмездные поступления в бюджеты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255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207</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81,2</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100</w:t>
            </w:r>
          </w:p>
        </w:tc>
      </w:tr>
      <w:tr w:rsidR="00C86C58" w:rsidTr="00C86C58">
        <w:trPr>
          <w:trHeight w:val="169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21800000000000000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452,07</w:t>
            </w:r>
          </w:p>
        </w:tc>
        <w:tc>
          <w:tcPr>
            <w:tcW w:w="992"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57,09</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12,6</w:t>
            </w:r>
          </w:p>
        </w:tc>
        <w:tc>
          <w:tcPr>
            <w:tcW w:w="993"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21805010050000151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94,05</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57,08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60,7</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97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21805010050000180</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358,02</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0,01</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0</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21900000000000000</w:t>
            </w:r>
          </w:p>
        </w:tc>
        <w:tc>
          <w:tcPr>
            <w:tcW w:w="3689" w:type="dxa"/>
            <w:tcBorders>
              <w:top w:val="nil"/>
              <w:left w:val="nil"/>
              <w:bottom w:val="single" w:sz="4" w:space="0" w:color="auto"/>
              <w:right w:val="single" w:sz="4" w:space="0" w:color="auto"/>
            </w:tcBorders>
            <w:vAlign w:val="bottom"/>
            <w:hideMark/>
          </w:tcPr>
          <w:p w:rsidR="00C86C58" w:rsidRDefault="00C86C58">
            <w:pPr>
              <w:rPr>
                <w:b/>
                <w:bCs/>
                <w:sz w:val="18"/>
                <w:szCs w:val="18"/>
              </w:rPr>
            </w:pPr>
            <w:r>
              <w:rPr>
                <w:b/>
                <w:bCs/>
                <w:sz w:val="18"/>
                <w:szCs w:val="18"/>
              </w:rPr>
              <w:t>ВОЗВРАТ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-1565,63</w:t>
            </w:r>
          </w:p>
        </w:tc>
        <w:tc>
          <w:tcPr>
            <w:tcW w:w="992"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-423,66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27,1</w:t>
            </w:r>
          </w:p>
        </w:tc>
        <w:tc>
          <w:tcPr>
            <w:tcW w:w="993"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r>
      <w:tr w:rsidR="00C86C58" w:rsidTr="00C86C58">
        <w:trPr>
          <w:trHeight w:val="73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rPr>
                <w:sz w:val="18"/>
                <w:szCs w:val="18"/>
              </w:rPr>
            </w:pPr>
            <w:r w:rsidRPr="00C86C58">
              <w:rPr>
                <w:sz w:val="18"/>
                <w:szCs w:val="18"/>
              </w:rPr>
              <w:t>21905000050000151</w:t>
            </w:r>
          </w:p>
        </w:tc>
        <w:tc>
          <w:tcPr>
            <w:tcW w:w="3689" w:type="dxa"/>
            <w:tcBorders>
              <w:top w:val="nil"/>
              <w:left w:val="nil"/>
              <w:bottom w:val="single" w:sz="4" w:space="0" w:color="auto"/>
              <w:right w:val="single" w:sz="4" w:space="0" w:color="auto"/>
            </w:tcBorders>
            <w:vAlign w:val="bottom"/>
            <w:hideMark/>
          </w:tcPr>
          <w:p w:rsidR="00C86C58" w:rsidRDefault="00C86C58">
            <w:pPr>
              <w:rPr>
                <w:sz w:val="18"/>
                <w:szCs w:val="18"/>
              </w:rPr>
            </w:pPr>
            <w:r>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-1565,63</w:t>
            </w:r>
          </w:p>
        </w:tc>
        <w:tc>
          <w:tcPr>
            <w:tcW w:w="992"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-423,66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sz w:val="16"/>
                <w:szCs w:val="16"/>
              </w:rPr>
            </w:pPr>
            <w:r>
              <w:rPr>
                <w:sz w:val="16"/>
                <w:szCs w:val="16"/>
              </w:rPr>
              <w:t>27,1</w:t>
            </w:r>
          </w:p>
        </w:tc>
        <w:tc>
          <w:tcPr>
            <w:tcW w:w="993" w:type="dxa"/>
            <w:tcBorders>
              <w:top w:val="nil"/>
              <w:left w:val="nil"/>
              <w:bottom w:val="single" w:sz="4" w:space="0" w:color="auto"/>
              <w:right w:val="single" w:sz="4" w:space="0" w:color="auto"/>
            </w:tcBorders>
            <w:noWrap/>
            <w:vAlign w:val="bottom"/>
            <w:hideMark/>
          </w:tcPr>
          <w:p w:rsidR="00C86C58" w:rsidRDefault="00C86C58">
            <w:pPr>
              <w:rPr>
                <w:sz w:val="16"/>
                <w:szCs w:val="16"/>
              </w:rPr>
            </w:pPr>
            <w:r>
              <w:rPr>
                <w:sz w:val="16"/>
                <w:szCs w:val="16"/>
              </w:rPr>
              <w:t> </w:t>
            </w:r>
          </w:p>
        </w:tc>
      </w:tr>
      <w:tr w:rsidR="00C86C58" w:rsidTr="00C86C58">
        <w:trPr>
          <w:trHeight w:val="3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jc w:val="center"/>
              <w:rPr>
                <w:b/>
                <w:bCs/>
                <w:sz w:val="18"/>
                <w:szCs w:val="18"/>
              </w:rPr>
            </w:pPr>
            <w:r w:rsidRPr="00C86C58">
              <w:rPr>
                <w:b/>
                <w:bCs/>
                <w:sz w:val="18"/>
                <w:szCs w:val="18"/>
              </w:rPr>
              <w:t> </w:t>
            </w:r>
          </w:p>
        </w:tc>
        <w:tc>
          <w:tcPr>
            <w:tcW w:w="3689" w:type="dxa"/>
            <w:tcBorders>
              <w:top w:val="nil"/>
              <w:left w:val="nil"/>
              <w:bottom w:val="single" w:sz="4" w:space="0" w:color="auto"/>
              <w:right w:val="single" w:sz="4" w:space="0" w:color="auto"/>
            </w:tcBorders>
            <w:noWrap/>
            <w:vAlign w:val="bottom"/>
            <w:hideMark/>
          </w:tcPr>
          <w:p w:rsidR="00C86C58" w:rsidRDefault="00C86C58">
            <w:pPr>
              <w:rPr>
                <w:b/>
                <w:bCs/>
              </w:rPr>
            </w:pPr>
            <w:r>
              <w:rPr>
                <w:b/>
                <w:bCs/>
              </w:rPr>
              <w:t>ИТОГО ДОХОДОВ</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485398,28</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577037,72</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565557,36</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116,5</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98</w:t>
            </w:r>
          </w:p>
        </w:tc>
      </w:tr>
      <w:tr w:rsidR="00C86C58" w:rsidTr="00C86C58">
        <w:trPr>
          <w:trHeight w:val="3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jc w:val="center"/>
              <w:rPr>
                <w:b/>
                <w:bCs/>
                <w:sz w:val="18"/>
                <w:szCs w:val="18"/>
              </w:rPr>
            </w:pPr>
            <w:r w:rsidRPr="00C86C58">
              <w:rPr>
                <w:b/>
                <w:bCs/>
                <w:sz w:val="18"/>
                <w:szCs w:val="18"/>
              </w:rPr>
              <w:t> </w:t>
            </w:r>
          </w:p>
        </w:tc>
        <w:tc>
          <w:tcPr>
            <w:tcW w:w="3689" w:type="dxa"/>
            <w:tcBorders>
              <w:top w:val="nil"/>
              <w:left w:val="nil"/>
              <w:bottom w:val="single" w:sz="4" w:space="0" w:color="auto"/>
              <w:right w:val="single" w:sz="4" w:space="0" w:color="auto"/>
            </w:tcBorders>
            <w:noWrap/>
            <w:vAlign w:val="bottom"/>
            <w:hideMark/>
          </w:tcPr>
          <w:p w:rsidR="00C86C58" w:rsidRDefault="00C86C58">
            <w:pPr>
              <w:rPr>
                <w:b/>
                <w:bCs/>
              </w:rPr>
            </w:pPr>
            <w:r>
              <w:rPr>
                <w:b/>
                <w:bCs/>
              </w:rPr>
              <w:t>ДЕФИЦИТ</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16280,06</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52492,05</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37109,02</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227,9</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70,7</w:t>
            </w:r>
          </w:p>
        </w:tc>
      </w:tr>
      <w:tr w:rsidR="00C86C58" w:rsidTr="00C86C58">
        <w:trPr>
          <w:trHeight w:val="315"/>
        </w:trPr>
        <w:tc>
          <w:tcPr>
            <w:tcW w:w="1752" w:type="dxa"/>
            <w:tcBorders>
              <w:top w:val="nil"/>
              <w:left w:val="single" w:sz="4" w:space="0" w:color="auto"/>
              <w:bottom w:val="single" w:sz="4" w:space="0" w:color="auto"/>
              <w:right w:val="single" w:sz="4" w:space="0" w:color="auto"/>
            </w:tcBorders>
            <w:noWrap/>
            <w:vAlign w:val="bottom"/>
            <w:hideMark/>
          </w:tcPr>
          <w:p w:rsidR="00C86C58" w:rsidRPr="00C86C58" w:rsidRDefault="00C86C58">
            <w:pPr>
              <w:jc w:val="center"/>
              <w:rPr>
                <w:b/>
                <w:bCs/>
                <w:sz w:val="18"/>
                <w:szCs w:val="18"/>
              </w:rPr>
            </w:pPr>
            <w:r w:rsidRPr="00C86C58">
              <w:rPr>
                <w:b/>
                <w:bCs/>
                <w:sz w:val="18"/>
                <w:szCs w:val="18"/>
              </w:rPr>
              <w:t> </w:t>
            </w:r>
          </w:p>
        </w:tc>
        <w:tc>
          <w:tcPr>
            <w:tcW w:w="3689" w:type="dxa"/>
            <w:tcBorders>
              <w:top w:val="nil"/>
              <w:left w:val="nil"/>
              <w:bottom w:val="single" w:sz="4" w:space="0" w:color="auto"/>
              <w:right w:val="single" w:sz="4" w:space="0" w:color="auto"/>
            </w:tcBorders>
            <w:noWrap/>
            <w:vAlign w:val="bottom"/>
            <w:hideMark/>
          </w:tcPr>
          <w:p w:rsidR="00C86C58" w:rsidRDefault="00C86C58">
            <w:pPr>
              <w:rPr>
                <w:b/>
                <w:bCs/>
              </w:rPr>
            </w:pPr>
            <w:r>
              <w:rPr>
                <w:b/>
                <w:bCs/>
              </w:rPr>
              <w:t>БАЛАНС</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501678,34</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629529,77</w:t>
            </w:r>
          </w:p>
        </w:tc>
        <w:tc>
          <w:tcPr>
            <w:tcW w:w="99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602666,38</w:t>
            </w:r>
          </w:p>
        </w:tc>
        <w:tc>
          <w:tcPr>
            <w:tcW w:w="85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120,1</w:t>
            </w:r>
          </w:p>
        </w:tc>
        <w:tc>
          <w:tcPr>
            <w:tcW w:w="993"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95,7</w:t>
            </w:r>
          </w:p>
        </w:tc>
      </w:tr>
    </w:tbl>
    <w:p w:rsidR="00C86C58" w:rsidRDefault="00C86C58" w:rsidP="00C86C58">
      <w:pPr>
        <w:rPr>
          <w:rFonts w:asciiTheme="minorHAnsi" w:hAnsiTheme="minorHAnsi" w:cstheme="minorBidi"/>
          <w:sz w:val="22"/>
          <w:szCs w:val="22"/>
          <w:lang w:val="en-US" w:eastAsia="en-US"/>
        </w:rPr>
      </w:pPr>
    </w:p>
    <w:p w:rsidR="00C86C58" w:rsidRDefault="00C86C58" w:rsidP="00C86C58">
      <w:pPr>
        <w:rPr>
          <w:lang w:val="en-US"/>
        </w:rPr>
      </w:pPr>
    </w:p>
    <w:tbl>
      <w:tblPr>
        <w:tblW w:w="9795" w:type="dxa"/>
        <w:tblInd w:w="93" w:type="dxa"/>
        <w:tblLayout w:type="fixed"/>
        <w:tblLook w:val="04A0" w:firstRow="1" w:lastRow="0" w:firstColumn="1" w:lastColumn="0" w:noHBand="0" w:noVBand="1"/>
      </w:tblPr>
      <w:tblGrid>
        <w:gridCol w:w="458"/>
        <w:gridCol w:w="459"/>
        <w:gridCol w:w="556"/>
        <w:gridCol w:w="3077"/>
        <w:gridCol w:w="1066"/>
        <w:gridCol w:w="1066"/>
        <w:gridCol w:w="1066"/>
        <w:gridCol w:w="982"/>
        <w:gridCol w:w="1065"/>
      </w:tblGrid>
      <w:tr w:rsidR="00C86C58" w:rsidTr="00C86C58">
        <w:trPr>
          <w:trHeight w:val="255"/>
        </w:trPr>
        <w:tc>
          <w:tcPr>
            <w:tcW w:w="459" w:type="dxa"/>
            <w:noWrap/>
            <w:vAlign w:val="bottom"/>
            <w:hideMark/>
          </w:tcPr>
          <w:p w:rsidR="00C86C58" w:rsidRDefault="00C86C58">
            <w:pPr>
              <w:spacing w:after="200" w:line="276" w:lineRule="auto"/>
              <w:rPr>
                <w:sz w:val="22"/>
                <w:szCs w:val="22"/>
                <w:lang w:eastAsia="en-US"/>
              </w:rPr>
            </w:pPr>
          </w:p>
        </w:tc>
        <w:tc>
          <w:tcPr>
            <w:tcW w:w="459" w:type="dxa"/>
            <w:noWrap/>
            <w:vAlign w:val="bottom"/>
            <w:hideMark/>
          </w:tcPr>
          <w:p w:rsidR="00C86C58" w:rsidRDefault="00C86C58">
            <w:pPr>
              <w:spacing w:after="200" w:line="276" w:lineRule="auto"/>
              <w:rPr>
                <w:sz w:val="22"/>
                <w:szCs w:val="22"/>
                <w:lang w:eastAsia="en-US"/>
              </w:rPr>
            </w:pPr>
          </w:p>
        </w:tc>
        <w:tc>
          <w:tcPr>
            <w:tcW w:w="556" w:type="dxa"/>
            <w:vAlign w:val="bottom"/>
            <w:hideMark/>
          </w:tcPr>
          <w:p w:rsidR="00C86C58" w:rsidRDefault="00C86C58">
            <w:pPr>
              <w:spacing w:after="200" w:line="276" w:lineRule="auto"/>
              <w:rPr>
                <w:sz w:val="22"/>
                <w:szCs w:val="22"/>
                <w:lang w:eastAsia="en-US"/>
              </w:rPr>
            </w:pPr>
          </w:p>
        </w:tc>
        <w:tc>
          <w:tcPr>
            <w:tcW w:w="8322" w:type="dxa"/>
            <w:gridSpan w:val="6"/>
            <w:vMerge w:val="restart"/>
            <w:noWrap/>
            <w:vAlign w:val="bottom"/>
            <w:hideMark/>
          </w:tcPr>
          <w:p w:rsidR="00C86C58" w:rsidRDefault="00C86C58">
            <w:pPr>
              <w:jc w:val="right"/>
              <w:rPr>
                <w:sz w:val="20"/>
                <w:szCs w:val="20"/>
              </w:rPr>
            </w:pPr>
            <w:r>
              <w:rPr>
                <w:sz w:val="20"/>
                <w:szCs w:val="20"/>
              </w:rPr>
              <w:t>Приложение № 1-расходы</w:t>
            </w:r>
          </w:p>
          <w:p w:rsidR="00C86C58" w:rsidRDefault="00C86C58">
            <w:pPr>
              <w:jc w:val="right"/>
              <w:rPr>
                <w:sz w:val="20"/>
                <w:szCs w:val="20"/>
              </w:rPr>
            </w:pPr>
            <w:r>
              <w:rPr>
                <w:sz w:val="20"/>
                <w:szCs w:val="20"/>
              </w:rPr>
              <w:t>к решению Совета депутатов</w:t>
            </w:r>
          </w:p>
          <w:p w:rsidR="00C86C58" w:rsidRDefault="00C86C58">
            <w:pPr>
              <w:jc w:val="right"/>
              <w:rPr>
                <w:sz w:val="20"/>
                <w:szCs w:val="20"/>
              </w:rPr>
            </w:pPr>
            <w:r>
              <w:rPr>
                <w:sz w:val="20"/>
                <w:szCs w:val="20"/>
              </w:rPr>
              <w:t>муниципального образования "Глазовский район"</w:t>
            </w:r>
          </w:p>
          <w:p w:rsidR="00C86C58" w:rsidRDefault="00C86C58">
            <w:pPr>
              <w:jc w:val="right"/>
              <w:rPr>
                <w:sz w:val="20"/>
                <w:szCs w:val="20"/>
              </w:rPr>
            </w:pPr>
            <w:r>
              <w:rPr>
                <w:sz w:val="20"/>
                <w:szCs w:val="20"/>
              </w:rPr>
              <w:t>от__ ________ 2015 года  №_____</w:t>
            </w:r>
          </w:p>
        </w:tc>
      </w:tr>
      <w:tr w:rsidR="00C86C58" w:rsidTr="00C86C58">
        <w:trPr>
          <w:trHeight w:val="255"/>
        </w:trPr>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556" w:type="dxa"/>
            <w:vAlign w:val="bottom"/>
            <w:hideMark/>
          </w:tcPr>
          <w:p w:rsidR="00C86C58" w:rsidRDefault="00C86C58">
            <w:pPr>
              <w:spacing w:line="276" w:lineRule="auto"/>
              <w:rPr>
                <w:sz w:val="22"/>
                <w:szCs w:val="22"/>
                <w:lang w:eastAsia="en-US"/>
              </w:rPr>
            </w:pPr>
          </w:p>
        </w:tc>
        <w:tc>
          <w:tcPr>
            <w:tcW w:w="13567" w:type="dxa"/>
            <w:gridSpan w:val="6"/>
            <w:vMerge/>
            <w:vAlign w:val="center"/>
            <w:hideMark/>
          </w:tcPr>
          <w:p w:rsidR="00C86C58" w:rsidRDefault="00C86C58">
            <w:pPr>
              <w:rPr>
                <w:sz w:val="20"/>
                <w:szCs w:val="20"/>
              </w:rPr>
            </w:pPr>
          </w:p>
        </w:tc>
      </w:tr>
      <w:tr w:rsidR="00C86C58" w:rsidTr="00C86C58">
        <w:trPr>
          <w:trHeight w:val="255"/>
        </w:trPr>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556" w:type="dxa"/>
            <w:vAlign w:val="bottom"/>
            <w:hideMark/>
          </w:tcPr>
          <w:p w:rsidR="00C86C58" w:rsidRDefault="00C86C58">
            <w:pPr>
              <w:spacing w:line="276" w:lineRule="auto"/>
              <w:rPr>
                <w:sz w:val="22"/>
                <w:szCs w:val="22"/>
                <w:lang w:eastAsia="en-US"/>
              </w:rPr>
            </w:pPr>
          </w:p>
        </w:tc>
        <w:tc>
          <w:tcPr>
            <w:tcW w:w="13567" w:type="dxa"/>
            <w:gridSpan w:val="6"/>
            <w:vMerge/>
            <w:vAlign w:val="center"/>
            <w:hideMark/>
          </w:tcPr>
          <w:p w:rsidR="00C86C58" w:rsidRDefault="00C86C58">
            <w:pPr>
              <w:rPr>
                <w:sz w:val="20"/>
                <w:szCs w:val="20"/>
              </w:rPr>
            </w:pPr>
          </w:p>
        </w:tc>
      </w:tr>
      <w:tr w:rsidR="00C86C58" w:rsidTr="00C86C58">
        <w:trPr>
          <w:trHeight w:val="255"/>
        </w:trPr>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556" w:type="dxa"/>
            <w:vAlign w:val="bottom"/>
            <w:hideMark/>
          </w:tcPr>
          <w:p w:rsidR="00C86C58" w:rsidRDefault="00C86C58">
            <w:pPr>
              <w:spacing w:line="276" w:lineRule="auto"/>
              <w:rPr>
                <w:sz w:val="22"/>
                <w:szCs w:val="22"/>
                <w:lang w:eastAsia="en-US"/>
              </w:rPr>
            </w:pPr>
          </w:p>
        </w:tc>
        <w:tc>
          <w:tcPr>
            <w:tcW w:w="13567" w:type="dxa"/>
            <w:gridSpan w:val="6"/>
            <w:vMerge/>
            <w:vAlign w:val="center"/>
            <w:hideMark/>
          </w:tcPr>
          <w:p w:rsidR="00C86C58" w:rsidRDefault="00C86C58">
            <w:pPr>
              <w:rPr>
                <w:sz w:val="20"/>
                <w:szCs w:val="20"/>
              </w:rPr>
            </w:pPr>
          </w:p>
        </w:tc>
      </w:tr>
      <w:tr w:rsidR="00C86C58" w:rsidTr="00C86C58">
        <w:trPr>
          <w:trHeight w:val="255"/>
        </w:trPr>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556" w:type="dxa"/>
            <w:vAlign w:val="bottom"/>
            <w:hideMark/>
          </w:tcPr>
          <w:p w:rsidR="00C86C58" w:rsidRDefault="00C86C58">
            <w:pPr>
              <w:spacing w:line="276" w:lineRule="auto"/>
              <w:rPr>
                <w:sz w:val="22"/>
                <w:szCs w:val="22"/>
                <w:lang w:eastAsia="en-US"/>
              </w:rPr>
            </w:pPr>
          </w:p>
        </w:tc>
        <w:tc>
          <w:tcPr>
            <w:tcW w:w="3077" w:type="dxa"/>
            <w:noWrap/>
            <w:vAlign w:val="bottom"/>
            <w:hideMark/>
          </w:tcPr>
          <w:p w:rsidR="00C86C58" w:rsidRDefault="00C86C58">
            <w:pPr>
              <w:spacing w:line="276" w:lineRule="auto"/>
              <w:rPr>
                <w:sz w:val="22"/>
                <w:szCs w:val="22"/>
                <w:lang w:eastAsia="en-US"/>
              </w:rPr>
            </w:pPr>
          </w:p>
        </w:tc>
        <w:tc>
          <w:tcPr>
            <w:tcW w:w="1066" w:type="dxa"/>
            <w:noWrap/>
            <w:vAlign w:val="bottom"/>
            <w:hideMark/>
          </w:tcPr>
          <w:p w:rsidR="00C86C58" w:rsidRDefault="00C86C58">
            <w:pPr>
              <w:spacing w:line="276" w:lineRule="auto"/>
              <w:rPr>
                <w:sz w:val="22"/>
                <w:szCs w:val="22"/>
                <w:lang w:eastAsia="en-US"/>
              </w:rPr>
            </w:pPr>
          </w:p>
        </w:tc>
        <w:tc>
          <w:tcPr>
            <w:tcW w:w="1066" w:type="dxa"/>
            <w:noWrap/>
            <w:vAlign w:val="bottom"/>
            <w:hideMark/>
          </w:tcPr>
          <w:p w:rsidR="00C86C58" w:rsidRDefault="00C86C58">
            <w:pPr>
              <w:spacing w:line="276" w:lineRule="auto"/>
              <w:rPr>
                <w:sz w:val="22"/>
                <w:szCs w:val="22"/>
                <w:lang w:eastAsia="en-US"/>
              </w:rPr>
            </w:pPr>
          </w:p>
        </w:tc>
        <w:tc>
          <w:tcPr>
            <w:tcW w:w="1066" w:type="dxa"/>
            <w:noWrap/>
            <w:vAlign w:val="bottom"/>
            <w:hideMark/>
          </w:tcPr>
          <w:p w:rsidR="00C86C58" w:rsidRDefault="00C86C58">
            <w:pPr>
              <w:spacing w:line="276" w:lineRule="auto"/>
              <w:rPr>
                <w:sz w:val="22"/>
                <w:szCs w:val="22"/>
                <w:lang w:eastAsia="en-US"/>
              </w:rPr>
            </w:pPr>
          </w:p>
        </w:tc>
        <w:tc>
          <w:tcPr>
            <w:tcW w:w="982" w:type="dxa"/>
            <w:noWrap/>
            <w:vAlign w:val="bottom"/>
            <w:hideMark/>
          </w:tcPr>
          <w:p w:rsidR="00C86C58" w:rsidRDefault="00C86C58">
            <w:pPr>
              <w:spacing w:line="276" w:lineRule="auto"/>
              <w:rPr>
                <w:sz w:val="22"/>
                <w:szCs w:val="22"/>
                <w:lang w:eastAsia="en-US"/>
              </w:rPr>
            </w:pPr>
          </w:p>
        </w:tc>
        <w:tc>
          <w:tcPr>
            <w:tcW w:w="1065" w:type="dxa"/>
            <w:noWrap/>
            <w:vAlign w:val="bottom"/>
            <w:hideMark/>
          </w:tcPr>
          <w:p w:rsidR="00C86C58" w:rsidRDefault="00C86C58">
            <w:pPr>
              <w:spacing w:line="276" w:lineRule="auto"/>
              <w:rPr>
                <w:sz w:val="22"/>
                <w:szCs w:val="22"/>
                <w:lang w:eastAsia="en-US"/>
              </w:rPr>
            </w:pPr>
          </w:p>
        </w:tc>
      </w:tr>
      <w:tr w:rsidR="00C86C58" w:rsidTr="00C86C58">
        <w:trPr>
          <w:trHeight w:val="315"/>
        </w:trPr>
        <w:tc>
          <w:tcPr>
            <w:tcW w:w="459" w:type="dxa"/>
            <w:noWrap/>
            <w:vAlign w:val="bottom"/>
            <w:hideMark/>
          </w:tcPr>
          <w:p w:rsidR="00C86C58" w:rsidRDefault="00C86C58">
            <w:pPr>
              <w:spacing w:line="276" w:lineRule="auto"/>
              <w:rPr>
                <w:sz w:val="22"/>
                <w:szCs w:val="22"/>
                <w:lang w:eastAsia="en-US"/>
              </w:rPr>
            </w:pPr>
          </w:p>
        </w:tc>
        <w:tc>
          <w:tcPr>
            <w:tcW w:w="9337" w:type="dxa"/>
            <w:gridSpan w:val="8"/>
            <w:noWrap/>
            <w:vAlign w:val="bottom"/>
            <w:hideMark/>
          </w:tcPr>
          <w:p w:rsidR="00C86C58" w:rsidRDefault="00C86C58">
            <w:pPr>
              <w:jc w:val="center"/>
              <w:rPr>
                <w:b/>
                <w:bCs/>
              </w:rPr>
            </w:pPr>
            <w:r>
              <w:rPr>
                <w:b/>
                <w:bCs/>
              </w:rPr>
              <w:t>ОТЧЁТ</w:t>
            </w:r>
          </w:p>
        </w:tc>
      </w:tr>
      <w:tr w:rsidR="00C86C58" w:rsidTr="00C86C58">
        <w:trPr>
          <w:trHeight w:val="315"/>
        </w:trPr>
        <w:tc>
          <w:tcPr>
            <w:tcW w:w="459" w:type="dxa"/>
            <w:noWrap/>
            <w:vAlign w:val="bottom"/>
            <w:hideMark/>
          </w:tcPr>
          <w:p w:rsidR="00C86C58" w:rsidRDefault="00C86C58">
            <w:pPr>
              <w:spacing w:line="276" w:lineRule="auto"/>
              <w:rPr>
                <w:sz w:val="22"/>
                <w:szCs w:val="22"/>
                <w:lang w:eastAsia="en-US"/>
              </w:rPr>
            </w:pPr>
          </w:p>
        </w:tc>
        <w:tc>
          <w:tcPr>
            <w:tcW w:w="9337" w:type="dxa"/>
            <w:gridSpan w:val="8"/>
            <w:noWrap/>
            <w:vAlign w:val="bottom"/>
            <w:hideMark/>
          </w:tcPr>
          <w:p w:rsidR="00C86C58" w:rsidRDefault="00C86C58">
            <w:pPr>
              <w:jc w:val="center"/>
              <w:rPr>
                <w:b/>
                <w:bCs/>
              </w:rPr>
            </w:pPr>
            <w:r>
              <w:rPr>
                <w:b/>
                <w:bCs/>
              </w:rPr>
              <w:t xml:space="preserve">об исполнении бюджета по функциональной классификации расходов МО </w:t>
            </w:r>
          </w:p>
        </w:tc>
      </w:tr>
      <w:tr w:rsidR="00C86C58" w:rsidTr="00C86C58">
        <w:trPr>
          <w:trHeight w:val="315"/>
        </w:trPr>
        <w:tc>
          <w:tcPr>
            <w:tcW w:w="459" w:type="dxa"/>
            <w:vAlign w:val="center"/>
            <w:hideMark/>
          </w:tcPr>
          <w:p w:rsidR="00C86C58" w:rsidRDefault="00C86C58">
            <w:pPr>
              <w:spacing w:line="276" w:lineRule="auto"/>
              <w:rPr>
                <w:sz w:val="22"/>
                <w:szCs w:val="22"/>
                <w:lang w:eastAsia="en-US"/>
              </w:rPr>
            </w:pPr>
          </w:p>
        </w:tc>
        <w:tc>
          <w:tcPr>
            <w:tcW w:w="9337" w:type="dxa"/>
            <w:gridSpan w:val="8"/>
            <w:vAlign w:val="center"/>
            <w:hideMark/>
          </w:tcPr>
          <w:p w:rsidR="00C86C58" w:rsidRDefault="00C86C58">
            <w:pPr>
              <w:jc w:val="center"/>
              <w:rPr>
                <w:b/>
                <w:bCs/>
                <w:sz w:val="22"/>
                <w:szCs w:val="22"/>
              </w:rPr>
            </w:pPr>
            <w:r>
              <w:rPr>
                <w:b/>
                <w:bCs/>
              </w:rPr>
              <w:t>"Глазовский район" за 2014 год</w:t>
            </w:r>
          </w:p>
        </w:tc>
      </w:tr>
      <w:tr w:rsidR="00C86C58" w:rsidTr="00C86C58">
        <w:trPr>
          <w:trHeight w:val="255"/>
        </w:trPr>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556" w:type="dxa"/>
            <w:vAlign w:val="bottom"/>
            <w:hideMark/>
          </w:tcPr>
          <w:p w:rsidR="00C86C58" w:rsidRDefault="00C86C58">
            <w:pPr>
              <w:spacing w:line="276" w:lineRule="auto"/>
              <w:rPr>
                <w:sz w:val="22"/>
                <w:szCs w:val="22"/>
                <w:lang w:eastAsia="en-US"/>
              </w:rPr>
            </w:pPr>
          </w:p>
        </w:tc>
        <w:tc>
          <w:tcPr>
            <w:tcW w:w="3077" w:type="dxa"/>
            <w:noWrap/>
            <w:vAlign w:val="bottom"/>
            <w:hideMark/>
          </w:tcPr>
          <w:p w:rsidR="00C86C58" w:rsidRDefault="00C86C58">
            <w:pPr>
              <w:spacing w:line="276" w:lineRule="auto"/>
              <w:rPr>
                <w:sz w:val="22"/>
                <w:szCs w:val="22"/>
                <w:lang w:eastAsia="en-US"/>
              </w:rPr>
            </w:pPr>
          </w:p>
        </w:tc>
        <w:tc>
          <w:tcPr>
            <w:tcW w:w="1066" w:type="dxa"/>
            <w:noWrap/>
            <w:vAlign w:val="bottom"/>
            <w:hideMark/>
          </w:tcPr>
          <w:p w:rsidR="00C86C58" w:rsidRDefault="00C86C58">
            <w:pPr>
              <w:spacing w:line="276" w:lineRule="auto"/>
              <w:rPr>
                <w:sz w:val="22"/>
                <w:szCs w:val="22"/>
                <w:lang w:eastAsia="en-US"/>
              </w:rPr>
            </w:pPr>
          </w:p>
        </w:tc>
        <w:tc>
          <w:tcPr>
            <w:tcW w:w="1066" w:type="dxa"/>
            <w:noWrap/>
            <w:vAlign w:val="bottom"/>
            <w:hideMark/>
          </w:tcPr>
          <w:p w:rsidR="00C86C58" w:rsidRDefault="00C86C58">
            <w:pPr>
              <w:spacing w:line="276" w:lineRule="auto"/>
              <w:rPr>
                <w:sz w:val="22"/>
                <w:szCs w:val="22"/>
                <w:lang w:eastAsia="en-US"/>
              </w:rPr>
            </w:pPr>
          </w:p>
        </w:tc>
        <w:tc>
          <w:tcPr>
            <w:tcW w:w="1066" w:type="dxa"/>
            <w:noWrap/>
            <w:vAlign w:val="bottom"/>
            <w:hideMark/>
          </w:tcPr>
          <w:p w:rsidR="00C86C58" w:rsidRDefault="00C86C58">
            <w:pPr>
              <w:spacing w:line="276" w:lineRule="auto"/>
              <w:rPr>
                <w:sz w:val="22"/>
                <w:szCs w:val="22"/>
                <w:lang w:eastAsia="en-US"/>
              </w:rPr>
            </w:pPr>
          </w:p>
        </w:tc>
        <w:tc>
          <w:tcPr>
            <w:tcW w:w="982" w:type="dxa"/>
            <w:noWrap/>
            <w:vAlign w:val="bottom"/>
            <w:hideMark/>
          </w:tcPr>
          <w:p w:rsidR="00C86C58" w:rsidRDefault="00C86C58">
            <w:pPr>
              <w:spacing w:line="276" w:lineRule="auto"/>
              <w:rPr>
                <w:sz w:val="22"/>
                <w:szCs w:val="22"/>
                <w:lang w:eastAsia="en-US"/>
              </w:rPr>
            </w:pPr>
          </w:p>
        </w:tc>
        <w:tc>
          <w:tcPr>
            <w:tcW w:w="1065" w:type="dxa"/>
            <w:noWrap/>
            <w:vAlign w:val="bottom"/>
            <w:hideMark/>
          </w:tcPr>
          <w:p w:rsidR="00C86C58" w:rsidRDefault="00C86C58">
            <w:pPr>
              <w:jc w:val="right"/>
              <w:rPr>
                <w:sz w:val="20"/>
                <w:szCs w:val="20"/>
              </w:rPr>
            </w:pPr>
            <w:r>
              <w:rPr>
                <w:sz w:val="20"/>
                <w:szCs w:val="20"/>
              </w:rPr>
              <w:t>тыс. руб.</w:t>
            </w:r>
          </w:p>
        </w:tc>
      </w:tr>
      <w:tr w:rsidR="00C86C58" w:rsidTr="00C86C58">
        <w:trPr>
          <w:trHeight w:val="1665"/>
        </w:trPr>
        <w:tc>
          <w:tcPr>
            <w:tcW w:w="459" w:type="dxa"/>
            <w:tcBorders>
              <w:top w:val="single" w:sz="4" w:space="0" w:color="auto"/>
              <w:left w:val="single" w:sz="4" w:space="0" w:color="auto"/>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Раздел</w:t>
            </w:r>
          </w:p>
        </w:tc>
        <w:tc>
          <w:tcPr>
            <w:tcW w:w="459"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Подраздел</w:t>
            </w:r>
          </w:p>
        </w:tc>
        <w:tc>
          <w:tcPr>
            <w:tcW w:w="3633" w:type="dxa"/>
            <w:gridSpan w:val="2"/>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Название</w:t>
            </w:r>
          </w:p>
        </w:tc>
        <w:tc>
          <w:tcPr>
            <w:tcW w:w="1066" w:type="dxa"/>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r>
              <w:rPr>
                <w:sz w:val="16"/>
                <w:szCs w:val="16"/>
              </w:rPr>
              <w:t>Исполнение на 01.01.2014</w:t>
            </w:r>
          </w:p>
        </w:tc>
        <w:tc>
          <w:tcPr>
            <w:tcW w:w="1066"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Уточнён-ный план на 2014 год</w:t>
            </w:r>
          </w:p>
        </w:tc>
        <w:tc>
          <w:tcPr>
            <w:tcW w:w="1066" w:type="dxa"/>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r>
              <w:rPr>
                <w:sz w:val="16"/>
                <w:szCs w:val="16"/>
              </w:rPr>
              <w:t>Исполнение на 01.01.2015</w:t>
            </w:r>
          </w:p>
        </w:tc>
        <w:tc>
          <w:tcPr>
            <w:tcW w:w="982"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исполне-ния к прошло-му году</w:t>
            </w:r>
          </w:p>
        </w:tc>
        <w:tc>
          <w:tcPr>
            <w:tcW w:w="1065"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исполнения к уточнён-ному плану</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single" w:sz="4" w:space="0" w:color="auto"/>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single" w:sz="4" w:space="0" w:color="auto"/>
              <w:left w:val="nil"/>
              <w:bottom w:val="single" w:sz="4" w:space="0" w:color="auto"/>
              <w:right w:val="nil"/>
            </w:tcBorders>
            <w:vAlign w:val="bottom"/>
            <w:hideMark/>
          </w:tcPr>
          <w:p w:rsidR="00C86C58" w:rsidRDefault="00C86C58">
            <w:pPr>
              <w:rPr>
                <w:b/>
                <w:bCs/>
                <w:sz w:val="18"/>
                <w:szCs w:val="18"/>
              </w:rPr>
            </w:pPr>
            <w:r>
              <w:rPr>
                <w:b/>
                <w:bCs/>
                <w:sz w:val="18"/>
                <w:szCs w:val="18"/>
              </w:rPr>
              <w:t>Общегосударственные вопросы</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54903,72</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54741,46</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52924,1</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96,4</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96,7</w:t>
            </w:r>
          </w:p>
        </w:tc>
      </w:tr>
      <w:tr w:rsidR="00C86C58" w:rsidTr="00C86C58">
        <w:trPr>
          <w:trHeight w:val="49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1314,71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1406,64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1406,64</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107</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16111,17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16068,42</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15833,37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98,3</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98,5</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1,5</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«Повышение эффективности расходов бюджета муниципального образования «Глазовский район»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1,5</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29601,84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29603,12</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28149,46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95,1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95,1</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37,34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30,5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30,46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81,6</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99,9</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«Информатизация органов местного самоуправления Глазовского района УР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34,85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24,96</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71,6</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99,8</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«Повышение эффективности расходов бюджета муниципального образования «Глазовский район»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"Развитие муниципальной службы в Глазовском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1,49</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5,5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5,5</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369,1</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Судебная система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3,89</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47,7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6,58</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169,2</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13,8</w:t>
            </w:r>
          </w:p>
        </w:tc>
      </w:tr>
      <w:tr w:rsidR="00C86C58" w:rsidTr="00C86C58">
        <w:trPr>
          <w:trHeight w:val="49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6264,26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6402,63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6399,47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102,2</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11,4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87,7</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«Повышение эффективности расходов бюджета муниципального образования «Глазовский район»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11,4</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87,7</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Резервные фонды</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10,4</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Другие общегосударственные вопросы</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1607,85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1202,55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1128,58</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70,2</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93,8</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10,18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98,2</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"Административная реформа в муниципальном образовании "Глазовский район"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10,18</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98,2</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Национальная оборона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1016,3</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1078,7</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1078,7</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106,1</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Мобилизационная и вневойсковая подготовка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1016,3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1078,7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1078,7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106,1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Национальная безопасность и правоохранительная деятельность</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1394,63</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1199,06</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1198,57</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85,9</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Органы внутренних дел</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44,63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60,5</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44,63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60,5</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"По усилению борьбы с преступностью и профилактике правонарушений в Глазовском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19,98</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70,1</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"Гармонизация межэтнических отношений, профилактика терроризма и экстремизма в Глазовском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9,65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72,5</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"Комплексные меры противодействия злоупотреблению наркотиков и их незаконному обороту в Глазовском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40</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49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Защита населения и территории от чрезвычайных ситуаций природного и техногенного характера, гражданская оборона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50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272,06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271,57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543,1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99,8</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Обеспечение пожарной безопасности</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1300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900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900</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69,2</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Национальная экономика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18142,02</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33654,17</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30864,18</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170,1</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91,7</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Сельское хозяйство и рыболовство</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5731,7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19080,5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19080,33</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332,9</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706,7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460,5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460,33</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65,1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"Кадры сельского хозяйства Глазовского района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26,04</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27,5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27,44</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105,4</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99,8</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«Развитие сельского хозяйства муниципального образования «Глазовский район»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680,66</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433</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432,89</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63,6</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Дорожное хозяйство (дорожные фонды)</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11858,15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11960,68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9528,82</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80,4</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79,7</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14,74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0,46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46</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«Приведение в нормативное состояние сельских автомобильных дорог Глазовского района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14,74</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0,46</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3,1</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46</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Другие вопросы в области национальной экономики</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552,17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2612,99</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2255,03</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408,4</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86,3</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33,12</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19</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19</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57,4</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«Развитие малого и среднего предпринимательства в Глазовском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8,52</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105,6</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"Безопасный труд в Глазовском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24,6</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40,7</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Жилищно-коммунальное хозяйство</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8734,35</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55316,22</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38904,39</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445,4</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70,3</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Жилищное хозяйство</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179,9</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35928,48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20641</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11473,6</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57,5</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Коммунальное хозяйство</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8174,05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18288,54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17191,54</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210,3</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94</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463,02</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320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274,72</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59,3</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85,9</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«Обеспечение населения муниципального образования «Глазовский район» качественной питьевой водой и развитие систем водоснабжения и водоотведения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364,32</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250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204,72</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56,2</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81,9</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"Энергосбережение и повышение энергетической эффективности МО "Глазовский район" УР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98,7</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70,9</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Благоустройство</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380,4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1052,1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1050,26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276,1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99,8</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Другие вопросы в области жилищно-коммунального хозяйства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47,1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21,59</w:t>
            </w:r>
          </w:p>
        </w:tc>
        <w:tc>
          <w:tcPr>
            <w:tcW w:w="982"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45,8</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Охрана окружающей среды</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rPr>
                <w:b/>
                <w:bCs/>
                <w:sz w:val="20"/>
                <w:szCs w:val="20"/>
              </w:rPr>
            </w:pPr>
            <w:r>
              <w:rPr>
                <w:b/>
                <w:b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b/>
                <w:bCs/>
                <w:sz w:val="20"/>
                <w:szCs w:val="20"/>
              </w:rPr>
            </w:pPr>
            <w:r>
              <w:rPr>
                <w:b/>
                <w:bCs/>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b/>
                <w:bCs/>
                <w:sz w:val="20"/>
                <w:szCs w:val="20"/>
              </w:rPr>
            </w:pPr>
            <w:r>
              <w:rPr>
                <w:b/>
                <w:bCs/>
                <w:sz w:val="20"/>
                <w:szCs w:val="20"/>
              </w:rPr>
              <w:t> </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Охрана объектов растительного и животного мира и среды их обитания</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Образование</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282607,7</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395705</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391455,5</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138,5</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98,9</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Дошкольное образование</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36103,95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143201,43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142789,16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395,5</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99,7</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49,99</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35</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70</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"Развитие дошкольного образования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49,99</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35</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Общее образование</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234248,51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240815,6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237049,43</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101,2</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98,4</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307,7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244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244</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79,3</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Муцниципальная программа "Безопасность образовательных учреждений МО "Глазовский район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200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140</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"Детское школьное питание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107,7</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104</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104</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96,6</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49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Профессиональная подготовка, переподготовка и повышение квалификации</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127,61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98,91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98,51</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77,2</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99,6</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66,58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66,18</w:t>
            </w:r>
          </w:p>
        </w:tc>
        <w:tc>
          <w:tcPr>
            <w:tcW w:w="982"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99,4</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"Развитие муниципальной службы в Глазовском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66,58</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66,18</w:t>
            </w:r>
          </w:p>
        </w:tc>
        <w:tc>
          <w:tcPr>
            <w:tcW w:w="982"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99,4</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Молодёжная политика и оздоровление детей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981,96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1044,5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1044,5</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106,4</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103,46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78</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75,4</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"Семья Глазовского района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34,97</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25</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71,5</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"Молодежь Глазовского района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43,49</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32</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32</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73,6</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«Патриотическое воспитание подростков и молодежи Глазовского района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25</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17</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17</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68</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"Комплексные меры противодействия злоупотреблению наркотиков и их незаконному обороту в Глазовском районе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w:t>
            </w:r>
          </w:p>
        </w:tc>
        <w:tc>
          <w:tcPr>
            <w:tcW w:w="982"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Другие вопросы в области образования</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11145,66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10544,6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10473,9</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94</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99,3</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1,1</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«Повышение эффективности расходов бюджета муниципального образования «Глазовский район»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1,1</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Культура и кинематография</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15064,24</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16360,21</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16360,11</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108,6</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Культура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15064,24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16360,21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16360,11</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108,6</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81</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"Библиотека - центр деловой информации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"Безопасность учреждений культуры Глазовского района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60</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85,7</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"Развитие культуры Глазовского района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70</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Здравоохранение</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32291,33</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25,78</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25,76</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0,1</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99,9</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Стационарная медицинская помощь</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12377,45</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Амбулаторная помощь</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19101,4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0,78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0,76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97,4</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Другие вопросы в области здравоохранения</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812,48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25</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25</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3,1</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16,97</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МЦП  "Природно-очаговые инфекции Глазовского района на 2013-2015 годы"</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14,97</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"Туберкулез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Социальная политика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48724,56</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28635,05</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27711,82</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56,9</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96,8</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Пенсионное обеспечение</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1604,23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1811,22</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1666,22</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103,9</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92</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Социальное обслуживание населения</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18640,19</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2</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7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"Пожарная безопасность муниципального учреждения социального обслуживания "Комплексный центр социального обслуживания населения Глазовского района"на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2</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i/>
                <w:iCs/>
                <w:sz w:val="20"/>
                <w:szCs w:val="20"/>
              </w:rPr>
            </w:pPr>
            <w:r>
              <w:rPr>
                <w:i/>
                <w:iCs/>
                <w:sz w:val="20"/>
                <w:szCs w:val="20"/>
              </w:rPr>
              <w:t> </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Социальное обеспечение населения</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19997,81</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14088,43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13743,68</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68,7</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97,6</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Охрана семьи и детства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8202,33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12699,4</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12265,92</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149,5</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96,6</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Другие вопросы в области социальной политики</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280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12,9</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36</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90</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Глазовского района "Активное долголетие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40</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36</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36</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90</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100</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Физическая культура и спорт</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978,63</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973</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934,47</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95,5</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96</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Массовый спорт</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974,48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973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934,47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95,9</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96</w:t>
            </w:r>
          </w:p>
        </w:tc>
      </w:tr>
      <w:tr w:rsidR="00C86C58" w:rsidTr="00C86C58">
        <w:trPr>
          <w:trHeight w:val="43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Муниципальные программы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974,48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973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934,47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95,9</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96</w:t>
            </w:r>
          </w:p>
        </w:tc>
      </w:tr>
      <w:tr w:rsidR="00C86C58" w:rsidTr="00C86C58">
        <w:trPr>
          <w:trHeight w:val="6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i/>
                <w:iCs/>
                <w:sz w:val="20"/>
                <w:szCs w:val="20"/>
              </w:rPr>
            </w:pPr>
            <w:r>
              <w:rPr>
                <w:i/>
                <w:iCs/>
                <w:sz w:val="20"/>
                <w:szCs w:val="20"/>
              </w:rPr>
              <w:t> </w:t>
            </w:r>
          </w:p>
        </w:tc>
        <w:tc>
          <w:tcPr>
            <w:tcW w:w="556" w:type="dxa"/>
            <w:tcBorders>
              <w:top w:val="nil"/>
              <w:left w:val="nil"/>
              <w:bottom w:val="single" w:sz="4" w:space="0" w:color="auto"/>
              <w:right w:val="nil"/>
            </w:tcBorders>
            <w:vAlign w:val="bottom"/>
            <w:hideMark/>
          </w:tcPr>
          <w:p w:rsidR="00C86C58" w:rsidRDefault="00C86C58">
            <w:pPr>
              <w:rPr>
                <w:i/>
                <w:iCs/>
                <w:sz w:val="14"/>
                <w:szCs w:val="14"/>
              </w:rPr>
            </w:pPr>
            <w:r>
              <w:rPr>
                <w:i/>
                <w:iCs/>
                <w:sz w:val="14"/>
                <w:szCs w:val="14"/>
              </w:rPr>
              <w:t>в том числе</w:t>
            </w:r>
          </w:p>
        </w:tc>
        <w:tc>
          <w:tcPr>
            <w:tcW w:w="3077" w:type="dxa"/>
            <w:tcBorders>
              <w:top w:val="nil"/>
              <w:left w:val="nil"/>
              <w:bottom w:val="single" w:sz="4" w:space="0" w:color="auto"/>
              <w:right w:val="nil"/>
            </w:tcBorders>
            <w:vAlign w:val="bottom"/>
            <w:hideMark/>
          </w:tcPr>
          <w:p w:rsidR="00C86C58" w:rsidRDefault="00C86C58">
            <w:pPr>
              <w:rPr>
                <w:i/>
                <w:iCs/>
                <w:sz w:val="18"/>
                <w:szCs w:val="18"/>
              </w:rPr>
            </w:pPr>
            <w:r>
              <w:rPr>
                <w:i/>
                <w:iCs/>
                <w:sz w:val="18"/>
                <w:szCs w:val="18"/>
              </w:rPr>
              <w:t>Муниципальная программа "Физкультура и спорт Глазовского района на 2014 год"</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974,48</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973</w:t>
            </w:r>
          </w:p>
        </w:tc>
        <w:tc>
          <w:tcPr>
            <w:tcW w:w="1066"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934,47</w:t>
            </w:r>
          </w:p>
        </w:tc>
        <w:tc>
          <w:tcPr>
            <w:tcW w:w="982"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95,9</w:t>
            </w:r>
          </w:p>
        </w:tc>
        <w:tc>
          <w:tcPr>
            <w:tcW w:w="1065" w:type="dxa"/>
            <w:tcBorders>
              <w:top w:val="nil"/>
              <w:left w:val="nil"/>
              <w:bottom w:val="single" w:sz="4" w:space="0" w:color="auto"/>
              <w:right w:val="single" w:sz="4" w:space="0" w:color="auto"/>
            </w:tcBorders>
            <w:vAlign w:val="bottom"/>
            <w:hideMark/>
          </w:tcPr>
          <w:p w:rsidR="00C86C58" w:rsidRDefault="00C86C58">
            <w:pPr>
              <w:jc w:val="right"/>
              <w:rPr>
                <w:i/>
                <w:iCs/>
                <w:sz w:val="20"/>
                <w:szCs w:val="20"/>
              </w:rPr>
            </w:pPr>
            <w:r>
              <w:rPr>
                <w:i/>
                <w:iCs/>
                <w:sz w:val="20"/>
                <w:szCs w:val="20"/>
              </w:rPr>
              <w:t>96</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Другие вопросы в области физической культуры и спорта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4,15</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1066"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w:t>
            </w:r>
          </w:p>
        </w:tc>
        <w:tc>
          <w:tcPr>
            <w:tcW w:w="1065" w:type="dxa"/>
            <w:tcBorders>
              <w:top w:val="nil"/>
              <w:left w:val="nil"/>
              <w:bottom w:val="single" w:sz="4" w:space="0" w:color="auto"/>
              <w:right w:val="single" w:sz="4" w:space="0" w:color="auto"/>
            </w:tcBorders>
            <w:vAlign w:val="bottom"/>
            <w:hideMark/>
          </w:tcPr>
          <w:p w:rsidR="00C86C58" w:rsidRDefault="00C86C58">
            <w:pPr>
              <w:rPr>
                <w:sz w:val="20"/>
                <w:szCs w:val="20"/>
              </w:rPr>
            </w:pPr>
            <w:r>
              <w:rPr>
                <w:sz w:val="20"/>
                <w:szCs w:val="20"/>
              </w:rPr>
              <w:t> </w:t>
            </w:r>
          </w:p>
        </w:tc>
      </w:tr>
      <w:tr w:rsidR="00C86C58" w:rsidTr="00C86C58">
        <w:trPr>
          <w:trHeight w:val="28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Обслуживание государственного и муниципального долга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47,09</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354,88</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354,88</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753,6</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Обслуживание государственного внутреннего и муниципального долга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47,09</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354,88</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354,88</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753,6</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48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56" w:type="dxa"/>
            <w:tcBorders>
              <w:top w:val="nil"/>
              <w:left w:val="nil"/>
              <w:bottom w:val="single" w:sz="4" w:space="0" w:color="auto"/>
              <w:right w:val="nil"/>
            </w:tcBorders>
            <w:vAlign w:val="bottom"/>
            <w:hideMark/>
          </w:tcPr>
          <w:p w:rsidR="00C86C58" w:rsidRDefault="00C86C58">
            <w:pPr>
              <w:rPr>
                <w:b/>
                <w:bCs/>
                <w:sz w:val="14"/>
                <w:szCs w:val="14"/>
              </w:rPr>
            </w:pPr>
            <w:r>
              <w:rPr>
                <w:b/>
                <w:bCs/>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37763,78</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41486,2</w:t>
            </w:r>
          </w:p>
        </w:tc>
        <w:tc>
          <w:tcPr>
            <w:tcW w:w="1066"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40853,9</w:t>
            </w:r>
          </w:p>
        </w:tc>
        <w:tc>
          <w:tcPr>
            <w:tcW w:w="982"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108,2</w:t>
            </w:r>
          </w:p>
        </w:tc>
        <w:tc>
          <w:tcPr>
            <w:tcW w:w="1065" w:type="dxa"/>
            <w:tcBorders>
              <w:top w:val="nil"/>
              <w:left w:val="nil"/>
              <w:bottom w:val="single" w:sz="4" w:space="0" w:color="auto"/>
              <w:right w:val="single" w:sz="4" w:space="0" w:color="auto"/>
            </w:tcBorders>
            <w:vAlign w:val="bottom"/>
            <w:hideMark/>
          </w:tcPr>
          <w:p w:rsidR="00C86C58" w:rsidRDefault="00C86C58">
            <w:pPr>
              <w:jc w:val="right"/>
              <w:rPr>
                <w:b/>
                <w:bCs/>
                <w:sz w:val="20"/>
                <w:szCs w:val="20"/>
              </w:rPr>
            </w:pPr>
            <w:r>
              <w:rPr>
                <w:b/>
                <w:bCs/>
                <w:sz w:val="20"/>
                <w:szCs w:val="20"/>
              </w:rPr>
              <w:t>98,5</w:t>
            </w:r>
          </w:p>
        </w:tc>
      </w:tr>
      <w:tr w:rsidR="00C86C58" w:rsidTr="00C86C58">
        <w:trPr>
          <w:trHeight w:val="495"/>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Дотации на выравнивание бюджетной обеспеченности субъектов Российской Федерации и муниципальных образований</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29892,7</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41373</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40740,7</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136,3</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98,5</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Иные дотации</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7822,16</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70</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70</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0,9</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300"/>
        </w:trPr>
        <w:tc>
          <w:tcPr>
            <w:tcW w:w="459" w:type="dxa"/>
            <w:tcBorders>
              <w:top w:val="nil"/>
              <w:left w:val="single" w:sz="4" w:space="0" w:color="auto"/>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sz w:val="18"/>
                <w:szCs w:val="18"/>
              </w:rPr>
            </w:pPr>
            <w:r>
              <w:rPr>
                <w:sz w:val="18"/>
                <w:szCs w:val="18"/>
              </w:rPr>
              <w:t>Прочие межбюджетные трансферты  общего характера</w:t>
            </w:r>
          </w:p>
        </w:tc>
        <w:tc>
          <w:tcPr>
            <w:tcW w:w="1066" w:type="dxa"/>
            <w:tcBorders>
              <w:top w:val="nil"/>
              <w:left w:val="single" w:sz="4" w:space="0" w:color="auto"/>
              <w:bottom w:val="single" w:sz="4" w:space="0" w:color="auto"/>
              <w:right w:val="single" w:sz="4" w:space="0" w:color="auto"/>
            </w:tcBorders>
            <w:vAlign w:val="bottom"/>
            <w:hideMark/>
          </w:tcPr>
          <w:p w:rsidR="00C86C58" w:rsidRDefault="00C86C58">
            <w:pPr>
              <w:jc w:val="right"/>
              <w:rPr>
                <w:sz w:val="20"/>
                <w:szCs w:val="20"/>
              </w:rPr>
            </w:pPr>
            <w:r>
              <w:rPr>
                <w:sz w:val="20"/>
                <w:szCs w:val="20"/>
              </w:rPr>
              <w:t>48,92</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43,2</w:t>
            </w:r>
          </w:p>
        </w:tc>
        <w:tc>
          <w:tcPr>
            <w:tcW w:w="1066"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43,2</w:t>
            </w:r>
          </w:p>
        </w:tc>
        <w:tc>
          <w:tcPr>
            <w:tcW w:w="982"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88,3</w:t>
            </w:r>
          </w:p>
        </w:tc>
        <w:tc>
          <w:tcPr>
            <w:tcW w:w="1065" w:type="dxa"/>
            <w:tcBorders>
              <w:top w:val="nil"/>
              <w:left w:val="nil"/>
              <w:bottom w:val="single" w:sz="4" w:space="0" w:color="auto"/>
              <w:right w:val="single" w:sz="4" w:space="0" w:color="auto"/>
            </w:tcBorders>
            <w:vAlign w:val="bottom"/>
            <w:hideMark/>
          </w:tcPr>
          <w:p w:rsidR="00C86C58" w:rsidRDefault="00C86C58">
            <w:pPr>
              <w:jc w:val="right"/>
              <w:rPr>
                <w:sz w:val="20"/>
                <w:szCs w:val="20"/>
              </w:rPr>
            </w:pPr>
            <w:r>
              <w:rPr>
                <w:sz w:val="20"/>
                <w:szCs w:val="20"/>
              </w:rPr>
              <w:t>100</w:t>
            </w:r>
          </w:p>
        </w:tc>
      </w:tr>
      <w:tr w:rsidR="00C86C58" w:rsidTr="00C86C58">
        <w:trPr>
          <w:trHeight w:val="315"/>
        </w:trPr>
        <w:tc>
          <w:tcPr>
            <w:tcW w:w="459" w:type="dxa"/>
            <w:tcBorders>
              <w:top w:val="nil"/>
              <w:left w:val="single" w:sz="4" w:space="0" w:color="auto"/>
              <w:bottom w:val="single" w:sz="4" w:space="0" w:color="auto"/>
              <w:right w:val="nil"/>
            </w:tcBorders>
            <w:noWrap/>
            <w:vAlign w:val="bottom"/>
            <w:hideMark/>
          </w:tcPr>
          <w:p w:rsidR="00C86C58" w:rsidRDefault="00C86C58">
            <w:pPr>
              <w:rPr>
                <w:sz w:val="20"/>
                <w:szCs w:val="20"/>
              </w:rPr>
            </w:pPr>
            <w:r>
              <w:rPr>
                <w:sz w:val="20"/>
                <w:szCs w:val="20"/>
              </w:rPr>
              <w:t> </w:t>
            </w:r>
          </w:p>
        </w:tc>
        <w:tc>
          <w:tcPr>
            <w:tcW w:w="459" w:type="dxa"/>
            <w:tcBorders>
              <w:top w:val="nil"/>
              <w:left w:val="nil"/>
              <w:bottom w:val="single" w:sz="4" w:space="0" w:color="auto"/>
              <w:right w:val="nil"/>
            </w:tcBorders>
            <w:noWrap/>
            <w:vAlign w:val="bottom"/>
            <w:hideMark/>
          </w:tcPr>
          <w:p w:rsidR="00C86C58" w:rsidRDefault="00C86C58">
            <w:pP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noWrap/>
            <w:vAlign w:val="bottom"/>
            <w:hideMark/>
          </w:tcPr>
          <w:p w:rsidR="00C86C58" w:rsidRDefault="00C86C58">
            <w:pPr>
              <w:rPr>
                <w:b/>
                <w:bCs/>
                <w:sz w:val="22"/>
                <w:szCs w:val="22"/>
              </w:rPr>
            </w:pPr>
            <w:r>
              <w:rPr>
                <w:b/>
                <w:bCs/>
              </w:rPr>
              <w:t>Итого</w:t>
            </w:r>
          </w:p>
        </w:tc>
        <w:tc>
          <w:tcPr>
            <w:tcW w:w="1066" w:type="dxa"/>
            <w:tcBorders>
              <w:top w:val="nil"/>
              <w:left w:val="single" w:sz="4" w:space="0" w:color="auto"/>
              <w:bottom w:val="single" w:sz="4" w:space="0" w:color="auto"/>
              <w:right w:val="single" w:sz="4" w:space="0" w:color="auto"/>
            </w:tcBorders>
            <w:noWrap/>
            <w:vAlign w:val="bottom"/>
            <w:hideMark/>
          </w:tcPr>
          <w:p w:rsidR="00C86C58" w:rsidRDefault="00C86C58">
            <w:pPr>
              <w:jc w:val="right"/>
              <w:rPr>
                <w:b/>
                <w:bCs/>
                <w:sz w:val="22"/>
                <w:szCs w:val="22"/>
              </w:rPr>
            </w:pPr>
            <w:r>
              <w:rPr>
                <w:b/>
                <w:bCs/>
              </w:rPr>
              <w:t>501678</w:t>
            </w:r>
          </w:p>
        </w:tc>
        <w:tc>
          <w:tcPr>
            <w:tcW w:w="1066"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629530</w:t>
            </w:r>
          </w:p>
        </w:tc>
        <w:tc>
          <w:tcPr>
            <w:tcW w:w="1066"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602666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rPr>
            </w:pPr>
            <w:r>
              <w:rPr>
                <w:b/>
                <w:bCs/>
              </w:rPr>
              <w:t>120,1</w:t>
            </w:r>
          </w:p>
        </w:tc>
        <w:tc>
          <w:tcPr>
            <w:tcW w:w="1065" w:type="dxa"/>
            <w:tcBorders>
              <w:top w:val="nil"/>
              <w:left w:val="nil"/>
              <w:bottom w:val="single" w:sz="4" w:space="0" w:color="auto"/>
              <w:right w:val="single" w:sz="4" w:space="0" w:color="auto"/>
            </w:tcBorders>
            <w:noWrap/>
            <w:vAlign w:val="bottom"/>
            <w:hideMark/>
          </w:tcPr>
          <w:p w:rsidR="00C86C58" w:rsidRDefault="00C86C58">
            <w:pPr>
              <w:jc w:val="right"/>
              <w:rPr>
                <w:b/>
                <w:bCs/>
              </w:rPr>
            </w:pPr>
            <w:r>
              <w:rPr>
                <w:b/>
                <w:bCs/>
              </w:rPr>
              <w:t>95,7</w:t>
            </w:r>
          </w:p>
        </w:tc>
      </w:tr>
      <w:tr w:rsidR="00C86C58" w:rsidTr="00C86C58">
        <w:trPr>
          <w:trHeight w:val="495"/>
        </w:trPr>
        <w:tc>
          <w:tcPr>
            <w:tcW w:w="459" w:type="dxa"/>
            <w:tcBorders>
              <w:top w:val="nil"/>
              <w:left w:val="single" w:sz="4" w:space="0" w:color="auto"/>
              <w:bottom w:val="single" w:sz="4" w:space="0" w:color="auto"/>
              <w:right w:val="nil"/>
            </w:tcBorders>
            <w:noWrap/>
            <w:vAlign w:val="bottom"/>
            <w:hideMark/>
          </w:tcPr>
          <w:p w:rsidR="00C86C58" w:rsidRDefault="00C86C58">
            <w:pPr>
              <w:rPr>
                <w:sz w:val="20"/>
                <w:szCs w:val="20"/>
              </w:rPr>
            </w:pPr>
            <w:r>
              <w:rPr>
                <w:sz w:val="20"/>
                <w:szCs w:val="20"/>
              </w:rPr>
              <w:t> </w:t>
            </w:r>
          </w:p>
        </w:tc>
        <w:tc>
          <w:tcPr>
            <w:tcW w:w="459" w:type="dxa"/>
            <w:tcBorders>
              <w:top w:val="nil"/>
              <w:left w:val="nil"/>
              <w:bottom w:val="single" w:sz="4" w:space="0" w:color="auto"/>
              <w:right w:val="nil"/>
            </w:tcBorders>
            <w:noWrap/>
            <w:vAlign w:val="bottom"/>
            <w:hideMark/>
          </w:tcPr>
          <w:p w:rsidR="00C86C58" w:rsidRDefault="00C86C58">
            <w:pP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vAlign w:val="bottom"/>
            <w:hideMark/>
          </w:tcPr>
          <w:p w:rsidR="00C86C58" w:rsidRDefault="00C86C58">
            <w:pPr>
              <w:rPr>
                <w:b/>
                <w:bCs/>
                <w:sz w:val="18"/>
                <w:szCs w:val="18"/>
              </w:rPr>
            </w:pPr>
            <w:r>
              <w:rPr>
                <w:b/>
                <w:bCs/>
                <w:sz w:val="18"/>
                <w:szCs w:val="18"/>
              </w:rPr>
              <w:t>Расходы за счёт доходов от предпринимательской и иной приносящей доход деятельности</w:t>
            </w:r>
          </w:p>
        </w:tc>
        <w:tc>
          <w:tcPr>
            <w:tcW w:w="1066" w:type="dxa"/>
            <w:tcBorders>
              <w:top w:val="nil"/>
              <w:left w:val="single" w:sz="4" w:space="0" w:color="auto"/>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1066"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1066"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982" w:type="dxa"/>
            <w:tcBorders>
              <w:top w:val="nil"/>
              <w:left w:val="nil"/>
              <w:bottom w:val="single" w:sz="4" w:space="0" w:color="auto"/>
              <w:right w:val="single" w:sz="4" w:space="0" w:color="auto"/>
            </w:tcBorders>
            <w:noWrap/>
            <w:vAlign w:val="bottom"/>
            <w:hideMark/>
          </w:tcPr>
          <w:p w:rsidR="00C86C58" w:rsidRDefault="00C86C58">
            <w:pPr>
              <w:rPr>
                <w:b/>
                <w:bCs/>
              </w:rPr>
            </w:pPr>
            <w:r>
              <w:rPr>
                <w:b/>
                <w:bCs/>
              </w:rPr>
              <w:t> </w:t>
            </w:r>
          </w:p>
        </w:tc>
        <w:tc>
          <w:tcPr>
            <w:tcW w:w="1065" w:type="dxa"/>
            <w:tcBorders>
              <w:top w:val="nil"/>
              <w:left w:val="nil"/>
              <w:bottom w:val="single" w:sz="4" w:space="0" w:color="auto"/>
              <w:right w:val="single" w:sz="4" w:space="0" w:color="auto"/>
            </w:tcBorders>
            <w:noWrap/>
            <w:vAlign w:val="bottom"/>
            <w:hideMark/>
          </w:tcPr>
          <w:p w:rsidR="00C86C58" w:rsidRDefault="00C86C58">
            <w:pPr>
              <w:rPr>
                <w:b/>
                <w:bCs/>
              </w:rPr>
            </w:pPr>
            <w:r>
              <w:rPr>
                <w:b/>
                <w:bCs/>
              </w:rPr>
              <w:t> </w:t>
            </w:r>
          </w:p>
        </w:tc>
      </w:tr>
      <w:tr w:rsidR="00C86C58" w:rsidTr="00C86C58">
        <w:trPr>
          <w:trHeight w:val="315"/>
        </w:trPr>
        <w:tc>
          <w:tcPr>
            <w:tcW w:w="459" w:type="dxa"/>
            <w:tcBorders>
              <w:top w:val="nil"/>
              <w:left w:val="single" w:sz="4" w:space="0" w:color="auto"/>
              <w:bottom w:val="single" w:sz="4" w:space="0" w:color="auto"/>
              <w:right w:val="nil"/>
            </w:tcBorders>
            <w:noWrap/>
            <w:vAlign w:val="bottom"/>
            <w:hideMark/>
          </w:tcPr>
          <w:p w:rsidR="00C86C58" w:rsidRDefault="00C86C58">
            <w:pPr>
              <w:rPr>
                <w:sz w:val="20"/>
                <w:szCs w:val="20"/>
              </w:rPr>
            </w:pPr>
            <w:r>
              <w:rPr>
                <w:sz w:val="20"/>
                <w:szCs w:val="20"/>
              </w:rPr>
              <w:t> </w:t>
            </w:r>
          </w:p>
        </w:tc>
        <w:tc>
          <w:tcPr>
            <w:tcW w:w="459" w:type="dxa"/>
            <w:tcBorders>
              <w:top w:val="nil"/>
              <w:left w:val="nil"/>
              <w:bottom w:val="single" w:sz="4" w:space="0" w:color="auto"/>
              <w:right w:val="nil"/>
            </w:tcBorders>
            <w:noWrap/>
            <w:vAlign w:val="bottom"/>
            <w:hideMark/>
          </w:tcPr>
          <w:p w:rsidR="00C86C58" w:rsidRDefault="00C86C58">
            <w:pPr>
              <w:rPr>
                <w:sz w:val="20"/>
                <w:szCs w:val="20"/>
              </w:rPr>
            </w:pPr>
            <w:r>
              <w:rPr>
                <w:sz w:val="20"/>
                <w:szCs w:val="20"/>
              </w:rPr>
              <w:t> </w:t>
            </w:r>
          </w:p>
        </w:tc>
        <w:tc>
          <w:tcPr>
            <w:tcW w:w="556" w:type="dxa"/>
            <w:tcBorders>
              <w:top w:val="nil"/>
              <w:left w:val="nil"/>
              <w:bottom w:val="single" w:sz="4" w:space="0" w:color="auto"/>
              <w:right w:val="nil"/>
            </w:tcBorders>
            <w:vAlign w:val="bottom"/>
            <w:hideMark/>
          </w:tcPr>
          <w:p w:rsidR="00C86C58" w:rsidRDefault="00C86C58">
            <w:pPr>
              <w:rPr>
                <w:sz w:val="14"/>
                <w:szCs w:val="14"/>
              </w:rPr>
            </w:pPr>
            <w:r>
              <w:rPr>
                <w:sz w:val="14"/>
                <w:szCs w:val="14"/>
              </w:rPr>
              <w:t> </w:t>
            </w:r>
          </w:p>
        </w:tc>
        <w:tc>
          <w:tcPr>
            <w:tcW w:w="3077" w:type="dxa"/>
            <w:tcBorders>
              <w:top w:val="nil"/>
              <w:left w:val="nil"/>
              <w:bottom w:val="single" w:sz="4" w:space="0" w:color="auto"/>
              <w:right w:val="nil"/>
            </w:tcBorders>
            <w:noWrap/>
            <w:vAlign w:val="bottom"/>
            <w:hideMark/>
          </w:tcPr>
          <w:p w:rsidR="00C86C58" w:rsidRDefault="00C86C58">
            <w:pPr>
              <w:rPr>
                <w:b/>
                <w:bCs/>
                <w:sz w:val="22"/>
                <w:szCs w:val="22"/>
              </w:rPr>
            </w:pPr>
            <w:r>
              <w:rPr>
                <w:b/>
                <w:bCs/>
              </w:rPr>
              <w:t>Всего расходов</w:t>
            </w:r>
          </w:p>
        </w:tc>
        <w:tc>
          <w:tcPr>
            <w:tcW w:w="1066" w:type="dxa"/>
            <w:tcBorders>
              <w:top w:val="nil"/>
              <w:left w:val="single" w:sz="4" w:space="0" w:color="auto"/>
              <w:bottom w:val="single" w:sz="4" w:space="0" w:color="auto"/>
              <w:right w:val="single" w:sz="4" w:space="0" w:color="auto"/>
            </w:tcBorders>
            <w:noWrap/>
            <w:vAlign w:val="bottom"/>
            <w:hideMark/>
          </w:tcPr>
          <w:p w:rsidR="00C86C58" w:rsidRDefault="00C86C58">
            <w:pPr>
              <w:jc w:val="right"/>
              <w:rPr>
                <w:b/>
                <w:bCs/>
                <w:sz w:val="22"/>
                <w:szCs w:val="22"/>
              </w:rPr>
            </w:pPr>
            <w:r>
              <w:rPr>
                <w:b/>
                <w:bCs/>
              </w:rPr>
              <w:t>501678</w:t>
            </w:r>
          </w:p>
        </w:tc>
        <w:tc>
          <w:tcPr>
            <w:tcW w:w="1066"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629530</w:t>
            </w:r>
          </w:p>
        </w:tc>
        <w:tc>
          <w:tcPr>
            <w:tcW w:w="1066"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602666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rPr>
            </w:pPr>
            <w:r>
              <w:rPr>
                <w:b/>
                <w:bCs/>
              </w:rPr>
              <w:t>120,1</w:t>
            </w:r>
          </w:p>
        </w:tc>
        <w:tc>
          <w:tcPr>
            <w:tcW w:w="1065" w:type="dxa"/>
            <w:tcBorders>
              <w:top w:val="nil"/>
              <w:left w:val="nil"/>
              <w:bottom w:val="single" w:sz="4" w:space="0" w:color="auto"/>
              <w:right w:val="single" w:sz="4" w:space="0" w:color="auto"/>
            </w:tcBorders>
            <w:noWrap/>
            <w:vAlign w:val="bottom"/>
            <w:hideMark/>
          </w:tcPr>
          <w:p w:rsidR="00C86C58" w:rsidRDefault="00C86C58">
            <w:pPr>
              <w:jc w:val="right"/>
              <w:rPr>
                <w:b/>
                <w:bCs/>
              </w:rPr>
            </w:pPr>
            <w:r>
              <w:rPr>
                <w:b/>
                <w:bCs/>
              </w:rPr>
              <w:t>95,7</w:t>
            </w:r>
          </w:p>
        </w:tc>
      </w:tr>
    </w:tbl>
    <w:p w:rsidR="00C86C58" w:rsidRDefault="00C86C58" w:rsidP="00C86C58">
      <w:pPr>
        <w:rPr>
          <w:rFonts w:asciiTheme="minorHAnsi" w:hAnsiTheme="minorHAnsi" w:cstheme="minorBidi"/>
          <w:sz w:val="22"/>
          <w:szCs w:val="22"/>
          <w:lang w:eastAsia="en-US"/>
        </w:rPr>
      </w:pPr>
    </w:p>
    <w:p w:rsidR="00C86C58" w:rsidRDefault="00C86C58" w:rsidP="00812EB5">
      <w:pPr>
        <w:rPr>
          <w:b/>
        </w:rPr>
      </w:pPr>
    </w:p>
    <w:p w:rsidR="002D4360" w:rsidRDefault="002D4360" w:rsidP="002D4360">
      <w:pPr>
        <w:jc w:val="right"/>
        <w:rPr>
          <w:sz w:val="20"/>
          <w:szCs w:val="20"/>
        </w:rPr>
      </w:pPr>
      <w:r>
        <w:rPr>
          <w:sz w:val="20"/>
          <w:szCs w:val="20"/>
        </w:rPr>
        <w:t>Приложение № 2</w:t>
      </w:r>
    </w:p>
    <w:p w:rsidR="002D4360" w:rsidRDefault="002D4360" w:rsidP="002D4360">
      <w:pPr>
        <w:jc w:val="right"/>
        <w:rPr>
          <w:sz w:val="20"/>
          <w:szCs w:val="20"/>
        </w:rPr>
      </w:pPr>
      <w:r>
        <w:rPr>
          <w:sz w:val="20"/>
          <w:szCs w:val="20"/>
        </w:rPr>
        <w:t>к решению Совета депутатов</w:t>
      </w:r>
    </w:p>
    <w:p w:rsidR="002D4360" w:rsidRDefault="002D4360" w:rsidP="002D4360">
      <w:pPr>
        <w:jc w:val="right"/>
        <w:rPr>
          <w:sz w:val="20"/>
          <w:szCs w:val="20"/>
        </w:rPr>
      </w:pPr>
      <w:r>
        <w:rPr>
          <w:sz w:val="20"/>
          <w:szCs w:val="20"/>
        </w:rPr>
        <w:t>муниципального образования "Глазовский район"</w:t>
      </w:r>
    </w:p>
    <w:p w:rsidR="00C86C58" w:rsidRDefault="002D4360" w:rsidP="002D4360">
      <w:pPr>
        <w:jc w:val="right"/>
        <w:rPr>
          <w:sz w:val="20"/>
          <w:szCs w:val="20"/>
        </w:rPr>
      </w:pPr>
      <w:r>
        <w:rPr>
          <w:sz w:val="20"/>
          <w:szCs w:val="20"/>
        </w:rPr>
        <w:t>от__ ________ 2015 года  №_____</w:t>
      </w:r>
    </w:p>
    <w:p w:rsidR="00C86C58" w:rsidRDefault="00C86C58" w:rsidP="00C86C58">
      <w:pPr>
        <w:jc w:val="right"/>
        <w:rPr>
          <w:sz w:val="20"/>
          <w:szCs w:val="20"/>
        </w:rPr>
      </w:pPr>
    </w:p>
    <w:p w:rsidR="00C86C58" w:rsidRDefault="00C86C58" w:rsidP="00C86C58">
      <w:pPr>
        <w:jc w:val="center"/>
        <w:rPr>
          <w:rFonts w:eastAsia="Calibri"/>
          <w:b/>
          <w:lang w:eastAsia="en-US"/>
        </w:rPr>
      </w:pPr>
      <w:r>
        <w:rPr>
          <w:rFonts w:eastAsia="Calibri"/>
          <w:b/>
        </w:rPr>
        <w:t>Источники внутреннего финансирования дефицита бюджета муниципального образования «Глазовский район» за 2014 год</w:t>
      </w:r>
    </w:p>
    <w:p w:rsidR="00C86C58" w:rsidRDefault="00C86C58" w:rsidP="00C86C58">
      <w:pPr>
        <w:ind w:left="7788"/>
        <w:rPr>
          <w:rFonts w:eastAsia="Calibri"/>
          <w:b/>
          <w:sz w:val="22"/>
          <w:szCs w:val="22"/>
        </w:rPr>
      </w:pPr>
      <w:r>
        <w:rPr>
          <w:rFonts w:eastAsia="Calibri"/>
        </w:rPr>
        <w:t xml:space="preserve">        (тыс. 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4395"/>
        <w:gridCol w:w="1270"/>
        <w:gridCol w:w="6"/>
        <w:gridCol w:w="1277"/>
      </w:tblGrid>
      <w:tr w:rsidR="00C86C58" w:rsidTr="00C86C58">
        <w:trPr>
          <w:trHeight w:val="1196"/>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jc w:val="center"/>
              <w:rPr>
                <w:rFonts w:eastAsia="Calibri"/>
                <w:b/>
                <w:sz w:val="18"/>
                <w:szCs w:val="18"/>
                <w:lang w:eastAsia="en-US"/>
              </w:rPr>
            </w:pPr>
            <w:r>
              <w:rPr>
                <w:rFonts w:eastAsia="Calibri"/>
                <w:b/>
                <w:sz w:val="18"/>
                <w:szCs w:val="18"/>
              </w:rPr>
              <w:t>Код</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jc w:val="center"/>
              <w:rPr>
                <w:rFonts w:eastAsia="Calibri"/>
                <w:b/>
                <w:sz w:val="18"/>
                <w:szCs w:val="18"/>
                <w:lang w:eastAsia="en-US"/>
              </w:rPr>
            </w:pPr>
            <w:r>
              <w:rPr>
                <w:rFonts w:eastAsia="Calibri"/>
                <w:b/>
                <w:sz w:val="18"/>
                <w:szCs w:val="18"/>
              </w:rPr>
              <w:t>Наименование источника</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jc w:val="center"/>
              <w:rPr>
                <w:rFonts w:eastAsia="Calibri"/>
                <w:b/>
                <w:sz w:val="18"/>
                <w:szCs w:val="18"/>
              </w:rPr>
            </w:pPr>
            <w:r>
              <w:rPr>
                <w:rFonts w:eastAsia="Calibri"/>
                <w:b/>
                <w:sz w:val="18"/>
                <w:szCs w:val="18"/>
              </w:rPr>
              <w:t>Утверждено</w:t>
            </w:r>
          </w:p>
          <w:p w:rsidR="00C86C58" w:rsidRDefault="00C86C58">
            <w:pPr>
              <w:jc w:val="center"/>
              <w:rPr>
                <w:rFonts w:eastAsia="Calibri"/>
                <w:b/>
                <w:sz w:val="18"/>
                <w:szCs w:val="18"/>
              </w:rPr>
            </w:pPr>
            <w:r>
              <w:rPr>
                <w:rFonts w:eastAsia="Calibri"/>
                <w:b/>
                <w:sz w:val="18"/>
                <w:szCs w:val="18"/>
              </w:rPr>
              <w:t>в бюджете</w:t>
            </w:r>
          </w:p>
          <w:p w:rsidR="00C86C58" w:rsidRDefault="00C86C58">
            <w:pPr>
              <w:spacing w:after="200" w:line="276" w:lineRule="auto"/>
              <w:jc w:val="center"/>
              <w:rPr>
                <w:rFonts w:eastAsia="Calibri"/>
                <w:b/>
                <w:sz w:val="18"/>
                <w:szCs w:val="18"/>
                <w:lang w:eastAsia="en-US"/>
              </w:rPr>
            </w:pPr>
            <w:r>
              <w:rPr>
                <w:rFonts w:eastAsia="Calibri"/>
                <w:b/>
                <w:sz w:val="18"/>
                <w:szCs w:val="18"/>
              </w:rPr>
              <w:t>на 2014 год</w:t>
            </w:r>
          </w:p>
        </w:tc>
        <w:tc>
          <w:tcPr>
            <w:tcW w:w="1277" w:type="dxa"/>
            <w:tcBorders>
              <w:top w:val="single" w:sz="4" w:space="0" w:color="auto"/>
              <w:left w:val="single" w:sz="4" w:space="0" w:color="auto"/>
              <w:bottom w:val="single" w:sz="4" w:space="0" w:color="auto"/>
              <w:right w:val="single" w:sz="4" w:space="0" w:color="auto"/>
            </w:tcBorders>
          </w:tcPr>
          <w:p w:rsidR="00C86C58" w:rsidRDefault="00C86C58">
            <w:pPr>
              <w:jc w:val="center"/>
              <w:rPr>
                <w:rFonts w:eastAsia="Calibri"/>
                <w:b/>
                <w:sz w:val="18"/>
                <w:szCs w:val="18"/>
              </w:rPr>
            </w:pPr>
            <w:r>
              <w:rPr>
                <w:rFonts w:eastAsia="Calibri"/>
                <w:b/>
                <w:sz w:val="18"/>
                <w:szCs w:val="18"/>
              </w:rPr>
              <w:t>Исполнено за 2014 год</w:t>
            </w:r>
          </w:p>
          <w:p w:rsidR="00C86C58" w:rsidRDefault="00C86C58">
            <w:pPr>
              <w:jc w:val="center"/>
              <w:rPr>
                <w:rFonts w:eastAsia="Calibri"/>
                <w:b/>
                <w:sz w:val="18"/>
                <w:szCs w:val="18"/>
              </w:rPr>
            </w:pPr>
          </w:p>
          <w:p w:rsidR="00C86C58" w:rsidRDefault="00C86C58">
            <w:pPr>
              <w:spacing w:after="200" w:line="276" w:lineRule="auto"/>
              <w:jc w:val="center"/>
              <w:rPr>
                <w:rFonts w:eastAsia="Calibri"/>
                <w:b/>
                <w:sz w:val="18"/>
                <w:szCs w:val="18"/>
                <w:lang w:eastAsia="en-US"/>
              </w:rPr>
            </w:pPr>
          </w:p>
        </w:tc>
      </w:tr>
      <w:tr w:rsidR="00C86C58" w:rsidTr="00C86C58">
        <w:trPr>
          <w:trHeight w:val="657"/>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b/>
                <w:sz w:val="18"/>
                <w:szCs w:val="18"/>
                <w:lang w:val="en-US"/>
              </w:rPr>
            </w:pPr>
            <w:r>
              <w:rPr>
                <w:b/>
                <w:sz w:val="18"/>
                <w:szCs w:val="18"/>
              </w:rPr>
              <w:t>000 01 02 00 00 00 0000 000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 xml:space="preserve">Кредиты кредитных организаций в валюте </w:t>
            </w:r>
            <w:r>
              <w:rPr>
                <w:rFonts w:eastAsia="Calibri"/>
                <w:b/>
                <w:snapToGrid w:val="0"/>
                <w:sz w:val="18"/>
                <w:szCs w:val="18"/>
              </w:rPr>
              <w:t>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500</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0</w:t>
            </w:r>
          </w:p>
        </w:tc>
      </w:tr>
      <w:tr w:rsidR="00C86C58" w:rsidTr="00C86C58">
        <w:trPr>
          <w:trHeight w:val="475"/>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sz w:val="18"/>
                <w:szCs w:val="18"/>
              </w:rPr>
            </w:pPr>
            <w:r>
              <w:rPr>
                <w:sz w:val="18"/>
                <w:szCs w:val="18"/>
              </w:rPr>
              <w:t>000 01 02 00 00 05 0000 710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 xml:space="preserve">Получение кредитов от кредитных организаций бюджетами муниципальных районов в валюте </w:t>
            </w:r>
            <w:r>
              <w:rPr>
                <w:rFonts w:eastAsia="Calibri"/>
                <w:snapToGrid w:val="0"/>
                <w:sz w:val="18"/>
                <w:szCs w:val="18"/>
              </w:rPr>
              <w:t>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500</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0</w:t>
            </w:r>
          </w:p>
        </w:tc>
      </w:tr>
      <w:tr w:rsidR="00C86C58" w:rsidTr="00C86C58">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b/>
                <w:snapToGrid w:val="0"/>
                <w:sz w:val="18"/>
                <w:szCs w:val="18"/>
              </w:rPr>
            </w:pPr>
            <w:r>
              <w:rPr>
                <w:b/>
                <w:sz w:val="18"/>
                <w:szCs w:val="18"/>
              </w:rPr>
              <w:t>000 01 03 00 00 00 0000 000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b/>
                <w:snapToGrid w:val="0"/>
                <w:sz w:val="18"/>
                <w:szCs w:val="18"/>
              </w:rPr>
            </w:pPr>
            <w:r>
              <w:rPr>
                <w:b/>
                <w:snapToGrid w:val="0"/>
                <w:sz w:val="18"/>
                <w:szCs w:val="18"/>
              </w:rPr>
              <w:t>Бюджетные кредиты от других бюджетов бюджетной системы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41042,8</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41542,8</w:t>
            </w:r>
          </w:p>
        </w:tc>
      </w:tr>
      <w:tr w:rsidR="00C86C58" w:rsidTr="00C86C58">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sz w:val="18"/>
                <w:szCs w:val="18"/>
              </w:rPr>
            </w:pPr>
            <w:r>
              <w:rPr>
                <w:sz w:val="18"/>
                <w:szCs w:val="18"/>
              </w:rPr>
              <w:t>000 01 03 01 00 05 0000 710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b/>
                <w:snapToGrid w:val="0"/>
                <w:sz w:val="18"/>
                <w:szCs w:val="18"/>
              </w:rPr>
            </w:pPr>
            <w:r>
              <w:rPr>
                <w:snapToGrid w:val="0"/>
                <w:sz w:val="18"/>
                <w:szCs w:val="18"/>
              </w:rPr>
              <w:t>Получение</w:t>
            </w:r>
            <w:r>
              <w:rPr>
                <w:b/>
                <w:snapToGrid w:val="0"/>
                <w:sz w:val="18"/>
                <w:szCs w:val="18"/>
              </w:rPr>
              <w:t xml:space="preserve"> </w:t>
            </w:r>
            <w:r>
              <w:rPr>
                <w:rFonts w:eastAsia="Calibri"/>
                <w:sz w:val="18"/>
                <w:szCs w:val="18"/>
              </w:rPr>
              <w:t>кредитов от других бюджетов бюджетной системы Российской Федерации в валюте Российской Федерации бюджетами муниципальных районов в валюте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41542,8</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41542,8</w:t>
            </w:r>
          </w:p>
        </w:tc>
      </w:tr>
      <w:tr w:rsidR="00C86C58" w:rsidTr="00C86C58">
        <w:trPr>
          <w:trHeight w:val="848"/>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snapToGrid w:val="0"/>
                <w:sz w:val="18"/>
                <w:szCs w:val="18"/>
              </w:rPr>
            </w:pPr>
            <w:r>
              <w:rPr>
                <w:sz w:val="18"/>
                <w:szCs w:val="18"/>
              </w:rPr>
              <w:t>000 01 03 01 00 05 0000 810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-500,0</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0</w:t>
            </w:r>
          </w:p>
        </w:tc>
      </w:tr>
      <w:tr w:rsidR="00C86C58" w:rsidTr="00C86C58">
        <w:trPr>
          <w:trHeight w:val="505"/>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b/>
                <w:sz w:val="18"/>
                <w:szCs w:val="18"/>
              </w:rPr>
            </w:pPr>
            <w:r>
              <w:rPr>
                <w:b/>
                <w:sz w:val="18"/>
                <w:szCs w:val="18"/>
              </w:rPr>
              <w:t>000 01 05 00 00 00 0000 000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Изменение остатков средств на счетах по учету средств бюджета</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10449,3</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-4433,8</w:t>
            </w:r>
          </w:p>
        </w:tc>
      </w:tr>
      <w:tr w:rsidR="00C86C58" w:rsidTr="00C86C58">
        <w:trPr>
          <w:trHeight w:val="527"/>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sz w:val="18"/>
                <w:szCs w:val="18"/>
              </w:rPr>
            </w:pPr>
            <w:r>
              <w:rPr>
                <w:sz w:val="18"/>
                <w:szCs w:val="18"/>
              </w:rPr>
              <w:t>000 01 05 02 01 05 0000 610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Уменьшение прочих остатков денежных средств бюджетов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10449,3</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-4433,8</w:t>
            </w:r>
          </w:p>
        </w:tc>
      </w:tr>
      <w:tr w:rsidR="00C86C58" w:rsidTr="00C86C58">
        <w:trPr>
          <w:trHeight w:val="505"/>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b/>
                <w:sz w:val="18"/>
                <w:szCs w:val="18"/>
              </w:rPr>
            </w:pPr>
            <w:r>
              <w:rPr>
                <w:b/>
                <w:sz w:val="18"/>
                <w:szCs w:val="18"/>
              </w:rPr>
              <w:t>000 01 06 00 00 00 0000 000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Иные источники внутреннего финансирования дефицитов бюджетов</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500,0</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0</w:t>
            </w:r>
          </w:p>
        </w:tc>
      </w:tr>
      <w:tr w:rsidR="00C86C58" w:rsidTr="00C86C58">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snapToGrid w:val="0"/>
                <w:sz w:val="18"/>
                <w:szCs w:val="18"/>
              </w:rPr>
            </w:pPr>
            <w:r>
              <w:rPr>
                <w:sz w:val="18"/>
                <w:szCs w:val="18"/>
              </w:rPr>
              <w:t>000 01 06 05 01 05 0000 640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Возврат бюджетных кредитов, предоставленных юридическим лицам из бюджетов  муниципальных районов  в валюте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2639,2</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0</w:t>
            </w:r>
          </w:p>
        </w:tc>
      </w:tr>
      <w:tr w:rsidR="00C86C58" w:rsidTr="00C86C58">
        <w:trPr>
          <w:trHeight w:val="1733"/>
        </w:trPr>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sz w:val="18"/>
                <w:szCs w:val="18"/>
              </w:rPr>
            </w:pPr>
            <w:r>
              <w:rPr>
                <w:sz w:val="18"/>
                <w:szCs w:val="18"/>
              </w:rPr>
              <w:t>000 01 06 04 01 05 0000 810</w:t>
            </w:r>
          </w:p>
        </w:tc>
        <w:tc>
          <w:tcPr>
            <w:tcW w:w="4394"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76"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-2139,2</w:t>
            </w:r>
          </w:p>
        </w:tc>
        <w:tc>
          <w:tcPr>
            <w:tcW w:w="1277"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sz w:val="18"/>
                <w:szCs w:val="18"/>
                <w:lang w:eastAsia="en-US"/>
              </w:rPr>
            </w:pPr>
            <w:r>
              <w:rPr>
                <w:rFonts w:eastAsia="Calibri"/>
                <w:sz w:val="18"/>
                <w:szCs w:val="18"/>
              </w:rPr>
              <w:t>0</w:t>
            </w:r>
          </w:p>
        </w:tc>
      </w:tr>
      <w:tr w:rsidR="00C86C58" w:rsidTr="00C86C58">
        <w:tc>
          <w:tcPr>
            <w:tcW w:w="2410" w:type="dxa"/>
            <w:tcBorders>
              <w:top w:val="single" w:sz="4" w:space="0" w:color="auto"/>
              <w:left w:val="single" w:sz="4" w:space="0" w:color="auto"/>
              <w:bottom w:val="single" w:sz="4" w:space="0" w:color="auto"/>
              <w:right w:val="single" w:sz="4" w:space="0" w:color="auto"/>
            </w:tcBorders>
            <w:hideMark/>
          </w:tcPr>
          <w:p w:rsidR="00C86C58" w:rsidRDefault="00C86C58">
            <w:pPr>
              <w:spacing w:after="120"/>
              <w:rPr>
                <w:sz w:val="18"/>
                <w:szCs w:val="18"/>
              </w:rPr>
            </w:pPr>
            <w:r>
              <w:rPr>
                <w:sz w:val="18"/>
                <w:szCs w:val="18"/>
              </w:rPr>
              <w:t>ИТОГО</w:t>
            </w:r>
          </w:p>
        </w:tc>
        <w:tc>
          <w:tcPr>
            <w:tcW w:w="4394" w:type="dxa"/>
            <w:tcBorders>
              <w:top w:val="single" w:sz="4" w:space="0" w:color="auto"/>
              <w:left w:val="single" w:sz="4" w:space="0" w:color="auto"/>
              <w:bottom w:val="single" w:sz="4" w:space="0" w:color="auto"/>
              <w:right w:val="single" w:sz="4" w:space="0" w:color="auto"/>
            </w:tcBorders>
          </w:tcPr>
          <w:p w:rsidR="00C86C58" w:rsidRDefault="00C86C58">
            <w:pPr>
              <w:spacing w:after="200" w:line="276" w:lineRule="auto"/>
              <w:rPr>
                <w:rFonts w:eastAsia="Calibri"/>
                <w:b/>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52492,1</w:t>
            </w:r>
          </w:p>
        </w:tc>
        <w:tc>
          <w:tcPr>
            <w:tcW w:w="1283" w:type="dxa"/>
            <w:gridSpan w:val="2"/>
            <w:tcBorders>
              <w:top w:val="single" w:sz="4" w:space="0" w:color="auto"/>
              <w:left w:val="single" w:sz="4" w:space="0" w:color="auto"/>
              <w:bottom w:val="single" w:sz="4" w:space="0" w:color="auto"/>
              <w:right w:val="single" w:sz="4" w:space="0" w:color="auto"/>
            </w:tcBorders>
            <w:hideMark/>
          </w:tcPr>
          <w:p w:rsidR="00C86C58" w:rsidRDefault="00C86C58">
            <w:pPr>
              <w:spacing w:after="200" w:line="276" w:lineRule="auto"/>
              <w:rPr>
                <w:rFonts w:eastAsia="Calibri"/>
                <w:b/>
                <w:sz w:val="18"/>
                <w:szCs w:val="18"/>
                <w:lang w:eastAsia="en-US"/>
              </w:rPr>
            </w:pPr>
            <w:r>
              <w:rPr>
                <w:rFonts w:eastAsia="Calibri"/>
                <w:b/>
                <w:sz w:val="18"/>
                <w:szCs w:val="18"/>
              </w:rPr>
              <w:t>37109</w:t>
            </w:r>
          </w:p>
        </w:tc>
      </w:tr>
    </w:tbl>
    <w:p w:rsidR="00C86C58" w:rsidRDefault="00C86C58" w:rsidP="00C86C58">
      <w:pPr>
        <w:jc w:val="right"/>
        <w:rPr>
          <w:rFonts w:eastAsia="Calibri"/>
          <w:lang w:val="en-US" w:eastAsia="en-US"/>
        </w:rPr>
      </w:pPr>
      <w:r>
        <w:rPr>
          <w:rFonts w:eastAsia="Calibri"/>
        </w:rPr>
        <w:t xml:space="preserve">           </w:t>
      </w:r>
    </w:p>
    <w:p w:rsidR="00C86C58" w:rsidRDefault="00C86C58" w:rsidP="00C86C58">
      <w:pPr>
        <w:rPr>
          <w:rFonts w:asciiTheme="minorHAnsi" w:eastAsiaTheme="minorHAnsi" w:hAnsiTheme="minorHAnsi" w:cstheme="minorBidi"/>
          <w:sz w:val="22"/>
          <w:szCs w:val="22"/>
        </w:rPr>
      </w:pPr>
    </w:p>
    <w:p w:rsidR="00C86C58" w:rsidRDefault="00C86C58" w:rsidP="00812EB5">
      <w:pPr>
        <w:rPr>
          <w:b/>
        </w:rPr>
      </w:pPr>
    </w:p>
    <w:tbl>
      <w:tblPr>
        <w:tblW w:w="9930" w:type="dxa"/>
        <w:tblInd w:w="108" w:type="dxa"/>
        <w:tblLayout w:type="fixed"/>
        <w:tblLook w:val="04A0" w:firstRow="1" w:lastRow="0" w:firstColumn="1" w:lastColumn="0" w:noHBand="0" w:noVBand="1"/>
      </w:tblPr>
      <w:tblGrid>
        <w:gridCol w:w="3121"/>
        <w:gridCol w:w="704"/>
        <w:gridCol w:w="459"/>
        <w:gridCol w:w="459"/>
        <w:gridCol w:w="917"/>
        <w:gridCol w:w="516"/>
        <w:gridCol w:w="774"/>
        <w:gridCol w:w="852"/>
        <w:gridCol w:w="708"/>
        <w:gridCol w:w="138"/>
        <w:gridCol w:w="572"/>
        <w:gridCol w:w="710"/>
      </w:tblGrid>
      <w:tr w:rsidR="00C86C58" w:rsidTr="002D4360">
        <w:trPr>
          <w:trHeight w:val="983"/>
        </w:trPr>
        <w:tc>
          <w:tcPr>
            <w:tcW w:w="9930" w:type="dxa"/>
            <w:gridSpan w:val="12"/>
            <w:tcBorders>
              <w:top w:val="single" w:sz="4" w:space="0" w:color="auto"/>
              <w:left w:val="nil"/>
              <w:bottom w:val="nil"/>
              <w:right w:val="nil"/>
            </w:tcBorders>
            <w:noWrap/>
            <w:vAlign w:val="bottom"/>
            <w:hideMark/>
          </w:tcPr>
          <w:p w:rsidR="00C86C58" w:rsidRDefault="00C86C58">
            <w:pPr>
              <w:rPr>
                <w:sz w:val="20"/>
                <w:szCs w:val="20"/>
              </w:rPr>
            </w:pPr>
            <w:r>
              <w:rPr>
                <w:sz w:val="20"/>
                <w:szCs w:val="20"/>
              </w:rPr>
              <w:t>  </w:t>
            </w:r>
          </w:p>
          <w:p w:rsidR="00C86C58" w:rsidRDefault="00C86C58">
            <w:pPr>
              <w:jc w:val="right"/>
              <w:rPr>
                <w:sz w:val="20"/>
                <w:szCs w:val="20"/>
              </w:rPr>
            </w:pPr>
            <w:r>
              <w:rPr>
                <w:sz w:val="20"/>
                <w:szCs w:val="20"/>
              </w:rPr>
              <w:t>Приложение № 3</w:t>
            </w:r>
          </w:p>
          <w:p w:rsidR="00C86C58" w:rsidRDefault="00C86C58">
            <w:pPr>
              <w:jc w:val="right"/>
              <w:rPr>
                <w:sz w:val="20"/>
                <w:szCs w:val="20"/>
              </w:rPr>
            </w:pPr>
            <w:r>
              <w:rPr>
                <w:sz w:val="20"/>
                <w:szCs w:val="20"/>
              </w:rPr>
              <w:t>к решению Совета депутатов</w:t>
            </w:r>
          </w:p>
          <w:p w:rsidR="00C86C58" w:rsidRDefault="00C86C58">
            <w:pPr>
              <w:jc w:val="right"/>
              <w:rPr>
                <w:sz w:val="20"/>
                <w:szCs w:val="20"/>
              </w:rPr>
            </w:pPr>
            <w:r>
              <w:rPr>
                <w:sz w:val="20"/>
                <w:szCs w:val="20"/>
              </w:rPr>
              <w:t>муниципального образования "Глазовский район"</w:t>
            </w:r>
          </w:p>
          <w:p w:rsidR="00C86C58" w:rsidRDefault="00C86C58">
            <w:pPr>
              <w:jc w:val="right"/>
              <w:rPr>
                <w:sz w:val="20"/>
                <w:szCs w:val="20"/>
              </w:rPr>
            </w:pPr>
            <w:r>
              <w:rPr>
                <w:sz w:val="20"/>
                <w:szCs w:val="20"/>
              </w:rPr>
              <w:t>от__ ________ 2015 года  №_____</w:t>
            </w:r>
          </w:p>
        </w:tc>
      </w:tr>
      <w:tr w:rsidR="00C86C58" w:rsidTr="002D4360">
        <w:trPr>
          <w:trHeight w:val="180"/>
        </w:trPr>
        <w:tc>
          <w:tcPr>
            <w:tcW w:w="3121" w:type="dxa"/>
            <w:noWrap/>
            <w:vAlign w:val="bottom"/>
            <w:hideMark/>
          </w:tcPr>
          <w:p w:rsidR="00C86C58" w:rsidRDefault="00C86C58">
            <w:pPr>
              <w:spacing w:line="276" w:lineRule="auto"/>
              <w:rPr>
                <w:sz w:val="22"/>
                <w:szCs w:val="22"/>
                <w:lang w:eastAsia="en-US"/>
              </w:rPr>
            </w:pPr>
          </w:p>
        </w:tc>
        <w:tc>
          <w:tcPr>
            <w:tcW w:w="704"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917"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774" w:type="dxa"/>
            <w:noWrap/>
            <w:vAlign w:val="bottom"/>
            <w:hideMark/>
          </w:tcPr>
          <w:p w:rsidR="00C86C58" w:rsidRDefault="00C86C58">
            <w:pPr>
              <w:spacing w:line="276" w:lineRule="auto"/>
              <w:rPr>
                <w:sz w:val="22"/>
                <w:szCs w:val="22"/>
                <w:lang w:eastAsia="en-US"/>
              </w:rPr>
            </w:pPr>
          </w:p>
        </w:tc>
        <w:tc>
          <w:tcPr>
            <w:tcW w:w="852" w:type="dxa"/>
            <w:noWrap/>
            <w:vAlign w:val="bottom"/>
            <w:hideMark/>
          </w:tcPr>
          <w:p w:rsidR="00C86C58" w:rsidRDefault="00C86C58">
            <w:pPr>
              <w:spacing w:line="276" w:lineRule="auto"/>
              <w:rPr>
                <w:sz w:val="22"/>
                <w:szCs w:val="22"/>
                <w:lang w:eastAsia="en-US"/>
              </w:rPr>
            </w:pPr>
          </w:p>
        </w:tc>
        <w:tc>
          <w:tcPr>
            <w:tcW w:w="708" w:type="dxa"/>
            <w:noWrap/>
            <w:vAlign w:val="bottom"/>
            <w:hideMark/>
          </w:tcPr>
          <w:p w:rsidR="00C86C58" w:rsidRDefault="00C86C58">
            <w:pPr>
              <w:spacing w:line="276" w:lineRule="auto"/>
              <w:rPr>
                <w:sz w:val="22"/>
                <w:szCs w:val="22"/>
                <w:lang w:eastAsia="en-US"/>
              </w:rPr>
            </w:pPr>
          </w:p>
        </w:tc>
        <w:tc>
          <w:tcPr>
            <w:tcW w:w="710" w:type="dxa"/>
            <w:gridSpan w:val="2"/>
            <w:noWrap/>
            <w:vAlign w:val="bottom"/>
            <w:hideMark/>
          </w:tcPr>
          <w:p w:rsidR="00C86C58" w:rsidRDefault="00C86C58">
            <w:pPr>
              <w:spacing w:line="276" w:lineRule="auto"/>
              <w:rPr>
                <w:sz w:val="22"/>
                <w:szCs w:val="22"/>
                <w:lang w:eastAsia="en-US"/>
              </w:rPr>
            </w:pPr>
          </w:p>
        </w:tc>
        <w:tc>
          <w:tcPr>
            <w:tcW w:w="710" w:type="dxa"/>
            <w:noWrap/>
            <w:vAlign w:val="bottom"/>
            <w:hideMark/>
          </w:tcPr>
          <w:p w:rsidR="00C86C58" w:rsidRDefault="00C86C58">
            <w:pPr>
              <w:spacing w:line="276" w:lineRule="auto"/>
              <w:rPr>
                <w:sz w:val="22"/>
                <w:szCs w:val="22"/>
                <w:lang w:eastAsia="en-US"/>
              </w:rPr>
            </w:pPr>
          </w:p>
        </w:tc>
      </w:tr>
      <w:tr w:rsidR="00C86C58" w:rsidTr="002D4360">
        <w:trPr>
          <w:trHeight w:val="330"/>
        </w:trPr>
        <w:tc>
          <w:tcPr>
            <w:tcW w:w="9930" w:type="dxa"/>
            <w:gridSpan w:val="12"/>
            <w:noWrap/>
            <w:vAlign w:val="bottom"/>
            <w:hideMark/>
          </w:tcPr>
          <w:p w:rsidR="00C86C58" w:rsidRDefault="00C86C58">
            <w:pPr>
              <w:jc w:val="center"/>
              <w:rPr>
                <w:b/>
                <w:bCs/>
                <w:sz w:val="26"/>
                <w:szCs w:val="26"/>
              </w:rPr>
            </w:pPr>
            <w:r>
              <w:rPr>
                <w:b/>
                <w:bCs/>
                <w:sz w:val="26"/>
                <w:szCs w:val="26"/>
              </w:rPr>
              <w:t>ОТЧЁТ</w:t>
            </w:r>
          </w:p>
        </w:tc>
      </w:tr>
      <w:tr w:rsidR="00C86C58" w:rsidTr="002D4360">
        <w:trPr>
          <w:trHeight w:val="345"/>
        </w:trPr>
        <w:tc>
          <w:tcPr>
            <w:tcW w:w="9930" w:type="dxa"/>
            <w:gridSpan w:val="12"/>
            <w:vAlign w:val="center"/>
            <w:hideMark/>
          </w:tcPr>
          <w:p w:rsidR="00C86C58" w:rsidRDefault="00C86C58">
            <w:pPr>
              <w:jc w:val="center"/>
              <w:rPr>
                <w:b/>
                <w:bCs/>
                <w:sz w:val="26"/>
                <w:szCs w:val="26"/>
              </w:rPr>
            </w:pPr>
            <w:r>
              <w:rPr>
                <w:b/>
                <w:bCs/>
                <w:sz w:val="26"/>
                <w:szCs w:val="26"/>
              </w:rPr>
              <w:t xml:space="preserve"> об исполнении по ведомственной классификации расходов бюджета МО</w:t>
            </w:r>
          </w:p>
        </w:tc>
      </w:tr>
      <w:tr w:rsidR="00C86C58" w:rsidTr="002D4360">
        <w:trPr>
          <w:trHeight w:val="315"/>
        </w:trPr>
        <w:tc>
          <w:tcPr>
            <w:tcW w:w="9930" w:type="dxa"/>
            <w:gridSpan w:val="12"/>
            <w:vAlign w:val="center"/>
            <w:hideMark/>
          </w:tcPr>
          <w:p w:rsidR="00C86C58" w:rsidRDefault="00C86C58">
            <w:pPr>
              <w:jc w:val="center"/>
              <w:rPr>
                <w:b/>
                <w:bCs/>
                <w:sz w:val="26"/>
                <w:szCs w:val="26"/>
              </w:rPr>
            </w:pPr>
            <w:r>
              <w:rPr>
                <w:b/>
                <w:bCs/>
                <w:sz w:val="26"/>
                <w:szCs w:val="26"/>
              </w:rPr>
              <w:t>"Глазовский район" за 2014 год</w:t>
            </w:r>
          </w:p>
        </w:tc>
      </w:tr>
      <w:tr w:rsidR="00C86C58" w:rsidTr="002D4360">
        <w:trPr>
          <w:trHeight w:val="300"/>
        </w:trPr>
        <w:tc>
          <w:tcPr>
            <w:tcW w:w="3121" w:type="dxa"/>
            <w:noWrap/>
            <w:vAlign w:val="bottom"/>
            <w:hideMark/>
          </w:tcPr>
          <w:p w:rsidR="00C86C58" w:rsidRDefault="00C86C58">
            <w:pPr>
              <w:spacing w:line="276" w:lineRule="auto"/>
              <w:rPr>
                <w:sz w:val="22"/>
                <w:szCs w:val="22"/>
                <w:lang w:eastAsia="en-US"/>
              </w:rPr>
            </w:pPr>
          </w:p>
        </w:tc>
        <w:tc>
          <w:tcPr>
            <w:tcW w:w="704"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917"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774" w:type="dxa"/>
            <w:noWrap/>
            <w:vAlign w:val="bottom"/>
            <w:hideMark/>
          </w:tcPr>
          <w:p w:rsidR="00C86C58" w:rsidRDefault="00C86C58">
            <w:pPr>
              <w:spacing w:line="276" w:lineRule="auto"/>
              <w:rPr>
                <w:sz w:val="22"/>
                <w:szCs w:val="22"/>
                <w:lang w:eastAsia="en-US"/>
              </w:rPr>
            </w:pPr>
          </w:p>
        </w:tc>
        <w:tc>
          <w:tcPr>
            <w:tcW w:w="852" w:type="dxa"/>
            <w:noWrap/>
            <w:vAlign w:val="bottom"/>
            <w:hideMark/>
          </w:tcPr>
          <w:p w:rsidR="00C86C58" w:rsidRDefault="00C86C58">
            <w:pPr>
              <w:spacing w:line="276" w:lineRule="auto"/>
              <w:rPr>
                <w:sz w:val="22"/>
                <w:szCs w:val="22"/>
                <w:lang w:eastAsia="en-US"/>
              </w:rPr>
            </w:pPr>
          </w:p>
        </w:tc>
        <w:tc>
          <w:tcPr>
            <w:tcW w:w="2128" w:type="dxa"/>
            <w:gridSpan w:val="4"/>
            <w:noWrap/>
            <w:vAlign w:val="bottom"/>
            <w:hideMark/>
          </w:tcPr>
          <w:p w:rsidR="00C86C58" w:rsidRDefault="00C86C58">
            <w:pPr>
              <w:jc w:val="right"/>
              <w:rPr>
                <w:sz w:val="20"/>
                <w:szCs w:val="20"/>
              </w:rPr>
            </w:pPr>
            <w:r>
              <w:rPr>
                <w:sz w:val="20"/>
                <w:szCs w:val="20"/>
              </w:rPr>
              <w:t>тыс.руб.</w:t>
            </w:r>
          </w:p>
        </w:tc>
      </w:tr>
      <w:tr w:rsidR="00C86C58" w:rsidTr="002D4360">
        <w:trPr>
          <w:trHeight w:val="1575"/>
        </w:trPr>
        <w:tc>
          <w:tcPr>
            <w:tcW w:w="3121" w:type="dxa"/>
            <w:tcBorders>
              <w:top w:val="single" w:sz="4" w:space="0" w:color="auto"/>
              <w:left w:val="single" w:sz="4" w:space="0" w:color="auto"/>
              <w:bottom w:val="single" w:sz="4" w:space="0" w:color="auto"/>
              <w:right w:val="single" w:sz="4" w:space="0" w:color="auto"/>
            </w:tcBorders>
            <w:vAlign w:val="center"/>
            <w:hideMark/>
          </w:tcPr>
          <w:p w:rsidR="00C86C58" w:rsidRDefault="00C86C58">
            <w:pPr>
              <w:jc w:val="center"/>
              <w:rPr>
                <w:sz w:val="20"/>
                <w:szCs w:val="20"/>
              </w:rPr>
            </w:pPr>
            <w:r>
              <w:rPr>
                <w:sz w:val="20"/>
                <w:szCs w:val="20"/>
              </w:rPr>
              <w:t>Название</w:t>
            </w:r>
          </w:p>
        </w:tc>
        <w:tc>
          <w:tcPr>
            <w:tcW w:w="704"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Глава</w:t>
            </w:r>
          </w:p>
        </w:tc>
        <w:tc>
          <w:tcPr>
            <w:tcW w:w="459"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Раздел</w:t>
            </w:r>
          </w:p>
        </w:tc>
        <w:tc>
          <w:tcPr>
            <w:tcW w:w="459"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Подраздел</w:t>
            </w:r>
          </w:p>
        </w:tc>
        <w:tc>
          <w:tcPr>
            <w:tcW w:w="917"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Целевая статья</w:t>
            </w:r>
          </w:p>
        </w:tc>
        <w:tc>
          <w:tcPr>
            <w:tcW w:w="516"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Вид расходов</w:t>
            </w:r>
          </w:p>
        </w:tc>
        <w:tc>
          <w:tcPr>
            <w:tcW w:w="774" w:type="dxa"/>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r>
              <w:rPr>
                <w:sz w:val="16"/>
                <w:szCs w:val="16"/>
              </w:rPr>
              <w:t>Исполнение на 01.01.2014</w:t>
            </w:r>
          </w:p>
        </w:tc>
        <w:tc>
          <w:tcPr>
            <w:tcW w:w="852"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Уточнён-ный план на 2014 год</w:t>
            </w:r>
          </w:p>
        </w:tc>
        <w:tc>
          <w:tcPr>
            <w:tcW w:w="846" w:type="dxa"/>
            <w:gridSpan w:val="2"/>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r>
              <w:rPr>
                <w:sz w:val="16"/>
                <w:szCs w:val="16"/>
              </w:rPr>
              <w:t>Исполнение на 01.01.2015</w:t>
            </w:r>
          </w:p>
        </w:tc>
        <w:tc>
          <w:tcPr>
            <w:tcW w:w="572"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исполне-ния к прошло-му году</w:t>
            </w:r>
          </w:p>
        </w:tc>
        <w:tc>
          <w:tcPr>
            <w:tcW w:w="710"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исполне-ния к уточнён-ному плану</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Управление образования Администрации муниципального образования "Глазовский район"</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259536,1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321277,3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316951,8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122,1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государственных функций, связанных с общегосударственным управлением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обязательств государства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проведение районных праздников, чествования заслуженных юбиляров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Национальная безопасность и правоохранительная деятельность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232,06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232,06</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232,06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232,06</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9900088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232,06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232,06</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232,06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232,06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Национальная экономика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15,51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национальной экономики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15,51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15,51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"Энергосбережение и повышение энергетической эффективности  в УР на 2010-2014гг"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15,51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15,51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249936,3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311930,8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307684,4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Дошкольное 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28712,12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70592,2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70179,93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244,4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99,4</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0410547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33162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33162</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казённых учреждений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0410547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18387,45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18387,45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0410547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74,7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0410547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14699,85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14699,85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софинансирование капитальных вложений в объекты государственной(муниципальной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18627,5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18627,5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465</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17927,5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17927,5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982,04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75,5</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353,4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353,4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946,6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628,64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66,4</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Детские дошкольные учреждения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28662,13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17224,7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17130,39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59,8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99,5</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4209900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28662,13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17224,7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17130,39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59,8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99,5</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28662,13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17224,7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17130,39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59,8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казённых учреждений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15801,92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227,42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227,42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24,43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1226,37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1219,68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4992,6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32,19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32,19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12088,2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12000,69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99,3</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682,48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682,47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12835,78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2926,97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2926,97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0,1</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40,97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40,97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49,99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дошкольного образования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7954300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49,99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7954300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49,99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141,7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Общее 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210108,5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230855,8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227092,3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108,1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98,4</w:t>
            </w:r>
          </w:p>
        </w:tc>
      </w:tr>
      <w:tr w:rsidR="00C86C58" w:rsidTr="002D4360">
        <w:trPr>
          <w:trHeight w:val="144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0420431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103676,6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118679,6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118679,6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казённых учреждений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79257,35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90448,58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90448,58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158,7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111,64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48,23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332,75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432,8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130,1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23816,17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27750,02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27750,02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116,5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4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Социальная поддержка детей-сирот и детей, оставшихся без попечения родителей, обучающихся и воспитывающихся в образовательных организациях для детей-сирот и детей, оставшихся без попечения родителей, также в патронатной семье, и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организациях для детей-сирот и детей, оставшихся без попечения родителей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0420438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37355,04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38476,49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38176,49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102,2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99,2</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казённых учреждений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24714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26275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26224,8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106,1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693,72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587,21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587,21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84,6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214,19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122,27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122,27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57,1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10831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10586,82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10337,02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95,4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883,04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885,4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885,4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0420438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19,09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19,79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19,79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103,7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создание в общеобразовательных организациях.расположенных в сельской местности.условий для занятий физической культурой  и спортом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0425097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1101,4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0425097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439,11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439,11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0425097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662,29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662,29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 исполнительных органов государственной власти субъектов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программа " Доступная среда на 2011-2015 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0730517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0730517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формированию сети базовых общеобразовательных организаций.в ккоторых созданы условия для инклюзивного обучения детей инвалидов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0735027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182,11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182,11</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0735027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182,11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182,11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РЦП " Детское и школьное питание"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1930497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2177</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1930497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1363,64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1363,64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1930497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813,36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813,36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софинансирование капитальных вложений в объекты государственной(муниципальной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9821,5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9821,41</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465</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8974,5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8974,5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846,91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4768,14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7115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3805,65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53,5</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800,86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390,68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40,2</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387,94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392,14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64,3</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3579,34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5533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3022,83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84,5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54,6</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мер по обеспечению сбалансированности бюджетов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676,6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23,4</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Школы-детские сады, школы начальные, неполные средние и средние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45669,31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34084,03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33963,8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74,4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4219900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45669,31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34084,03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33963,8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74,4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45669,31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34084,03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33963,8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74,4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2961,91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3040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102,6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147,4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94,42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31564,04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24058,86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23943,48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2239,29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2573,39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2573,39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8592,7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4094,63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4094,63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47,7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163,97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222,73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217,88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132,9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Школы-интернаты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148,6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242,07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162,9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148,6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242,07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162,9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272,71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239,78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87,9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Учреждения по внешкольной работе с детьми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4230000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9578,4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11922,04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11921,97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124,5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4239900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9578,4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11922,04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11921,97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124,5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4239980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9578,4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11922,04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11921,97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124,5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4239980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87,08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87,01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99,9</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4239980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5265,2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6599,56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6599,56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125,3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4239980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4313,2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5235,4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5235,4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121,4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в области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4360000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4236,79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Модернизация региональных систем общего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4362100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4236,79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4362100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3294,18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4362100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942,61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Иные безвозмездные и безвозвратные перечисления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Ежемесячное денежное вознаграждение за классное руководство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5200900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казённых учреждений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5200900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1140,99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5200900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525,51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1971,4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"Детское и школьное питание" на 2006-2009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5224400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1971,4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5224400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1431,87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5224400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539,53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мероприятий по организации отдыха и оздоровления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мероприятий по организации отдыха и оздоровления детей (местный бюджет)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5227681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5227681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171,8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307,7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Муцниципальная программа "Безопасность образовательных учреждений МО "Глазовский район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7950800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7950800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"Детское школьное питание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75,44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75,44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106,3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28,56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77,8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Субсидии,за исключением субсидий на софинансирование капитальных вложений в объекты государственной(муниципальной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6491,76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6490,96</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6491,76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6490,96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Профессиональная подготовка, переподготовка и повышение квалификации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42,24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Учебные заведения и курсы по переподготовке кадров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4290000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42,24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Переподготовка и повышение квалификации кадров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42,24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35,34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84,9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Молодёжная политика и оздоровление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проведению оздоровительной кампании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Оздоровление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проведению оздоровительной компании детей за счёт местного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4320281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4320281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4,56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4320281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28,92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28,92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111,2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4320281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4320281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11038,42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10417,85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10347,15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99,3</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1580,95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1580,95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Центральный аппарат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1580,95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1580,95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Полномочия центрального аппарата органов муниципального 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1580,95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1580,95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1580,95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1580,95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1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Предоставление мер социальной поддержки по освобождению от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0410448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28,05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0410448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90,72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90,72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810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0410448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16,85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24,28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144,1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РЦП " Организация отдыха,оздоровления и занятости детей,подростков и молодёжи в УР (2011-2015гг)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1316,44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1316,44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18,27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869,75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869,75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11,95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367,75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367,75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юридическим лицам (кроме некоммерческих организаций),  индивидуальным предпринимателям, физическим лицам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810</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48,72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48,72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реализацию централизованных мероприятий Министерства образования и науки Удмуртской Республики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0460210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6,15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51,3</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0460210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0460210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49,1</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10,23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29,2</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10,23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8,17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79,9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29,2</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в области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4360000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поддержка в сфере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4360100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Расходы на подготовку образовательных учреждений к проведению лицензирования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4360115</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563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4360115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Подготовка образовательных учреждений к отопительному сезону</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4360120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4360120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4360120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4520000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6463,39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7365,46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7320,44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113,3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99,4</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4529900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6463,39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7365,46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7320,44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113,3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99,4</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казённых учреждений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4529900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5656,51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6775,65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6739,05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119,1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4529900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165,3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4529900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177,05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170,52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168,12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4529900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618,3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404,95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398,96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98,5</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4529900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10,82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10,79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3551,65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"Безопасность образовательного учреждения" (2006-2009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5224300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1997</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5224300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1446,82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5224300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550,18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мероприятий по организации отдыха и оздоровления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1554,65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1181,12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373,53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мероприятий по организации отдыха и оздоровления детей (местный бюджет)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5227681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175,77</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5227681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175,77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«Повышение эффективности расходов бюджета муниципального образования «Глазовский район»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Социальная политика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9534,32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9085,4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9006,32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99,1</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Социальное обеспечение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1331,99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1112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Предоставление мер социальной поддержки многодетным семьям и учёт (регистрацию) многодетных семей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1331,99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1112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970,74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804,3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804,3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82,9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361,25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307,7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85,2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Охрана семьи и детства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8202,33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7973,4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7894,32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Социальная поддержка детей-сирот и детей, оставшихся без попечения родителей, переданных в приёмные семьи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0120425</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899,7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870,5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0120425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200,04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199,95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0120425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396,16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367,05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92,7</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0120425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303,5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303,5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Выплата денежных средств на содержание детей, находящихся под опекой (попечительством)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0120426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4845,33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5060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0120426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4845,33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5060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104,4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Выплата единовременного пособия при всех формах устройства детей, лишенных родительского попечения, в семью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0125260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75,25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94,82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0125260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75,25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94,82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65,5</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Выплата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0410424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1595,74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117,1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меры социальной поддержки по публичным нормативным обязательствам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0410424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1086,61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0410424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1285,39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1285,39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0410424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509,13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583,61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583,61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16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Расходы на предоставление жилых помещений на основании решений судов о предоставлении жилых помещений детям-сиротам и детям, оставшимся без попечения родителей, лицам из их числа, принятых в целях реализации Закона Удмуртской Республики от 6 марта 2007 года № 2-РЗ "О мерах по социальной поддержке детей-сирот и детей, оставшихся без попечения родителей"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0460549</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Приобретение товаров, работ, услуг в пользу граждан в целях их социального обеспечения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0460549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Иные безвозмездные и безвозвратные перечисления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686,01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Содержание ребенка в семье опекуна  и  приемной семье, а также вознаграждение, причитающееся приемному родителю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5201300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686,01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Материальное обеспечение приемной семьи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5201310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686,01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меры социальной поддержки по публичным нормативным обязательствам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5201311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324,58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5201311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161,57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5201312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124,91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5201312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74,95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Совет депутатов муниципального образования "Глазовский район"</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17813,07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17837,89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17588,37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17770,05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17540,94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17297,69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98,6</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1314,71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1406,64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1406,64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1314,71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1406,64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1406,64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Глава муниципального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1314,71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1406,64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1406,64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1314,71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1406,64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1406,64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16111,17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16068,42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15833,37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98,5</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16103,09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16054,42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15829,2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Центральный аппарат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16103,09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16054,42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15829,2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12705,99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13958,68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13860,66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109,1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99,3</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113,36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85,78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85,78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98,69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51,6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40,07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77,7</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3160,24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1926,21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1810,54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57,3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24,81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32,15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129,6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29,8</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6,58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63,4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«Повышение эффективности расходов бюджета муниципального образования «Глазовский район»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344,17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57,68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87,6</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государственных функций, связанных с общегосударственным управлением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344,17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57,68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обязательств государства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344,17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57,68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87,6</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проведение районных праздников, чествования заслуженных юбиляров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53,8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106,3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86,8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53,8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106,3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86,8</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обязанностей государства(почётные граждане)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293,57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293,57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Профессиональная подготовка, переподготовка и повышение квалификации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Учебные заведения и курсы по переподготовке кадров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4290000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43,02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Переподготовка и повышение квалификации кадров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43,02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40,82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муниципальной службы в Глазовском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26,68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Социальная политика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269,77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263,5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Социальное обеспечение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269,77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263,5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97,7</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государственных функций, связанных с общегосударственным управлением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269,77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263,5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обязательств государства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269,77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263,5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97,7</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обязанностей государства(почётные граждане)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269,77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263,5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97,7</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меры социальной поддержки по публичным нормативным обязательствам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269,77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263,5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Администрация МО "Глазовский район"</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176903,7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236070,9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214965,4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121,5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91,1</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30795,41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30768,89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29197,94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94,9</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29601,84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29603,12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28149,46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95,1</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22947,3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21993,8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21708,36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Центральный аппарат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21829,69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20646,8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20505,57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99,3</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Полномочия центрального аппарата органов муниципального 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21829,69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20646,8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20505,57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99,3</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17014,37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16192,18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16138,33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99,7</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76,4</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713,17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686,56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648,34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94,4</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3692,94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3325,16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3276,47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88,7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101,85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305,06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440,95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440,94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144,5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Глава местной администрации (исполнительно-распорядительного органа муниципального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1117,61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1202,79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89,3</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1117,61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1202,79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107,6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89,3</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Создание и организация деятельности комиссий по делам несовершеннолетних и защите их прав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0110435</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376,34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381,1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381,1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0110435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298,01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330,49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330,49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0110435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11,21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55,8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0110435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58,23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Предоставление мер социальной поддержки многодетным семьям и учёт (регистрацию) многодетных семей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374,1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301,14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330,52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330,52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109,8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0,25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0,25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4,54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141,9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68,42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43,79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43,79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Организация социальной поддержки детей-сирот и детей, оставшихся без попечения родителей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0120441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127,09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53,3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113,06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47,5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107,9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12,64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Организация опеки и попечительства в отношении несовершеннолетних</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0120442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1122,12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1201,7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1201,7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757,45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839,02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839,02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0,96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0,96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171,4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141,7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613,4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341,01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220,02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220,02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64,5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Осуществление отдельных государственных полномочий в области архивного дела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1210436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118,72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125,7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125,7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105,9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1210436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72,5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1210436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23,34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22,28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95,5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1210436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22,88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32,62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142,6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регистрация актов гражданского состояния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1315119</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1796,2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1315119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805,85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1315119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35,31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1315119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955,04</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регистрация актов гражданского состояния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1315930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1315930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866,9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866,9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1315930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125,4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125,4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1315930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875,7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875,7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1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предоставления мер социальной поддержки по обеспечению жильём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награждённых знаком "Жителю блокадного Ленинграда", лиц, работавших на военных объектах в период Великой Отечественной войны, членов семей погибших (умерших) инвалидов войны, участников Великой Отечественной войны, ветеранов боевых действий, инвалидов и семей, имеющих детей-инвалидов, и граждан, уволенных с военной службы (службы), и приравненных к ним лиц"</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2220447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0,75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2220447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2220447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0,36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2220447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0,75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93,8</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Организация предоставления гражданам субсидий на оплату жилого помещения и коммунальных услуг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2230440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352,1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403,21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398,57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113,2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2230440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213,63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268,4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268,4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125,6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2230440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0,49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0,49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2230440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51,93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39,04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37,84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72,9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96,9</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2230440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85,95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95,28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91,84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106,9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96,4</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2235,45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1896,51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84,8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2235,45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1896,51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84,8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62</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Дотации для стимулирования развития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2650423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104,01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104,01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30,83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30,83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73,18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73,18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37,34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30,46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99,9</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«Информатизация органов местного самоуправления Глазовского района УР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7951100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34,85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24,96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71,6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7951100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34,85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20,38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7951100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4,58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4,58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«Повышение эффективности расходов бюджета муниципального образования «Глазовский район»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0,79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0,21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муниципальной службы в Глазовском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369,1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0,49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1020,4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Судебная система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169,2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Руководство и управление в сфере установленных функций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0014000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0014000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составление (изменение) списка кандидатов в присяжные заседатели федеральных судов общей юрисдикции 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9905120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9905120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6,58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 местных администраций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Резервные средства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0700500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870</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10,4</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1189,68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1107,67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1041,9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94,1</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государственной политики в области приватизации и управления государственной и муниципальной собственностью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832,86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725,95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91,9</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Оценка недвижимости, признание прав и регулирование отношений по государственной и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0900200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832,86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725,95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91,9</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Оценка недвижимости,признание прав и регулирование отношений по государственной и муниципальной собственности за счет средств бюджета МО "Глазовский район"</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0900281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830,55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725,95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91,9</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0900281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830,55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725,95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87,4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91,9</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Оценка недвижимости,признание прав и регулирование отношений по государственной и муниципальной собственности по МО Штанигуртское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0900293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0900293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государственных функций, связанных с общегосударственным управлением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301,62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112,67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110,95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98,5</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обязательств государства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301,62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112,67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110,95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98,5</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проведение районных праздников, чествования заслуженных юбиляров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301,62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112,67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110,95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297,72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112,67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110,95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37,3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98,5</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проведение фестиваля " Падал прошлогодний снег"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1010533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1010533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"Административная реформа в муниципальном образовании "Глазовский район"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Субвенция на реализацию Закона Удмуртской Республики от 17 сентября 2007 года №53-Р3 "Об административных комиссиях в Удмуртской Республике"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9900451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9900451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35,08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9900451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41,15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Национальная безопасность и правоохранительная деятельность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66,51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99,3</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Органы внутренних дел</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44,63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44,63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"По усилению борьбы с преступностью и профилактике правонарушений в Глазовском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19,98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19,98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"Гармонизация межэтнических отношений, профилактика терроризма и экстремизма в Глазовском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72,5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9,65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72,5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"Комплексные меры противодействия злоупотреблению наркотиков и их незаконному обороту в Глазовском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7952700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7952700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39,51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98,8</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предупреждению и ликвидации последствий чрезвычайных ситуаций и стихийных бедствий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2180000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39,51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98,8</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2180100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39,51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2180100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2180100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29,72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59,4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Национальная экономика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17482,8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30482,47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28239,88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161,5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Сельское хозяйство и рыболовство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5731,7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19080,5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19080,33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332,9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государственных функций, связанных с общегосударственным управлением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обязательств государства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проведение районных праздников, чествования заслуженных юбиляров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Межбюджетный трансферт на мероприятия по развитию водоснабжения в сельской местности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1750458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10800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10800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в объекты капитального строительства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1750458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10800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10800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реализацию мероприятий федеральной целевой программы "Устойчивое развитие сельских территорий на 2014 - 2017 годы и на период до 2020 года"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1755018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7820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7820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в объекты капитального строительства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1755018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7820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7820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поддержка сельского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в области сельскохозяйственного производства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в области сельскохозяйственного производства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2600480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юридическим лицам (кроме некоммерческих организаций),  индивидуальным предпринимателям, физическим лицам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2600480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810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706,7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460,33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"Кадры сельского хозяйства Глазовского района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26,04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27,44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105,4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26,04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27,44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105,4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99,8</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сельского хозяйства муниципального образования «Глазовский район»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680,66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432,89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362,14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411,29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113,6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юридическим лицам (кроме некоммерческих организаций),  индивидуальным предпринимателям, физическим лицам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810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318,52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Дорожное хозяйство (дорожные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11272,55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8928,98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7044,52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78,9</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Ремонт и содержание автомобильных дорог общего пользования регионального и межмуниципального значения (школьные маршруты)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2120138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6332,48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6332,48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2120138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6332,48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6332,48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Дорожное хозяйство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2651,93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2173,3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299,45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Управление дорожным хозяйством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2651,93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Ремонт и содержание автомобильных дорог общего пользования  регионального и межмуниципального значения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3150102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2651,93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3150102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2651,93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дорожного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2173,3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299,45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Содержание автомобильных дорог общего пользования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3150203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2173,3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299,45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3150203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2173,3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299,45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"Развитие автомобильных дорог в Удмуртской Республике (2010-2015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5220900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7900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Благоустройство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6000000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705,88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Содержание автомобильных дорог и инженерных сооружений на них в границах городских округов и поселений в рамках благоустройства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6000200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705,88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6000200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705,88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14,74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0,46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«Приведение в нормативное состояние сельских автомобильных дорог Глазовского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7951200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14,74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0,46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7951200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14,74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0,46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46</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412,13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422,2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412,13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национальной экономики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478,55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2472,99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2115,03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442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85,5</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Бюджетные инвестиции в объекты капитального строительства, не включенные в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Строительство объектов общегражданского назначения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бюджетам на государственную поддержку малого и среднего предпринимательства.включая крестьянские (фермерские)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1445064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1445064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ГП УР "Энергоэффективность и развитие энергетики в УР (2014-2020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2010577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48,99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48,99</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2010577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48,99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48,99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софинансирование капитальных вложений в объекты государственной(муниципальной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РЦП Развитие системы гос-го и муниц-го управления зем. ресурсами и системы землеустройства на тер-ии УР на 2011-2015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2530504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147,04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29,1</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2530504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147,04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29,1</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385,43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"Создание системы кадастра недвижимости в Удмуртской Республике (2008-2011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5225200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335,43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5225200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335,43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"Энергосбережение и повышение энергетической эффективности  в УР на 2010-2014гг"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33,12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малого и среднего предпринимательства в Глазовском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8,52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105,6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7950600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8,52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105,6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"Безопасный труд в Глазовском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22,71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Жилищно-коммунальное хозяйство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8469,95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54526,22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38114,39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69,9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Жилищное хозяйство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35928,48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20641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11473,6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57,5</w:t>
            </w:r>
          </w:p>
        </w:tc>
      </w:tr>
      <w:tr w:rsidR="00C86C58" w:rsidTr="002D4360">
        <w:trPr>
          <w:trHeight w:val="144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 коммунального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2239503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24139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16523,78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68,5</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на приобретение объектов недвижимого имущества в государственную (муниципальную) собственность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2239503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24139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16523,78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68,5</w:t>
            </w:r>
          </w:p>
        </w:tc>
      </w:tr>
      <w:tr w:rsidR="00C86C58" w:rsidTr="002D4360">
        <w:trPr>
          <w:trHeight w:val="12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мероприятий по переселению граждан из аварийного жилищного фонда с учетом необходимости развития жилищного фонда с учетом необходимости развития малоэтажного строительства за счет средств бюджетов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2239603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11516,2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3875,95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33,7</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на приобретение объектов недвижимого имущества в государственную (муниципальную) собственность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2239603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11516,2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3875,95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жилищного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273,28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241,27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134,1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88,3</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Капитальный ремонт государственного жилищного фонда субъектов Российской Федерации  и муниципального жилищного фонда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3500200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273,28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241,27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134,1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88,3</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Капитальный ремонт государственного жилищного фонда субъектов Российской Федерации и муниципального жилищного фонда (местный бюджет)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3500281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179,9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273,28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241,27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134,1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88,3</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3500281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179,9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273,28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241,27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134,1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88,3</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Коммунальное хозяйство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8174,05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18288,54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17191,54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210,3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 исполнительных органов государственной власти субъектов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540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Межбюджетный трансферт на мероприятия по развитию водоснабжения в сельской местности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1750458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4262,3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3570,04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в объекты капитального строительства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1750458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4262,3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3570,04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83,8</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реализацию мероприятий федеральной целевой программы "Устойчивое развитие сельских территорий на 2014 - 2017 годы и на период до 2020 года"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1755018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3089,2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3089,2</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в объекты капитального строительства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1755018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3089,2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3089,2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РЦП Энергосбережение и повышение энергетической эфективности в УР на 2010-2014 годы и целевые установки до 2020 года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2010521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2353,8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2353,75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2010521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2353,8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2353,75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ГП РФ "Энергоэффективность и развитие энергетики"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2015013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1109</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2015013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2230144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2479,81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2479,81</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2230144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1019,18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1019,18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2230144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488,09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488,09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2230144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972,54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972,54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"Чистая вода на 2011-2015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2230471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2230471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коммунального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4661,21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3157,23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2797,82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в области коммунального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4661,21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3157,23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2797,82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88,6</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в области коммунального хозяйства (поселения)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617,21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2765,32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2453,14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397,5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88,7</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53,85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0,67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617,21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2711,47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2452,47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397,3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90,4</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897,55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1252,45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"Адамское"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"Верхнебогатырское"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"Гулековское"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3510585</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"Качкашурское"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"Кожильское"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постпуивших из бюджета МО "Куреговское"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"Октябрьское"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3510589</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3510589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4,28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"Парзинское"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3510590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3510590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"Понинское"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3510591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102,13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90,9</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3510591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102,13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90,9</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"Ураковское"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3510592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3510592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коммунального хозяйства за счет средств, поступивших из бюджета МО "Штанигуртское"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3510593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282,26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7,23</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3510593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282,26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7,23</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поддержке ресурсоснабжающих организаций в связи с ограничением роста платы граждан за коммунальные услуги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3510594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1299,89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289,68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289,68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юридическим лицам (кроме некоммерческих организаций),  индивидуальным предпринимателям, физическим лицам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3510594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810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1299,89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289,68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289,68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2999,82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"Обеспечение населения Удмуртской Республики питьевой водой" на 2001-2010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5221400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5221400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"Энергосбережение и повышение энергетической эффективности  в УР на 2010-2014гг"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2299,82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2199,82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463,02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274,72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59,3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85,9</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«Обеспечение населения муниципального образования «Глазовский район» качественной питьевой водой и развитие систем водоснабжения и водоотведения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7951800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364,32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204,72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56,2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81,9</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7951800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364,32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204,72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81,9</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"Энергосбережение и повышение энергетической эффективности МО "Глазовский район" УР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540</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317,2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317,2</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317,2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317,2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Благоустройство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260,26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224,4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99,3</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Расходы по отлову и содержанию безнадзорных животных</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1760540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86,4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86,4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74,5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1760540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74,5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Благоустройство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6000000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Прочие мероприятия по благоустройству городских округов и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6000500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Прочие мероприятия по благоустройству городских округов и поселений(передача от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6000587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6000587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Прочие мероприятия по благоустройству городских округов и поселений(передача от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6000588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0,8</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6000588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0,8</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173,9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173,86</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173,9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173,86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жилищно-коммунального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21,59</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45,8</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Расходы на обеспечение осуществления передаваемых органам местного самоуправления отдельных  государственных полномочий УР по государственому жилищному надзору.</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2230620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21,59</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45,8</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2230620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22,08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20,18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91,4</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2230620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25,02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Охрана окружающей среды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Охрана объектов растительного и животного мира и среды их обитания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Состояние окружающей среды и природопользования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4100000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Природоохранные мероприятия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4100100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в области охраны окружающей среды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4100104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4100104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32591,54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83647,42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83644,32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256,6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Дошкольное 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7391,83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72609,23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72609,23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982,3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Бюджетные инвестиции в объекты капитального строительства, не включенные в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7391,83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Строительство объектов общегражданского назначения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7391,83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на приобретение объектов недвижимого имущества в государственную (муниципальную) собственность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99,77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465</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1482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5810,06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2240082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2609,23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2609,23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465</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2309,23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2309,23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Субсидия на модернизацию региональных систем дошкольного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2245059</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70000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70000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2245059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465</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70000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70000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Общее 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24140,02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9959,84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9957,14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мероприятий по модернизации детской школы искусств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0815014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0815014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Бюджетные инвестиции в объекты капитального строительства, не включенные в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18667,92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Строительство объектов общегражданского назначения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18667,92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на приобретение объектов недвижимого имущества в государственную (муниципальную) собственность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1832,55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465</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11873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1020200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4962,37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Капитальный ремонт объектов, не включённых в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1030000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4204,8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12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проведению капитального ремонта объектов государственной (муниципальной) собственности, включённых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1030100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4204,8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1030100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804,8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1030100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3400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2240082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465</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Учреждения по внешкольной работе с детьми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4230000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1267,3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1667,4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1667,4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4239900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1267,3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1667,4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1667,4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4239980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1267,3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1667,4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1667,4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131,6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4239980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1267,3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1667,4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1667,4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131,6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 исполнительных органов  государственной власти субъектов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9900031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Субсидии,за исключением субсидий на софинансирование капитальных вложений в объекты государственной(муниципальной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392,24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392,24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0,77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0,77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391,47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391,47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9900083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3590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204,06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204,06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3385,94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3385,94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125,7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97,9</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9900572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125,7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97,9</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Капитальный ремонт крыш муниципальных учреждений социальной сферы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9900621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674,5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674,5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автономным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9900621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674,5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674,5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Профессиональная подготовка, переподготовка и повышение квалификации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41,33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Учебные заведения и курсы по переподготовке кадров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4290000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Переподготовка и повышение квалификации кадров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5,26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37,09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4297800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муниципальной службы в Глазовском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36,9</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Молодёжная политика и оздоровление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946,96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1009,5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1009,5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106,6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Организационно-воспитательная работа с молодежью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843,5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931,5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4319900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843,5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931,5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4319900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835,57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925,51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925,51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4319900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0,99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0,99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4319900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4319900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6,62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60,4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103,46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75,4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"Молодежь Глазовского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43,49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43,49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73,6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"Семья Глазовского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7950301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34,97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71,5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7950301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34,97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71,5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«Патриотическое воспитание подростков и молодежи Глазовского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7951600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7951600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"Комплексные меры противодействия злоупотреблению наркотиков и их незаконному обороту в Глазовском районе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7952700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7952700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70,38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38,5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РЦП " Организация отдыха,оздоровления и занятости детей,подростков и молодёжи в УР (2011-2015гг)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27,12</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27,12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70,38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мероприятий по организации отдыха и оздоровления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70,38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70,38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Культура и кинематография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14999,14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16300,21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16300,11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108,7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Культура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14999,14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16300,21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16300,11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108,7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 исполнительных органов государственной власти субъектов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540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поддержка лучшим муниципальным учреждениям ,находящимся на територии сельских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0815147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0815147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поддержка лучшим работникам учреждениий культуры ,находящихся на територии сельских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0815148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0815148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государственных функций, связанных с общегосударственным управлением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обязательств государства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проведение районных праздников, чествования заслуженных юбиляров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Капитальный ремонт объектов, не включённых в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1030000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1119,4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12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проведению капитального ремонта объектов государственной (муниципальной) собственности, включённых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1030100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1119,4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1030100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1119,4</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мер по обеспечению сбалансированности бюджетов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14,74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14,74</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Дворцы и дома культуры, другие учреждения культуры и средств массовой информации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5368,2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6076,33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6076,23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113,2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поддержка муниципальных учреждений культуры, находящихся на территориях сельских поселений, и их работников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4401600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поддержка учреждениям культуры ,находящихся на територии сельских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4401601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4401601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Государственная поддержка лучшим работникам учреждениий культуры ,находящихся на територии сельских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4401602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4401602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5218,2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6076,33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6076,23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116,4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проведение мероприятий к работе в осенне-зим.период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4409993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0,1</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4409993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0,1</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работники культуры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4409994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2834,7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3266,23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3266,23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115,2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4409994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2834,7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3266,23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3266,23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115,2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Хоз группа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4409995</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1277,7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1531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1531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4409995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1277,7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1531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1531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119,8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бухгалтерия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4409996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1105,8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1279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1279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115,7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4409996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1105,8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1279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1279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115,7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Музеи и постоянные выставки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1666,12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4419900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1666,12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1666,12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0,42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0,42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4419980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1402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1665,7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1665,7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118,8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7041,9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8359,76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8359,76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7041,9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8359,76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8359,76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"Адамское"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276,2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126,7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276,2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126,7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"Верхнебогатырское"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786,6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839,13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839,13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106,7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6,93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6,93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786,6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832,2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105,8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"Гулековское"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427,4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468,3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468,3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109,6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427,4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468,3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468,3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109,6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"Качкашурское"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266,5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316,1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316,1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266,5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316,1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316,1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118,6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"Кожильское"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4429985</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735,3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910,1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910,1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казённых учреждений,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4429985</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735,3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901,5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901,5</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122,6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"Куреговское"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225,5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280,2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280,2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124,3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225,5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280,2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280,2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124,3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"Октябрьское"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566,7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684,8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684,8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120,8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566,7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684,8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684,8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120,8</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"Парзинское"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262,8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270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262,8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262,8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"Ураковское"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4429990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674,4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806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119,5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4429990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674,4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806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119,5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Библиотека МО "Штанигуртское"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4429991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236,5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290,9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290,9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4429991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236,5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290,9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290,9</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Центральная районная библиотека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4429992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3225,23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3225,23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122,4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4429992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2635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3225,23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3225,23</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122,4</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34,9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"Библиотека - центр деловой информации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"Безопасность учреждений культуры Глазовского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культуры Глазовского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7954000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7954000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Здравоохранение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32291,33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25,78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25,76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Стационарная медицинская помощь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12377,45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Больницы, клиники, госпитали, медико-санитарные части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4700000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4709900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4709980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4709980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12345,45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Иные субвенции местным бюджетам для финансового обеспечения расходных обязательств по переданным для осуществления государственным полномочиям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12345,45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4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Организации оказания медицинской помощи на территории муниципального образования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Удмуртской Республики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12345,45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699,78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11643,89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Амбулаторная помощь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19101,4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0,78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0,76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97,4</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региональных программ модернизации  здравоохранения субъектов Российской Федерации и программ  модернизации федеральных государственных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0960000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5791,79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144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региональной программы "Модернизация здравоохранения Удмуртской Республики" в части укрепления материально - технической базы медицинских учреждений, осуществляемая за счет средств бюджета Федерального фонда обязательного медицинского страхования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0961100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5790,1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0961100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5790,1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12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региональной программы модернизации здравоохранения Удмуртской Республики в части укрепления материально технической базы медицинских учреждений, осуществляемая за счет средств бюджета Удмуртской Республики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0963100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0963100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Капитальный ремонт объектов, не включённых в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1030000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214,23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12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по проведению капитального ремонта объектов государственной (муниципальной) собственности, включённых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1030100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214,23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1030100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214,23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909,16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909,16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мер по обеспечению сбалансированности бюджетов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Фельдшерско-акушерские пункты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4780000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163,79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0,58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подведомственных учреждений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4789900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163,79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0,58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96,7</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за счет средств муниципального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4789980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163,79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0,58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0,4</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96,7</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4789980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100,36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4789980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40,86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4789980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22,57</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96,7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11852,43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Иные субвенции местным бюджетам для финансового обеспечения расходных обязательств по переданным для осуществления государственным полномочиям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11852,43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4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Социальная поддержка по бесплатному изготовлению и ремонту зубных протезов (за исключением протезов из драгоценных металлов и металлокерамики) для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самоотверженных труд в период Великой Отечественной войны, реабилитированных лиц и лиц, признанных пострадавшими от политических репрессий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5210222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60,63</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60,63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4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Организации оказания медицинской помощи на территории муниципального образования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Удмуртской Республики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11791,8</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143,26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2046,33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1034,98</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8564,73</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9900083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0,18</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целях капитального ремонта государственного (муниципального) имущества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9900083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0,18</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здравоохранения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812,48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РЦП Комплексные меры противодействия злоупотреблению наркотиками и их незаконному обороту в УР на 2010-2014 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0210488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0210488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0210488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795,51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Иные субвенции местным бюджетам для финансового обеспечения расходных обязательств по переданным для осуществления государственным полномочиям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795,51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4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Организации оказания медицинской помощи на территории муниципального образования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Удмуртской Республики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795,51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казённых учреждений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5210228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795,51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16,97</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МЦП  "Природно-очаговые инфекции Глазовского района на 2013-2015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7953700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14,97</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7953700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14,97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"Туберкулез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7954100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7954100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Социальная политика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39190,24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19279,88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18442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Пенсионное обеспечение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1604,23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1811,22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1666,22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103,9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Доплаты к пенсиям, дополнительное пенсионное обеспечение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4910000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1604,23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1811,22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1666,22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103,9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Доплаты к пенсиям государственных служащих субъектов Российской Федерации и муниципальных служащих</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4910100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1604,23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1811,22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1666,22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103,9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пенсии, социальные доплаты к пенсиям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4910100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1604,23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1811,22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1666,22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103,9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92</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Социальное обслуживание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18640,19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Социальное обслуживание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0730432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18590,2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0730432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18590,2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государственных функций, связанных с общегосударственным управлением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Выполнение других обязательств государства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проведение районных праздников, чествования заслуженных юбиляров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0920381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37,99</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37,99</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"Пожарная безопасность муниципального учреждения социального обслуживания "Комплексный центр социального обслуживания населения Глазовского района"на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7954400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7954400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Социальное обеспечение населения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18665,82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12706,66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12368,18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66,3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97,3</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Предоставление мер социальной поддержки многодетным семьям и учёт (регистрацию) многодетных семей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1754,28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1792,5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1792,5</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102,2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8,32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1754,28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1784,18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1784,18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96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Предоставление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0120446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567,1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567,1</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567,1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567,1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гражданам на приобретение жилья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0120446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902</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 исполнительных органов государственной власти субъектов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0700400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144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жильём отдельных категорий граждан, установленных Федеральным законом от 12 января 1995 года № 5-ФЗ "0 ветеранах", в соответствии с Указом Президента Российской Федерации от 07 мая 2008 года № 714 "Об обеспечении жильём ветеранов Великой Отечественной войны 1941-1945 годов"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2225134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8769,6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1154,9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1154,88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2225134</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8769,6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1154,9</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1154,88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Предоставление гражданам субсидий на оплату жилого помещения и коммунальных услуг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2230369</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5794,3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6614,6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6295,07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108,6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95,2</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2230369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5794,3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6614,6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6295,07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108,6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95,2</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Социальная помощь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5050000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1369,64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2547,56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2528,63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184,6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99,3</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Мероприятия в области социальной политики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5053300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1369,64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2547,56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2528,63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184,6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99,3</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Материальная помощь гражданам за счет средств местного бюджета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5053381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224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199,6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199,4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99,9</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меры социальной поддержки по публичным нормативным обязательствам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5053381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313</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224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199,6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199,4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99,9</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Компенсация расходов, возникших в связи с ростом фактической оплаты за жилое помещение и коммунальные услуги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5053382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1145,64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2347,96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2329,23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203,3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99,2</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5053382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23,12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23,12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и иные социальные выплаты гражданам, кроме публичных нормативных обязательств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5053382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1145,64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2324,84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2306,11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201,3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99,2</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Резервные фонды исполнительных органов  государственной власти субъектов Российской Федерации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9900031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Пособия, компенсации, меры социальной поддержки по публичным нормативным обязательствам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9900031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Охрана семьи и детства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4726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4371,6</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92,5</w:t>
            </w:r>
          </w:p>
        </w:tc>
      </w:tr>
      <w:tr w:rsidR="00C86C58" w:rsidTr="002D4360">
        <w:trPr>
          <w:trHeight w:val="16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Расходы на предоставление жилых помещений на основании решений судов о предоставлении жилых помещений детям-сиротам и детям, оставшимся без попечения родителей, лицам из их числа, принятых в целях реализации Закона Удмуртской Республики от 6 марта 2007 года № 2-РЗ "О мерах по социальной поддержке детей-сирот и детей, оставшихся без попечения родителей"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0460549</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4556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4235</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Приобретение товаров, работ, услуг в пользу граждан в целях их социального обеспечения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0460549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323</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4556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4235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93</w:t>
            </w:r>
          </w:p>
        </w:tc>
      </w:tr>
      <w:tr w:rsidR="00C86C58" w:rsidTr="002D4360">
        <w:trPr>
          <w:trHeight w:val="144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0460566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136,6</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80,4</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0460566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111,1</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92</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0460566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4,66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4,66</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0460566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44,54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20,84</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46,8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социальной политики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12,9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Ведомственная целевая программа «Пожарная безопасность учреждений социальной защиты населения на 2009-2011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5226200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бюджетным учреждениям на иные цели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5226200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612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Глазовского района "Активное долголетие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7954200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7954200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Физическая культура и спорт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978,63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934,47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Массовый спорт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974,48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934,47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974,48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934,47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"Физкультура и спорт Глазовского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974,48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934,47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95,9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974,48</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934,47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95,9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96</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физической культуры и спорта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"Формирование здорового образа жизни, развитие физической культуры и спорта в Удмуртской Республике на 2010-2014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5226900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4,15</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Бюджетные инвестиции на приобретение объектов недвижимого имущества в государственную (муниципальную) собственность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5226900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412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4,15</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Управление финансов Администрации муниципального образования "Глазовский район"</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47425,5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54343,74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53160,88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112,1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97,8</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6288,26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6402,63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6399,47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6264,26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6402,63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6399,47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102,2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6229,51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6348,63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6348,63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Центральный аппарат</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6229,51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6348,63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6348,63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Полномочия центрального аппарата органов муниципального управления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6229,51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6348,63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6348,63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5799,06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5955,66</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5955,66</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102,7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0,5</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179,59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120,58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120,58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67,1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245,54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265,68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265,68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108,2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прочих налогов, сборов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0020480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5,32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6,21</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6,21</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116,7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144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Организация обеспечения наличными денежными средствами получателей средств бюджета Удмуртской Республики, бюджетных, автономных учреждений Удмуртской Республики, находящихся на территории муниципальных районов, городских округов в Удмуртской Республике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2620443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190,5</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2620443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190,5</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2,35</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0,84</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21</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Уплата налога на имущество организаций и земельного налога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851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2,35</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0,84</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35,7</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21</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«Повышение эффективности расходов бюджета муниципального образования «Глазовский район»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11,4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87,7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11,4</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7952900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общегосударственные вопросы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Республиканская целевая программа «Повышение эффективности расходов бюджета Удмуртской Республики (2011-2013 годы)»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5227400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244</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Национальная оборона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1078,7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1078,7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106,1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Мобилизационная и вневойсковая подготовка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1078,7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1078,7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106,1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Осуществление первичного воинского учёта на территориях, где отсутствуют военные комиссариаты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9905118</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1016,3</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1078,7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1078,7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106,1</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Субвенции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9905118</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530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1016,3</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1078,7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1078,7</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106,1</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Национальная безопасность и правоохранительная деятельность</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1300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69,2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пожарной безопасности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1300</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69,2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обеспечение первичных мер пожарной безопасности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5210116</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1300</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5210116</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540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1300</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Обеспечение первичных мер пожарной безопасности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10</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9900430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900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10</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9900430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900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Национальная экономика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643,71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3171,7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2624,3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407,7</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82,7</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Дорожное хозяйство (дорожные фонды)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585,6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3031,7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2484,3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424,2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Дорожное хозяйство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3031,7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2484,3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дорожного хозяйства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3150200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3031,7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2484,3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Содержание автомобильных дорог общего пользования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3150203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3031,7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2484,3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81,9</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Субвенции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3150203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530</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3031,7</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2484,3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81,9</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585,6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585,6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благоустройство городских и сельских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5210102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585,6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5210102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585,6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национальной экономики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58,11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240,9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софинансирование капитальных вложений в объекты государственной(муниципальной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140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9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2240081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140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58,11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"Энергосбережение и повышение энергетической эффективности  в УР на 2010-2014гг"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58,11</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5227500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58,11</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Жилищно-коммунальное хозяйство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264,4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298,8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Благоустройство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264,4</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298,8</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благоустройство городских и сельских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2230429</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790</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2230429</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790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790</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264,4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264,4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Субсидии на благоустройство городских и сельских поселений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5210102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264,4</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5210102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264,4</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Образование</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36,86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270,3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Другие вопросы в области образования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36,86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99,63</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270,3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РЦП " Организация отдыха,оздоровления и занятости детей,подростков и молодёжи в УР (2011-2015гг)</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99,63</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0430523</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99,63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99,63</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Региональные целевые программы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36,86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Реализация мероприятий по организации отдыха и оздоровления детей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36,86</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09</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5227600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36,86</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Культура и кинематография</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Культура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"Безопасность учреждений культуры Глазовского района на 2014 год"</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7953600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65,1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60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92,2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межбюджетные трансферты</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7953600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540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65,1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60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92,2</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Обслуживание государственного и муниципального долга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753,6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Обслуживание государственного внутреннего и муниципального долга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753,6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Процентные платежи по долговым обязательствам</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0650000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753,6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Процентные платежи по муниципальному долгу</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13</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0650300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47,09</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354,88</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753,6</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Обслуживание муниципального долга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13</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0650300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730</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47,09</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354,88</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354,88</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753,6</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37763,78</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41486,2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40853,9</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108,2</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98,5</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Дотации на выравнивание бюджетной обеспеченности субъектов Российской Федерации и муниципальных образований</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29892,7</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41373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40740,7</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136,3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98,5</w:t>
            </w:r>
          </w:p>
        </w:tc>
      </w:tr>
      <w:tr w:rsidR="00C86C58" w:rsidTr="002D4360">
        <w:trPr>
          <w:trHeight w:val="72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Выравнивание бюджетной обеспеченности муниципальных районов (городских округов) из регионального фонда финансовой поддержки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2650421</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40403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39770,7</w:t>
            </w:r>
          </w:p>
        </w:tc>
        <w:tc>
          <w:tcPr>
            <w:tcW w:w="57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98,4</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Дотации на выравнивание бюджетной обеспеченности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2650421</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511</w:t>
            </w:r>
          </w:p>
        </w:tc>
        <w:tc>
          <w:tcPr>
            <w:tcW w:w="774"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40403</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39770,7</w:t>
            </w:r>
          </w:p>
        </w:tc>
        <w:tc>
          <w:tcPr>
            <w:tcW w:w="57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98,4</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Расчёт и предоставление дотаций поселениям за счёт средств бюджета Удмуртской Республики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2650437</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961</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970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Дотации на выравнивание бюджетной обеспеченности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2650437</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961</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970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Выравнивание бюджетной обеспеченности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5160000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28931,7</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Выравнивание бюджетной обеспеченности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5160100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28931,7</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Выравнивание бюджетной обеспеченности поселений из районного фонда финансовой поддержки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5160130</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28931,7</w:t>
            </w:r>
          </w:p>
        </w:tc>
        <w:tc>
          <w:tcPr>
            <w:tcW w:w="852"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b/>
                <w:bCs/>
                <w:sz w:val="16"/>
                <w:szCs w:val="16"/>
              </w:rPr>
            </w:pPr>
            <w:r>
              <w:rPr>
                <w:b/>
                <w:bCs/>
                <w:sz w:val="16"/>
                <w:szCs w:val="16"/>
              </w:rPr>
              <w:t> </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Дотации на выравнивание бюджетной обеспеченности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01</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5160132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511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28931,7</w:t>
            </w:r>
          </w:p>
        </w:tc>
        <w:tc>
          <w:tcPr>
            <w:tcW w:w="852"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846" w:type="dxa"/>
            <w:gridSpan w:val="2"/>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w:t>
            </w:r>
          </w:p>
        </w:tc>
        <w:tc>
          <w:tcPr>
            <w:tcW w:w="710" w:type="dxa"/>
            <w:tcBorders>
              <w:top w:val="nil"/>
              <w:left w:val="nil"/>
              <w:bottom w:val="single" w:sz="4" w:space="0" w:color="auto"/>
              <w:right w:val="single" w:sz="4" w:space="0" w:color="auto"/>
            </w:tcBorders>
            <w:vAlign w:val="bottom"/>
            <w:hideMark/>
          </w:tcPr>
          <w:p w:rsidR="00C86C58" w:rsidRDefault="00C86C58">
            <w:pPr>
              <w:rPr>
                <w:sz w:val="16"/>
                <w:szCs w:val="16"/>
              </w:rPr>
            </w:pPr>
            <w:r>
              <w:rPr>
                <w:sz w:val="16"/>
                <w:szCs w:val="16"/>
              </w:rPr>
              <w:t> </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Иные дотации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7822,16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48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Поддержка мер по обеспечению сбалансированности бюджетов</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7822,16</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70</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0,9</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300"/>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дотации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02</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2650422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512</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7822,16</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70</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0,9</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Прочие межбюджетные трансферты  общего характера</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48,92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28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Уплата налога на имущество</w:t>
            </w:r>
          </w:p>
        </w:tc>
        <w:tc>
          <w:tcPr>
            <w:tcW w:w="704"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b/>
                <w:bCs/>
                <w:sz w:val="20"/>
                <w:szCs w:val="20"/>
              </w:rPr>
            </w:pPr>
            <w:r>
              <w:rPr>
                <w:b/>
                <w:bCs/>
                <w:sz w:val="20"/>
                <w:szCs w:val="20"/>
              </w:rPr>
              <w:t> </w:t>
            </w:r>
          </w:p>
        </w:tc>
        <w:tc>
          <w:tcPr>
            <w:tcW w:w="774"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48,92</w:t>
            </w:r>
          </w:p>
        </w:tc>
        <w:tc>
          <w:tcPr>
            <w:tcW w:w="85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43,2</w:t>
            </w:r>
          </w:p>
        </w:tc>
        <w:tc>
          <w:tcPr>
            <w:tcW w:w="572"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88,3</w:t>
            </w:r>
          </w:p>
        </w:tc>
        <w:tc>
          <w:tcPr>
            <w:tcW w:w="710" w:type="dxa"/>
            <w:tcBorders>
              <w:top w:val="nil"/>
              <w:left w:val="nil"/>
              <w:bottom w:val="single" w:sz="4" w:space="0" w:color="auto"/>
              <w:right w:val="single" w:sz="4" w:space="0" w:color="auto"/>
            </w:tcBorders>
            <w:vAlign w:val="bottom"/>
            <w:hideMark/>
          </w:tcPr>
          <w:p w:rsidR="00C86C58" w:rsidRDefault="00C86C58">
            <w:pPr>
              <w:jc w:val="right"/>
              <w:rPr>
                <w:b/>
                <w:bCs/>
                <w:sz w:val="16"/>
                <w:szCs w:val="16"/>
              </w:rPr>
            </w:pPr>
            <w:r>
              <w:rPr>
                <w:b/>
                <w:bCs/>
                <w:sz w:val="16"/>
                <w:szCs w:val="16"/>
              </w:rPr>
              <w:t>100</w:t>
            </w:r>
          </w:p>
        </w:tc>
      </w:tr>
      <w:tr w:rsidR="00C86C58" w:rsidTr="002D4360">
        <w:trPr>
          <w:trHeight w:val="735"/>
        </w:trPr>
        <w:tc>
          <w:tcPr>
            <w:tcW w:w="3121"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4"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230</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14</w:t>
            </w:r>
          </w:p>
        </w:tc>
        <w:tc>
          <w:tcPr>
            <w:tcW w:w="459"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03</w:t>
            </w:r>
          </w:p>
        </w:tc>
        <w:tc>
          <w:tcPr>
            <w:tcW w:w="917"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2650062</w:t>
            </w:r>
          </w:p>
        </w:tc>
        <w:tc>
          <w:tcPr>
            <w:tcW w:w="516" w:type="dxa"/>
            <w:tcBorders>
              <w:top w:val="nil"/>
              <w:left w:val="nil"/>
              <w:bottom w:val="single" w:sz="4" w:space="0" w:color="auto"/>
              <w:right w:val="single" w:sz="4" w:space="0" w:color="auto"/>
            </w:tcBorders>
            <w:vAlign w:val="bottom"/>
            <w:hideMark/>
          </w:tcPr>
          <w:p w:rsidR="00C86C58" w:rsidRDefault="00C86C58">
            <w:pPr>
              <w:jc w:val="center"/>
              <w:rPr>
                <w:sz w:val="20"/>
                <w:szCs w:val="20"/>
              </w:rPr>
            </w:pPr>
            <w:r>
              <w:rPr>
                <w:sz w:val="20"/>
                <w:szCs w:val="20"/>
              </w:rPr>
              <w:t>521</w:t>
            </w:r>
          </w:p>
        </w:tc>
        <w:tc>
          <w:tcPr>
            <w:tcW w:w="774"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48,92</w:t>
            </w:r>
          </w:p>
        </w:tc>
        <w:tc>
          <w:tcPr>
            <w:tcW w:w="85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43,2</w:t>
            </w:r>
          </w:p>
        </w:tc>
        <w:tc>
          <w:tcPr>
            <w:tcW w:w="846" w:type="dxa"/>
            <w:gridSpan w:val="2"/>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43,2</w:t>
            </w:r>
          </w:p>
        </w:tc>
        <w:tc>
          <w:tcPr>
            <w:tcW w:w="572"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88,3</w:t>
            </w:r>
          </w:p>
        </w:tc>
        <w:tc>
          <w:tcPr>
            <w:tcW w:w="710" w:type="dxa"/>
            <w:tcBorders>
              <w:top w:val="nil"/>
              <w:left w:val="nil"/>
              <w:bottom w:val="single" w:sz="4" w:space="0" w:color="auto"/>
              <w:right w:val="single" w:sz="4" w:space="0" w:color="auto"/>
            </w:tcBorders>
            <w:vAlign w:val="bottom"/>
            <w:hideMark/>
          </w:tcPr>
          <w:p w:rsidR="00C86C58" w:rsidRDefault="00C86C58">
            <w:pPr>
              <w:jc w:val="right"/>
              <w:rPr>
                <w:sz w:val="16"/>
                <w:szCs w:val="16"/>
              </w:rPr>
            </w:pPr>
            <w:r>
              <w:rPr>
                <w:sz w:val="16"/>
                <w:szCs w:val="16"/>
              </w:rPr>
              <w:t>100</w:t>
            </w:r>
          </w:p>
        </w:tc>
      </w:tr>
      <w:tr w:rsidR="00C86C58" w:rsidTr="002D4360">
        <w:trPr>
          <w:trHeight w:val="285"/>
        </w:trPr>
        <w:tc>
          <w:tcPr>
            <w:tcW w:w="6176" w:type="dxa"/>
            <w:gridSpan w:val="6"/>
            <w:tcBorders>
              <w:top w:val="single" w:sz="4" w:space="0" w:color="auto"/>
              <w:left w:val="single" w:sz="4" w:space="0" w:color="auto"/>
              <w:bottom w:val="single" w:sz="4" w:space="0" w:color="auto"/>
              <w:right w:val="single" w:sz="4" w:space="0" w:color="000000"/>
            </w:tcBorders>
            <w:noWrap/>
            <w:vAlign w:val="bottom"/>
            <w:hideMark/>
          </w:tcPr>
          <w:p w:rsidR="00C86C58" w:rsidRDefault="00C86C58">
            <w:pPr>
              <w:rPr>
                <w:b/>
                <w:bCs/>
                <w:sz w:val="22"/>
                <w:szCs w:val="22"/>
              </w:rPr>
            </w:pPr>
            <w:r>
              <w:rPr>
                <w:b/>
                <w:bCs/>
              </w:rPr>
              <w:t>Итого</w:t>
            </w:r>
          </w:p>
        </w:tc>
        <w:tc>
          <w:tcPr>
            <w:tcW w:w="774"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501678</w:t>
            </w:r>
          </w:p>
        </w:tc>
        <w:tc>
          <w:tcPr>
            <w:tcW w:w="85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629530</w:t>
            </w:r>
          </w:p>
        </w:tc>
        <w:tc>
          <w:tcPr>
            <w:tcW w:w="846" w:type="dxa"/>
            <w:gridSpan w:val="2"/>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602666</w:t>
            </w:r>
          </w:p>
        </w:tc>
        <w:tc>
          <w:tcPr>
            <w:tcW w:w="57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120,1</w:t>
            </w:r>
          </w:p>
        </w:tc>
        <w:tc>
          <w:tcPr>
            <w:tcW w:w="71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95,7</w:t>
            </w:r>
          </w:p>
        </w:tc>
      </w:tr>
      <w:tr w:rsidR="00C86C58" w:rsidTr="002D4360">
        <w:trPr>
          <w:trHeight w:val="315"/>
        </w:trPr>
        <w:tc>
          <w:tcPr>
            <w:tcW w:w="6176" w:type="dxa"/>
            <w:gridSpan w:val="6"/>
            <w:tcBorders>
              <w:top w:val="single" w:sz="4" w:space="0" w:color="auto"/>
              <w:left w:val="single" w:sz="4" w:space="0" w:color="auto"/>
              <w:bottom w:val="single" w:sz="4" w:space="0" w:color="auto"/>
              <w:right w:val="single" w:sz="4" w:space="0" w:color="000000"/>
            </w:tcBorders>
            <w:vAlign w:val="bottom"/>
            <w:hideMark/>
          </w:tcPr>
          <w:p w:rsidR="00C86C58" w:rsidRDefault="00C86C58">
            <w:pPr>
              <w:rPr>
                <w:b/>
                <w:bCs/>
                <w:sz w:val="20"/>
                <w:szCs w:val="20"/>
              </w:rPr>
            </w:pPr>
            <w:r>
              <w:rPr>
                <w:b/>
                <w:bCs/>
                <w:sz w:val="20"/>
                <w:szCs w:val="20"/>
              </w:rPr>
              <w:t>Расходы за счёт доходов от предпринимательской и иной приносящей доход деятельности</w:t>
            </w:r>
          </w:p>
        </w:tc>
        <w:tc>
          <w:tcPr>
            <w:tcW w:w="774"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852"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846" w:type="dxa"/>
            <w:gridSpan w:val="2"/>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572"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c>
          <w:tcPr>
            <w:tcW w:w="710" w:type="dxa"/>
            <w:tcBorders>
              <w:top w:val="nil"/>
              <w:left w:val="nil"/>
              <w:bottom w:val="single" w:sz="4" w:space="0" w:color="auto"/>
              <w:right w:val="single" w:sz="4" w:space="0" w:color="auto"/>
            </w:tcBorders>
            <w:noWrap/>
            <w:vAlign w:val="bottom"/>
            <w:hideMark/>
          </w:tcPr>
          <w:p w:rsidR="00C86C58" w:rsidRDefault="00C86C58">
            <w:pPr>
              <w:rPr>
                <w:b/>
                <w:bCs/>
                <w:sz w:val="16"/>
                <w:szCs w:val="16"/>
              </w:rPr>
            </w:pPr>
            <w:r>
              <w:rPr>
                <w:b/>
                <w:bCs/>
                <w:sz w:val="16"/>
                <w:szCs w:val="16"/>
              </w:rPr>
              <w:t> </w:t>
            </w:r>
          </w:p>
        </w:tc>
      </w:tr>
      <w:tr w:rsidR="00C86C58" w:rsidTr="002D4360">
        <w:trPr>
          <w:trHeight w:val="285"/>
        </w:trPr>
        <w:tc>
          <w:tcPr>
            <w:tcW w:w="6176" w:type="dxa"/>
            <w:gridSpan w:val="6"/>
            <w:tcBorders>
              <w:top w:val="single" w:sz="4" w:space="0" w:color="auto"/>
              <w:left w:val="single" w:sz="4" w:space="0" w:color="auto"/>
              <w:bottom w:val="single" w:sz="4" w:space="0" w:color="auto"/>
              <w:right w:val="single" w:sz="4" w:space="0" w:color="000000"/>
            </w:tcBorders>
            <w:noWrap/>
            <w:vAlign w:val="bottom"/>
            <w:hideMark/>
          </w:tcPr>
          <w:p w:rsidR="00C86C58" w:rsidRDefault="00C86C58">
            <w:pPr>
              <w:rPr>
                <w:b/>
                <w:bCs/>
                <w:sz w:val="22"/>
                <w:szCs w:val="22"/>
              </w:rPr>
            </w:pPr>
            <w:r>
              <w:rPr>
                <w:b/>
                <w:bCs/>
              </w:rPr>
              <w:t>Всего расходов</w:t>
            </w:r>
          </w:p>
        </w:tc>
        <w:tc>
          <w:tcPr>
            <w:tcW w:w="774"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501678</w:t>
            </w:r>
          </w:p>
        </w:tc>
        <w:tc>
          <w:tcPr>
            <w:tcW w:w="85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629530</w:t>
            </w:r>
          </w:p>
        </w:tc>
        <w:tc>
          <w:tcPr>
            <w:tcW w:w="846" w:type="dxa"/>
            <w:gridSpan w:val="2"/>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602666</w:t>
            </w:r>
          </w:p>
        </w:tc>
        <w:tc>
          <w:tcPr>
            <w:tcW w:w="572"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120,1</w:t>
            </w:r>
          </w:p>
        </w:tc>
        <w:tc>
          <w:tcPr>
            <w:tcW w:w="710" w:type="dxa"/>
            <w:tcBorders>
              <w:top w:val="nil"/>
              <w:left w:val="nil"/>
              <w:bottom w:val="single" w:sz="4" w:space="0" w:color="auto"/>
              <w:right w:val="single" w:sz="4" w:space="0" w:color="auto"/>
            </w:tcBorders>
            <w:noWrap/>
            <w:vAlign w:val="bottom"/>
            <w:hideMark/>
          </w:tcPr>
          <w:p w:rsidR="00C86C58" w:rsidRDefault="00C86C58">
            <w:pPr>
              <w:jc w:val="right"/>
              <w:rPr>
                <w:b/>
                <w:bCs/>
                <w:sz w:val="16"/>
                <w:szCs w:val="16"/>
              </w:rPr>
            </w:pPr>
            <w:r>
              <w:rPr>
                <w:b/>
                <w:bCs/>
                <w:sz w:val="16"/>
                <w:szCs w:val="16"/>
              </w:rPr>
              <w:t>95,7</w:t>
            </w:r>
          </w:p>
        </w:tc>
      </w:tr>
    </w:tbl>
    <w:p w:rsidR="00C86C58" w:rsidRDefault="00C86C58" w:rsidP="00C86C58">
      <w:pPr>
        <w:rPr>
          <w:rFonts w:asciiTheme="minorHAnsi" w:hAnsiTheme="minorHAnsi" w:cstheme="minorBidi"/>
          <w:sz w:val="22"/>
          <w:szCs w:val="22"/>
          <w:lang w:eastAsia="en-US"/>
        </w:rPr>
      </w:pPr>
    </w:p>
    <w:tbl>
      <w:tblPr>
        <w:tblW w:w="9960" w:type="dxa"/>
        <w:tblInd w:w="-176" w:type="dxa"/>
        <w:tblLayout w:type="fixed"/>
        <w:tblLook w:val="04A0" w:firstRow="1" w:lastRow="0" w:firstColumn="1" w:lastColumn="0" w:noHBand="0" w:noVBand="1"/>
      </w:tblPr>
      <w:tblGrid>
        <w:gridCol w:w="2696"/>
        <w:gridCol w:w="617"/>
        <w:gridCol w:w="916"/>
        <w:gridCol w:w="516"/>
        <w:gridCol w:w="1151"/>
        <w:gridCol w:w="1297"/>
        <w:gridCol w:w="1151"/>
        <w:gridCol w:w="732"/>
        <w:gridCol w:w="884"/>
      </w:tblGrid>
      <w:tr w:rsidR="00C86C58" w:rsidTr="00C86C58">
        <w:trPr>
          <w:trHeight w:val="721"/>
        </w:trPr>
        <w:tc>
          <w:tcPr>
            <w:tcW w:w="9957" w:type="dxa"/>
            <w:gridSpan w:val="9"/>
            <w:noWrap/>
            <w:vAlign w:val="bottom"/>
            <w:hideMark/>
          </w:tcPr>
          <w:p w:rsidR="00C86C58" w:rsidRDefault="00C86C58">
            <w:pPr>
              <w:rPr>
                <w:sz w:val="20"/>
                <w:szCs w:val="20"/>
              </w:rPr>
            </w:pPr>
            <w:r>
              <w:rPr>
                <w:sz w:val="20"/>
                <w:szCs w:val="20"/>
              </w:rPr>
              <w:t> </w:t>
            </w:r>
          </w:p>
          <w:p w:rsidR="00C86C58" w:rsidRDefault="00C86C58">
            <w:pPr>
              <w:jc w:val="right"/>
              <w:rPr>
                <w:sz w:val="20"/>
                <w:szCs w:val="20"/>
              </w:rPr>
            </w:pPr>
            <w:r>
              <w:rPr>
                <w:sz w:val="20"/>
                <w:szCs w:val="20"/>
              </w:rPr>
              <w:t>Приложение № 4</w:t>
            </w:r>
          </w:p>
          <w:p w:rsidR="00C86C58" w:rsidRDefault="00C86C58">
            <w:pPr>
              <w:jc w:val="right"/>
              <w:rPr>
                <w:sz w:val="20"/>
                <w:szCs w:val="20"/>
              </w:rPr>
            </w:pPr>
            <w:r>
              <w:rPr>
                <w:sz w:val="20"/>
                <w:szCs w:val="20"/>
              </w:rPr>
              <w:t>к решению Совета депутатов</w:t>
            </w:r>
          </w:p>
          <w:p w:rsidR="00C86C58" w:rsidRDefault="00C86C58">
            <w:pPr>
              <w:jc w:val="right"/>
              <w:rPr>
                <w:sz w:val="20"/>
                <w:szCs w:val="20"/>
              </w:rPr>
            </w:pPr>
            <w:r>
              <w:rPr>
                <w:sz w:val="20"/>
                <w:szCs w:val="20"/>
              </w:rPr>
              <w:t>муниципального образования "Глазовский район"</w:t>
            </w:r>
          </w:p>
          <w:p w:rsidR="00C86C58" w:rsidRDefault="00C86C58">
            <w:pPr>
              <w:jc w:val="right"/>
              <w:rPr>
                <w:sz w:val="20"/>
                <w:szCs w:val="20"/>
              </w:rPr>
            </w:pPr>
            <w:r>
              <w:rPr>
                <w:sz w:val="20"/>
                <w:szCs w:val="20"/>
              </w:rPr>
              <w:t>от__ ________ 2015 года  №_____</w:t>
            </w:r>
          </w:p>
        </w:tc>
      </w:tr>
      <w:tr w:rsidR="00C86C58" w:rsidTr="00C86C58">
        <w:trPr>
          <w:trHeight w:val="255"/>
        </w:trPr>
        <w:tc>
          <w:tcPr>
            <w:tcW w:w="2694" w:type="dxa"/>
            <w:noWrap/>
            <w:vAlign w:val="bottom"/>
            <w:hideMark/>
          </w:tcPr>
          <w:p w:rsidR="00C86C58" w:rsidRDefault="00C86C58">
            <w:pPr>
              <w:spacing w:line="276" w:lineRule="auto"/>
              <w:rPr>
                <w:sz w:val="22"/>
                <w:szCs w:val="22"/>
                <w:lang w:eastAsia="en-US"/>
              </w:rPr>
            </w:pPr>
          </w:p>
        </w:tc>
        <w:tc>
          <w:tcPr>
            <w:tcW w:w="616" w:type="dxa"/>
            <w:noWrap/>
            <w:vAlign w:val="bottom"/>
            <w:hideMark/>
          </w:tcPr>
          <w:p w:rsidR="00C86C58" w:rsidRDefault="00C86C58">
            <w:pPr>
              <w:spacing w:line="276" w:lineRule="auto"/>
              <w:rPr>
                <w:sz w:val="22"/>
                <w:szCs w:val="22"/>
                <w:lang w:eastAsia="en-US"/>
              </w:rPr>
            </w:pPr>
          </w:p>
        </w:tc>
        <w:tc>
          <w:tcPr>
            <w:tcW w:w="916"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1151" w:type="dxa"/>
            <w:noWrap/>
            <w:vAlign w:val="bottom"/>
            <w:hideMark/>
          </w:tcPr>
          <w:p w:rsidR="00C86C58" w:rsidRDefault="00C86C58">
            <w:pPr>
              <w:spacing w:line="276" w:lineRule="auto"/>
              <w:rPr>
                <w:sz w:val="22"/>
                <w:szCs w:val="22"/>
                <w:lang w:eastAsia="en-US"/>
              </w:rPr>
            </w:pPr>
          </w:p>
        </w:tc>
        <w:tc>
          <w:tcPr>
            <w:tcW w:w="1297" w:type="dxa"/>
            <w:noWrap/>
            <w:vAlign w:val="bottom"/>
            <w:hideMark/>
          </w:tcPr>
          <w:p w:rsidR="00C86C58" w:rsidRDefault="00C86C58">
            <w:pPr>
              <w:spacing w:line="276" w:lineRule="auto"/>
              <w:rPr>
                <w:sz w:val="22"/>
                <w:szCs w:val="22"/>
                <w:lang w:eastAsia="en-US"/>
              </w:rPr>
            </w:pPr>
          </w:p>
        </w:tc>
        <w:tc>
          <w:tcPr>
            <w:tcW w:w="1151" w:type="dxa"/>
            <w:noWrap/>
            <w:vAlign w:val="bottom"/>
            <w:hideMark/>
          </w:tcPr>
          <w:p w:rsidR="00C86C58" w:rsidRDefault="00C86C58">
            <w:pPr>
              <w:spacing w:line="276" w:lineRule="auto"/>
              <w:rPr>
                <w:sz w:val="22"/>
                <w:szCs w:val="22"/>
                <w:lang w:eastAsia="en-US"/>
              </w:rPr>
            </w:pPr>
          </w:p>
        </w:tc>
        <w:tc>
          <w:tcPr>
            <w:tcW w:w="732" w:type="dxa"/>
            <w:noWrap/>
            <w:vAlign w:val="bottom"/>
            <w:hideMark/>
          </w:tcPr>
          <w:p w:rsidR="00C86C58" w:rsidRDefault="00C86C58">
            <w:pPr>
              <w:spacing w:line="276" w:lineRule="auto"/>
              <w:rPr>
                <w:sz w:val="22"/>
                <w:szCs w:val="22"/>
                <w:lang w:eastAsia="en-US"/>
              </w:rPr>
            </w:pPr>
          </w:p>
        </w:tc>
        <w:tc>
          <w:tcPr>
            <w:tcW w:w="884" w:type="dxa"/>
            <w:noWrap/>
            <w:vAlign w:val="bottom"/>
            <w:hideMark/>
          </w:tcPr>
          <w:p w:rsidR="00C86C58" w:rsidRDefault="00C86C58">
            <w:pPr>
              <w:spacing w:line="276" w:lineRule="auto"/>
              <w:rPr>
                <w:sz w:val="22"/>
                <w:szCs w:val="22"/>
                <w:lang w:eastAsia="en-US"/>
              </w:rPr>
            </w:pPr>
          </w:p>
        </w:tc>
      </w:tr>
      <w:tr w:rsidR="00C86C58" w:rsidTr="00C86C58">
        <w:trPr>
          <w:trHeight w:val="285"/>
        </w:trPr>
        <w:tc>
          <w:tcPr>
            <w:tcW w:w="9957" w:type="dxa"/>
            <w:gridSpan w:val="9"/>
            <w:noWrap/>
            <w:vAlign w:val="bottom"/>
            <w:hideMark/>
          </w:tcPr>
          <w:p w:rsidR="00C86C58" w:rsidRDefault="00C86C58">
            <w:pPr>
              <w:jc w:val="center"/>
              <w:rPr>
                <w:b/>
                <w:bCs/>
              </w:rPr>
            </w:pPr>
            <w:r>
              <w:rPr>
                <w:b/>
                <w:bCs/>
              </w:rPr>
              <w:t>ОТЧЁТ</w:t>
            </w:r>
          </w:p>
        </w:tc>
      </w:tr>
      <w:tr w:rsidR="00C86C58" w:rsidTr="00C86C58">
        <w:trPr>
          <w:trHeight w:val="600"/>
        </w:trPr>
        <w:tc>
          <w:tcPr>
            <w:tcW w:w="9957" w:type="dxa"/>
            <w:gridSpan w:val="9"/>
            <w:vAlign w:val="bottom"/>
            <w:hideMark/>
          </w:tcPr>
          <w:p w:rsidR="00C86C58" w:rsidRDefault="00C86C58">
            <w:pPr>
              <w:jc w:val="center"/>
              <w:rPr>
                <w:b/>
                <w:bCs/>
              </w:rPr>
            </w:pPr>
            <w:r>
              <w:rPr>
                <w:b/>
                <w:bCs/>
              </w:rPr>
              <w:t xml:space="preserve">об исполнении бюджета по разделам, подразделам, </w:t>
            </w:r>
            <w:r>
              <w:rPr>
                <w:b/>
                <w:bCs/>
              </w:rPr>
              <w:br/>
              <w:t>целевым статьям и видам расходов МО</w:t>
            </w:r>
          </w:p>
        </w:tc>
      </w:tr>
      <w:tr w:rsidR="00C86C58" w:rsidTr="00C86C58">
        <w:trPr>
          <w:trHeight w:val="330"/>
        </w:trPr>
        <w:tc>
          <w:tcPr>
            <w:tcW w:w="9957" w:type="dxa"/>
            <w:gridSpan w:val="9"/>
            <w:vAlign w:val="center"/>
            <w:hideMark/>
          </w:tcPr>
          <w:p w:rsidR="00C86C58" w:rsidRDefault="00C86C58">
            <w:pPr>
              <w:jc w:val="center"/>
              <w:rPr>
                <w:b/>
                <w:bCs/>
                <w:sz w:val="22"/>
                <w:szCs w:val="22"/>
              </w:rPr>
            </w:pPr>
            <w:r>
              <w:rPr>
                <w:b/>
                <w:bCs/>
              </w:rPr>
              <w:t>"Глазовский район" за 2014 год</w:t>
            </w:r>
          </w:p>
        </w:tc>
      </w:tr>
      <w:tr w:rsidR="00C86C58" w:rsidTr="00C86C58">
        <w:trPr>
          <w:trHeight w:val="255"/>
        </w:trPr>
        <w:tc>
          <w:tcPr>
            <w:tcW w:w="2694" w:type="dxa"/>
            <w:noWrap/>
            <w:vAlign w:val="bottom"/>
            <w:hideMark/>
          </w:tcPr>
          <w:p w:rsidR="00C86C58" w:rsidRDefault="00C86C58">
            <w:pPr>
              <w:spacing w:line="276" w:lineRule="auto"/>
              <w:rPr>
                <w:sz w:val="22"/>
                <w:szCs w:val="22"/>
                <w:lang w:eastAsia="en-US"/>
              </w:rPr>
            </w:pPr>
          </w:p>
        </w:tc>
        <w:tc>
          <w:tcPr>
            <w:tcW w:w="616" w:type="dxa"/>
            <w:noWrap/>
            <w:vAlign w:val="bottom"/>
            <w:hideMark/>
          </w:tcPr>
          <w:p w:rsidR="00C86C58" w:rsidRDefault="00C86C58">
            <w:pPr>
              <w:spacing w:line="276" w:lineRule="auto"/>
              <w:rPr>
                <w:sz w:val="22"/>
                <w:szCs w:val="22"/>
                <w:lang w:eastAsia="en-US"/>
              </w:rPr>
            </w:pPr>
          </w:p>
        </w:tc>
        <w:tc>
          <w:tcPr>
            <w:tcW w:w="916"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1151" w:type="dxa"/>
            <w:noWrap/>
            <w:vAlign w:val="bottom"/>
            <w:hideMark/>
          </w:tcPr>
          <w:p w:rsidR="00C86C58" w:rsidRDefault="00C86C58">
            <w:pPr>
              <w:spacing w:line="276" w:lineRule="auto"/>
              <w:rPr>
                <w:sz w:val="22"/>
                <w:szCs w:val="22"/>
                <w:lang w:eastAsia="en-US"/>
              </w:rPr>
            </w:pPr>
          </w:p>
        </w:tc>
        <w:tc>
          <w:tcPr>
            <w:tcW w:w="1297" w:type="dxa"/>
            <w:noWrap/>
            <w:vAlign w:val="bottom"/>
            <w:hideMark/>
          </w:tcPr>
          <w:p w:rsidR="00C86C58" w:rsidRDefault="00C86C58">
            <w:pPr>
              <w:spacing w:line="276" w:lineRule="auto"/>
              <w:rPr>
                <w:sz w:val="22"/>
                <w:szCs w:val="22"/>
                <w:lang w:eastAsia="en-US"/>
              </w:rPr>
            </w:pPr>
          </w:p>
        </w:tc>
        <w:tc>
          <w:tcPr>
            <w:tcW w:w="1151" w:type="dxa"/>
            <w:noWrap/>
            <w:vAlign w:val="bottom"/>
            <w:hideMark/>
          </w:tcPr>
          <w:p w:rsidR="00C86C58" w:rsidRDefault="00C86C58">
            <w:pPr>
              <w:spacing w:line="276" w:lineRule="auto"/>
              <w:rPr>
                <w:sz w:val="22"/>
                <w:szCs w:val="22"/>
                <w:lang w:eastAsia="en-US"/>
              </w:rPr>
            </w:pPr>
          </w:p>
        </w:tc>
        <w:tc>
          <w:tcPr>
            <w:tcW w:w="732" w:type="dxa"/>
            <w:noWrap/>
            <w:vAlign w:val="bottom"/>
            <w:hideMark/>
          </w:tcPr>
          <w:p w:rsidR="00C86C58" w:rsidRDefault="00C86C58">
            <w:pPr>
              <w:spacing w:line="276" w:lineRule="auto"/>
              <w:rPr>
                <w:sz w:val="22"/>
                <w:szCs w:val="22"/>
                <w:lang w:eastAsia="en-US"/>
              </w:rPr>
            </w:pPr>
          </w:p>
        </w:tc>
        <w:tc>
          <w:tcPr>
            <w:tcW w:w="884" w:type="dxa"/>
            <w:noWrap/>
            <w:vAlign w:val="bottom"/>
            <w:hideMark/>
          </w:tcPr>
          <w:p w:rsidR="00C86C58" w:rsidRDefault="00C86C58">
            <w:pPr>
              <w:jc w:val="right"/>
              <w:rPr>
                <w:sz w:val="20"/>
                <w:szCs w:val="20"/>
                <w:lang w:val="en-US"/>
              </w:rPr>
            </w:pPr>
            <w:r>
              <w:rPr>
                <w:sz w:val="20"/>
                <w:szCs w:val="20"/>
              </w:rPr>
              <w:t>тыс.руб</w:t>
            </w:r>
          </w:p>
        </w:tc>
      </w:tr>
      <w:tr w:rsidR="00C86C58" w:rsidTr="00C86C58">
        <w:trPr>
          <w:trHeight w:val="1500"/>
        </w:trPr>
        <w:tc>
          <w:tcPr>
            <w:tcW w:w="2694" w:type="dxa"/>
            <w:tcBorders>
              <w:top w:val="single" w:sz="4" w:space="0" w:color="auto"/>
              <w:left w:val="single" w:sz="4" w:space="0" w:color="auto"/>
              <w:bottom w:val="single" w:sz="4" w:space="0" w:color="auto"/>
              <w:right w:val="single" w:sz="4" w:space="0" w:color="auto"/>
            </w:tcBorders>
            <w:vAlign w:val="center"/>
            <w:hideMark/>
          </w:tcPr>
          <w:p w:rsidR="00C86C58" w:rsidRDefault="00C86C58">
            <w:pPr>
              <w:jc w:val="center"/>
              <w:rPr>
                <w:sz w:val="16"/>
                <w:szCs w:val="16"/>
              </w:rPr>
            </w:pPr>
            <w:r>
              <w:rPr>
                <w:sz w:val="16"/>
                <w:szCs w:val="16"/>
              </w:rPr>
              <w:t>Наименование расходов</w:t>
            </w:r>
          </w:p>
        </w:tc>
        <w:tc>
          <w:tcPr>
            <w:tcW w:w="616"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16"/>
                <w:szCs w:val="16"/>
              </w:rPr>
            </w:pPr>
            <w:r>
              <w:rPr>
                <w:sz w:val="16"/>
                <w:szCs w:val="16"/>
              </w:rPr>
              <w:t>Раздел, подраздел</w:t>
            </w:r>
          </w:p>
        </w:tc>
        <w:tc>
          <w:tcPr>
            <w:tcW w:w="916"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16"/>
                <w:szCs w:val="16"/>
              </w:rPr>
            </w:pPr>
            <w:r>
              <w:rPr>
                <w:sz w:val="16"/>
                <w:szCs w:val="16"/>
              </w:rPr>
              <w:t>Целевая статья</w:t>
            </w:r>
          </w:p>
        </w:tc>
        <w:tc>
          <w:tcPr>
            <w:tcW w:w="516"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16"/>
                <w:szCs w:val="16"/>
              </w:rPr>
            </w:pPr>
            <w:r>
              <w:rPr>
                <w:sz w:val="16"/>
                <w:szCs w:val="16"/>
              </w:rPr>
              <w:t>Вид расходов</w:t>
            </w:r>
          </w:p>
        </w:tc>
        <w:tc>
          <w:tcPr>
            <w:tcW w:w="1151" w:type="dxa"/>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r>
              <w:rPr>
                <w:sz w:val="16"/>
                <w:szCs w:val="16"/>
              </w:rPr>
              <w:t>Исполнение на 01.01.2014</w:t>
            </w:r>
          </w:p>
        </w:tc>
        <w:tc>
          <w:tcPr>
            <w:tcW w:w="1297"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Уточнённый план на 2014 год</w:t>
            </w:r>
          </w:p>
        </w:tc>
        <w:tc>
          <w:tcPr>
            <w:tcW w:w="1151" w:type="dxa"/>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r>
              <w:rPr>
                <w:sz w:val="16"/>
                <w:szCs w:val="16"/>
              </w:rPr>
              <w:t>Исполнение на 01.01.2015</w:t>
            </w:r>
          </w:p>
        </w:tc>
        <w:tc>
          <w:tcPr>
            <w:tcW w:w="732"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исполне-ния к прошло-му году</w:t>
            </w:r>
          </w:p>
        </w:tc>
        <w:tc>
          <w:tcPr>
            <w:tcW w:w="884"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исполне-ния к уточнённому плану</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Общегосударственные вопросы</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54903,72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54741,46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52924,1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96,7</w:t>
            </w:r>
          </w:p>
        </w:tc>
      </w:tr>
      <w:tr w:rsidR="00C86C58" w:rsidTr="00C86C58">
        <w:trPr>
          <w:trHeight w:val="64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Функционирование высшего должностного лица субъекта Российской Федерации и муниципального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1314,71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1406,64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1406,64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1314,71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1406,64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1406,64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Глава муниципального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1314,71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1406,64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1406,64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1314,71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1406,64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1406,64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85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16111,17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16068,42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15833,37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98,5</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16103,09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16054,42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15829,2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98,6</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Центральный аппарат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16103,09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16054,42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15829,2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98,6</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12705,99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13958,68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13860,66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109,1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99,3</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113,36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85,78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85,78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98,69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51,6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40,07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77,7</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3160,24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1926,21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1810,54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24,81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32,15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129,6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«Повышение эффективности расходов бюджета муниципального образования «Глазовский район»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85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29601,84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29603,12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28149,46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95,1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95,1</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22947,3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21993,8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21708,36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98,7</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Центральный аппарат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21829,69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20646,8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20505,57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Полномочия центрального аппарата органов муниципального 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21829,69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20646,8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20505,57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99,3</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17014,37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16192,18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16138,33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99,7</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76,4</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713,17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686,56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648,34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94,4</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3692,94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3325,16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3276,47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101,85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305,06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440,95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440,94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144,5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Глава местной администрации (исполнительно-распорядительного органа муниципального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1117,61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1202,79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89,3</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1117,61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1202,79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Создание и организация деятельности комиссий по делам несовершеннолетних и защите их прав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0110435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376,34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381,1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0110435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298,01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330,49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330,49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0110435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11,21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0110435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Предоставление мер социальной поддержки многодетным семьям и учёт (регистрацию) многодетных семей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374,1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301,14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330,52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330,52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109,8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0,25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0,25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141,9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68,42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43,79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43,79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Организация социальной поддержки детей-сирот и детей, оставшихся без попечения родителей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113,06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12,64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Организация опеки и попечительства в отношении несовершеннолетних</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1122,12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1201,7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757,45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839,02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839,02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0,96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0,96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141,7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613,4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341,01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220,02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220,02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Осуществление отдельных государственных полномочий в области архивного дела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1210436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118,72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1210436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1210436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23,34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22,28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1210436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22,88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32,62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142,6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регистрация актов гражданского состояния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1315119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1796,2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1315119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805,85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1315119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35,31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1315119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955,04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регистрация актов гражданского состояния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1315930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1315930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866,9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866,9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1315930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1315930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875,7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875,7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31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предоставления мер социальной поддержки по обеспечению жильём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награждённых знаком "Жителю блокадного Ленинграда", лиц, работавших на военных объектах в период Великой Отечественной войны, членов семей погибших (умерших) инвалидов войны, участников Великой Отечественной войны, ветеранов боевых действий, инвалидов и семей, имеющих детей-инвалидов, и граждан, уволенных с военной службы (службы), и приравненных к ним лиц"</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2220447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0,75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2220447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2220447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0,36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2220447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0,75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Организация предоставления гражданам субсидий на оплату жилого помещения и коммунальных услуг</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2230440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352,1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398,57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2230440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213,63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268,4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268,4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2230440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2230440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51,93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39,04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37,84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96,9</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2230440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85,95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91,84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96,4</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2235,45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3060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1896,51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2235,45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3060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1896,51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Дотации для стимулирования развития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104,01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104,01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30,83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30,83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73,18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37,34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30,46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99,9</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«Информатизация органов местного самоуправления Глазовского района УР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34,85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24,96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34,85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20,38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«Повышение эффективности расходов бюджета муниципального образования «Глазовский район»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0,79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0,21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"Развитие муниципальной службы в Глазовском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369,1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Судебная система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0105</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3,89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169,2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13,8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Руководство и управление в сфере установленных функций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0014000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0014000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На составление (изменение) списка кандидатов в присяжные заседатели федеральных судов общей юрисдикции 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9905120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9905120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13,8</w:t>
            </w:r>
          </w:p>
        </w:tc>
      </w:tr>
      <w:tr w:rsidR="00C86C58" w:rsidTr="00C86C58">
        <w:trPr>
          <w:trHeight w:val="64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6264,26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6402,63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6399,47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102,2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6229,51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6348,63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6348,63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Центральный аппарат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6229,51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6348,63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6348,63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Полномочия центрального аппарата органов муниципального 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6229,51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6348,63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6348,63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5799,06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5955,66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5955,66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179,59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120,58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245,54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265,68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265,68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116,7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Организация обеспечения наличными денежными средствами получателей средств бюджета Удмуртской Республики, бюджетных, автономных учреждений Удмуртской Республики, находящихся на территории муниципальных районов, городских округов в Удмуртской Республике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2620443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190,5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2620443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190,5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0,84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0,84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«Повышение эффективности расходов бюджета муниципального образования «Глазовский район»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Резервные фонды</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0111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10,4</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 местных администраций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средства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870</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Другие общегосударственные вопросы</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1607,85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1202,55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1128,58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93,8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832,86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725,95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91,9</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Оценка недвижимости, признание прав и регулирование отношений по государственной и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832,86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725,95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91,9</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Оценка недвижимости,признание прав и регулирование отношений по государственной и муниципальной собственности за счет средств бюджета МО "Глазовский район"</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830,55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725,95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91,9</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830,55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725,95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91,9</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Оценка недвижимости,признание прав и регулирование отношений по государственной и муниципальной собственности по МО Штанигуртское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0900293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0900293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государственных функций, связанных с общегосударственным управлением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695,79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207,55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197,63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95,2</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Выполнение других обязательств государства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695,79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207,55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197,63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На проведение районных праздников, чествования заслуженных юбиляров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402,22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203,67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193,75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95,1</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398,32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203,67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193,75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95,1</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Выполнение других обязанностей государства(почётные граждане)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293,57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293,57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проведение фестиваля " Падал прошлогодний снег"</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1010533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1010533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целевая программа «Повышение эффективности расходов бюджета Удмуртской Республики (2011-2013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"Административная реформа в муниципальном образовании "Глазовский район"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Субвенция на реализацию Закона Удмуртской Республики от 17 сентября 2007 года №53-Р3 "Об административных комиссиях в Удмуртской Республике"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9900451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9900451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35,08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0113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9900451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41,15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Национальная оборона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0200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1016,3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1078,7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1078,7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106,1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Мобилизационная и вневойсковая подготовка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0203</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1016,3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1078,7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1078,7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106,1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Осуществление первичного воинского учёта на территориях, где отсутствуют военные комиссариаты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0203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9905118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1078,7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1078,7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Субвенции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0203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9905118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530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1078,7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1078,7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Национальная безопасность и правоохранительная деятельность</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0300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1394,63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1199,06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1198,57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85,9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Органы внутренних дел</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44,63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60,5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44,63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"По усилению борьбы с преступностью и профилактике правонарушений в Глазовском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"Гармонизация межэтнических отношений, профилактика терроризма и экстремизма в Глазовском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"Комплексные меры противодействия злоупотреблению наркотиков и их незаконному обороту в Глазовском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7952700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7952700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4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0309</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272,06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271,57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543,1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предупреждению и ликвидации последствий чрезвычайных ситуаций и стихийных бедствий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2180000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39,51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2180100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39,51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2180100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2180100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29,72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59,4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99,7</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232,06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232,06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232,06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232,06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Обеспечение пожарной безопасности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0310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1300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900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69,2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0310</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0310</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обеспечение первичных мер пожарной безопасности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0310</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5210116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0310</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5210116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первичных мер пожарной безопасности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0310</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9900430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0310</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9900430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Национальная экономика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0400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18142,02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33654,17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30864,18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170,1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91,7</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Сельское хозяйство и рыболовство</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5731,7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19080,5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19080,33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332,9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государственных функций, связанных с общегосударственным управлением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Выполнение других обязательств государства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На проведение районных праздников, чествования заслуженных юбиляров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Межбюджетный трансферт на мероприятия по развитию водоснабжения в сельской местности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1750458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в объекты капитального строительства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1750458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реализацию мероприятий федеральной целевой программы "Устойчивое развитие сельских территорий на 2014 - 2017 годы и на период до 2020 года"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1755018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7820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7820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в объекты капитального строительства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1755018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7820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7820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поддержка сельского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сельскохозяйственного производства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сельскохозяйственного производства за счет средств муниципального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2600480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юридическим лицам (кроме некоммерческих организаций),  индивидуальным предпринимателям, физическим лицам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2600480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706,7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460,33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"Кадры сельского хозяйства Глазовского района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26,04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27,44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26,04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27,44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«Развитие сельского хозяйства муниципального образования «Глазовский район»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680,66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432,89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362,14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411,29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юридическим лицам (кроме некоммерческих организаций),  индивидуальным предпринимателям, физическим лицам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318,52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Дорожное хозяйство (дорожные фонды)</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11858,15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11960,68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9528,82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79,7</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Ремонт и содержание автомобильных дорог общего пользования регионального и межмуниципального значения (школьные маршруты)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2120138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6332,48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6332,48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2120138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6332,48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6332,48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Дорожное хозяйство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2651,93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5205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2783,75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53,5</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Управление дорожным хозяйством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2651,93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Ремонт и содержание автомобильных дорог общего пользования  регионального и межмуниципального значения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3150102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2651,93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3150102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2651,93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Поддержка дорожного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5205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2783,75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53,5</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Содержание автомобильных дорог общего пользования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3150203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5205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2783,75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3150203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2173,3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299,45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13,8</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Субвенции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3150203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530</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3031,7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2484,3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81,9</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585,6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585,6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благоустройство городских и сельских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585,6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585,6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целевая программа "Развитие автомобильных дорог в Удмуртской Республике (2010-2015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Благоустройство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705,88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Содержание автомобильных дорог и инженерных сооружений на них в границах городских округов и поселений в рамках благоустройства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705,88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705,88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«Приведение в нормативное состояние сельских автомобильных дорог Глазовского района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412,13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412,13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97,6</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Другие вопросы в области национальной экономики</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552,17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2612,99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2255,03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408,4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86,3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в объекты капитального строительства, не включенные в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Строительство объектов общегражданского назначения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бюджетам на государственную поддержку малого и среднего предпринимательства.включая крестьянские (фермерские)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1445064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1445064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ГП УР "Энергоэффективность и развитие энергетики в УР (2014-2020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2010577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48,99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48,99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2010577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48,99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48,99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софинансирование капитальных вложений в объекты государственной(муниципальной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1940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РЦП Развитие системы гос-го и муниц-го управления зем. ресурсами и системы землеустройства на тер-ии УР на 2011-2015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2530504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147,04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29,1</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2530504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147,04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29,1</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459,05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целевая программа "Создание системы кадастра недвижимости в Удмуртской Республике (2008-2011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5225200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335,43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5225200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335,43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"Энергосбережение и повышение энергетической эффективности  в УР на 2010-2014гг"</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123,62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58,11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15,51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33,12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«Развитие малого и среднего предпринимательства в Глазовском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"Безопасный труд в Глазовском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22,71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Жилищно-коммунальное хозяйство</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0500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8734,35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55316,22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38904,39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445,4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70,3</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Жилищное хозяйство</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179,9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35928,48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20641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11473,6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57,5</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 коммунального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2239503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24139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16523,78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68,5</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2239503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24139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16523,78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68,5</w:t>
            </w:r>
          </w:p>
        </w:tc>
      </w:tr>
      <w:tr w:rsidR="00C86C58" w:rsidTr="00C86C58">
        <w:trPr>
          <w:trHeight w:val="112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мероприятий по переселению граждан из аварийного жилищного фонда с учетом необходимости развития жилищного фонда с учетом необходимости развития малоэтажного строительства за счет средств бюджетов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2239603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11516,2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3875,95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33,7</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2239603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11516,2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3875,95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33,7</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Поддержка жилищного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273,28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241,27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88,3</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3500200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273,28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241,27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88,3</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Капитальный ремонт государственного жилищного фонда субъектов Российской Федерации и муниципального жилищного фонда (местный бюджет)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3500281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273,28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241,27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3500281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273,28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241,27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88,3</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Коммунальное хозяйство</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8174,05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18288,54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17191,54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210,3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94</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 исполнительных органов государственной власти субъектов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Межбюджетный трансферт на мероприятия по развитию водоснабжения в сельской местности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1750458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4262,3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3570,04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в объекты капитального строительства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1750458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4262,3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3570,04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83,8</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реализацию мероприятий федеральной целевой программы "Устойчивое развитие сельских территорий на 2014 - 2017 годы и на период до 2020 года"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1755018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3089,2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3089,2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в объекты капитального строительства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1755018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3089,2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3089,2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РЦП Энергосбережение и повышение энергетической эфективности в УР на 2010-2014 годы и целевые установки до 2020 года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2010521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2353,8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2353,75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2010521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2353,8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2353,75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ГП РФ "Энергоэффективность и развитие энергетики"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2015013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2015013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2230144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2479,81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2479,81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2230144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1019,18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1019,18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2230144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488,09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488,09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2230144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972,54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972,54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целевая программа "Чистая вода на 2011-2015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2230471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2230471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Поддержка коммунального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4661,21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3157,23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2797,82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88,6</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коммунального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4661,21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3157,23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2797,82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коммунального хозяйства (поселения)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617,21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2765,32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2453,14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397,5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88,7</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53,85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0,67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617,21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2711,47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2452,47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397,3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90,4</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897,55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1252,45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"Адамское"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"Верхнебогатырское"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"Гулековское"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"Качкашурское"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"Кожильское"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постпуивших из бюджета МО "Куреговское"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"Октябрьское"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3510589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"Парзинское"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"Понинское"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102,13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90,9</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102,13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90,9</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"Ураковское"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коммунального хозяйства за счет средств, поступивших из бюджета МО "Штанигуртское"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282,26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282,26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поддержке ресурсоснабжающих организаций в связи с ограничением роста платы граждан за коммунальные услуги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1299,89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289,68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юридическим лицам (кроме некоммерческих организаций),  индивидуальным предпринимателям, физическим лицам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3510594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1299,89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289,68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289,68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2999,82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целевая программа "Обеспечение населения Удмуртской Республики питьевой водой" на 2001-2010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5221400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5221400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"Энергосбережение и повышение энергетической эффективности  в УР на 2010-2014гг"</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2299,82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2199,82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463,02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274,72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59,3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85,9</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«Обеспечение населения муниципального образования «Глазовский район» качественной питьевой водой и развитие систем водоснабжения и водоотведения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364,32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204,72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81,9</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364,32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204,72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81,9</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"Энергосбережение и повышение энергетической эффективности МО "Глазовский район" УР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540</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317,2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317,2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317,2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317,2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Благоустройство</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380,4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1052,1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1050,26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276,1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Расходы по отлову и содержанию безнадзорных животных</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1760540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1760540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благоустройство городских и сельских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2230429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2230429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264,4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264,4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благоустройство городских и сельских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264,4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5210102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264,4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Благоустройство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Прочие мероприятия по благоустройству городских округов и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6000500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Прочие мероприятия по благоустройству городских округов и поселений(передача от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6000587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6000587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Прочие мероприятия по благоустройству городских округов и поселений(передача от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6000588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0,8</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6000588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0,8</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173,9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173,86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173,9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173,86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Другие вопросы в области жилищно-коммунального хозяйства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0505</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47,1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21,59</w:t>
            </w:r>
          </w:p>
        </w:tc>
        <w:tc>
          <w:tcPr>
            <w:tcW w:w="732"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45,8</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Расходы на обеспечение осуществления передаваемых органам местного самоуправления отдельных  государственных полномочий УР по государственому жилищному надзору.</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2230620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21,59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45,8</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2230620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22,08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91,4</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0505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2230620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25,02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Охрана окружающей среды</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0600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Охрана объектов растительного и животного мира и среды их обитания</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0603</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Состояние окружающей среды и природопользования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0603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Природоохранные мероприятия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0603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4100100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охраны окружающей среды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0603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4100104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0603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4100104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Образование</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0700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282607,69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395705,04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391455,5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138,5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98,9</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Дошкольное образование</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36103,95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143201,43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142789,16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395,5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99,7</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0410547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33162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33162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казённых учреждений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0410547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18387,45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18387,45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0410547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0410547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14699,85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14699,85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в объекты капитального строительства, не включенные в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7391,83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Строительство объектов общегражданского назначения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7391,83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99,77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465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1482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5810,06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софинансирование капитальных вложений в объекты государственной(муниципальной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18627,5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18627,5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465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17927,5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17927,5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2609,23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2609,23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465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2309,23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2309,23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Субсидия на модернизацию региональных систем дошкольного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2245059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2245059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465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982,04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75,5</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353,4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353,4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946,6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628,64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66,4</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Детские дошкольные учреждения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28662,13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17224,7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17130,39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59,8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28662,13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17224,7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17130,39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59,8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за счет средств муниципального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28662,13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17224,7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17130,39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59,8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казённых учреждений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15801,92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227,42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227,42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24,43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1226,37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1219,68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4992,6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32,19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32,19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12088,2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12000,69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682,48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682,47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12835,78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2926,97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2926,97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40,97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40,97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"Развитие дошкольного образования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49,99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141,7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141,7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Общее образование</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234248,51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240815,6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237049,43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101,2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98,4</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103676,61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118679,63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118679,63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казённых учреждений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79257,35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90448,58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90448,58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111,64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332,75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130,1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23816,17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27750,02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27750,02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116,5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4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Социальная поддержка детей-сирот и детей, оставшихся без попечения родителей, обучающихся и воспитывающихся в образовательных организациях для детей-сирот и детей, оставшихся без попечения родителей, также в патронатной семье, и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организациях для детей-сирот и детей, оставшихся без попечения родителей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37355,04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38476,49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38176,49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казённых учреждений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24714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26275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26224,8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693,72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587,21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587,21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214,19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122,27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122,27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10831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10586,82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10337,02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883,04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885,4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885,4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0420438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19,79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19,79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создание в общеобразовательных организациях.расположенных в сельской местности.условий для занятий физической культурой  и спортом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0425097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1101,4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0425097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439,11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439,11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0425097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662,29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662,29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 исполнительных органов государственной власти субъектов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программа " Доступная среда на 2011-2015 гг</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0730517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0730517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формированию сети базовых общеобразовательных организаций.в ккоторых созданы условия для инклюзивного обучения детей инвалидов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0735027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182,11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182,11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0735027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182,11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182,11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мероприятий по модернизации детской школы искусств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0815014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0815014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в объекты капитального строительства, не включенные в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18667,92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Строительство объектов общегражданского назначения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18667,92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1832,55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465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11873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4962,37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Капитальный ремонт объектов, не включённых в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4204,8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проведению капитального ремонта объектов государственной (муниципальной) собственности, включённых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4204,8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804,8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РЦП " Детское и школьное питание"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1930497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2177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1930497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1363,64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1363,64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1930497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813,36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813,36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софинансирование капитальных вложений в объекты государственной(муниципальной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9821,41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465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8974,5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8974,5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846,91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465</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2240082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4768,14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3805,65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53,5</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800,86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390,68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40,2</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387,94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392,14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3579,34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3022,83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54,6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Поддержка мер по обеспечению сбалансированности бюджетов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676,6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Школы-детские сады, школы начальные, неполные средние и средние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45669,31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34084,03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33963,8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45669,31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34084,03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33963,8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за счет средств муниципального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45669,31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34084,03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33963,8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2961,91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3040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94,42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31564,04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24058,86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23943,48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2239,29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2573,39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2573,39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8592,7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4094,63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4094,63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163,97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222,73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217,88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132,9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97,8</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Школы-интернаты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148,6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242,07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162,9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148,6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242,07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162,9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272,71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239,78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87,9</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Учреждения по внешкольной работе с детьми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4230000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10845,7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13589,44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13589,37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4239900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10845,7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13589,44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13589,37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за счет средств муниципального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4239980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10845,7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13589,44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13589,37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4239980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87,08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87,01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99,9</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4239980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6532,5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8266,96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8266,96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126,6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4239980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4313,2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5235,4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5235,4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121,4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4236,79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Модернизация региональных систем общего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4362100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4236,79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4362100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3294,18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4362100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942,61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безвозмездные и безвозвратные перечисления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Ежемесячное денежное вознаграждение за классное руководство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5200900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казённых учреждений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5200900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1140,99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5200900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525,51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1971,4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целевая программа "Детское и школьное питание" на 2006-2009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5224400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1971,4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5224400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1431,87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5224400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539,53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мероприятий по организации отдыха и оздоровления детей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мероприятий по организации отдыха и оздоровления детей (местный бюджет)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307,7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Муцниципальная программа "Безопасность образовательных учреждений МО "Глазовский район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"Детское школьное питание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75,44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28,56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77,8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 исполнительных органов  государственной власти субъектов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Субсидии,за исключением субсидий на софинансирование капитальных вложений в объекты государственной(муниципальной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6884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6883,2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0,77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6883,23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6882,43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3590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3590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204,06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3385,94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3385,94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97,9</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9900572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97,9</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Капитальный ремонт крыш муниципальных учреждений социальной сферы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9900621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674,5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674,5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автономным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9900621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622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674,5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674,5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Профессиональная подготовка, переподготовка и повышение квалификации</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127,61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98,91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98,51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77,2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99,6</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Учебные заведения и курсы по переподготовке кадров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4290000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32,33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Переподготовка и повышение квалификации кадров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4297800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32,33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4297800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4297800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4297800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4297800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66,58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99,4</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"Развитие муниципальной службы в Глазовском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66,58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99,4</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63,98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63,58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99,4</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Молодёжная политика и оздоровление детей</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981,96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1044,5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1044,5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106,4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Организационно-воспитательная работа с молодежью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931,5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4319900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843,5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931,5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4319900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835,57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925,51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925,51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4319900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0,99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0,99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4319900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4319900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проведению оздоровительной кампании детей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Оздоровление детей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4320200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проведению оздоровительной компании детей за счёт местного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4320281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4320281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4320281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4320281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4320281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103,46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"Молодежь Глазовского района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43,49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43,49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"Семья Глазовского района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7950301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34,97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7950301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34,97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«Патриотическое воспитание подростков и молодежи Глазовского района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7951600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"Комплексные меры противодействия злоупотреблению наркотиков и их незаконному обороту в Глазовском районе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7952700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0707</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7952700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Другие вопросы в области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11145,66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10544,6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10473,9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99,3</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Центральный аппарат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Полномочия центрального аппарата органов муниципального управления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0020480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1580,95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2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Предоставление мер социальной поддержки по освобождению от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0410448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28,05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0410448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90,72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90,72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0410448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16,85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24,28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РЦП " Организация отдыха,оздоровления и занятости детей,подростков и молодёжи в УР (2011-2015гг)</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0430523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1443,19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1443,19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0430523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18,27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0430523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896,87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896,87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0430523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0430523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99,63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99,63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0430523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367,75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367,75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юридическим лицам (кроме некоммерческих организаций),  индивидуальным предпринимателям, физическим лицам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0430523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810</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48,72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48,72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На реализацию централизованных мероприятий Министерства образования и науки Удмуртской Республики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0460210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6,15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51,3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0460210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0460210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49,1</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29,2</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поддержка в сфере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Расходы на подготовку образовательных учреждений к проведению лицензирования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4360115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4360115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Подготовка образовательных учреждений к отопительному сезону</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4360120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4360120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4360120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4520000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6463,39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7365,46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7320,44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99,4</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4529900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6463,39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7365,46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7320,44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99,4</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казённых учреждений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4529900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5656,51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6775,65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6739,05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4529900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165,3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4529900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177,05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170,52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168,12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4529900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618,3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404,95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398,96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64,5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98,5</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4529900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10,79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99,7</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3658,89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целевая программа "Безопасность образовательного учреждения" (2006-2009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5224300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5224300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1446,82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5224300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550,18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мероприятий по организации отдыха и оздоровления детей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1661,89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1251,5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36,86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373,53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мероприятий по организации отдыха и оздоровления детей (местный бюджет)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175,77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5227681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175,77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«Повышение эффективности расходов бюджета муниципального образования «Глазовский район»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Культура и кинематография</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0800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15064,24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16360,21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16360,11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108,6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Культура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15064,24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16360,21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16360,11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108,6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 исполнительных органов государственной власти субъектов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поддержка лучшим муниципальным учреждениям ,находящимся на територии сельских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0815147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0815147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поддержка лучшим работникам учреждениий культуры ,находящихся на територии сельских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0815148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0815148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государственных функций, связанных с общегосударственным управлением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Выполнение других обязательств государства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На проведение районных праздников, чествования заслуженных юбиляров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Капитальный ремонт объектов, не включённых в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1119,4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проведению капитального ремонта объектов государственной (муниципальной) собственности, включённых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1119,4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1119,4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Поддержка мер по обеспечению сбалансированности бюджетов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Дворцы и дома культуры, другие учреждения культуры и средств массовой информации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5368,2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6076,33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6076,23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поддержка муниципальных учреждений культуры, находящихся на территориях сельских поселений, и их работников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4401600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поддержка учреждениям культуры ,находящихся на територии сельских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4401601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4401601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Государственная поддержка лучшим работникам учреждениий культуры ,находящихся на територии сельских поселений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4401602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4401602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5218,2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6076,33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6076,23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116,4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проведение мероприятий к работе в осенне-зим.период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работники культуры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2834,7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3266,23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3266,23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2834,7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3266,23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3266,23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Хоз группа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1277,7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1531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1531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1277,7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1531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1531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бухгалтерия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1105,8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4409996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1105,8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1279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Музеи и постоянные выставки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1666,12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4419900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1666,12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за счет средств муниципального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1666,12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4419980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1665,7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1665,7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7041,9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8359,76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8359,76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7041,9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8359,76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8359,76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"Адамское"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276,2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126,7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276,2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126,7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"Верхнебогатырское"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786,6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839,13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839,13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6,93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6,93</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786,6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832,2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"Гулековское"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468,3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468,3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109,6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468,3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468,3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109,6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"Качкашурское"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266,5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316,1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316,1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266,5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316,1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316,1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"Кожильское"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735,3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910,1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910,1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выплаты персоналу казённых учреждений, за исключением фонда оплаты труда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735,3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901,5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901,5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122,6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"Куреговское"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225,5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280,2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280,2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124,3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225,5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280,2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280,2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124,3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"Октябрьское"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566,7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684,8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684,8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566,7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684,8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684,8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120,8</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"Парзинское"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262,8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262,8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262,8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"Ураковское"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4429990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674,4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4429990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674,4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Библиотека МО "Штанигуртское"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4429991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236,5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290,9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290,9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4429991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236,5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290,9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290,9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Центральная районная библиотека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4429992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3225,23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3225,23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122,4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4429992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2635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3225,23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3225,23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122,4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"Библиотека - центр деловой информации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"Безопасность учреждений культуры Глазовского района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540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7953600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"Развитие культуры Глазовского района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0801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Здравоохранение</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0900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32291,33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25,78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25,76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99,9</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Стационарная медицинская помощь</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12377,45</w:t>
            </w:r>
          </w:p>
        </w:tc>
        <w:tc>
          <w:tcPr>
            <w:tcW w:w="1297"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Больницы, клиники, госпитали, медико-санитарные части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4709900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за счет средств муниципального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4709980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12345,45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субвенции местным бюджетам для финансового обеспечения расходных обязательств по переданным для осуществления государственным полномочиям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12345,45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4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Организации оказания медицинской помощи на территории муниципального образования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Удмуртской Республики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12345,45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699,78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11643,89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Амбулаторная помощь</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19101,4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0,78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0,76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97,4</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региональных программ модернизации  здравоохранения субъектов Российской Федерации и программ  модернизации федеральных государственных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0960000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5791,79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региональной программы "Модернизация здравоохранения Удмуртской Республики" в части укрепления материально - технической базы медицинских учреждений, осуществляемая за счет средств бюджета Федерального фонда обязательного медицинского страхования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0961100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5790,1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0961100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5790,1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112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региональной программы модернизации здравоохранения Удмуртской Республики в части укрепления материально технической базы медицинских учреждений, осуществляемая за счет средств бюджета Удмуртской Республики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0963100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0963100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Капитальный ремонт объектов, не включённых в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214,23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по проведению капитального ремонта объектов государственной (муниципальной) собственности, включённых в "Перечень объектов капитального ремонта, финансируемых из бюджета Удмуртской Республики", утвержденный Правительством Удмуртской Республики"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214,23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1030100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214,23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909,16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909,16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Поддержка мер по обеспечению сбалансированности бюджетов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Фельдшерско-акушерские пункты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4780000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163,79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96,7</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4789900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163,79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96,7</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деятельности за счет средств муниципального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4789980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163,79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96,7</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4789980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100,36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4789980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40,86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4789980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22,57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96,7</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11852,43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субвенции местным бюджетам для финансового обеспечения расходных обязательств по переданным для осуществления государственным полномочиям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11852,43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4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Социальная поддержка по бесплатному изготовлению и ремонту зубных протезов (за исключением протезов из драгоценных металлов и металлокерамики) для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самоотверженных труд в период Великой Отечественной войны, реабилитированных лиц и лиц, признанных пострадавшими от политических репрессий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60,63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60,63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4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Организации оказания медицинской помощи на территории муниципального образования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Удмуртской Республики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11791,8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143,26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2046,33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1034,98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8564,73</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прочих налогов, сборов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852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9900083</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0,18</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Другие вопросы в области здравоохранения</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812,48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РЦП Комплексные меры противодействия злоупотреблению наркотиками и их незаконному обороту в УР на 2010-2014 гг.</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0210488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0210488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0210488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Межбюджетные трансферты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795,51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субвенции местным бюджетам для финансового обеспечения расходных обязательств по переданным для осуществления государственным полномочиям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795,51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4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Организации оказания медицинской помощи на территории муниципального образования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Удмуртской Республики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795,51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казённых учреждений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5210228</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795,51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16,97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МЦП  "Природно-очаговые инфекции Глазовского района на 2013-2015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7953700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14,97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7953700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14,97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"Туберкулез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0909</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Социальная политика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1000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48724,56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28635,05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27711,82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56,9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96,8</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Пенсионное обеспечение</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1001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1604,23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1811,22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1666,22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103,9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Доплаты к пенсиям, дополнительное пенсионное обеспечение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4910000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1604,23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1811,22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1666,22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Доплаты к пенсиям государственных служащих субъектов Российской Федерации и муниципальных служащих</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4910100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1604,23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1811,22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1666,22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пенсии, социальные доплаты к пенсиям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4910100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1604,23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1811,22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1666,22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103,9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Социальное обслуживание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18640,19</w:t>
            </w:r>
          </w:p>
        </w:tc>
        <w:tc>
          <w:tcPr>
            <w:tcW w:w="1297"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Социальное обслуживание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0730432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18590,2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0730432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18590,2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государственных функций, связанных с общегосударственным управлением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Выполнение других обязательств государства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На проведение районных праздников, чествования заслуженных юбиляров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37,99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37,99</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"Пожарная безопасность муниципального учреждения социального обслуживания "Комплексный центр социального обслуживания населения Глазовского района"на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Социальное обеспечение населения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19997,81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14088,43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13743,68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68,7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97,6</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Предоставление мер социальной поддержки многодетным семьям и учёт (регистрацию) многодетных семей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3086,27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2904,5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2904,5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970,74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812,62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812,62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83,7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1754,28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1784,18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1784,18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101,7</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361,25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307,7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9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Предоставление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567,1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567,1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567,1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567,1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гражданам на приобретение жилья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0120446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902</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 исполнительных органов государственной власти субъектов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0700400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76</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Реализация государственных функций, связанных с общегосударственным управлением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269,77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263,5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97,7</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Выполнение других обязательств государства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269,77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263,5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97,7</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Выполнение других обязанностей государства(почётные граждане)</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269,77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263,5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97,7</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меры социальной поддержки по публичным нормативным обязательствам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0920382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269,77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263,5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97,7</w:t>
            </w:r>
          </w:p>
        </w:tc>
      </w:tr>
      <w:tr w:rsidR="00C86C58" w:rsidTr="00C86C58">
        <w:trPr>
          <w:trHeight w:val="13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Обеспечение жильём отдельных категорий граждан, установленных Федеральным законом от 12 января 1995 года № 5-ФЗ "0 ветеранах", в соответствии с Указом Президента Российской Федерации от 07 мая 2008 года № 714 "Об обеспечении жильём ветеранов Великой Отечественной войны 1941-1945 годов"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2225134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8769,6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1154,9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1154,88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2225134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8769,6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1154,9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1154,88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Предоставление гражданам субсидий на оплату жилого помещения и коммунальных услуг</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2230369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5794,3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6614,6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6295,07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2230369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5794,3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6614,6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6295,07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95,2</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Социальная помощь</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5050000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1369,64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2547,56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2528,63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184,6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99,3</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Мероприятия в области социальной политики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5053300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1369,64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2547,56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2528,63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184,6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Материальная помощь гражданам за счет средств местного бюджета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5053381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99,9</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меры социальной поддержки по публичным нормативным обязательствам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5053381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199,4</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99,9</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Компенсация расходов, возникших в связи с ростом фактической оплаты за жилое помещение и коммунальные услуги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5053382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1145,64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2347,96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2329,23</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203,3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5053382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23,12</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5053382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1145,64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2324,84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2306,11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201,3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99,2</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Резервные фонды исполнительных органов  государственной власти субъектов Российской Федерации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меры социальной поддержки по публичным нормативным обязательствам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9900031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313</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Охрана семьи и детства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8202,33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12699,4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12265,92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149,5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Социальная поддержка детей-сирот и детей, оставшихся без попечения родителей, переданных в приёмные семьи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0120425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899,7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870,5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96,8</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0120425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200,04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199,95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0120425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396,16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367,05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92,7</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0120425</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303,5</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303,5</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Выплата денежных средств на содержание детей, находящихся под опекой (попечительством)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0120426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4845,33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5060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5060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0120426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4845,33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5060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5060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104,4</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Выплата единовременного пособия при всех формах устройства детей, лишенных родительского попечения, в семью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0125260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94,82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65,5</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0125260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75,25</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144,7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94,82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65,5</w:t>
            </w:r>
          </w:p>
        </w:tc>
      </w:tr>
      <w:tr w:rsidR="00C86C58" w:rsidTr="00C86C58">
        <w:trPr>
          <w:trHeight w:val="112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Выплата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0410424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1595,74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1869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117,1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меры социальной поддержки по публичным нормативным обязательствам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0410424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1086,61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0410424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1285,39</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1285,39</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0410424</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509,13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583,61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583,61</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180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Расходы на предоставление жилых помещений на основании решений судов о предоставлении жилых помещений детям-сиротам и детям, оставшимся без попечения родителей, лицам из их числа, принятых в целях реализации Закона Удмуртской Республики от 6 марта 2007 года № 2-РЗ "О мерах по социальной поддержке детей-сирот и детей, оставшихся без попечения родителей"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0460549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423,5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Приобретение товаров, работ, услуг в пользу граждан в целях их социального обеспечения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0460549</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323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4556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4235</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423,5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w:t>
            </w:r>
          </w:p>
        </w:tc>
      </w:tr>
      <w:tr w:rsidR="00C86C58" w:rsidTr="00C86C58">
        <w:trPr>
          <w:trHeight w:val="15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0460566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136,6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80,4</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Фонд оплаты труда государственных (муниципальных) органов и взносы по обязательному социальному страхованию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0460566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121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120,8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111,1</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0460566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242</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4,66</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0460566</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44,54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20,84</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46,8</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безвозмездные и безвозвратные перечисления</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686,01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Содержание ребенка в семье опекуна  и  приемной семье, а также вознаграждение, причитающееся приемному родителю</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5201300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686,01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Материальное обеспечение приемной семьи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5201310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686,01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Пособия, компенсации, меры социальной поддержки по публичным нормативным обязательствам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5201311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313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324,58</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5201311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161,57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5201312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124,91</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1004</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5201312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74,95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Другие вопросы в области социальной политики</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1006</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280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12,9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Ведомственная целевая программа «Пожарная безопасность учреждений социальной защиты населения на 2009-2011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5226200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бюджетным учреждениям на иные цели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5226200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612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240</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Глазовского района "Активное долголетие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1006</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7954200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Физическая культура и спорт</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1100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978,63</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934,47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95,5</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Массовый спорт</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1102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974,48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934,47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95,9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Муниципальные программы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974,48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934,47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Муниципальная программа "Физкультура и спорт Глазовского района на 2014 год"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974,48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934,47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7952100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244</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974,48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934,47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Другие вопросы в области физической культуры и спорта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1105</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4,15</w:t>
            </w:r>
          </w:p>
        </w:tc>
        <w:tc>
          <w:tcPr>
            <w:tcW w:w="1297"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Региональные целевые программы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Республиканская целевая программа "Формирование здорового образа жизни, развитие физической культуры и спорта в Удмуртской Республике на 2010-2014 годы"</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5226900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1105</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5226900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412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4,15</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Обслуживание государственного и муниципального долга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1300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47,09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354,88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354,88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753,6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Обслуживание государственного внутреннего и муниципального долга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1301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47,09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354,88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354,88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753,6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Процентные платежи по долговым обязательствам</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0650000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354,88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354,88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Процентные платежи по муниципальному долгу</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0650300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354,88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354,88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Обслуживание муниципального долга</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1301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0650300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730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47,09</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354,88</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354,88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753,6</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4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1400</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37763,78</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41486,2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40853,9</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108,2</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98,5</w:t>
            </w:r>
          </w:p>
        </w:tc>
      </w:tr>
      <w:tr w:rsidR="00C86C58" w:rsidTr="00C86C58">
        <w:trPr>
          <w:trHeight w:val="64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Дотации на выравнивание бюджетной обеспеченности субъектов Российской Федерации и муниципальных образований</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29892,7</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41373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40740,7</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136,3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98,5</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Выравнивание бюджетной обеспеченности муниципальных районов (городских округов) из регионального фонда финансовой поддержки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40403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39770,7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98,4</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Дотации на выравнивание бюджетной обеспеченности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2650421</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511</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40403</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39770,7</w:t>
            </w:r>
          </w:p>
        </w:tc>
        <w:tc>
          <w:tcPr>
            <w:tcW w:w="73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98,4</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Расчёт и предоставление дотаций поселениям за счёт средств бюджета Удмуртской Республики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2650437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Дотации на выравнивание бюджетной обеспеченности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2650437</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961</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Выравнивание бюджетной обеспеченности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5160000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28931,7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Выравнивание бюджетной обеспеченности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5160100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28931,7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Выравнивание бюджетной обеспеченности поселений из районного фонда финансовой поддержки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5160130</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28931,7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Дотации на выравнивание бюджетной обеспеченности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1401</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5160132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28931,7</w:t>
            </w:r>
          </w:p>
        </w:tc>
        <w:tc>
          <w:tcPr>
            <w:tcW w:w="1297"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8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Иные дотации</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1402</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7822,16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450"/>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Поддержка мер по обеспечению сбалансированности бюджетов</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7822,16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Иные дотации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1402</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2650422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512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7822,16</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0,9</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43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b/>
                <w:bCs/>
                <w:sz w:val="16"/>
                <w:szCs w:val="16"/>
              </w:rPr>
            </w:pPr>
            <w:r>
              <w:rPr>
                <w:b/>
                <w:bCs/>
                <w:sz w:val="16"/>
                <w:szCs w:val="16"/>
              </w:rPr>
              <w:t>Прочие межбюджетные трансферты  общего характера</w:t>
            </w:r>
          </w:p>
        </w:tc>
        <w:tc>
          <w:tcPr>
            <w:tcW w:w="6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1403</w:t>
            </w:r>
          </w:p>
        </w:tc>
        <w:tc>
          <w:tcPr>
            <w:tcW w:w="9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48,92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43,2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43,2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88,3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trHeight w:val="28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Уплата налога на имущество</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48,92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675"/>
        </w:trPr>
        <w:tc>
          <w:tcPr>
            <w:tcW w:w="2694" w:type="dxa"/>
            <w:tcBorders>
              <w:top w:val="nil"/>
              <w:left w:val="single" w:sz="4" w:space="0" w:color="auto"/>
              <w:bottom w:val="single" w:sz="4" w:space="0" w:color="auto"/>
              <w:right w:val="single" w:sz="4" w:space="0" w:color="auto"/>
            </w:tcBorders>
            <w:vAlign w:val="bottom"/>
            <w:hideMark/>
          </w:tcPr>
          <w:p w:rsidR="00C86C58" w:rsidRDefault="00C86C58">
            <w:pPr>
              <w:rPr>
                <w:sz w:val="16"/>
                <w:szCs w:val="16"/>
              </w:rPr>
            </w:pPr>
            <w:r>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1403</w:t>
            </w:r>
          </w:p>
        </w:tc>
        <w:tc>
          <w:tcPr>
            <w:tcW w:w="9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2650062</w:t>
            </w:r>
          </w:p>
        </w:tc>
        <w:tc>
          <w:tcPr>
            <w:tcW w:w="5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521</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48,92</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88,3</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trHeight w:val="285"/>
        </w:trPr>
        <w:tc>
          <w:tcPr>
            <w:tcW w:w="4742" w:type="dxa"/>
            <w:gridSpan w:val="4"/>
            <w:tcBorders>
              <w:top w:val="single" w:sz="4" w:space="0" w:color="auto"/>
              <w:left w:val="single" w:sz="4" w:space="0" w:color="auto"/>
              <w:bottom w:val="single" w:sz="4" w:space="0" w:color="auto"/>
              <w:right w:val="single" w:sz="4" w:space="0" w:color="auto"/>
            </w:tcBorders>
            <w:noWrap/>
            <w:vAlign w:val="bottom"/>
            <w:hideMark/>
          </w:tcPr>
          <w:p w:rsidR="00C86C58" w:rsidRDefault="00C86C58">
            <w:pPr>
              <w:rPr>
                <w:b/>
                <w:bCs/>
                <w:sz w:val="22"/>
                <w:szCs w:val="22"/>
              </w:rPr>
            </w:pPr>
            <w:r>
              <w:rPr>
                <w:b/>
                <w:bCs/>
              </w:rPr>
              <w:t>Итого</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501678,34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629529,77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602666,38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120,1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95,7</w:t>
            </w:r>
          </w:p>
        </w:tc>
      </w:tr>
      <w:tr w:rsidR="00C86C58" w:rsidTr="00C86C58">
        <w:trPr>
          <w:trHeight w:val="480"/>
        </w:trPr>
        <w:tc>
          <w:tcPr>
            <w:tcW w:w="4742" w:type="dxa"/>
            <w:gridSpan w:val="4"/>
            <w:tcBorders>
              <w:top w:val="single" w:sz="4" w:space="0" w:color="auto"/>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Расходы за счёт доходов от предпринимательской и иной приносящей доход деятельности</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1297"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1151"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732"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884"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r>
      <w:tr w:rsidR="00C86C58" w:rsidTr="00C86C58">
        <w:trPr>
          <w:trHeight w:val="285"/>
        </w:trPr>
        <w:tc>
          <w:tcPr>
            <w:tcW w:w="4742" w:type="dxa"/>
            <w:gridSpan w:val="4"/>
            <w:tcBorders>
              <w:top w:val="single" w:sz="4" w:space="0" w:color="auto"/>
              <w:left w:val="single" w:sz="4" w:space="0" w:color="auto"/>
              <w:bottom w:val="single" w:sz="4" w:space="0" w:color="auto"/>
              <w:right w:val="single" w:sz="4" w:space="0" w:color="auto"/>
            </w:tcBorders>
            <w:noWrap/>
            <w:vAlign w:val="bottom"/>
            <w:hideMark/>
          </w:tcPr>
          <w:p w:rsidR="00C86C58" w:rsidRDefault="00C86C58">
            <w:pPr>
              <w:rPr>
                <w:b/>
                <w:bCs/>
                <w:sz w:val="22"/>
                <w:szCs w:val="22"/>
              </w:rPr>
            </w:pPr>
            <w:r>
              <w:rPr>
                <w:b/>
                <w:bCs/>
              </w:rPr>
              <w:t>Всего расходов</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501678,34</w:t>
            </w:r>
          </w:p>
        </w:tc>
        <w:tc>
          <w:tcPr>
            <w:tcW w:w="1297"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629529,77</w:t>
            </w:r>
          </w:p>
        </w:tc>
        <w:tc>
          <w:tcPr>
            <w:tcW w:w="1151"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602666,38</w:t>
            </w:r>
          </w:p>
        </w:tc>
        <w:tc>
          <w:tcPr>
            <w:tcW w:w="732"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120,1</w:t>
            </w:r>
          </w:p>
        </w:tc>
        <w:tc>
          <w:tcPr>
            <w:tcW w:w="884"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95,7</w:t>
            </w:r>
          </w:p>
        </w:tc>
      </w:tr>
    </w:tbl>
    <w:p w:rsidR="00C86C58" w:rsidRDefault="00C86C58" w:rsidP="00C86C58">
      <w:pPr>
        <w:rPr>
          <w:rFonts w:asciiTheme="minorHAnsi" w:hAnsiTheme="minorHAnsi" w:cstheme="minorBidi"/>
          <w:sz w:val="22"/>
          <w:szCs w:val="22"/>
          <w:lang w:eastAsia="en-US"/>
        </w:rPr>
      </w:pPr>
    </w:p>
    <w:tbl>
      <w:tblPr>
        <w:tblW w:w="9645" w:type="dxa"/>
        <w:tblInd w:w="108" w:type="dxa"/>
        <w:tblLayout w:type="fixed"/>
        <w:tblLook w:val="04A0" w:firstRow="1" w:lastRow="0" w:firstColumn="1" w:lastColumn="0" w:noHBand="0" w:noVBand="1"/>
      </w:tblPr>
      <w:tblGrid>
        <w:gridCol w:w="2269"/>
        <w:gridCol w:w="567"/>
        <w:gridCol w:w="459"/>
        <w:gridCol w:w="459"/>
        <w:gridCol w:w="516"/>
        <w:gridCol w:w="516"/>
        <w:gridCol w:w="937"/>
        <w:gridCol w:w="1017"/>
        <w:gridCol w:w="937"/>
        <w:gridCol w:w="983"/>
        <w:gridCol w:w="985"/>
      </w:tblGrid>
      <w:tr w:rsidR="00C86C58" w:rsidTr="00C86C58">
        <w:trPr>
          <w:trHeight w:val="721"/>
        </w:trPr>
        <w:tc>
          <w:tcPr>
            <w:tcW w:w="9639" w:type="dxa"/>
            <w:gridSpan w:val="11"/>
            <w:noWrap/>
            <w:vAlign w:val="bottom"/>
            <w:hideMark/>
          </w:tcPr>
          <w:p w:rsidR="00C86C58" w:rsidRDefault="00C86C58">
            <w:pPr>
              <w:rPr>
                <w:sz w:val="20"/>
                <w:szCs w:val="20"/>
              </w:rPr>
            </w:pPr>
            <w:r>
              <w:rPr>
                <w:sz w:val="20"/>
                <w:szCs w:val="20"/>
              </w:rPr>
              <w:t> </w:t>
            </w:r>
          </w:p>
          <w:p w:rsidR="00C86C58" w:rsidRDefault="00C86C58">
            <w:pPr>
              <w:jc w:val="right"/>
              <w:rPr>
                <w:sz w:val="20"/>
                <w:szCs w:val="20"/>
              </w:rPr>
            </w:pPr>
            <w:r>
              <w:rPr>
                <w:sz w:val="20"/>
                <w:szCs w:val="20"/>
              </w:rPr>
              <w:t>Приложение №5</w:t>
            </w:r>
          </w:p>
          <w:p w:rsidR="00C86C58" w:rsidRDefault="00C86C58">
            <w:pPr>
              <w:jc w:val="right"/>
              <w:rPr>
                <w:sz w:val="20"/>
                <w:szCs w:val="20"/>
              </w:rPr>
            </w:pPr>
            <w:r>
              <w:rPr>
                <w:sz w:val="20"/>
                <w:szCs w:val="20"/>
              </w:rPr>
              <w:t>к решению Совета депутатов</w:t>
            </w:r>
          </w:p>
          <w:p w:rsidR="00C86C58" w:rsidRDefault="00C86C58">
            <w:pPr>
              <w:jc w:val="right"/>
              <w:rPr>
                <w:sz w:val="20"/>
                <w:szCs w:val="20"/>
              </w:rPr>
            </w:pPr>
            <w:r>
              <w:rPr>
                <w:sz w:val="20"/>
                <w:szCs w:val="20"/>
              </w:rPr>
              <w:t>муниципального образования "Глазовский район"</w:t>
            </w:r>
          </w:p>
          <w:p w:rsidR="00C86C58" w:rsidRDefault="00C86C58">
            <w:pPr>
              <w:jc w:val="right"/>
              <w:rPr>
                <w:sz w:val="20"/>
                <w:szCs w:val="20"/>
              </w:rPr>
            </w:pPr>
            <w:r>
              <w:rPr>
                <w:sz w:val="20"/>
                <w:szCs w:val="20"/>
              </w:rPr>
              <w:t>от__ ________ 2015 года  №_____</w:t>
            </w:r>
          </w:p>
        </w:tc>
      </w:tr>
      <w:tr w:rsidR="00C86C58" w:rsidTr="00C86C58">
        <w:trPr>
          <w:trHeight w:val="255"/>
        </w:trPr>
        <w:tc>
          <w:tcPr>
            <w:tcW w:w="2268" w:type="dxa"/>
            <w:noWrap/>
            <w:vAlign w:val="bottom"/>
            <w:hideMark/>
          </w:tcPr>
          <w:p w:rsidR="00C86C58" w:rsidRDefault="00C86C58">
            <w:pPr>
              <w:spacing w:line="276" w:lineRule="auto"/>
              <w:rPr>
                <w:sz w:val="22"/>
                <w:szCs w:val="22"/>
                <w:lang w:eastAsia="en-US"/>
              </w:rPr>
            </w:pPr>
          </w:p>
        </w:tc>
        <w:tc>
          <w:tcPr>
            <w:tcW w:w="567"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936" w:type="dxa"/>
            <w:noWrap/>
            <w:vAlign w:val="bottom"/>
            <w:hideMark/>
          </w:tcPr>
          <w:p w:rsidR="00C86C58" w:rsidRDefault="00C86C58">
            <w:pPr>
              <w:spacing w:line="276" w:lineRule="auto"/>
              <w:rPr>
                <w:sz w:val="22"/>
                <w:szCs w:val="22"/>
                <w:lang w:eastAsia="en-US"/>
              </w:rPr>
            </w:pPr>
          </w:p>
        </w:tc>
        <w:tc>
          <w:tcPr>
            <w:tcW w:w="1016" w:type="dxa"/>
            <w:noWrap/>
            <w:vAlign w:val="bottom"/>
            <w:hideMark/>
          </w:tcPr>
          <w:p w:rsidR="00C86C58" w:rsidRDefault="00C86C58">
            <w:pPr>
              <w:spacing w:line="276" w:lineRule="auto"/>
              <w:rPr>
                <w:sz w:val="22"/>
                <w:szCs w:val="22"/>
                <w:lang w:eastAsia="en-US"/>
              </w:rPr>
            </w:pPr>
          </w:p>
        </w:tc>
        <w:tc>
          <w:tcPr>
            <w:tcW w:w="936" w:type="dxa"/>
            <w:noWrap/>
            <w:vAlign w:val="bottom"/>
            <w:hideMark/>
          </w:tcPr>
          <w:p w:rsidR="00C86C58" w:rsidRDefault="00C86C58">
            <w:pPr>
              <w:spacing w:line="276" w:lineRule="auto"/>
              <w:rPr>
                <w:sz w:val="22"/>
                <w:szCs w:val="22"/>
                <w:lang w:eastAsia="en-US"/>
              </w:rPr>
            </w:pPr>
          </w:p>
        </w:tc>
        <w:tc>
          <w:tcPr>
            <w:tcW w:w="982" w:type="dxa"/>
            <w:noWrap/>
            <w:vAlign w:val="bottom"/>
            <w:hideMark/>
          </w:tcPr>
          <w:p w:rsidR="00C86C58" w:rsidRDefault="00C86C58">
            <w:pPr>
              <w:spacing w:line="276" w:lineRule="auto"/>
              <w:rPr>
                <w:sz w:val="22"/>
                <w:szCs w:val="22"/>
                <w:lang w:eastAsia="en-US"/>
              </w:rPr>
            </w:pPr>
          </w:p>
        </w:tc>
        <w:tc>
          <w:tcPr>
            <w:tcW w:w="984" w:type="dxa"/>
            <w:noWrap/>
            <w:vAlign w:val="bottom"/>
            <w:hideMark/>
          </w:tcPr>
          <w:p w:rsidR="00C86C58" w:rsidRDefault="00C86C58">
            <w:pPr>
              <w:spacing w:line="276" w:lineRule="auto"/>
              <w:rPr>
                <w:sz w:val="22"/>
                <w:szCs w:val="22"/>
                <w:lang w:eastAsia="en-US"/>
              </w:rPr>
            </w:pPr>
          </w:p>
        </w:tc>
      </w:tr>
      <w:tr w:rsidR="00C86C58" w:rsidTr="00C86C58">
        <w:trPr>
          <w:trHeight w:val="945"/>
        </w:trPr>
        <w:tc>
          <w:tcPr>
            <w:tcW w:w="9639" w:type="dxa"/>
            <w:gridSpan w:val="11"/>
            <w:vAlign w:val="bottom"/>
            <w:hideMark/>
          </w:tcPr>
          <w:p w:rsidR="00C86C58" w:rsidRDefault="00C86C58">
            <w:pPr>
              <w:jc w:val="center"/>
              <w:rPr>
                <w:b/>
                <w:bCs/>
              </w:rPr>
            </w:pPr>
            <w:r>
              <w:rPr>
                <w:b/>
                <w:bCs/>
              </w:rPr>
              <w:t>ОТЧЁТ</w:t>
            </w:r>
            <w:r>
              <w:rPr>
                <w:b/>
                <w:bCs/>
              </w:rPr>
              <w:br/>
              <w:t>об исполнении муниципальных целевых программ, предусмотренных</w:t>
            </w:r>
            <w:r>
              <w:rPr>
                <w:b/>
                <w:bCs/>
              </w:rPr>
              <w:br/>
              <w:t>к финансированию из бюджета  муниципального образования</w:t>
            </w:r>
          </w:p>
        </w:tc>
      </w:tr>
      <w:tr w:rsidR="00C86C58" w:rsidTr="00C86C58">
        <w:trPr>
          <w:trHeight w:val="315"/>
        </w:trPr>
        <w:tc>
          <w:tcPr>
            <w:tcW w:w="9639" w:type="dxa"/>
            <w:gridSpan w:val="11"/>
            <w:noWrap/>
            <w:vAlign w:val="bottom"/>
            <w:hideMark/>
          </w:tcPr>
          <w:p w:rsidR="00C86C58" w:rsidRDefault="00C86C58">
            <w:pPr>
              <w:jc w:val="center"/>
              <w:rPr>
                <w:b/>
                <w:bCs/>
              </w:rPr>
            </w:pPr>
            <w:r>
              <w:rPr>
                <w:b/>
                <w:bCs/>
              </w:rPr>
              <w:t>"Глазовский район" за 2014 год</w:t>
            </w:r>
          </w:p>
        </w:tc>
      </w:tr>
      <w:tr w:rsidR="00C86C58" w:rsidTr="00C86C58">
        <w:trPr>
          <w:trHeight w:val="255"/>
        </w:trPr>
        <w:tc>
          <w:tcPr>
            <w:tcW w:w="2268" w:type="dxa"/>
            <w:noWrap/>
            <w:vAlign w:val="bottom"/>
            <w:hideMark/>
          </w:tcPr>
          <w:p w:rsidR="00C86C58" w:rsidRDefault="00C86C58">
            <w:pPr>
              <w:spacing w:line="276" w:lineRule="auto"/>
              <w:rPr>
                <w:sz w:val="22"/>
                <w:szCs w:val="22"/>
                <w:lang w:eastAsia="en-US"/>
              </w:rPr>
            </w:pPr>
          </w:p>
        </w:tc>
        <w:tc>
          <w:tcPr>
            <w:tcW w:w="567"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459"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516" w:type="dxa"/>
            <w:noWrap/>
            <w:vAlign w:val="bottom"/>
            <w:hideMark/>
          </w:tcPr>
          <w:p w:rsidR="00C86C58" w:rsidRDefault="00C86C58">
            <w:pPr>
              <w:spacing w:line="276" w:lineRule="auto"/>
              <w:rPr>
                <w:sz w:val="22"/>
                <w:szCs w:val="22"/>
                <w:lang w:eastAsia="en-US"/>
              </w:rPr>
            </w:pPr>
          </w:p>
        </w:tc>
        <w:tc>
          <w:tcPr>
            <w:tcW w:w="936" w:type="dxa"/>
            <w:noWrap/>
            <w:vAlign w:val="bottom"/>
            <w:hideMark/>
          </w:tcPr>
          <w:p w:rsidR="00C86C58" w:rsidRDefault="00C86C58">
            <w:pPr>
              <w:spacing w:line="276" w:lineRule="auto"/>
              <w:rPr>
                <w:sz w:val="22"/>
                <w:szCs w:val="22"/>
                <w:lang w:eastAsia="en-US"/>
              </w:rPr>
            </w:pPr>
          </w:p>
        </w:tc>
        <w:tc>
          <w:tcPr>
            <w:tcW w:w="1016" w:type="dxa"/>
            <w:noWrap/>
            <w:vAlign w:val="bottom"/>
            <w:hideMark/>
          </w:tcPr>
          <w:p w:rsidR="00C86C58" w:rsidRDefault="00C86C58">
            <w:pPr>
              <w:spacing w:line="276" w:lineRule="auto"/>
              <w:rPr>
                <w:sz w:val="22"/>
                <w:szCs w:val="22"/>
                <w:lang w:eastAsia="en-US"/>
              </w:rPr>
            </w:pPr>
          </w:p>
        </w:tc>
        <w:tc>
          <w:tcPr>
            <w:tcW w:w="936" w:type="dxa"/>
            <w:noWrap/>
            <w:vAlign w:val="bottom"/>
            <w:hideMark/>
          </w:tcPr>
          <w:p w:rsidR="00C86C58" w:rsidRDefault="00C86C58">
            <w:pPr>
              <w:spacing w:line="276" w:lineRule="auto"/>
              <w:rPr>
                <w:sz w:val="22"/>
                <w:szCs w:val="22"/>
                <w:lang w:eastAsia="en-US"/>
              </w:rPr>
            </w:pPr>
          </w:p>
        </w:tc>
        <w:tc>
          <w:tcPr>
            <w:tcW w:w="982" w:type="dxa"/>
            <w:noWrap/>
            <w:vAlign w:val="bottom"/>
            <w:hideMark/>
          </w:tcPr>
          <w:p w:rsidR="00C86C58" w:rsidRDefault="00C86C58">
            <w:pPr>
              <w:spacing w:line="276" w:lineRule="auto"/>
              <w:rPr>
                <w:sz w:val="22"/>
                <w:szCs w:val="22"/>
                <w:lang w:eastAsia="en-US"/>
              </w:rPr>
            </w:pPr>
          </w:p>
        </w:tc>
        <w:tc>
          <w:tcPr>
            <w:tcW w:w="984" w:type="dxa"/>
            <w:noWrap/>
            <w:vAlign w:val="bottom"/>
            <w:hideMark/>
          </w:tcPr>
          <w:p w:rsidR="00C86C58" w:rsidRDefault="00C86C58">
            <w:pPr>
              <w:jc w:val="right"/>
              <w:rPr>
                <w:sz w:val="20"/>
                <w:szCs w:val="20"/>
              </w:rPr>
            </w:pPr>
            <w:r>
              <w:rPr>
                <w:sz w:val="20"/>
                <w:szCs w:val="20"/>
              </w:rPr>
              <w:t>тыс. руб.</w:t>
            </w:r>
          </w:p>
        </w:tc>
      </w:tr>
      <w:tr w:rsidR="00C86C58" w:rsidTr="00C86C58">
        <w:trPr>
          <w:cantSplit/>
          <w:trHeight w:val="1710"/>
        </w:trPr>
        <w:tc>
          <w:tcPr>
            <w:tcW w:w="2268" w:type="dxa"/>
            <w:tcBorders>
              <w:top w:val="single" w:sz="4" w:space="0" w:color="auto"/>
              <w:left w:val="single" w:sz="4" w:space="0" w:color="auto"/>
              <w:bottom w:val="single" w:sz="4" w:space="0" w:color="auto"/>
              <w:right w:val="single" w:sz="4" w:space="0" w:color="auto"/>
            </w:tcBorders>
            <w:vAlign w:val="center"/>
            <w:hideMark/>
          </w:tcPr>
          <w:p w:rsidR="00C86C58" w:rsidRDefault="00C86C58">
            <w:pPr>
              <w:jc w:val="center"/>
              <w:rPr>
                <w:sz w:val="20"/>
                <w:szCs w:val="20"/>
              </w:rPr>
            </w:pPr>
            <w:r>
              <w:rPr>
                <w:sz w:val="20"/>
                <w:szCs w:val="20"/>
              </w:rPr>
              <w:t>Название</w:t>
            </w:r>
          </w:p>
        </w:tc>
        <w:tc>
          <w:tcPr>
            <w:tcW w:w="567" w:type="dxa"/>
            <w:tcBorders>
              <w:top w:val="single" w:sz="4" w:space="0" w:color="auto"/>
              <w:left w:val="nil"/>
              <w:bottom w:val="single" w:sz="4" w:space="0" w:color="auto"/>
              <w:right w:val="single" w:sz="4" w:space="0" w:color="auto"/>
            </w:tcBorders>
            <w:textDirection w:val="btLr"/>
            <w:vAlign w:val="center"/>
            <w:hideMark/>
          </w:tcPr>
          <w:p w:rsidR="00C86C58" w:rsidRDefault="00C86C58">
            <w:pPr>
              <w:ind w:left="113" w:right="113"/>
              <w:jc w:val="center"/>
              <w:rPr>
                <w:sz w:val="20"/>
                <w:szCs w:val="20"/>
              </w:rPr>
            </w:pPr>
            <w:r>
              <w:rPr>
                <w:sz w:val="20"/>
                <w:szCs w:val="20"/>
              </w:rPr>
              <w:t>Целевая статья</w:t>
            </w:r>
          </w:p>
        </w:tc>
        <w:tc>
          <w:tcPr>
            <w:tcW w:w="459"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Раздел</w:t>
            </w:r>
          </w:p>
        </w:tc>
        <w:tc>
          <w:tcPr>
            <w:tcW w:w="459"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Подраздел</w:t>
            </w:r>
          </w:p>
        </w:tc>
        <w:tc>
          <w:tcPr>
            <w:tcW w:w="516"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Вид расходов</w:t>
            </w:r>
          </w:p>
        </w:tc>
        <w:tc>
          <w:tcPr>
            <w:tcW w:w="516" w:type="dxa"/>
            <w:tcBorders>
              <w:top w:val="single" w:sz="4" w:space="0" w:color="auto"/>
              <w:left w:val="nil"/>
              <w:bottom w:val="single" w:sz="4" w:space="0" w:color="auto"/>
              <w:right w:val="single" w:sz="4" w:space="0" w:color="auto"/>
            </w:tcBorders>
            <w:textDirection w:val="btLr"/>
            <w:vAlign w:val="center"/>
            <w:hideMark/>
          </w:tcPr>
          <w:p w:rsidR="00C86C58" w:rsidRDefault="00C86C58">
            <w:pPr>
              <w:jc w:val="center"/>
              <w:rPr>
                <w:sz w:val="20"/>
                <w:szCs w:val="20"/>
              </w:rPr>
            </w:pPr>
            <w:r>
              <w:rPr>
                <w:sz w:val="20"/>
                <w:szCs w:val="20"/>
              </w:rPr>
              <w:t>Ведомство</w:t>
            </w:r>
          </w:p>
        </w:tc>
        <w:tc>
          <w:tcPr>
            <w:tcW w:w="936" w:type="dxa"/>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r>
              <w:rPr>
                <w:sz w:val="16"/>
                <w:szCs w:val="16"/>
              </w:rPr>
              <w:t>Исполне-ние на 01.01.2014</w:t>
            </w:r>
          </w:p>
        </w:tc>
        <w:tc>
          <w:tcPr>
            <w:tcW w:w="1016"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Уточнён-ный план на 2014 год</w:t>
            </w:r>
          </w:p>
        </w:tc>
        <w:tc>
          <w:tcPr>
            <w:tcW w:w="936" w:type="dxa"/>
            <w:tcBorders>
              <w:top w:val="single" w:sz="4" w:space="0" w:color="auto"/>
              <w:left w:val="nil"/>
              <w:bottom w:val="single" w:sz="4" w:space="0" w:color="auto"/>
              <w:right w:val="single" w:sz="4" w:space="0" w:color="auto"/>
            </w:tcBorders>
            <w:vAlign w:val="center"/>
            <w:hideMark/>
          </w:tcPr>
          <w:p w:rsidR="00C86C58" w:rsidRDefault="00C86C58">
            <w:pPr>
              <w:jc w:val="center"/>
              <w:rPr>
                <w:sz w:val="16"/>
                <w:szCs w:val="16"/>
              </w:rPr>
            </w:pPr>
            <w:r>
              <w:rPr>
                <w:sz w:val="16"/>
                <w:szCs w:val="16"/>
              </w:rPr>
              <w:t>Исполне-ние на 01.01.2015</w:t>
            </w:r>
          </w:p>
        </w:tc>
        <w:tc>
          <w:tcPr>
            <w:tcW w:w="982"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исполне-ния к прошло-му году</w:t>
            </w:r>
          </w:p>
        </w:tc>
        <w:tc>
          <w:tcPr>
            <w:tcW w:w="984" w:type="dxa"/>
            <w:tcBorders>
              <w:top w:val="single" w:sz="4" w:space="0" w:color="auto"/>
              <w:left w:val="nil"/>
              <w:bottom w:val="single" w:sz="4" w:space="0" w:color="auto"/>
              <w:right w:val="single" w:sz="4" w:space="0" w:color="auto"/>
            </w:tcBorders>
            <w:vAlign w:val="center"/>
            <w:hideMark/>
          </w:tcPr>
          <w:p w:rsidR="00C86C58" w:rsidRDefault="00C86C58">
            <w:pPr>
              <w:jc w:val="center"/>
              <w:rPr>
                <w:sz w:val="20"/>
                <w:szCs w:val="20"/>
              </w:rPr>
            </w:pPr>
            <w:r>
              <w:rPr>
                <w:sz w:val="20"/>
                <w:szCs w:val="20"/>
              </w:rPr>
              <w:t>% исполне-ния к уточнён-ному плану</w:t>
            </w:r>
          </w:p>
        </w:tc>
      </w:tr>
      <w:tr w:rsidR="00C86C58" w:rsidTr="00C86C58">
        <w:trPr>
          <w:cantSplit/>
          <w:trHeight w:val="1134"/>
        </w:trPr>
        <w:tc>
          <w:tcPr>
            <w:tcW w:w="2268" w:type="dxa"/>
            <w:tcBorders>
              <w:top w:val="single" w:sz="4" w:space="0" w:color="auto"/>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Муниципальные программы муниципальных образований</w:t>
            </w:r>
          </w:p>
        </w:tc>
        <w:tc>
          <w:tcPr>
            <w:tcW w:w="567" w:type="dxa"/>
            <w:tcBorders>
              <w:top w:val="single" w:sz="4" w:space="0" w:color="auto"/>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7950000</w:t>
            </w:r>
          </w:p>
        </w:tc>
        <w:tc>
          <w:tcPr>
            <w:tcW w:w="459" w:type="dxa"/>
            <w:tcBorders>
              <w:top w:val="single" w:sz="4" w:space="0" w:color="auto"/>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single" w:sz="4" w:space="0" w:color="auto"/>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single" w:sz="4" w:space="0" w:color="auto"/>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single" w:sz="4" w:space="0" w:color="auto"/>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single" w:sz="4" w:space="0" w:color="auto"/>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2918,33</w:t>
            </w:r>
          </w:p>
        </w:tc>
        <w:tc>
          <w:tcPr>
            <w:tcW w:w="1016" w:type="dxa"/>
            <w:tcBorders>
              <w:top w:val="single" w:sz="4" w:space="0" w:color="auto"/>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2391,58</w:t>
            </w:r>
          </w:p>
        </w:tc>
        <w:tc>
          <w:tcPr>
            <w:tcW w:w="936" w:type="dxa"/>
            <w:tcBorders>
              <w:top w:val="single" w:sz="4" w:space="0" w:color="auto"/>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2306,62</w:t>
            </w:r>
          </w:p>
        </w:tc>
        <w:tc>
          <w:tcPr>
            <w:tcW w:w="982" w:type="dxa"/>
            <w:tcBorders>
              <w:top w:val="single" w:sz="4" w:space="0" w:color="auto"/>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79</w:t>
            </w:r>
          </w:p>
        </w:tc>
        <w:tc>
          <w:tcPr>
            <w:tcW w:w="984" w:type="dxa"/>
            <w:tcBorders>
              <w:top w:val="single" w:sz="4" w:space="0" w:color="auto"/>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96,4</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"Молодежь Глазовского района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7950200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43,49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43,49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Молодёжная политика и оздоровление детей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43,49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"Семья Глазовского района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7950301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34,97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71,5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7950301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34,97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71,5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Молодёжная политика и оздоровление детей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7950301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34,97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71,5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7950301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34,97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7950301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34,97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малого и среднего предпринимательства в Глазовском районе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7950600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8,52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105,6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Национальная экономика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8,52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105,6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8,52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105,6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8,52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Муцниципальная программа "Безопасность образовательных учреждений МО "Глазовский район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7950800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200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200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Общее 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7950800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200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образования Администрации муниципального образования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160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образования Администрации муниципального образования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7950800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«Информатизация органов местного самоуправления Глазовского района УР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7951100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34,85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24,96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71,6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Общегосударственные вопросы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34,85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24,96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71,6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34,85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24,96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71,6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34,85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24,96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34,85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20,38</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58,5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4,58</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«Приведение в нормативное состояние сельских автомобильных дорог Глазовского района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7951200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14,74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0,46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Национальная экономика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14,74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0,46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Дорожное хозяйство (дорожные фонды)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14,74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0,46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14,74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«Патриотическое воспитание подростков и молодежи Глазовского района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7951600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Молодёжная политика и оздоровление детей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«Обеспечение населения муниципального образования «Глазовский район» качественной питьевой водой и развитие систем водоснабжения и водоотведения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7951800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364,32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250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204,72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56,2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81,9</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Жилищно-коммунальное хозяйство</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364,32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204,72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56,2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81,9</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Коммунальное хозяйство</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7951800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364,32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250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204,72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56,2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81,9</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364,32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204,72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81,9</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7951800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364,32</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250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204,72</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56,2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81,9</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"Детское школьное питание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107,7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107,7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96,6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Общее 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107,7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96,6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75,44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75,44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106,3</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образования Администрации муниципального образования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71</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75,44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75,44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106,3</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28,56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28,56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77,8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образования Администрации муниципального образования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28,56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28,56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77,8</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"Физкультура и спорт Глазовского района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974,48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973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934,47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95,9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Физическая культура и спорт</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974,48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973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934,47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95,9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Массовый спорт</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974,48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973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934,47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95,9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974,48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934,47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974,48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973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934,47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95,9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"Безопасный труд в Глазовском районе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24,6</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40,7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Национальная экономика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24,6</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40,7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24,6</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40,7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24,6</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1,89</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22,71</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44</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"Библиотека - центр деловой информации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Культура и кинематография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Культура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"По усилению борьбы с преступностью и профилактике правонарушений в Глазовском районе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19,98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19,98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Органы внутренних дел</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19,98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19,98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"Гармонизация межэтнических отношений, профилактика терроризма и экстремизма в Глазовском районе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9,65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72,5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9,65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72,5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Органы внутренних дел</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9,65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72,5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9,65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72,5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"Комплексные меры противодействия злоупотреблению наркотиков и их незаконному обороту в Глазовском районе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66,7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Органы внутренних дел</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w:t>
            </w:r>
          </w:p>
        </w:tc>
        <w:tc>
          <w:tcPr>
            <w:tcW w:w="982"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Молодёжная политика и оздоровление детей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w:t>
            </w:r>
          </w:p>
        </w:tc>
        <w:tc>
          <w:tcPr>
            <w:tcW w:w="982"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«Повышение эффективности расходов бюджета муниципального образования «Глазовский район»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66,7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Общегосударственные вопросы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13,9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71,9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03</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Совет депутатов муниципального образования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03</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1,5</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0,79</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0,21</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11,4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87,7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финансов Администрации муниципального образования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230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8</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финансов Администрации муниципального образования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230</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1,1</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Другие вопросы в области образования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1,1</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образования Администрации муниципального образования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7952900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муниципальной службы в Глазовском районе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72,08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71,68</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4810,7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99,4</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Общегосударственные вопросы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5,5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5,5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369,1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5,5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5,5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369,1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369,1</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0,49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1020,4</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50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66,58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66,18</w:t>
            </w:r>
          </w:p>
        </w:tc>
        <w:tc>
          <w:tcPr>
            <w:tcW w:w="982"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99,4</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66,58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66,18</w:t>
            </w:r>
          </w:p>
        </w:tc>
        <w:tc>
          <w:tcPr>
            <w:tcW w:w="982"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99,4</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Совет депутатов муниципального образования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080</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0,5</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122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63,98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63,58</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99,4</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Совет депутатов муниципального образования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080</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26,68</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26,68</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37,3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36,9</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98,9</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"Энергосбережение и повышение энергетической эффективности МО "Глазовский район" УР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7953200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Жилищно-коммунальное хозяйство</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98,7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Коммунальное хозяйство</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98,7</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98,7</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98,7</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Межбюджетные трансферты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500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540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"Кадры сельского хозяйства Глазовского района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7953500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26,04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27,44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105,4</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Национальная экономика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26,04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27,5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27,44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105,4</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Сельское хозяйство и рыболовство</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26,04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27,5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27,44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105,4</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26,04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27,44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105,4</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7953500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26,04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27,44</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105,4</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99,8</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"Безопасность учреждений культуры Глазовского района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7953600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85,7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Культура и кинематография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85,7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Культура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85,7</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Межбюджетные трансферты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500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65,1</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финансов Администрации муниципального образования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540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230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65,1</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60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92,2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7953600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МЦП  "Природно-очаговые инфекции Глазовского района на 2013-2015 годы"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7953700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14,97</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Здравоохранение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14,97</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Другие вопросы в области здравоохранения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14,97</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14,97</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7953700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14,97</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"Административная реформа в муниципальном образовании "Глазовский район"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7953800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10,18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98,2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Общегосударственные вопросы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10,18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98,2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Другие общегосударственные вопросы</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13</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10,18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98,2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13</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7953800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13</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10,18</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98,2</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сельского хозяйства муниципального образования «Глазовский район»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680,66</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433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432,89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63,6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Национальная экономика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680,66</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433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432,89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Сельское хозяйство и рыболовство</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680,66</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433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432,89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63,6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362,14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433</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432,89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119,5</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21,6</w:t>
            </w:r>
          </w:p>
        </w:tc>
        <w:tc>
          <w:tcPr>
            <w:tcW w:w="982"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362,14</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411,4</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411,29</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113,6</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Иные бюджетные ассигнования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800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318,52</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7953900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04</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05</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810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318,52</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культуры Глазовского района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7954000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Культура и кинематография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Культура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7954000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08</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"Туберкулез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7954100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Здравоохранение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Другие вопросы в области здравоохранения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7954100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09</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Глазовского района "Активное долголетие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7954200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90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Социальная политика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90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7954200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06</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40</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90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"Развитие дошкольного образования 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7954300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49,99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35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7954300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49,99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Дошкольное образование</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7954300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49,99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35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7954300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49,99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Управление образования Администрации муниципального образования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7954300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01</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244</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079</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49,99</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35</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70</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100</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sz w:val="18"/>
                <w:szCs w:val="18"/>
              </w:rPr>
            </w:pPr>
            <w:r>
              <w:rPr>
                <w:b/>
                <w:bCs/>
                <w:sz w:val="18"/>
                <w:szCs w:val="18"/>
              </w:rPr>
              <w:t>Муниципальная программа "Пожарная безопасность муниципального учреждения социального обслуживания "Комплексный центр социального обслуживания населения Глазовского района"на 2014 год"</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sz w:val="20"/>
                <w:szCs w:val="20"/>
              </w:rPr>
            </w:pPr>
            <w:r>
              <w:rPr>
                <w:b/>
                <w:bCs/>
                <w:sz w:val="20"/>
                <w:szCs w:val="20"/>
              </w:rPr>
              <w:t>7954400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0"/>
                <w:szCs w:val="20"/>
              </w:rPr>
            </w:pPr>
            <w:r>
              <w:rPr>
                <w:b/>
                <w:b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sz w:val="20"/>
                <w:szCs w:val="20"/>
              </w:rPr>
            </w:pPr>
            <w:r>
              <w:rPr>
                <w:b/>
                <w:b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Социальная политика</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b/>
                <w:bCs/>
                <w:i/>
                <w:iCs/>
                <w:sz w:val="18"/>
                <w:szCs w:val="18"/>
              </w:rPr>
            </w:pPr>
            <w:r>
              <w:rPr>
                <w:b/>
                <w:bCs/>
                <w:i/>
                <w:iCs/>
                <w:sz w:val="18"/>
                <w:szCs w:val="18"/>
              </w:rPr>
              <w:t>Социальное обслуживание населения</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b/>
                <w:bCs/>
                <w:i/>
                <w:iCs/>
                <w:sz w:val="20"/>
                <w:szCs w:val="20"/>
              </w:rPr>
            </w:pPr>
            <w:r>
              <w:rPr>
                <w:b/>
                <w:bCs/>
                <w:i/>
                <w:iCs/>
                <w:sz w:val="20"/>
                <w:szCs w:val="20"/>
              </w:rPr>
              <w:t>7954400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i/>
                <w:iCs/>
                <w:sz w:val="20"/>
                <w:szCs w:val="20"/>
              </w:rPr>
            </w:pPr>
            <w:r>
              <w:rPr>
                <w:b/>
                <w:bCs/>
                <w:i/>
                <w:iCs/>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b/>
                <w:bCs/>
                <w:i/>
                <w:iCs/>
                <w:sz w:val="20"/>
                <w:szCs w:val="20"/>
              </w:rPr>
            </w:pPr>
            <w:r>
              <w:rPr>
                <w:b/>
                <w:bCs/>
                <w:i/>
                <w:iCs/>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600</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cantSplit/>
          <w:trHeight w:val="1134"/>
        </w:trPr>
        <w:tc>
          <w:tcPr>
            <w:tcW w:w="2268" w:type="dxa"/>
            <w:tcBorders>
              <w:top w:val="nil"/>
              <w:left w:val="single" w:sz="4" w:space="0" w:color="auto"/>
              <w:bottom w:val="single" w:sz="4" w:space="0" w:color="auto"/>
              <w:right w:val="single" w:sz="4" w:space="0" w:color="auto"/>
            </w:tcBorders>
            <w:vAlign w:val="bottom"/>
            <w:hideMark/>
          </w:tcPr>
          <w:p w:rsidR="00C86C58" w:rsidRDefault="00C86C58">
            <w:pPr>
              <w:rPr>
                <w:sz w:val="18"/>
                <w:szCs w:val="18"/>
              </w:rPr>
            </w:pPr>
            <w:r>
              <w:rPr>
                <w:sz w:val="18"/>
                <w:szCs w:val="18"/>
              </w:rPr>
              <w:t>Администрация МО "Глазовский район"</w:t>
            </w:r>
          </w:p>
        </w:tc>
        <w:tc>
          <w:tcPr>
            <w:tcW w:w="567" w:type="dxa"/>
            <w:tcBorders>
              <w:top w:val="nil"/>
              <w:left w:val="nil"/>
              <w:bottom w:val="single" w:sz="4" w:space="0" w:color="auto"/>
              <w:right w:val="single" w:sz="4" w:space="0" w:color="auto"/>
            </w:tcBorders>
            <w:noWrap/>
            <w:textDirection w:val="btLr"/>
            <w:vAlign w:val="bottom"/>
            <w:hideMark/>
          </w:tcPr>
          <w:p w:rsidR="00C86C58" w:rsidRDefault="00C86C58">
            <w:pPr>
              <w:ind w:left="113" w:right="113"/>
              <w:jc w:val="center"/>
              <w:rPr>
                <w:sz w:val="20"/>
                <w:szCs w:val="20"/>
              </w:rPr>
            </w:pPr>
            <w:r>
              <w:rPr>
                <w:sz w:val="20"/>
                <w:szCs w:val="20"/>
              </w:rPr>
              <w:t>7954400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10</w:t>
            </w:r>
          </w:p>
        </w:tc>
        <w:tc>
          <w:tcPr>
            <w:tcW w:w="459"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02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612</w:t>
            </w:r>
          </w:p>
        </w:tc>
        <w:tc>
          <w:tcPr>
            <w:tcW w:w="516" w:type="dxa"/>
            <w:tcBorders>
              <w:top w:val="nil"/>
              <w:left w:val="nil"/>
              <w:bottom w:val="single" w:sz="4" w:space="0" w:color="auto"/>
              <w:right w:val="single" w:sz="4" w:space="0" w:color="auto"/>
            </w:tcBorders>
            <w:noWrap/>
            <w:vAlign w:val="bottom"/>
            <w:hideMark/>
          </w:tcPr>
          <w:p w:rsidR="00C86C58" w:rsidRDefault="00C86C58">
            <w:pPr>
              <w:jc w:val="center"/>
              <w:rPr>
                <w:sz w:val="20"/>
                <w:szCs w:val="20"/>
              </w:rPr>
            </w:pPr>
            <w:r>
              <w:rPr>
                <w:sz w:val="20"/>
                <w:szCs w:val="20"/>
              </w:rPr>
              <w:t>211</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2</w:t>
            </w:r>
          </w:p>
        </w:tc>
        <w:tc>
          <w:tcPr>
            <w:tcW w:w="101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36"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sz w:val="20"/>
                <w:szCs w:val="20"/>
              </w:rPr>
            </w:pPr>
            <w:r>
              <w:rPr>
                <w:sz w:val="20"/>
                <w:szCs w:val="20"/>
              </w:rPr>
              <w:t>0</w:t>
            </w:r>
          </w:p>
        </w:tc>
        <w:tc>
          <w:tcPr>
            <w:tcW w:w="984" w:type="dxa"/>
            <w:tcBorders>
              <w:top w:val="nil"/>
              <w:left w:val="nil"/>
              <w:bottom w:val="single" w:sz="4" w:space="0" w:color="auto"/>
              <w:right w:val="single" w:sz="4" w:space="0" w:color="auto"/>
            </w:tcBorders>
            <w:noWrap/>
            <w:vAlign w:val="bottom"/>
            <w:hideMark/>
          </w:tcPr>
          <w:p w:rsidR="00C86C58" w:rsidRDefault="00C86C58">
            <w:pPr>
              <w:rPr>
                <w:sz w:val="20"/>
                <w:szCs w:val="20"/>
              </w:rPr>
            </w:pPr>
            <w:r>
              <w:rPr>
                <w:sz w:val="20"/>
                <w:szCs w:val="20"/>
              </w:rPr>
              <w:t> </w:t>
            </w:r>
          </w:p>
        </w:tc>
      </w:tr>
      <w:tr w:rsidR="00C86C58" w:rsidTr="00C86C58">
        <w:trPr>
          <w:trHeight w:val="285"/>
        </w:trPr>
        <w:tc>
          <w:tcPr>
            <w:tcW w:w="2268" w:type="dxa"/>
            <w:tcBorders>
              <w:top w:val="nil"/>
              <w:left w:val="single" w:sz="4" w:space="0" w:color="auto"/>
              <w:bottom w:val="single" w:sz="4" w:space="0" w:color="auto"/>
              <w:right w:val="single" w:sz="4" w:space="0" w:color="auto"/>
            </w:tcBorders>
            <w:noWrap/>
            <w:vAlign w:val="bottom"/>
            <w:hideMark/>
          </w:tcPr>
          <w:p w:rsidR="00C86C58" w:rsidRDefault="00C86C58">
            <w:pPr>
              <w:rPr>
                <w:b/>
                <w:bCs/>
                <w:sz w:val="22"/>
                <w:szCs w:val="22"/>
              </w:rPr>
            </w:pPr>
            <w:r>
              <w:rPr>
                <w:b/>
                <w:bCs/>
              </w:rPr>
              <w:t>Итого</w:t>
            </w:r>
          </w:p>
        </w:tc>
        <w:tc>
          <w:tcPr>
            <w:tcW w:w="567"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459"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459"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516" w:type="dxa"/>
            <w:tcBorders>
              <w:top w:val="nil"/>
              <w:left w:val="nil"/>
              <w:bottom w:val="single" w:sz="4" w:space="0" w:color="auto"/>
              <w:right w:val="single" w:sz="4" w:space="0" w:color="auto"/>
            </w:tcBorders>
            <w:noWrap/>
            <w:vAlign w:val="bottom"/>
            <w:hideMark/>
          </w:tcPr>
          <w:p w:rsidR="00C86C58" w:rsidRDefault="00C86C58">
            <w:pPr>
              <w:rPr>
                <w:b/>
                <w:bCs/>
                <w:sz w:val="22"/>
                <w:szCs w:val="22"/>
              </w:rPr>
            </w:pPr>
            <w:r>
              <w:rPr>
                <w:b/>
                <w:bCs/>
              </w:rPr>
              <w:t> </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2918,3</w:t>
            </w:r>
          </w:p>
        </w:tc>
        <w:tc>
          <w:tcPr>
            <w:tcW w:w="1016"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2391,6</w:t>
            </w:r>
          </w:p>
        </w:tc>
        <w:tc>
          <w:tcPr>
            <w:tcW w:w="936"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2306,6</w:t>
            </w:r>
          </w:p>
        </w:tc>
        <w:tc>
          <w:tcPr>
            <w:tcW w:w="982"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79</w:t>
            </w:r>
          </w:p>
        </w:tc>
        <w:tc>
          <w:tcPr>
            <w:tcW w:w="984" w:type="dxa"/>
            <w:tcBorders>
              <w:top w:val="nil"/>
              <w:left w:val="nil"/>
              <w:bottom w:val="single" w:sz="4" w:space="0" w:color="auto"/>
              <w:right w:val="single" w:sz="4" w:space="0" w:color="auto"/>
            </w:tcBorders>
            <w:noWrap/>
            <w:vAlign w:val="bottom"/>
            <w:hideMark/>
          </w:tcPr>
          <w:p w:rsidR="00C86C58" w:rsidRDefault="00C86C58">
            <w:pPr>
              <w:jc w:val="right"/>
              <w:rPr>
                <w:b/>
                <w:bCs/>
                <w:sz w:val="22"/>
                <w:szCs w:val="22"/>
              </w:rPr>
            </w:pPr>
            <w:r>
              <w:rPr>
                <w:b/>
                <w:bCs/>
              </w:rPr>
              <w:t>96,4</w:t>
            </w:r>
          </w:p>
        </w:tc>
      </w:tr>
    </w:tbl>
    <w:p w:rsidR="00C86C58" w:rsidRDefault="00C86C58" w:rsidP="00C86C58">
      <w:pPr>
        <w:rPr>
          <w:rFonts w:asciiTheme="minorHAnsi" w:hAnsiTheme="minorHAnsi" w:cstheme="minorBidi"/>
          <w:sz w:val="22"/>
          <w:szCs w:val="22"/>
          <w:lang w:eastAsia="en-US"/>
        </w:rPr>
      </w:pPr>
    </w:p>
    <w:p w:rsidR="00C86C58" w:rsidRPr="00C86C58" w:rsidRDefault="00C86C58" w:rsidP="00812EB5">
      <w:pPr>
        <w:rPr>
          <w:b/>
        </w:rPr>
      </w:pPr>
    </w:p>
    <w:p w:rsidR="00812EB5" w:rsidRDefault="00812EB5" w:rsidP="00812EB5">
      <w:pPr>
        <w:rPr>
          <w:b/>
        </w:rPr>
      </w:pPr>
    </w:p>
    <w:p w:rsidR="00C86C58" w:rsidRDefault="00C86C58" w:rsidP="00C86C58">
      <w:pPr>
        <w:ind w:firstLine="708"/>
        <w:jc w:val="center"/>
        <w:rPr>
          <w:b/>
        </w:rPr>
      </w:pPr>
      <w:r>
        <w:rPr>
          <w:b/>
        </w:rPr>
        <w:t xml:space="preserve">Отчет </w:t>
      </w:r>
    </w:p>
    <w:p w:rsidR="00C86C58" w:rsidRDefault="00C86C58" w:rsidP="00C86C58">
      <w:pPr>
        <w:ind w:firstLine="708"/>
        <w:jc w:val="center"/>
        <w:rPr>
          <w:b/>
        </w:rPr>
      </w:pPr>
      <w:r>
        <w:rPr>
          <w:b/>
        </w:rPr>
        <w:t xml:space="preserve">об исполнении бюджета муниципального образования «Глазовский район» </w:t>
      </w:r>
    </w:p>
    <w:p w:rsidR="00C86C58" w:rsidRDefault="00C86C58" w:rsidP="00C86C58">
      <w:pPr>
        <w:ind w:firstLine="708"/>
        <w:jc w:val="center"/>
        <w:rPr>
          <w:b/>
        </w:rPr>
      </w:pPr>
      <w:r>
        <w:rPr>
          <w:b/>
        </w:rPr>
        <w:t>за 2014 год</w:t>
      </w:r>
    </w:p>
    <w:p w:rsidR="00C86C58" w:rsidRDefault="00C86C58" w:rsidP="00C86C58">
      <w:pPr>
        <w:ind w:firstLine="708"/>
        <w:jc w:val="center"/>
        <w:rPr>
          <w:b/>
        </w:rPr>
      </w:pPr>
    </w:p>
    <w:p w:rsidR="00C86C58" w:rsidRDefault="00C86C58" w:rsidP="00C86C58">
      <w:pPr>
        <w:jc w:val="both"/>
      </w:pPr>
      <w:r>
        <w:t xml:space="preserve">            Бюджет района за 2014 год исполнен в целом по доходам в объеме 565557,4 тыс. руб., что составляет 98 % к уточненному плану, к первоначальному плану на 135%, к уровню прошлого года на 116,5%.       </w:t>
      </w:r>
    </w:p>
    <w:p w:rsidR="00C86C58" w:rsidRDefault="00C86C58" w:rsidP="00C86C58">
      <w:pPr>
        <w:jc w:val="both"/>
      </w:pPr>
      <w:r>
        <w:t xml:space="preserve">           Собственные доходы бюджета района исполнены на 91519,2 тыс. руб. или на 100% к уточненному плану, к первоначальному на 104%. К уровню прошлого года собственные доходы бюджета района исполнены на 182,7 % или получено больше на 41413,0 тыс. руб.               </w:t>
      </w:r>
    </w:p>
    <w:p w:rsidR="00C86C58" w:rsidRDefault="00C86C58" w:rsidP="00C86C58">
      <w:pPr>
        <w:jc w:val="both"/>
      </w:pPr>
      <w:r>
        <w:t xml:space="preserve">            Доля собственных доходов в общем объеме составляет 16,2%.</w:t>
      </w:r>
    </w:p>
    <w:p w:rsidR="00C86C58" w:rsidRDefault="00C86C58" w:rsidP="00C86C58">
      <w:pPr>
        <w:jc w:val="both"/>
      </w:pPr>
      <w:r>
        <w:t xml:space="preserve">            В соответствии со статьей 20,22,23 Закона Удмуртской Республики «О бюджете Удмуртской Республики на 2014 год и на плановый период 2015 и 2016 годов» получены:</w:t>
      </w:r>
    </w:p>
    <w:p w:rsidR="00C86C58" w:rsidRDefault="00C86C58" w:rsidP="00C86C58">
      <w:pPr>
        <w:jc w:val="both"/>
      </w:pPr>
      <w:r>
        <w:t>-   дотации из Фонда финансовой поддержки муниципальных районов УР в сумме 95202,0 тыс. руб., что составляет 100% к плану;</w:t>
      </w:r>
    </w:p>
    <w:p w:rsidR="00C86C58" w:rsidRDefault="00C86C58" w:rsidP="00C86C58">
      <w:pPr>
        <w:jc w:val="both"/>
      </w:pPr>
      <w:r>
        <w:t xml:space="preserve">-   субвенции в сумме 220252,6 тыс. руб. что составляет 99,6 % к плану, в связи с не поступившими денежными средствами из республиканского бюджета субвенций: </w:t>
      </w:r>
    </w:p>
    <w:p w:rsidR="00C86C58" w:rsidRDefault="00C86C58" w:rsidP="00C86C58">
      <w:pPr>
        <w:jc w:val="both"/>
      </w:pPr>
      <w:r>
        <w:t>- на составление (изменение) списков кандидатов в присяжные заседатели федеральных судов 1,3 тыс. руб.</w:t>
      </w:r>
    </w:p>
    <w:p w:rsidR="00C86C58" w:rsidRDefault="00C86C58" w:rsidP="00C86C58">
      <w:pPr>
        <w:jc w:val="both"/>
      </w:pPr>
      <w:r>
        <w:t>- на выплату единовременного пособия при всех формах устройства детей, лишенных родительского попечения, в семью 49,9 тыс. руб.</w:t>
      </w:r>
    </w:p>
    <w:p w:rsidR="00C86C58" w:rsidRDefault="00C86C58" w:rsidP="00C86C58">
      <w:pPr>
        <w:jc w:val="both"/>
      </w:pPr>
      <w:r>
        <w:t>- на предоставление гражданам субсидий на оплату жилого помещения и коммунальных услуг 114,6 тыс. руб.</w:t>
      </w:r>
    </w:p>
    <w:p w:rsidR="00C86C58" w:rsidRDefault="00C86C58" w:rsidP="00C86C58">
      <w:pPr>
        <w:jc w:val="both"/>
      </w:pPr>
      <w:r>
        <w:t>- на содержание ребенка в семье опекуна и приемной семье, а также вознаграждение, причитающееся приемному родителю 29,1 тыс. руб.</w:t>
      </w:r>
    </w:p>
    <w:p w:rsidR="00C86C58" w:rsidRDefault="00C86C58" w:rsidP="00C86C58">
      <w:pPr>
        <w:jc w:val="both"/>
      </w:pPr>
      <w:r>
        <w:t>- субвенции бюджетам муниципальных районов на выполнение передаваемых полномочий субъектов РФ 655,8 тыс. руб.</w:t>
      </w:r>
    </w:p>
    <w:p w:rsidR="00C86C58" w:rsidRDefault="00C86C58" w:rsidP="00C86C58">
      <w:pPr>
        <w:jc w:val="both"/>
      </w:pPr>
      <w:r>
        <w:t xml:space="preserve">    Получены субсидии в сумме 151661,6 тыс. руб. или на 93,7% к плану</w:t>
      </w:r>
      <w:r>
        <w:rPr>
          <w:sz w:val="22"/>
          <w:szCs w:val="22"/>
        </w:rPr>
        <w:t xml:space="preserve">, </w:t>
      </w:r>
      <w:r>
        <w:t xml:space="preserve">не выполнен план в связи с не поступившими денежными средствами из республиканского бюджета:       </w:t>
      </w:r>
    </w:p>
    <w:p w:rsidR="00C86C58" w:rsidRDefault="00C86C58" w:rsidP="00C86C58">
      <w:pPr>
        <w:jc w:val="both"/>
      </w:pPr>
      <w:r>
        <w:t>-  субсидии на мероприятия по реализации наказов избирателей  в сумме 10,1 тыс. руб.,</w:t>
      </w:r>
    </w:p>
    <w:p w:rsidR="00C86C58" w:rsidRDefault="00C86C58" w:rsidP="00C86C58">
      <w:pPr>
        <w:jc w:val="both"/>
      </w:pPr>
      <w:r>
        <w:t xml:space="preserve">- на обеспечение мероприятий по капитальному ремонту многоквартирных домов, переселению граждан из аварийного жилищного фонда в сумме 35,9 тыс. руб., </w:t>
      </w:r>
    </w:p>
    <w:p w:rsidR="00C86C58" w:rsidRDefault="00C86C58" w:rsidP="00C86C58">
      <w:pPr>
        <w:jc w:val="both"/>
      </w:pPr>
      <w:r>
        <w:t>-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сумме 5309,6  тыс. руб.,</w:t>
      </w:r>
    </w:p>
    <w:p w:rsidR="00C86C58" w:rsidRDefault="00C86C58" w:rsidP="00C86C58">
      <w:pPr>
        <w:jc w:val="both"/>
      </w:pPr>
      <w:r>
        <w:t>- субсидия на уплату налога на имущество организаций в сумме 4823,4 тыс. руб., в связи с отсутствием потребности;</w:t>
      </w:r>
    </w:p>
    <w:p w:rsidR="00C86C58" w:rsidRDefault="00C86C58" w:rsidP="00C86C58">
      <w:pPr>
        <w:jc w:val="both"/>
      </w:pPr>
      <w:r>
        <w:t>-  иные межбюджетные трансферты получены в сумме 7081,6 тыс. руб., что составляет 99,2 % к плану;</w:t>
      </w:r>
    </w:p>
    <w:p w:rsidR="00C86C58" w:rsidRDefault="00C86C58" w:rsidP="00C86C58">
      <w:pPr>
        <w:jc w:val="both"/>
      </w:pPr>
      <w:r>
        <w:t xml:space="preserve">- прочие безвозмездные поступления в сумме 207,0 тыс. руб. или 100% к плану. </w:t>
      </w:r>
    </w:p>
    <w:p w:rsidR="00C86C58" w:rsidRDefault="00C86C58" w:rsidP="00C86C58">
      <w:pPr>
        <w:jc w:val="both"/>
      </w:pPr>
      <w:r>
        <w:t xml:space="preserve">       Из собственных доходов налоговые платежи исполнены в объеме 75552,9 тыс. руб. или на 97 % и неналоговые платежи в сумме 15966,3 тыс. руб. или на 117% к плану.</w:t>
      </w:r>
    </w:p>
    <w:p w:rsidR="00C86C58" w:rsidRDefault="00C86C58" w:rsidP="00C86C58">
      <w:pPr>
        <w:jc w:val="both"/>
      </w:pPr>
      <w:r>
        <w:t xml:space="preserve">       Наибольший удельный вес по структуре собственных доходов бюджета района занимает налог на доходы физ. лиц. – 68444,8 тыс. руб. или 74,8%.</w:t>
      </w:r>
    </w:p>
    <w:p w:rsidR="00C86C58" w:rsidRDefault="00C86C58" w:rsidP="00C86C58">
      <w:pPr>
        <w:jc w:val="both"/>
      </w:pPr>
      <w:r>
        <w:t xml:space="preserve">       Дополнительно получено доходов в бюджет района к уточненному плану:</w:t>
      </w:r>
    </w:p>
    <w:p w:rsidR="00C86C58" w:rsidRDefault="00C86C58" w:rsidP="00C86C58">
      <w:pPr>
        <w:jc w:val="both"/>
      </w:pPr>
      <w:r>
        <w:t>- штрафы – 1068,4 тыс. руб.;</w:t>
      </w:r>
    </w:p>
    <w:p w:rsidR="00C86C58" w:rsidRDefault="00C86C58" w:rsidP="00C86C58">
      <w:pPr>
        <w:jc w:val="both"/>
      </w:pPr>
      <w:r>
        <w:t>- доходов от продажи земельных участков – 704,9 тыс. руб.;</w:t>
      </w:r>
    </w:p>
    <w:p w:rsidR="00C86C58" w:rsidRDefault="00C86C58" w:rsidP="00C86C58">
      <w:pPr>
        <w:jc w:val="both"/>
      </w:pPr>
      <w:r>
        <w:t>- единый налог на вмененный доход – 295,4 тыс. руб.;</w:t>
      </w:r>
    </w:p>
    <w:p w:rsidR="00C86C58" w:rsidRDefault="00C86C58" w:rsidP="00C86C58">
      <w:pPr>
        <w:jc w:val="both"/>
      </w:pPr>
      <w:r>
        <w:t>- арендная плата за земельные участки – 265,9 тыс. руб.;</w:t>
      </w:r>
    </w:p>
    <w:p w:rsidR="00C86C58" w:rsidRDefault="00C86C58" w:rsidP="00C86C58">
      <w:pPr>
        <w:jc w:val="both"/>
      </w:pPr>
      <w:r>
        <w:t>- доходов от использования имущества (аренда)- 224,2 тыс. руб.;</w:t>
      </w:r>
    </w:p>
    <w:p w:rsidR="00C86C58" w:rsidRDefault="00C86C58" w:rsidP="00C86C58">
      <w:pPr>
        <w:jc w:val="both"/>
      </w:pPr>
      <w:r>
        <w:t>- доходов от реализации имущества в сумме – 111,7 тыс. руб.,</w:t>
      </w:r>
    </w:p>
    <w:p w:rsidR="00C86C58" w:rsidRDefault="00C86C58" w:rsidP="00C86C58">
      <w:pPr>
        <w:jc w:val="both"/>
      </w:pPr>
      <w:r>
        <w:t>- прочие доходы от использования имущества (плата за наем) – 96,6 тыс. руб.;</w:t>
      </w:r>
    </w:p>
    <w:p w:rsidR="00C86C58" w:rsidRDefault="00C86C58" w:rsidP="00C86C58">
      <w:pPr>
        <w:jc w:val="both"/>
      </w:pPr>
      <w:r>
        <w:t>- единый сельскохозяйственный налог – 62,1 тыс. руб.</w:t>
      </w:r>
    </w:p>
    <w:p w:rsidR="00C86C58" w:rsidRDefault="00C86C58" w:rsidP="00C86C58">
      <w:pPr>
        <w:jc w:val="both"/>
      </w:pPr>
      <w:r>
        <w:t>- доходов от оказания платных услуг – 17,5 тыс. руб.</w:t>
      </w:r>
    </w:p>
    <w:p w:rsidR="00C86C58" w:rsidRDefault="00C86C58" w:rsidP="00C86C58">
      <w:pPr>
        <w:jc w:val="both"/>
      </w:pPr>
      <w:r>
        <w:t xml:space="preserve">       Не выполнен план по следующим видам доходов:</w:t>
      </w:r>
    </w:p>
    <w:p w:rsidR="00C86C58" w:rsidRDefault="00C86C58" w:rsidP="00C86C58">
      <w:pPr>
        <w:jc w:val="both"/>
      </w:pPr>
      <w:r>
        <w:t>- по налогу на доходы физ. лиц при плане 69471,0 тыс. руб. поступило 68444,8 тыс. руб., не выполнен план на сумму 1026,2 тыс. руб., в связи с задолженностью сельхозтоваропроизводителей на 01.01.2015г. в  сумме 7998,2 тыс. руб.;</w:t>
      </w:r>
    </w:p>
    <w:p w:rsidR="00C86C58" w:rsidRDefault="00C86C58" w:rsidP="00C86C58">
      <w:pPr>
        <w:jc w:val="both"/>
      </w:pPr>
      <w:r>
        <w:t>- по доходам от уплаты акцизов на нефтепродукты при плане 5202,1 тыс. руб. поступило 4325,8 тыс. руб., не выполнен план на 876,3 тыс. руб., в связи с возвратом акцизов на прямогонный бензин в сумме 140,5 тыс. руб.;</w:t>
      </w:r>
    </w:p>
    <w:p w:rsidR="00C86C58" w:rsidRDefault="00C86C58" w:rsidP="00C86C58">
      <w:pPr>
        <w:jc w:val="both"/>
      </w:pPr>
      <w:r>
        <w:t>- по налогу, взимаемого в связи с применением патентной системы налогообложения при плане 270,0 тыс. руб. поступило 140,6 тыс. руб., не выполнен план на сумму 129,4 тыс. руб., в связи с сокращением числа индивидуальных предпринимателей оформляющих патенты;</w:t>
      </w:r>
    </w:p>
    <w:p w:rsidR="00C86C58" w:rsidRDefault="00C86C58" w:rsidP="00C86C58">
      <w:pPr>
        <w:jc w:val="both"/>
      </w:pPr>
      <w:r>
        <w:t>- по налогу на добычу общераспространенных полезных ископаемых при плане 853,0 тыс. руб. поступило 227,7 тыс. руб., не выполнен план на сумму 625,3 тыс. руб., за счет снижения количества добычи глины;</w:t>
      </w:r>
    </w:p>
    <w:p w:rsidR="00C86C58" w:rsidRDefault="00C86C58" w:rsidP="00C86C58">
      <w:pPr>
        <w:jc w:val="both"/>
      </w:pPr>
      <w:r>
        <w:t>- по госпошлине при плане 153,0 тыс. руб. поступило 105,5 тыс. руб. не выполнен план на сумму 47,5 тыс. руб., в связи с уменьшением количества дел, рассматриваемых в судах общей юрисдикции;</w:t>
      </w:r>
    </w:p>
    <w:p w:rsidR="00C86C58" w:rsidRDefault="00C86C58" w:rsidP="00C86C58">
      <w:pPr>
        <w:jc w:val="both"/>
      </w:pPr>
      <w:r>
        <w:t>- по плате за негативное воздействие на окружающую среду при плане 1982,0 тыс. руб. поступило 1795,1 тыс. руб., не выполнен план на сумму 186,9 тыс. руб., за счет снижения поступления платы за сбросы загрязняющих веществ в водные объекты и платы за размещение отходов производства и потребления городскими организациями.</w:t>
      </w:r>
    </w:p>
    <w:p w:rsidR="00C86C58" w:rsidRDefault="00C86C58" w:rsidP="00C86C58">
      <w:pPr>
        <w:jc w:val="both"/>
      </w:pPr>
      <w:r>
        <w:t xml:space="preserve">      По арендной плате за земельные участки при плане 420,0 тыс. руб., поступило 685,9 тыс. руб., или 163,3 % к плану. Несмотря на перевыполнение плана, задолженность по арендной плате за земельные участки в сравнении с началом года увеличилась на 196,8 тыс. руб. и по состоянию на 01.01.2015г. составила в сумме 2262,9 тыс. руб. В том числе наибольшую сумму задолженности имеют: </w:t>
      </w:r>
    </w:p>
    <w:p w:rsidR="00C86C58" w:rsidRDefault="00C86C58" w:rsidP="00C86C58">
      <w:pPr>
        <w:jc w:val="both"/>
      </w:pPr>
      <w:r>
        <w:t xml:space="preserve">-Брухтий В.П. – 494,7 тыс. руб. (за 2011 г.), </w:t>
      </w:r>
    </w:p>
    <w:p w:rsidR="00C86C58" w:rsidRDefault="00C86C58" w:rsidP="00C86C58">
      <w:pPr>
        <w:jc w:val="both"/>
      </w:pPr>
      <w:r>
        <w:t xml:space="preserve">-Микрюков А.А. – 212,0 тыс. руб. (за 2011-2013г.г.), </w:t>
      </w:r>
    </w:p>
    <w:p w:rsidR="00C86C58" w:rsidRDefault="00C86C58" w:rsidP="00C86C58">
      <w:pPr>
        <w:jc w:val="both"/>
      </w:pPr>
      <w:r>
        <w:t xml:space="preserve">-ОАО «УЗСМ» - 564,7 тыс. руб. (за 2012-2014г.г.), </w:t>
      </w:r>
    </w:p>
    <w:p w:rsidR="00C86C58" w:rsidRDefault="00C86C58" w:rsidP="00C86C58">
      <w:pPr>
        <w:jc w:val="both"/>
      </w:pPr>
      <w:r>
        <w:t>-ООО «Юпитер» - 799,6 тыс. руб. (за 2011г.).</w:t>
      </w:r>
    </w:p>
    <w:p w:rsidR="00C86C58" w:rsidRDefault="00C86C58" w:rsidP="00C86C58">
      <w:pPr>
        <w:jc w:val="both"/>
      </w:pPr>
      <w:r>
        <w:t xml:space="preserve">      По доходам от использования имущества, находящегося в муниципальной собственности при плане 2967,8 тыс. руб., поступило 3192,0 тыс. руб., или 107,6% к плану. Несмотря на перевыполнение плана, задолженность по сравнению с началом года увеличилась на 698,3 тыс. руб. и по состоянию на 01.01.2015 года составила в сумме 6350,7 тыс. руб. В том числе наибольшую сумму задолженности имеют: </w:t>
      </w:r>
    </w:p>
    <w:p w:rsidR="00C86C58" w:rsidRDefault="00C86C58" w:rsidP="00C86C58">
      <w:pPr>
        <w:jc w:val="both"/>
      </w:pPr>
      <w:r>
        <w:t xml:space="preserve">-ООО «Свет» -1531,4 тыс. руб. (за 2013-2014г.г.), </w:t>
      </w:r>
    </w:p>
    <w:p w:rsidR="00C86C58" w:rsidRDefault="00C86C58" w:rsidP="00C86C58">
      <w:pPr>
        <w:jc w:val="both"/>
      </w:pPr>
      <w:r>
        <w:t xml:space="preserve">-ООО «Теплоресурс» - 706,1 тыс. руб. (за 2012-2014г.г.), </w:t>
      </w:r>
    </w:p>
    <w:p w:rsidR="00C86C58" w:rsidRDefault="00C86C58" w:rsidP="00C86C58">
      <w:pPr>
        <w:jc w:val="both"/>
      </w:pPr>
      <w:r>
        <w:t xml:space="preserve">-ООО «Регионресурсы» - 1636,3 тыс. руб. (за 2012-2013г.г.), </w:t>
      </w:r>
    </w:p>
    <w:p w:rsidR="00C86C58" w:rsidRDefault="00C86C58" w:rsidP="00C86C58">
      <w:pPr>
        <w:jc w:val="both"/>
      </w:pPr>
      <w:r>
        <w:t xml:space="preserve">-ООО «ЖКХ Глазовский район» - 1119,6 тыс. руб. (2012-2014г.г.), </w:t>
      </w:r>
    </w:p>
    <w:p w:rsidR="00C86C58" w:rsidRDefault="00C86C58" w:rsidP="00C86C58">
      <w:pPr>
        <w:jc w:val="both"/>
      </w:pPr>
      <w:r>
        <w:t>-ООО «Жилкомсервис» - 683,4 тыс. руб. (за 2013-2014г.г.),</w:t>
      </w:r>
    </w:p>
    <w:p w:rsidR="00C86C58" w:rsidRDefault="00C86C58" w:rsidP="00C86C58">
      <w:pPr>
        <w:jc w:val="both"/>
      </w:pPr>
      <w:r>
        <w:t>-ООО «Районные Водопроводные Сети» - 540,2 тыс. руб. (за 2013-2014г.г.).</w:t>
      </w:r>
    </w:p>
    <w:p w:rsidR="00C86C58" w:rsidRDefault="00C86C58" w:rsidP="00C86C58">
      <w:pPr>
        <w:jc w:val="both"/>
      </w:pPr>
      <w:r>
        <w:t xml:space="preserve">      По прочим доходам от использования имущества, находящегося в муниципальной собственности (плата за наём муниципального жилья) при плане 70,0 тыс. руб., поступило 166,6 тыс. руб., или 238% к плану.  Несмотря на перевыполнение плана, задолженность по сравнению с началом года увеличилась на 47,3 тыс. руб. и по состоянию на 01.01.2015 года составила в сумме 624,5 тыс. руб. В том числе наибольшую сумму задолженности имеют: </w:t>
      </w:r>
    </w:p>
    <w:p w:rsidR="00C86C58" w:rsidRDefault="00C86C58" w:rsidP="00C86C58">
      <w:pPr>
        <w:jc w:val="both"/>
      </w:pPr>
      <w:r>
        <w:t xml:space="preserve">-ООО «Свет» -179,2 тыс. руб. (за 2010-2013г.г.), </w:t>
      </w:r>
    </w:p>
    <w:p w:rsidR="00C86C58" w:rsidRDefault="00C86C58" w:rsidP="00C86C58">
      <w:pPr>
        <w:jc w:val="both"/>
      </w:pPr>
      <w:r>
        <w:t>ООО «Жилкомсервис» - 22,1 тыс. руб. (за 2010-2013г.г.).</w:t>
      </w:r>
    </w:p>
    <w:p w:rsidR="00C86C58" w:rsidRDefault="00C86C58" w:rsidP="00C86C58">
      <w:pPr>
        <w:jc w:val="both"/>
      </w:pPr>
      <w:r>
        <w:t xml:space="preserve">Оставшаяся часть задолженности числится за физическими лицами. </w:t>
      </w:r>
    </w:p>
    <w:p w:rsidR="00C86C58" w:rsidRDefault="00C86C58" w:rsidP="00C86C58">
      <w:pPr>
        <w:jc w:val="both"/>
      </w:pPr>
      <w:r>
        <w:t xml:space="preserve">      </w:t>
      </w:r>
    </w:p>
    <w:p w:rsidR="00C86C58" w:rsidRDefault="00C86C58" w:rsidP="00C86C58">
      <w:pPr>
        <w:jc w:val="both"/>
      </w:pPr>
      <w:r>
        <w:t xml:space="preserve">      По данным Межрайонной ИФНС России № 2 по УР недоимка в сравнении с началом года увеличилась на 161,4 тыс. руб. и по состоянию на 01.01.2015 года составила в сумме 1032,2 тыс. руб. в том числе:</w:t>
      </w:r>
    </w:p>
    <w:p w:rsidR="00C86C58" w:rsidRDefault="00C86C58" w:rsidP="00C86C58">
      <w:pPr>
        <w:jc w:val="both"/>
      </w:pPr>
      <w:r>
        <w:t>- по налогу на доходы физ. лиц –  813,7 тыс. руб.;</w:t>
      </w:r>
    </w:p>
    <w:p w:rsidR="00C86C58" w:rsidRDefault="00C86C58" w:rsidP="00C86C58">
      <w:pPr>
        <w:jc w:val="both"/>
      </w:pPr>
      <w:r>
        <w:t>- по налогу на добычу общераспространенных полезных ископаемых – 150,8 тыс. руб.;</w:t>
      </w:r>
    </w:p>
    <w:p w:rsidR="00C86C58" w:rsidRDefault="00C86C58" w:rsidP="00C86C58">
      <w:pPr>
        <w:jc w:val="both"/>
      </w:pPr>
      <w:r>
        <w:t>- по единому налогу на вмененный доход – 67,7 тыс. руб.</w:t>
      </w:r>
    </w:p>
    <w:p w:rsidR="00C86C58" w:rsidRDefault="00C86C58" w:rsidP="00C86C58">
      <w:pPr>
        <w:jc w:val="both"/>
      </w:pPr>
    </w:p>
    <w:p w:rsidR="00C86C58" w:rsidRDefault="00C86C58" w:rsidP="00C86C58">
      <w:pPr>
        <w:jc w:val="both"/>
      </w:pPr>
      <w:r>
        <w:t xml:space="preserve">      По состоянию на 1 января 2015 года  задолженность  по налогу на доходы физических лиц по данным сельхозтоваропроизводителей составила 7998,2 тыс. руб. и в сравнении с началом года увеличилась на 3782,6 тыс. руб. </w:t>
      </w:r>
    </w:p>
    <w:p w:rsidR="00C86C58" w:rsidRDefault="00C86C58" w:rsidP="00C86C58">
      <w:pPr>
        <w:jc w:val="both"/>
      </w:pPr>
      <w:r>
        <w:t xml:space="preserve">      За анализируемый период частично снизили задолженность ООО «Исток» в сумме 443,8 тыс. руб. По остальным хозяйствам района задолженность по налогу на доходы физических лиц возросла. </w:t>
      </w:r>
    </w:p>
    <w:p w:rsidR="00C86C58" w:rsidRDefault="00C86C58" w:rsidP="00C86C58">
      <w:pPr>
        <w:jc w:val="both"/>
        <w:rPr>
          <w:sz w:val="22"/>
          <w:szCs w:val="22"/>
        </w:rPr>
      </w:pPr>
      <w:r>
        <w:rPr>
          <w:sz w:val="22"/>
          <w:szCs w:val="22"/>
        </w:rPr>
        <w:t xml:space="preserve"> </w:t>
      </w:r>
    </w:p>
    <w:tbl>
      <w:tblPr>
        <w:tblW w:w="10575" w:type="dxa"/>
        <w:tblInd w:w="-931" w:type="dxa"/>
        <w:tblLayout w:type="fixed"/>
        <w:tblCellMar>
          <w:left w:w="30" w:type="dxa"/>
          <w:right w:w="30" w:type="dxa"/>
        </w:tblCellMar>
        <w:tblLook w:val="04A0" w:firstRow="1" w:lastRow="0" w:firstColumn="1" w:lastColumn="0" w:noHBand="0" w:noVBand="1"/>
      </w:tblPr>
      <w:tblGrid>
        <w:gridCol w:w="2158"/>
        <w:gridCol w:w="719"/>
        <w:gridCol w:w="719"/>
        <w:gridCol w:w="619"/>
        <w:gridCol w:w="737"/>
        <w:gridCol w:w="720"/>
        <w:gridCol w:w="720"/>
        <w:gridCol w:w="742"/>
        <w:gridCol w:w="698"/>
        <w:gridCol w:w="644"/>
        <w:gridCol w:w="796"/>
        <w:gridCol w:w="683"/>
        <w:gridCol w:w="620"/>
      </w:tblGrid>
      <w:tr w:rsidR="00C86C58" w:rsidTr="00C86C58">
        <w:trPr>
          <w:trHeight w:val="407"/>
        </w:trPr>
        <w:tc>
          <w:tcPr>
            <w:tcW w:w="2160" w:type="dxa"/>
            <w:vMerge w:val="restart"/>
            <w:tcBorders>
              <w:top w:val="single" w:sz="4" w:space="0" w:color="auto"/>
              <w:left w:val="single" w:sz="12" w:space="0" w:color="auto"/>
              <w:bottom w:val="single" w:sz="12" w:space="0" w:color="auto"/>
              <w:right w:val="single" w:sz="12" w:space="0" w:color="auto"/>
            </w:tcBorders>
          </w:tcPr>
          <w:p w:rsidR="00C86C58" w:rsidRDefault="00C86C58">
            <w:pPr>
              <w:autoSpaceDE w:val="0"/>
              <w:autoSpaceDN w:val="0"/>
              <w:adjustRightInd w:val="0"/>
              <w:rPr>
                <w:b/>
                <w:color w:val="000000"/>
                <w:sz w:val="22"/>
                <w:szCs w:val="22"/>
              </w:rPr>
            </w:pPr>
          </w:p>
          <w:p w:rsidR="00C86C58" w:rsidRDefault="00C86C58">
            <w:pPr>
              <w:autoSpaceDE w:val="0"/>
              <w:autoSpaceDN w:val="0"/>
              <w:adjustRightInd w:val="0"/>
              <w:jc w:val="center"/>
              <w:rPr>
                <w:b/>
                <w:color w:val="000000"/>
                <w:sz w:val="22"/>
                <w:szCs w:val="22"/>
              </w:rPr>
            </w:pPr>
            <w:r>
              <w:rPr>
                <w:b/>
                <w:color w:val="000000"/>
                <w:sz w:val="22"/>
                <w:szCs w:val="22"/>
              </w:rPr>
              <w:t>Предприятия</w:t>
            </w:r>
          </w:p>
        </w:tc>
        <w:tc>
          <w:tcPr>
            <w:tcW w:w="2060" w:type="dxa"/>
            <w:gridSpan w:val="3"/>
            <w:tcBorders>
              <w:top w:val="single" w:sz="4" w:space="0" w:color="auto"/>
              <w:left w:val="single" w:sz="12" w:space="0" w:color="auto"/>
              <w:bottom w:val="nil"/>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Задолженность на 01.01.14г</w:t>
            </w:r>
          </w:p>
        </w:tc>
        <w:tc>
          <w:tcPr>
            <w:tcW w:w="2178" w:type="dxa"/>
            <w:gridSpan w:val="3"/>
            <w:tcBorders>
              <w:top w:val="single" w:sz="4" w:space="0" w:color="auto"/>
              <w:left w:val="single" w:sz="12" w:space="0" w:color="auto"/>
              <w:bottom w:val="nil"/>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Начислено НДФЛ с начала года</w:t>
            </w:r>
          </w:p>
        </w:tc>
        <w:tc>
          <w:tcPr>
            <w:tcW w:w="2084" w:type="dxa"/>
            <w:gridSpan w:val="3"/>
            <w:tcBorders>
              <w:top w:val="single" w:sz="4" w:space="0" w:color="auto"/>
              <w:left w:val="single" w:sz="12" w:space="0" w:color="auto"/>
              <w:bottom w:val="nil"/>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Перечислено НДФЛ с начала года</w:t>
            </w:r>
          </w:p>
        </w:tc>
        <w:tc>
          <w:tcPr>
            <w:tcW w:w="2099" w:type="dxa"/>
            <w:gridSpan w:val="3"/>
            <w:tcBorders>
              <w:top w:val="single" w:sz="4" w:space="0" w:color="auto"/>
              <w:left w:val="single" w:sz="12" w:space="0" w:color="auto"/>
              <w:bottom w:val="nil"/>
              <w:right w:val="single" w:sz="4"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Задолженность на 01.01.15г</w:t>
            </w:r>
          </w:p>
        </w:tc>
      </w:tr>
      <w:tr w:rsidR="00C86C58" w:rsidTr="00C86C58">
        <w:trPr>
          <w:trHeight w:val="192"/>
        </w:trPr>
        <w:tc>
          <w:tcPr>
            <w:tcW w:w="2160" w:type="dxa"/>
            <w:vMerge/>
            <w:tcBorders>
              <w:top w:val="single" w:sz="4" w:space="0" w:color="auto"/>
              <w:left w:val="single" w:sz="12" w:space="0" w:color="auto"/>
              <w:bottom w:val="single" w:sz="12" w:space="0" w:color="auto"/>
              <w:right w:val="single" w:sz="12" w:space="0" w:color="auto"/>
            </w:tcBorders>
            <w:vAlign w:val="center"/>
            <w:hideMark/>
          </w:tcPr>
          <w:p w:rsidR="00C86C58" w:rsidRDefault="00C86C58">
            <w:pPr>
              <w:rPr>
                <w:b/>
                <w:color w:val="000000"/>
                <w:sz w:val="22"/>
                <w:szCs w:val="22"/>
              </w:rPr>
            </w:pP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ind w:right="-390"/>
              <w:rPr>
                <w:b/>
                <w:color w:val="FF0000"/>
                <w:sz w:val="22"/>
                <w:szCs w:val="22"/>
              </w:rPr>
            </w:pPr>
            <w:r>
              <w:rPr>
                <w:b/>
                <w:color w:val="FF0000"/>
                <w:sz w:val="22"/>
                <w:szCs w:val="22"/>
              </w:rPr>
              <w:t>100%</w:t>
            </w:r>
          </w:p>
          <w:p w:rsidR="00C86C58" w:rsidRDefault="00C86C58">
            <w:pPr>
              <w:autoSpaceDE w:val="0"/>
              <w:autoSpaceDN w:val="0"/>
              <w:adjustRightInd w:val="0"/>
              <w:rPr>
                <w:b/>
                <w:color w:val="000000"/>
                <w:sz w:val="22"/>
                <w:szCs w:val="22"/>
              </w:rPr>
            </w:pPr>
            <w:r>
              <w:rPr>
                <w:b/>
                <w:color w:val="000000"/>
                <w:sz w:val="22"/>
                <w:szCs w:val="22"/>
              </w:rPr>
              <w:t xml:space="preserve"> </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60%</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10%</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FF0000"/>
                <w:sz w:val="22"/>
                <w:szCs w:val="22"/>
              </w:rPr>
            </w:pPr>
            <w:r>
              <w:rPr>
                <w:b/>
                <w:color w:val="FF0000"/>
                <w:sz w:val="22"/>
                <w:szCs w:val="22"/>
              </w:rPr>
              <w:t>100%</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60%</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10%</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FF0000"/>
                <w:sz w:val="22"/>
                <w:szCs w:val="22"/>
              </w:rPr>
            </w:pPr>
            <w:r>
              <w:rPr>
                <w:b/>
                <w:color w:val="FF0000"/>
                <w:sz w:val="22"/>
                <w:szCs w:val="22"/>
              </w:rPr>
              <w:t>100%</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60%</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10%</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FF0000"/>
                <w:sz w:val="22"/>
                <w:szCs w:val="22"/>
              </w:rPr>
            </w:pPr>
            <w:r>
              <w:rPr>
                <w:b/>
                <w:color w:val="FF0000"/>
                <w:sz w:val="22"/>
                <w:szCs w:val="22"/>
              </w:rPr>
              <w:t>100%</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60%</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center"/>
              <w:rPr>
                <w:b/>
                <w:color w:val="000000"/>
                <w:sz w:val="22"/>
                <w:szCs w:val="22"/>
              </w:rPr>
            </w:pPr>
            <w:r>
              <w:rPr>
                <w:b/>
                <w:color w:val="000000"/>
                <w:sz w:val="22"/>
                <w:szCs w:val="22"/>
              </w:rPr>
              <w:t>10%</w:t>
            </w:r>
          </w:p>
        </w:tc>
      </w:tr>
      <w:tr w:rsidR="00C86C58" w:rsidTr="00C86C58">
        <w:trPr>
          <w:trHeight w:val="262"/>
        </w:trPr>
        <w:tc>
          <w:tcPr>
            <w:tcW w:w="2160" w:type="dxa"/>
            <w:tcBorders>
              <w:top w:val="nil"/>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r>
              <w:rPr>
                <w:b/>
                <w:color w:val="000000"/>
                <w:sz w:val="22"/>
                <w:szCs w:val="22"/>
              </w:rPr>
              <w:t>ИТОГО</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ind w:right="-390"/>
              <w:rPr>
                <w:b/>
                <w:color w:val="FF0000"/>
                <w:sz w:val="22"/>
                <w:szCs w:val="22"/>
              </w:rPr>
            </w:pPr>
            <w:r>
              <w:rPr>
                <w:b/>
                <w:color w:val="FF0000"/>
                <w:sz w:val="22"/>
                <w:szCs w:val="22"/>
              </w:rPr>
              <w:t>7026,0</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4215,6</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702,6</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29640,5</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17784,3</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2964,1</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23336,1</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14001,7</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2333,6</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13330,4</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7998,2</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1333</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r>
              <w:rPr>
                <w:b/>
                <w:color w:val="000000"/>
                <w:sz w:val="22"/>
                <w:szCs w:val="22"/>
              </w:rPr>
              <w:t>Гулековское</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442,1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265,3</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44,2</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6912</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4147,2</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691,2</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5366,2</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3219,7</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536,6</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1987,9</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1192,7</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198,8</w:t>
            </w:r>
          </w:p>
        </w:tc>
      </w:tr>
      <w:tr w:rsidR="00C86C58" w:rsidTr="00C86C58">
        <w:trPr>
          <w:trHeight w:val="208"/>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СПК «Коммунар»</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tabs>
                <w:tab w:val="left" w:pos="510"/>
              </w:tabs>
              <w:autoSpaceDE w:val="0"/>
              <w:autoSpaceDN w:val="0"/>
              <w:adjustRightInd w:val="0"/>
              <w:ind w:left="-570" w:right="330" w:firstLine="180"/>
              <w:jc w:val="right"/>
              <w:rPr>
                <w:color w:val="FF0000"/>
                <w:sz w:val="16"/>
                <w:szCs w:val="16"/>
              </w:rPr>
            </w:pPr>
            <w:r>
              <w:rPr>
                <w:color w:val="FF0000"/>
                <w:sz w:val="16"/>
                <w:szCs w:val="16"/>
              </w:rPr>
              <w:t>260,4</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156,2</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26,0</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4493,8</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2696,3</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449,4</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3436,1</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2061,7</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343,6</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1318,1</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790,9</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131,8</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СПК «Луч»</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181,7</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109,0</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18,2</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2418,2</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1450,9</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241,8</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1930,1</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1158,1</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193</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669,8</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401,9</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67</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r>
              <w:rPr>
                <w:b/>
                <w:color w:val="000000"/>
                <w:sz w:val="22"/>
                <w:szCs w:val="22"/>
              </w:rPr>
              <w:t>Кожильское</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906,9</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544,1</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90,7</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6522,2</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3913,3</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652,2</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5489</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3293,4</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548,9</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1940,1</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1164,1</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194</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СПК «Кожильский»</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692,1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415,3</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69,2</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2501,9</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1501,1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250,2</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1562,2</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937,3</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156,2</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1631,8</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979,1</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163,2</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ООО «Чура»</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214,8</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128,9</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21,5</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4020,3</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2412,2</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402</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3926,8</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2356,1</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392,7</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308,3</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185</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30,8</w:t>
            </w:r>
          </w:p>
        </w:tc>
      </w:tr>
      <w:tr w:rsidR="00C86C58" w:rsidTr="00C86C58">
        <w:trPr>
          <w:trHeight w:val="261"/>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r>
              <w:rPr>
                <w:b/>
                <w:color w:val="000000"/>
                <w:sz w:val="22"/>
                <w:szCs w:val="22"/>
              </w:rPr>
              <w:t>Парзинское</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517,4</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310,4</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51,7</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2006,6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1204</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200,7</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1465,2</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879,1</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146,5</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1058,8</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635,3</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105,9</w:t>
            </w:r>
          </w:p>
        </w:tc>
      </w:tr>
      <w:tr w:rsidR="00C86C58" w:rsidTr="00C86C58">
        <w:trPr>
          <w:trHeight w:val="161"/>
        </w:trPr>
        <w:tc>
          <w:tcPr>
            <w:tcW w:w="216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СПК «Парзинский»</w:t>
            </w:r>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517,4</w:t>
            </w:r>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310,4</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51,7</w:t>
            </w:r>
          </w:p>
        </w:tc>
        <w:tc>
          <w:tcPr>
            <w:tcW w:w="738"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2006,6</w:t>
            </w:r>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1204</w:t>
            </w:r>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200,7</w:t>
            </w:r>
          </w:p>
        </w:tc>
        <w:tc>
          <w:tcPr>
            <w:tcW w:w="742"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1465,2</w:t>
            </w:r>
          </w:p>
        </w:tc>
        <w:tc>
          <w:tcPr>
            <w:tcW w:w="698"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879,1</w:t>
            </w:r>
          </w:p>
        </w:tc>
        <w:tc>
          <w:tcPr>
            <w:tcW w:w="644"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146,5</w:t>
            </w:r>
          </w:p>
        </w:tc>
        <w:tc>
          <w:tcPr>
            <w:tcW w:w="796"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1058,8</w:t>
            </w:r>
          </w:p>
        </w:tc>
        <w:tc>
          <w:tcPr>
            <w:tcW w:w="683"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635,3</w:t>
            </w:r>
          </w:p>
        </w:tc>
        <w:tc>
          <w:tcPr>
            <w:tcW w:w="620" w:type="dxa"/>
            <w:tcBorders>
              <w:top w:val="single" w:sz="12" w:space="0" w:color="auto"/>
              <w:left w:val="single" w:sz="12" w:space="0" w:color="auto"/>
              <w:bottom w:val="nil"/>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105,9</w:t>
            </w:r>
          </w:p>
        </w:tc>
      </w:tr>
      <w:tr w:rsidR="00C86C58" w:rsidTr="00C86C58">
        <w:trPr>
          <w:trHeight w:val="243"/>
        </w:trPr>
        <w:tc>
          <w:tcPr>
            <w:tcW w:w="216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rPr>
                <w:b/>
                <w:color w:val="000000"/>
                <w:sz w:val="22"/>
                <w:szCs w:val="22"/>
              </w:rPr>
            </w:pPr>
            <w:r>
              <w:rPr>
                <w:b/>
                <w:color w:val="000000"/>
                <w:sz w:val="22"/>
                <w:szCs w:val="22"/>
              </w:rPr>
              <w:t>Куреговское</w:t>
            </w:r>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1258,6</w:t>
            </w:r>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754,6</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125,8</w:t>
            </w:r>
          </w:p>
        </w:tc>
        <w:tc>
          <w:tcPr>
            <w:tcW w:w="738"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2497,3</w:t>
            </w:r>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1498,4</w:t>
            </w:r>
          </w:p>
        </w:tc>
        <w:tc>
          <w:tcPr>
            <w:tcW w:w="720"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249,7</w:t>
            </w:r>
          </w:p>
        </w:tc>
        <w:tc>
          <w:tcPr>
            <w:tcW w:w="742"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1368,4</w:t>
            </w:r>
          </w:p>
        </w:tc>
        <w:tc>
          <w:tcPr>
            <w:tcW w:w="698"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821</w:t>
            </w:r>
          </w:p>
        </w:tc>
        <w:tc>
          <w:tcPr>
            <w:tcW w:w="644"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136,8</w:t>
            </w:r>
          </w:p>
        </w:tc>
        <w:tc>
          <w:tcPr>
            <w:tcW w:w="796"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2387,5</w:t>
            </w:r>
          </w:p>
        </w:tc>
        <w:tc>
          <w:tcPr>
            <w:tcW w:w="683" w:type="dxa"/>
            <w:tcBorders>
              <w:top w:val="single" w:sz="12" w:space="0" w:color="auto"/>
              <w:left w:val="single" w:sz="12" w:space="0" w:color="auto"/>
              <w:bottom w:val="nil"/>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1432,5</w:t>
            </w:r>
          </w:p>
        </w:tc>
        <w:tc>
          <w:tcPr>
            <w:tcW w:w="620" w:type="dxa"/>
            <w:tcBorders>
              <w:top w:val="single" w:sz="12" w:space="0" w:color="auto"/>
              <w:left w:val="single" w:sz="12" w:space="0" w:color="auto"/>
              <w:bottom w:val="nil"/>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238,8</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СПК «Коротай»</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1210</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726</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121</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1869,9</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1121,9</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187</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center"/>
              <w:rPr>
                <w:b/>
                <w:color w:val="FF0000"/>
                <w:sz w:val="22"/>
                <w:szCs w:val="22"/>
              </w:rPr>
            </w:pPr>
            <w:r>
              <w:rPr>
                <w:b/>
                <w:color w:val="FF0000"/>
                <w:sz w:val="22"/>
                <w:szCs w:val="22"/>
              </w:rPr>
              <w:t>731,8</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439,1</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73,2</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2348,1</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1408,9</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234,8</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СПК «Чиргино»</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48,6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29,2</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4,9</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627,4</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376,4</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62,7</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636,6</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382</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63,7</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39,4</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23,6</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3,9</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r>
              <w:rPr>
                <w:b/>
                <w:color w:val="000000"/>
                <w:sz w:val="22"/>
                <w:szCs w:val="22"/>
              </w:rPr>
              <w:t>Верхнебогатырское</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1660,1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996,1</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166,0</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2120,1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1272,1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212</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2213,1</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1327,9</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221,3</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1567,1</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940,3</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156,7</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ООО «Труд»</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44,7</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26,8</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4,5</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252,5</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151,5</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25,3</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265,2</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159,1</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26,5</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32</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19,2</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3,2</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СХПК «Заречный»</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630,7</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378,4</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63,1</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664,5</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398,7</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66,5</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344</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206,4</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34,4</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951,2</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570,7</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95,1</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ООО «Исток»</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892,0</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535,2</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89,2</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435,8</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261,5</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43,6</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1175,4</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705,2</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117,5</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152,4</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91,4</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15,2</w:t>
            </w:r>
          </w:p>
        </w:tc>
      </w:tr>
      <w:tr w:rsidR="00C86C58" w:rsidTr="00C86C58">
        <w:trPr>
          <w:trHeight w:val="19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СПК «Северный»</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92,7</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55,6</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9,3</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767,3</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460,4</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76,7</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428,5</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257,1</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42,9</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431,5</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258,9</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43,2</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r>
              <w:rPr>
                <w:b/>
                <w:color w:val="000000"/>
                <w:sz w:val="22"/>
                <w:szCs w:val="22"/>
              </w:rPr>
              <w:t>Октябрьское</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1625,1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975,1</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162,5</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4353,6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2612,2</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435,4</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3199,2</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1919,5</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319,9</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2779,5</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1667,7</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278</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ООО «Октябрьский»</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1625,1</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975,1</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162,5</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4353,6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2612,2</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435,4</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3199,2</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1919,5</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319,9</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2779,5</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1667,7</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278</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r>
              <w:rPr>
                <w:b/>
                <w:color w:val="000000"/>
                <w:sz w:val="22"/>
                <w:szCs w:val="22"/>
              </w:rPr>
              <w:t>Качкашурское</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454,5</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ind w:left="-110" w:firstLine="110"/>
              <w:jc w:val="right"/>
              <w:rPr>
                <w:b/>
                <w:color w:val="000000"/>
                <w:sz w:val="22"/>
                <w:szCs w:val="22"/>
              </w:rPr>
            </w:pPr>
            <w:r>
              <w:rPr>
                <w:b/>
                <w:color w:val="000000"/>
                <w:sz w:val="22"/>
                <w:szCs w:val="22"/>
              </w:rPr>
              <w:t>272,7</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45,5</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4146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2487,6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414,6</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3078</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1846,8</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307,8</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1522,5</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913,5</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152,3</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СХПК «Пригородный»</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454,5</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272,7</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45,5</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4146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2487,6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414,6</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3078</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1846,8</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307,8</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1522,5</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913,5</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152,3</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b/>
                <w:color w:val="000000"/>
                <w:sz w:val="22"/>
                <w:szCs w:val="22"/>
              </w:rPr>
            </w:pPr>
            <w:r>
              <w:rPr>
                <w:b/>
                <w:color w:val="000000"/>
                <w:sz w:val="22"/>
                <w:szCs w:val="22"/>
              </w:rPr>
              <w:t>Ураковское</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161,3</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96,8</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16,1</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1082,7</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649,6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108,3</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1157</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694,2</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115,7</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87</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52,2</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8,7</w:t>
            </w:r>
          </w:p>
        </w:tc>
      </w:tr>
      <w:tr w:rsidR="00C86C58" w:rsidTr="00C86C58">
        <w:trPr>
          <w:trHeight w:val="262"/>
        </w:trPr>
        <w:tc>
          <w:tcPr>
            <w:tcW w:w="216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rPr>
                <w:color w:val="000000"/>
                <w:sz w:val="22"/>
                <w:szCs w:val="22"/>
              </w:rPr>
            </w:pPr>
            <w:r>
              <w:rPr>
                <w:color w:val="000000"/>
                <w:sz w:val="22"/>
                <w:szCs w:val="22"/>
              </w:rPr>
              <w:t>ООО «Родник»</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161,3</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96,8</w:t>
            </w:r>
          </w:p>
        </w:tc>
        <w:tc>
          <w:tcPr>
            <w:tcW w:w="6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16,1</w:t>
            </w:r>
          </w:p>
        </w:tc>
        <w:tc>
          <w:tcPr>
            <w:tcW w:w="73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1082,7</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649,6</w:t>
            </w:r>
          </w:p>
        </w:tc>
        <w:tc>
          <w:tcPr>
            <w:tcW w:w="720"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108,3</w:t>
            </w:r>
          </w:p>
        </w:tc>
        <w:tc>
          <w:tcPr>
            <w:tcW w:w="742"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1157</w:t>
            </w:r>
          </w:p>
        </w:tc>
        <w:tc>
          <w:tcPr>
            <w:tcW w:w="698"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694,2</w:t>
            </w:r>
          </w:p>
        </w:tc>
        <w:tc>
          <w:tcPr>
            <w:tcW w:w="644"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115,7</w:t>
            </w:r>
          </w:p>
        </w:tc>
        <w:tc>
          <w:tcPr>
            <w:tcW w:w="796"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FF0000"/>
                <w:sz w:val="22"/>
                <w:szCs w:val="22"/>
              </w:rPr>
            </w:pPr>
            <w:r>
              <w:rPr>
                <w:b/>
                <w:color w:val="FF0000"/>
                <w:sz w:val="22"/>
                <w:szCs w:val="22"/>
              </w:rPr>
              <w:t>87</w:t>
            </w:r>
          </w:p>
        </w:tc>
        <w:tc>
          <w:tcPr>
            <w:tcW w:w="683" w:type="dxa"/>
            <w:tcBorders>
              <w:top w:val="single" w:sz="12" w:space="0" w:color="auto"/>
              <w:left w:val="single" w:sz="12" w:space="0" w:color="auto"/>
              <w:bottom w:val="single" w:sz="12" w:space="0" w:color="auto"/>
              <w:right w:val="single" w:sz="12"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52,2</w:t>
            </w:r>
          </w:p>
        </w:tc>
        <w:tc>
          <w:tcPr>
            <w:tcW w:w="620" w:type="dxa"/>
            <w:tcBorders>
              <w:top w:val="single" w:sz="12" w:space="0" w:color="auto"/>
              <w:left w:val="single" w:sz="12" w:space="0" w:color="auto"/>
              <w:bottom w:val="single" w:sz="12" w:space="0" w:color="auto"/>
              <w:right w:val="single" w:sz="4" w:space="0" w:color="auto"/>
            </w:tcBorders>
            <w:hideMark/>
          </w:tcPr>
          <w:p w:rsidR="00C86C58" w:rsidRDefault="00C86C58">
            <w:pPr>
              <w:autoSpaceDE w:val="0"/>
              <w:autoSpaceDN w:val="0"/>
              <w:adjustRightInd w:val="0"/>
              <w:jc w:val="right"/>
              <w:rPr>
                <w:b/>
                <w:color w:val="000000"/>
                <w:sz w:val="22"/>
                <w:szCs w:val="22"/>
              </w:rPr>
            </w:pPr>
            <w:r>
              <w:rPr>
                <w:b/>
                <w:color w:val="000000"/>
                <w:sz w:val="22"/>
                <w:szCs w:val="22"/>
              </w:rPr>
              <w:t>8,7</w:t>
            </w:r>
          </w:p>
        </w:tc>
      </w:tr>
    </w:tbl>
    <w:p w:rsidR="00C86C58" w:rsidRDefault="00C86C58" w:rsidP="00C86C58">
      <w:pPr>
        <w:ind w:firstLine="708"/>
        <w:jc w:val="both"/>
      </w:pPr>
    </w:p>
    <w:p w:rsidR="00C86C58" w:rsidRDefault="00C86C58" w:rsidP="00C86C58">
      <w:pPr>
        <w:ind w:firstLine="708"/>
        <w:jc w:val="both"/>
      </w:pPr>
      <w:r>
        <w:t>Бюджет района по расходам исполнен в объеме 602666,3 тыс. руб. или на 95,7 % к годовому назначению.</w:t>
      </w:r>
    </w:p>
    <w:p w:rsidR="00C86C58" w:rsidRDefault="00C86C58" w:rsidP="00C86C58">
      <w:pPr>
        <w:jc w:val="both"/>
      </w:pPr>
      <w:r>
        <w:tab/>
        <w:t>На заработную плату с отчислениями направлено 256045,2 тыс. руб., что составило 42,5 % всех произведенных расходов по бюджету. Данная сумма расходов выплачена за счет средств субвенций на 180144,9 тыс. руб. или 70,4%,  за счет дотации МФ УР и собственных средств  на 75900,3 тыс. руб. или 29,6 %. Заработная плата выплачивалась своевременно, просроченной задолженности по заработной плате</w:t>
      </w:r>
      <w:r>
        <w:rPr>
          <w:b/>
        </w:rPr>
        <w:t xml:space="preserve"> </w:t>
      </w:r>
      <w:r>
        <w:t>нет.</w:t>
      </w:r>
    </w:p>
    <w:p w:rsidR="00C86C58" w:rsidRDefault="00C86C58" w:rsidP="00C86C58">
      <w:pPr>
        <w:jc w:val="both"/>
      </w:pPr>
      <w:r>
        <w:rPr>
          <w:b/>
        </w:rPr>
        <w:tab/>
      </w:r>
      <w:r>
        <w:t xml:space="preserve">Коммунальные услуги бюджетных учреждений профинансированы в объеме 35505,2 тыс. руб., что составило 5,9 % всех произведенных расходов. К уровню прошлого года расходы сократились на 1477,1 тыс. руб., в связи </w:t>
      </w:r>
      <w:r>
        <w:rPr>
          <w:lang w:val="x-none"/>
        </w:rPr>
        <w:t>с прекращением осуществления органами местного самоуправления отдельных государственных полномочий Удмуртской Республики в области здравоохранения (закон Удмуртской Республики от 4 июля 2013 года № 44-РЗ «О прекращении осуществления органами местного самоуправления отдельных государственных полномочий Удмуртской Республики в области здравоохранения») и в сфере социального обслуживания населения (Закон Удмуртской Республики от 11 ноября 2013 года № 68-РЗ «О прекращении осуществления органами местного самоуправления отдельных государственных полномочий Удмуртской Республики в сфере социального обслуживания населения»)</w:t>
      </w:r>
      <w:r>
        <w:t>.</w:t>
      </w:r>
    </w:p>
    <w:p w:rsidR="00C86C58" w:rsidRDefault="00C86C58" w:rsidP="00C86C58">
      <w:pPr>
        <w:jc w:val="both"/>
      </w:pPr>
      <w:r>
        <w:t xml:space="preserve"> </w:t>
      </w:r>
      <w:r>
        <w:rPr>
          <w:b/>
        </w:rPr>
        <w:tab/>
      </w:r>
      <w:r>
        <w:t xml:space="preserve">Продукты питания по бюджетным учреждениям профинансированы в объеме 18057,0 тыс. руб., в том числе за счет родительской платы 6353,7 тыс. руб. </w:t>
      </w:r>
    </w:p>
    <w:p w:rsidR="00C86C58" w:rsidRDefault="00C86C58" w:rsidP="00C86C58">
      <w:pPr>
        <w:ind w:firstLine="708"/>
        <w:jc w:val="both"/>
      </w:pPr>
      <w:r>
        <w:t xml:space="preserve">На медикаменты направлено 116,7 тыс. руб. </w:t>
      </w:r>
    </w:p>
    <w:p w:rsidR="00C86C58" w:rsidRDefault="00C86C58" w:rsidP="00C86C58">
      <w:pPr>
        <w:ind w:firstLine="708"/>
        <w:jc w:val="both"/>
        <w:rPr>
          <w:sz w:val="22"/>
          <w:szCs w:val="22"/>
        </w:rPr>
      </w:pPr>
      <w:r>
        <w:t>На возмещение расходов по коммунальным услугам специалистам, проживающим и работающим  в сельской местности,  направлено 7854,6 тыс. руб., что ниже прошлого года на 86,9 тыс. руб</w:t>
      </w:r>
      <w:r>
        <w:rPr>
          <w:b/>
        </w:rPr>
        <w:t xml:space="preserve">. </w:t>
      </w:r>
    </w:p>
    <w:p w:rsidR="00C86C58" w:rsidRDefault="00C86C58" w:rsidP="00C86C58">
      <w:pPr>
        <w:ind w:firstLine="708"/>
        <w:jc w:val="both"/>
      </w:pPr>
      <w:r>
        <w:t>На доплату к пенсиям  муниципальных служащих направлено 1666,2 тыс. руб. что выше  уровня прошлого года на 62,0 тыс. руб. в связи с увеличением количества получателей пенсии.</w:t>
      </w:r>
    </w:p>
    <w:p w:rsidR="00C86C58" w:rsidRDefault="00C86C58" w:rsidP="00C86C58">
      <w:pPr>
        <w:ind w:firstLine="708"/>
        <w:jc w:val="both"/>
      </w:pPr>
      <w:r>
        <w:t>На материальную помощь малоимущим и пенсионерам за счет средств местного бюджета израсходовано 199,4 тыс. руб., что на 24,6 тыс. руб. меньше чем в 2013 году.</w:t>
      </w:r>
    </w:p>
    <w:p w:rsidR="00C86C58" w:rsidRDefault="00C86C58" w:rsidP="00C86C58">
      <w:pPr>
        <w:ind w:firstLine="708"/>
        <w:jc w:val="both"/>
      </w:pPr>
      <w:r>
        <w:t xml:space="preserve">Компенсировано расходов населению, возникших  в связи с ростом фактической оплаты за жилое помещение  и коммунальные услуги на сумму 2329,2 тыс. руб. при первоначальном плане 924,6 тыс. руб. </w:t>
      </w:r>
    </w:p>
    <w:p w:rsidR="00C86C58" w:rsidRDefault="00C86C58" w:rsidP="00C86C58">
      <w:pPr>
        <w:ind w:firstLine="708"/>
        <w:jc w:val="both"/>
      </w:pPr>
      <w:r>
        <w:t>На приобретение ГСМ израсходовано 3889,8 тыс. руб., что на 141,8 тыс. руб. больше чем в 2013 году.</w:t>
      </w:r>
    </w:p>
    <w:p w:rsidR="00C86C58" w:rsidRDefault="00C86C58" w:rsidP="00C86C58">
      <w:pPr>
        <w:ind w:firstLine="708"/>
        <w:jc w:val="both"/>
      </w:pPr>
      <w:r>
        <w:t xml:space="preserve"> По услугам связи кассовый расход составил  1239,3 тыс. руб., что на 163,8 меньше, прошлогоднего уровня, в связи с сокращением телефонных номером (управление сельского хозяйства, приемная, управление финансов). </w:t>
      </w:r>
    </w:p>
    <w:p w:rsidR="00C86C58" w:rsidRDefault="00C86C58" w:rsidP="00C86C58">
      <w:pPr>
        <w:ind w:firstLine="708"/>
        <w:jc w:val="both"/>
      </w:pPr>
      <w:r>
        <w:t xml:space="preserve">Курсовые расходы в целом по району составили 100,8  тыс. руб. при уточненном плане 101,3 тыс. руб. </w:t>
      </w:r>
    </w:p>
    <w:p w:rsidR="00C86C58" w:rsidRDefault="00C86C58" w:rsidP="00C86C58">
      <w:pPr>
        <w:ind w:firstLine="708"/>
        <w:jc w:val="both"/>
      </w:pPr>
      <w:r>
        <w:t>Остальные расходы профинансированы в пределах возможностей и имеющихся собственных средств в бюджете района.</w:t>
      </w:r>
    </w:p>
    <w:p w:rsidR="00C86C58" w:rsidRDefault="00C86C58" w:rsidP="00C86C58">
      <w:pPr>
        <w:ind w:firstLine="708"/>
        <w:jc w:val="both"/>
      </w:pPr>
      <w:r>
        <w:t>В течение 2014 года  израсходовано   средств резервного фонда в сумме 59,6 тыс. руб. на оказание материальной помощи.</w:t>
      </w:r>
    </w:p>
    <w:p w:rsidR="00C86C58" w:rsidRDefault="00C86C58" w:rsidP="00C86C58">
      <w:pPr>
        <w:jc w:val="both"/>
      </w:pPr>
      <w:r>
        <w:rPr>
          <w:b/>
        </w:rPr>
        <w:tab/>
      </w:r>
      <w:r>
        <w:t xml:space="preserve">Исполнение  </w:t>
      </w:r>
      <w:r>
        <w:rPr>
          <w:b/>
        </w:rPr>
        <w:t>целевых субвенций</w:t>
      </w:r>
      <w:r>
        <w:t>, утвержденных в бюджете района, выглядит следующим образом.</w:t>
      </w:r>
    </w:p>
    <w:p w:rsidR="00C86C58" w:rsidRDefault="00C86C58" w:rsidP="00C86C58">
      <w:pPr>
        <w:jc w:val="both"/>
      </w:pPr>
      <w:r>
        <w:tab/>
        <w:t>-на финансовое обеспечение государственных гарантий прав граждан на получение общедоступного образования – поступило 118679,6</w:t>
      </w:r>
      <w:r>
        <w:rPr>
          <w:b/>
        </w:rPr>
        <w:t xml:space="preserve"> </w:t>
      </w:r>
      <w:r>
        <w:t>тыс. руб., израсходовано  118679,6 тыс. руб;</w:t>
      </w:r>
    </w:p>
    <w:p w:rsidR="00C86C58" w:rsidRDefault="00C86C58" w:rsidP="00C86C58">
      <w:pPr>
        <w:jc w:val="both"/>
        <w:rPr>
          <w:sz w:val="22"/>
          <w:szCs w:val="22"/>
        </w:rPr>
      </w:pPr>
      <w:r>
        <w:tab/>
      </w:r>
      <w:r>
        <w:rPr>
          <w:sz w:val="22"/>
          <w:szCs w:val="22"/>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поступило 33162,0 тыс. руб., израсходовано 33162,0 тыс. руб.;</w:t>
      </w:r>
    </w:p>
    <w:p w:rsidR="00C86C58" w:rsidRDefault="00C86C58" w:rsidP="00C86C58">
      <w:pPr>
        <w:jc w:val="both"/>
      </w:pPr>
      <w:r>
        <w:rPr>
          <w:b/>
        </w:rPr>
        <w:tab/>
      </w:r>
      <w:r>
        <w:t>-на содержание детей в Понинском дом - школе  поступило 38176,5 тыс. руб.,</w:t>
      </w:r>
      <w:r>
        <w:rPr>
          <w:b/>
        </w:rPr>
        <w:t xml:space="preserve"> </w:t>
      </w:r>
      <w:r>
        <w:t>израсходовано 38176,5 тыс. руб. в том числе на выплату заработной платы  26224,8 тыс. руб., 3488,4 тыс. руб. на питание детей и  3139,8 тыс. руб. на оплату  коммунальных услуг;</w:t>
      </w:r>
    </w:p>
    <w:p w:rsidR="00C86C58" w:rsidRDefault="00C86C58" w:rsidP="00C86C58">
      <w:pPr>
        <w:ind w:firstLine="708"/>
        <w:jc w:val="both"/>
      </w:pPr>
      <w:r>
        <w:rPr>
          <w:b/>
        </w:rPr>
        <w:t>-</w:t>
      </w:r>
      <w:r>
        <w:t>на поддержку многодетных семей  поступило 2904,5 тыс. руб</w:t>
      </w:r>
      <w:r>
        <w:rPr>
          <w:b/>
        </w:rPr>
        <w:t xml:space="preserve">., </w:t>
      </w:r>
      <w:r>
        <w:t>направлено 2904,5 тыс. руб.: это расходы по одноразовому питанию детей из многодетных семей в школьных учреждениях- 1112,0 тыс. руб., проезд школьников из многодетных семей -951,9 тыс. руб., , возмещение коммунальных услуг многодетным семьям 840,6 тыс. руб.;</w:t>
      </w:r>
    </w:p>
    <w:p w:rsidR="00C86C58" w:rsidRDefault="00C86C58" w:rsidP="00C86C58">
      <w:pPr>
        <w:ind w:firstLine="708"/>
        <w:jc w:val="both"/>
        <w:rPr>
          <w:b/>
        </w:rPr>
      </w:pPr>
      <w:r>
        <w:t>-на учет и регистрацию многодетных семей  поступило 381,0 тыс. руб., израсходовано-381,0 тыс. руб.;</w:t>
      </w:r>
    </w:p>
    <w:p w:rsidR="00C86C58" w:rsidRDefault="00C86C58" w:rsidP="00C86C58">
      <w:pPr>
        <w:ind w:firstLine="708"/>
        <w:jc w:val="both"/>
      </w:pPr>
      <w:r>
        <w:rPr>
          <w:b/>
        </w:rPr>
        <w:t>-</w:t>
      </w:r>
      <w:r>
        <w:t>на предоставление субсидий населению на оплату жилья и коммунальных услуг поступило 6500,0 тыс. руб., израсходовано 6295,1 тыс. руб.;</w:t>
      </w:r>
    </w:p>
    <w:p w:rsidR="00C86C58" w:rsidRDefault="00C86C58" w:rsidP="00C86C58">
      <w:pPr>
        <w:jc w:val="both"/>
      </w:pPr>
      <w:r>
        <w:rPr>
          <w:b/>
        </w:rPr>
        <w:tab/>
        <w:t xml:space="preserve">- </w:t>
      </w:r>
      <w:r>
        <w:t>на организацию деятельности комиссий по делам несовершеннолетних поступило 381,1 тыс. руб., израсходовано 381,1 тыс. руб., в том числе на заработную плату с отчислениями 330,5 тыс. руб.;</w:t>
      </w:r>
    </w:p>
    <w:p w:rsidR="00C86C58" w:rsidRDefault="00C86C58" w:rsidP="00C86C58">
      <w:pPr>
        <w:jc w:val="both"/>
        <w:rPr>
          <w:b/>
        </w:rPr>
      </w:pPr>
      <w:r>
        <w:rPr>
          <w:b/>
        </w:rPr>
        <w:tab/>
        <w:t xml:space="preserve">- </w:t>
      </w:r>
      <w:r>
        <w:t>на обеспечение предоставления гражданам субсидий на оплату жилого помещения и коммунальных услуг поступило 402,0 тыс. руб., израсходовано 398,6 тыс. руб. в том числе заработная плата с отчислениями  268,4 тыс. руб.;</w:t>
      </w:r>
    </w:p>
    <w:p w:rsidR="00C86C58" w:rsidRDefault="00C86C58" w:rsidP="00C86C58">
      <w:pPr>
        <w:jc w:val="both"/>
        <w:rPr>
          <w:b/>
        </w:rPr>
      </w:pPr>
      <w:r>
        <w:rPr>
          <w:b/>
        </w:rPr>
        <w:tab/>
        <w:t xml:space="preserve"> </w:t>
      </w:r>
      <w:r>
        <w:t>- на организацию архивного дела поступило 125,7 тыс. руб., израсходовано 125,7 тыс. руб.</w:t>
      </w:r>
      <w:r>
        <w:rPr>
          <w:b/>
        </w:rPr>
        <w:t>;</w:t>
      </w:r>
    </w:p>
    <w:p w:rsidR="00C86C58" w:rsidRDefault="00C86C58" w:rsidP="00C86C58">
      <w:pPr>
        <w:jc w:val="both"/>
      </w:pPr>
      <w:r>
        <w:rPr>
          <w:b/>
        </w:rPr>
        <w:tab/>
        <w:t xml:space="preserve">- </w:t>
      </w:r>
      <w:r>
        <w:t>на содержание ЗАГСа поступило 1868,0 тыс. руб., израсходовано 1868,0 тыс.</w:t>
      </w:r>
      <w:r>
        <w:rPr>
          <w:b/>
        </w:rPr>
        <w:t xml:space="preserve"> </w:t>
      </w:r>
      <w:r>
        <w:t>руб.;</w:t>
      </w:r>
    </w:p>
    <w:p w:rsidR="00C86C58" w:rsidRDefault="00C86C58" w:rsidP="00C86C58">
      <w:pPr>
        <w:jc w:val="both"/>
        <w:rPr>
          <w:sz w:val="22"/>
          <w:szCs w:val="22"/>
        </w:rPr>
      </w:pPr>
      <w:r>
        <w:rPr>
          <w:b/>
        </w:rPr>
        <w:tab/>
        <w:t>-</w:t>
      </w:r>
      <w:r>
        <w:rPr>
          <w:sz w:val="22"/>
          <w:szCs w:val="22"/>
        </w:rPr>
        <w:t xml:space="preserve"> на социальную поддержку детей, переданных в приемные семьи, поступило 870,6 тыс. руб., израсходовано 870,5 тыс. руб.;</w:t>
      </w:r>
    </w:p>
    <w:p w:rsidR="00C86C58" w:rsidRDefault="00C86C58" w:rsidP="00C86C58">
      <w:pPr>
        <w:jc w:val="both"/>
      </w:pPr>
      <w:r>
        <w:rPr>
          <w:b/>
        </w:rPr>
        <w:tab/>
        <w:t xml:space="preserve">- </w:t>
      </w:r>
      <w:r>
        <w:t>на предоставление  дотаций поселениям получено в сумме 970,0 тыс. руб., средства полностью переданы в бюджеты поселений;</w:t>
      </w:r>
    </w:p>
    <w:p w:rsidR="00C86C58" w:rsidRDefault="00C86C58" w:rsidP="00C86C58">
      <w:pPr>
        <w:jc w:val="both"/>
      </w:pPr>
      <w:r>
        <w:rPr>
          <w:b/>
        </w:rPr>
        <w:tab/>
        <w:t xml:space="preserve">- </w:t>
      </w:r>
      <w:r>
        <w:t>на осуществление отдельных государственных полномочий по опеке и попечительству в отношении несовершеннолетних поступило 1201,7 тыс. руб., израсходовано 1201,7 тыс. руб.- в том числе  выплата заработной платы с отчислениями 839,0 тыс. руб.:</w:t>
      </w:r>
    </w:p>
    <w:p w:rsidR="00C86C58" w:rsidRDefault="00C86C58" w:rsidP="00C86C58">
      <w:pPr>
        <w:jc w:val="both"/>
      </w:pPr>
      <w:r>
        <w:rPr>
          <w:b/>
        </w:rPr>
        <w:tab/>
      </w:r>
      <w:r>
        <w:t>-на компенсацию части родительской платы за содержание детей в детских дошкольных учреждениях поступило 1869,0 тыс. руб., возмещено родителям – 1869,0 тыс. руб.;</w:t>
      </w:r>
    </w:p>
    <w:p w:rsidR="00C86C58" w:rsidRDefault="00C86C58" w:rsidP="00C86C58">
      <w:pPr>
        <w:jc w:val="both"/>
      </w:pPr>
      <w:r>
        <w:rPr>
          <w:b/>
        </w:rPr>
        <w:tab/>
        <w:t xml:space="preserve">- </w:t>
      </w:r>
      <w:r>
        <w:t>единовременное пособие при устройстве детей-сирот в семью поступило 94,8 тыс. руб., израсходовано 94,8 тыс. руб.;</w:t>
      </w:r>
    </w:p>
    <w:p w:rsidR="00C86C58" w:rsidRDefault="00C86C58" w:rsidP="00C86C58">
      <w:pPr>
        <w:ind w:firstLine="708"/>
        <w:jc w:val="both"/>
        <w:rPr>
          <w:sz w:val="22"/>
          <w:szCs w:val="22"/>
        </w:rPr>
      </w:pPr>
      <w:r>
        <w:rPr>
          <w:sz w:val="22"/>
          <w:szCs w:val="22"/>
        </w:rPr>
        <w:t>- на организацию социальной поддержки детей – сирот, и оставшихся без попечения родителей поступило 870,6 тыс. руб. израсходовано 870,5 тыс. руб.;</w:t>
      </w:r>
    </w:p>
    <w:p w:rsidR="00C86C58" w:rsidRDefault="00C86C58" w:rsidP="00C86C58">
      <w:pPr>
        <w:ind w:firstLine="708"/>
        <w:jc w:val="both"/>
      </w:pPr>
      <w:r>
        <w:rPr>
          <w:sz w:val="22"/>
          <w:szCs w:val="22"/>
        </w:rPr>
        <w:t>- на обеспечение жильем  ветеранов ВОВ поступило  1154,9  тыс. руб. израсходовано 1154,9 тыс. руб.;</w:t>
      </w:r>
    </w:p>
    <w:p w:rsidR="00C86C58" w:rsidRDefault="00C86C58" w:rsidP="00C86C58">
      <w:pPr>
        <w:ind w:firstLine="708"/>
        <w:jc w:val="both"/>
        <w:rPr>
          <w:sz w:val="22"/>
          <w:szCs w:val="22"/>
        </w:rPr>
      </w:pPr>
      <w:r>
        <w:rPr>
          <w:sz w:val="18"/>
          <w:szCs w:val="18"/>
        </w:rPr>
        <w:t xml:space="preserve">-  </w:t>
      </w:r>
      <w:r>
        <w:rPr>
          <w:sz w:val="22"/>
          <w:szCs w:val="22"/>
        </w:rPr>
        <w:t>на организацию обеспечения наличными денежными средствами получателей средств бюджета Удмуртской Республики, находящихся на территории муниципальных районов, городских округов в УР поступило 40,0 тыс. руб. израсходовано 40,0 тыс. руб.;</w:t>
      </w:r>
    </w:p>
    <w:p w:rsidR="00C86C58" w:rsidRDefault="00C86C58" w:rsidP="00C86C58">
      <w:pPr>
        <w:ind w:firstLine="708"/>
        <w:jc w:val="both"/>
      </w:pPr>
      <w:r>
        <w:rPr>
          <w:sz w:val="22"/>
          <w:szCs w:val="22"/>
        </w:rPr>
        <w:t>-Субсидии бюджетам муниципальных районов   на решение вопроса местного значения по владению имуществом, находящимся в муниципальной собственности, в части уплаты налога на имущество организаций, бюджетам муниципальных образований в Удмуртской Республике поступило 6740,8 тыс. руб., израсходовано – 6740,0 тыс. рублей.</w:t>
      </w:r>
    </w:p>
    <w:p w:rsidR="00C86C58" w:rsidRDefault="00C86C58" w:rsidP="00C86C58">
      <w:pPr>
        <w:jc w:val="both"/>
      </w:pPr>
      <w:r>
        <w:tab/>
        <w:t>На 01 января 2015 года поступило целевых средств с республиканского бюджета, с министерств и ведомств в сумме 469020,8 тыс. руб. в том числе:</w:t>
      </w:r>
    </w:p>
    <w:tbl>
      <w:tblPr>
        <w:tblW w:w="9705" w:type="dxa"/>
        <w:tblLayout w:type="fixed"/>
        <w:tblLook w:val="01E0" w:firstRow="1" w:lastRow="1" w:firstColumn="1" w:lastColumn="1" w:noHBand="0" w:noVBand="0"/>
      </w:tblPr>
      <w:tblGrid>
        <w:gridCol w:w="7309"/>
        <w:gridCol w:w="180"/>
        <w:gridCol w:w="1980"/>
        <w:gridCol w:w="138"/>
        <w:gridCol w:w="98"/>
      </w:tblGrid>
      <w:tr w:rsidR="00C86C58" w:rsidTr="00C86C58">
        <w:tc>
          <w:tcPr>
            <w:tcW w:w="7488" w:type="dxa"/>
            <w:gridSpan w:val="2"/>
            <w:hideMark/>
          </w:tcPr>
          <w:p w:rsidR="00C86C58" w:rsidRDefault="00C86C58">
            <w:pPr>
              <w:rPr>
                <w:b/>
              </w:rPr>
            </w:pPr>
            <w:r>
              <w:rPr>
                <w:b/>
              </w:rPr>
              <w:t xml:space="preserve">Правительство УР и фонда Президента УР </w:t>
            </w:r>
          </w:p>
        </w:tc>
        <w:tc>
          <w:tcPr>
            <w:tcW w:w="2216" w:type="dxa"/>
            <w:gridSpan w:val="3"/>
            <w:hideMark/>
          </w:tcPr>
          <w:p w:rsidR="00C86C58" w:rsidRDefault="00C86C58">
            <w:pPr>
              <w:jc w:val="right"/>
            </w:pPr>
            <w:r>
              <w:rPr>
                <w:b/>
              </w:rPr>
              <w:t>1172,1 тыс. руб</w:t>
            </w:r>
            <w:r>
              <w:t>.</w:t>
            </w:r>
          </w:p>
        </w:tc>
      </w:tr>
      <w:tr w:rsidR="00C86C58" w:rsidTr="00C86C58">
        <w:tc>
          <w:tcPr>
            <w:tcW w:w="7488" w:type="dxa"/>
            <w:gridSpan w:val="2"/>
            <w:hideMark/>
          </w:tcPr>
          <w:p w:rsidR="00C86C58" w:rsidRDefault="00C86C58">
            <w:r>
              <w:t>Материальная  помощь -</w:t>
            </w:r>
          </w:p>
        </w:tc>
        <w:tc>
          <w:tcPr>
            <w:tcW w:w="2216" w:type="dxa"/>
            <w:gridSpan w:val="3"/>
            <w:hideMark/>
          </w:tcPr>
          <w:p w:rsidR="00C86C58" w:rsidRDefault="00C86C58">
            <w:pPr>
              <w:jc w:val="right"/>
            </w:pPr>
            <w:r>
              <w:t>40,0 тыс. руб.</w:t>
            </w:r>
          </w:p>
        </w:tc>
      </w:tr>
      <w:tr w:rsidR="00C86C58" w:rsidTr="00C86C58">
        <w:tc>
          <w:tcPr>
            <w:tcW w:w="7488" w:type="dxa"/>
            <w:gridSpan w:val="2"/>
            <w:hideMark/>
          </w:tcPr>
          <w:p w:rsidR="00C86C58" w:rsidRDefault="00C86C58">
            <w:r>
              <w:t xml:space="preserve">Субсидия на обеспечение первичных мер пожарной безопасности в границах населенных пунктов                                                                                                                         </w:t>
            </w:r>
          </w:p>
        </w:tc>
        <w:tc>
          <w:tcPr>
            <w:tcW w:w="2216" w:type="dxa"/>
            <w:gridSpan w:val="3"/>
          </w:tcPr>
          <w:p w:rsidR="00C86C58" w:rsidRDefault="00C86C58">
            <w:pPr>
              <w:jc w:val="right"/>
            </w:pPr>
          </w:p>
          <w:p w:rsidR="00C86C58" w:rsidRDefault="00C86C58">
            <w:pPr>
              <w:jc w:val="right"/>
            </w:pPr>
            <w:r>
              <w:t>900,0 тыс. руб.</w:t>
            </w:r>
          </w:p>
        </w:tc>
      </w:tr>
      <w:tr w:rsidR="00C86C58" w:rsidTr="00C86C58">
        <w:tc>
          <w:tcPr>
            <w:tcW w:w="7488" w:type="dxa"/>
            <w:gridSpan w:val="2"/>
            <w:hideMark/>
          </w:tcPr>
          <w:p w:rsidR="00C86C58" w:rsidRDefault="00C86C58">
            <w:r>
              <w:t>Предупреждение и ликвидация последствий чрезвычайных ситуация и стихийных бедствий природного и техногенного характера</w:t>
            </w:r>
          </w:p>
        </w:tc>
        <w:tc>
          <w:tcPr>
            <w:tcW w:w="2216" w:type="dxa"/>
            <w:gridSpan w:val="3"/>
            <w:hideMark/>
          </w:tcPr>
          <w:p w:rsidR="00C86C58" w:rsidRDefault="00C86C58">
            <w:pPr>
              <w:jc w:val="right"/>
            </w:pPr>
            <w:r>
              <w:t>232,1 тыс. руб.</w:t>
            </w:r>
          </w:p>
        </w:tc>
      </w:tr>
      <w:tr w:rsidR="00C86C58" w:rsidTr="00C86C58">
        <w:tc>
          <w:tcPr>
            <w:tcW w:w="7488" w:type="dxa"/>
            <w:gridSpan w:val="2"/>
            <w:hideMark/>
          </w:tcPr>
          <w:p w:rsidR="00C86C58" w:rsidRDefault="00C86C58">
            <w:pPr>
              <w:rPr>
                <w:b/>
              </w:rPr>
            </w:pPr>
            <w:r>
              <w:rPr>
                <w:b/>
              </w:rPr>
              <w:t>Министерство имущественных отношений УР</w:t>
            </w:r>
          </w:p>
        </w:tc>
        <w:tc>
          <w:tcPr>
            <w:tcW w:w="2216" w:type="dxa"/>
            <w:gridSpan w:val="3"/>
            <w:hideMark/>
          </w:tcPr>
          <w:p w:rsidR="00C86C58" w:rsidRDefault="00C86C58">
            <w:pPr>
              <w:jc w:val="right"/>
              <w:rPr>
                <w:b/>
              </w:rPr>
            </w:pPr>
            <w:r>
              <w:rPr>
                <w:b/>
              </w:rPr>
              <w:t>485,0 тыс. руб.</w:t>
            </w:r>
          </w:p>
        </w:tc>
      </w:tr>
      <w:tr w:rsidR="00C86C58" w:rsidTr="00C86C58">
        <w:tc>
          <w:tcPr>
            <w:tcW w:w="7488" w:type="dxa"/>
            <w:gridSpan w:val="2"/>
            <w:hideMark/>
          </w:tcPr>
          <w:p w:rsidR="00C86C58" w:rsidRDefault="00C86C58">
            <w:r>
              <w:t>Субсидии по РЦП «Развитие системы государственного и муниципального управления зем. ресурсами и сист. землеустройства территории УР на 2011-2015 гг»</w:t>
            </w:r>
          </w:p>
        </w:tc>
        <w:tc>
          <w:tcPr>
            <w:tcW w:w="2216" w:type="dxa"/>
            <w:gridSpan w:val="3"/>
            <w:hideMark/>
          </w:tcPr>
          <w:p w:rsidR="00C86C58" w:rsidRDefault="00C86C58">
            <w:pPr>
              <w:jc w:val="right"/>
            </w:pPr>
            <w:r>
              <w:t>485,0 тыс. руб.</w:t>
            </w:r>
          </w:p>
        </w:tc>
      </w:tr>
      <w:tr w:rsidR="00C86C58" w:rsidTr="00C86C58">
        <w:tc>
          <w:tcPr>
            <w:tcW w:w="7488" w:type="dxa"/>
            <w:gridSpan w:val="2"/>
            <w:hideMark/>
          </w:tcPr>
          <w:p w:rsidR="00C86C58" w:rsidRDefault="00C86C58">
            <w:pPr>
              <w:rPr>
                <w:b/>
                <w:highlight w:val="yellow"/>
              </w:rPr>
            </w:pPr>
            <w:r>
              <w:rPr>
                <w:b/>
              </w:rPr>
              <w:t>Министерство образования и науки УР</w:t>
            </w:r>
          </w:p>
        </w:tc>
        <w:tc>
          <w:tcPr>
            <w:tcW w:w="2216" w:type="dxa"/>
            <w:gridSpan w:val="3"/>
            <w:hideMark/>
          </w:tcPr>
          <w:p w:rsidR="00C86C58" w:rsidRDefault="00C86C58">
            <w:pPr>
              <w:jc w:val="right"/>
              <w:rPr>
                <w:b/>
                <w:highlight w:val="yellow"/>
              </w:rPr>
            </w:pPr>
            <w:r>
              <w:rPr>
                <w:b/>
              </w:rPr>
              <w:t>199041,5 тыс. руб.</w:t>
            </w:r>
          </w:p>
        </w:tc>
      </w:tr>
      <w:tr w:rsidR="00C86C58" w:rsidTr="00C86C58">
        <w:tc>
          <w:tcPr>
            <w:tcW w:w="7488" w:type="dxa"/>
            <w:gridSpan w:val="2"/>
            <w:hideMark/>
          </w:tcPr>
          <w:p w:rsidR="00C86C58" w:rsidRDefault="00C86C58">
            <w:pPr>
              <w:rPr>
                <w:highlight w:val="yellow"/>
              </w:rPr>
            </w:pPr>
            <w:r>
              <w:t>РУП «Организация отдыха, оздоровления и занятости детей, подростков и молодежи в УР (2011-2015 годы»</w:t>
            </w:r>
          </w:p>
        </w:tc>
        <w:tc>
          <w:tcPr>
            <w:tcW w:w="2216" w:type="dxa"/>
            <w:gridSpan w:val="3"/>
            <w:hideMark/>
          </w:tcPr>
          <w:p w:rsidR="00C86C58" w:rsidRDefault="00C86C58">
            <w:pPr>
              <w:jc w:val="right"/>
            </w:pPr>
            <w:r>
              <w:t>1234,8 тыс. руб.</w:t>
            </w:r>
          </w:p>
        </w:tc>
      </w:tr>
      <w:tr w:rsidR="00C86C58" w:rsidTr="00C86C58">
        <w:tc>
          <w:tcPr>
            <w:tcW w:w="7488" w:type="dxa"/>
            <w:gridSpan w:val="2"/>
            <w:hideMark/>
          </w:tcPr>
          <w:p w:rsidR="00C86C58" w:rsidRDefault="00C86C58">
            <w: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216" w:type="dxa"/>
            <w:gridSpan w:val="3"/>
            <w:hideMark/>
          </w:tcPr>
          <w:p w:rsidR="00C86C58" w:rsidRDefault="00C86C58">
            <w:pPr>
              <w:jc w:val="right"/>
            </w:pPr>
            <w:r>
              <w:t>1101,4 тыс. руб.</w:t>
            </w:r>
          </w:p>
        </w:tc>
      </w:tr>
      <w:tr w:rsidR="00C86C58" w:rsidTr="00C86C58">
        <w:tc>
          <w:tcPr>
            <w:tcW w:w="7488" w:type="dxa"/>
            <w:gridSpan w:val="2"/>
            <w:hideMark/>
          </w:tcPr>
          <w:p w:rsidR="00C86C58" w:rsidRDefault="00C86C58">
            <w:r>
              <w:t>На реализацию централизованных мероприятий Министерства образования и науки УР</w:t>
            </w:r>
          </w:p>
        </w:tc>
        <w:tc>
          <w:tcPr>
            <w:tcW w:w="2216" w:type="dxa"/>
            <w:gridSpan w:val="3"/>
            <w:hideMark/>
          </w:tcPr>
          <w:p w:rsidR="00C86C58" w:rsidRDefault="00C86C58">
            <w:pPr>
              <w:jc w:val="right"/>
            </w:pPr>
            <w:r>
              <w:t>12,0 тыс. руб.</w:t>
            </w:r>
          </w:p>
        </w:tc>
      </w:tr>
      <w:tr w:rsidR="00C86C58" w:rsidTr="00C86C58">
        <w:tc>
          <w:tcPr>
            <w:tcW w:w="7488" w:type="dxa"/>
            <w:gridSpan w:val="2"/>
            <w:hideMark/>
          </w:tcPr>
          <w:p w:rsidR="00C86C58" w:rsidRDefault="00C86C58">
            <w:r>
              <w:t>Мероприятия по формированию сети базовых общоебр организаций, в которых созданы условия для инклюзивного обучения детей инвалидов</w:t>
            </w:r>
          </w:p>
          <w:p w:rsidR="00C86C58" w:rsidRDefault="00C86C58">
            <w:r>
              <w:t>Республиканская программа "Доступная среда на 2011-2015 годы"</w:t>
            </w:r>
          </w:p>
        </w:tc>
        <w:tc>
          <w:tcPr>
            <w:tcW w:w="2216" w:type="dxa"/>
            <w:gridSpan w:val="3"/>
          </w:tcPr>
          <w:p w:rsidR="00C86C58" w:rsidRDefault="00C86C58">
            <w:pPr>
              <w:jc w:val="right"/>
            </w:pPr>
            <w:r>
              <w:t>182,1 тыс. руб.</w:t>
            </w:r>
          </w:p>
          <w:p w:rsidR="00C86C58" w:rsidRDefault="00C86C58">
            <w:pPr>
              <w:jc w:val="right"/>
            </w:pPr>
          </w:p>
          <w:p w:rsidR="00C86C58" w:rsidRDefault="00C86C58">
            <w:pPr>
              <w:jc w:val="right"/>
            </w:pPr>
          </w:p>
          <w:p w:rsidR="00C86C58" w:rsidRDefault="00C86C58">
            <w:pPr>
              <w:jc w:val="right"/>
            </w:pPr>
            <w:r>
              <w:t>114,0 тыс. руб.</w:t>
            </w:r>
          </w:p>
        </w:tc>
      </w:tr>
      <w:tr w:rsidR="00C86C58" w:rsidTr="00C86C58">
        <w:tc>
          <w:tcPr>
            <w:tcW w:w="7488" w:type="dxa"/>
            <w:gridSpan w:val="2"/>
            <w:hideMark/>
          </w:tcPr>
          <w:p w:rsidR="00C86C58" w:rsidRDefault="00C86C58">
            <w:r>
              <w:rPr>
                <w:b/>
              </w:rPr>
              <w:t>Министерство торговли УР</w:t>
            </w:r>
          </w:p>
        </w:tc>
        <w:tc>
          <w:tcPr>
            <w:tcW w:w="2216" w:type="dxa"/>
            <w:gridSpan w:val="3"/>
            <w:hideMark/>
          </w:tcPr>
          <w:p w:rsidR="00C86C58" w:rsidRDefault="00C86C58">
            <w:pPr>
              <w:jc w:val="right"/>
            </w:pPr>
            <w:r>
              <w:rPr>
                <w:b/>
              </w:rPr>
              <w:t>2177,0 тыс. руб.</w:t>
            </w:r>
          </w:p>
        </w:tc>
      </w:tr>
      <w:tr w:rsidR="00C86C58" w:rsidTr="00C86C58">
        <w:tc>
          <w:tcPr>
            <w:tcW w:w="7488" w:type="dxa"/>
            <w:gridSpan w:val="2"/>
            <w:hideMark/>
          </w:tcPr>
          <w:p w:rsidR="00C86C58" w:rsidRDefault="00C86C58">
            <w:r>
              <w:t xml:space="preserve">РЦП « Питание школьников» </w:t>
            </w:r>
          </w:p>
        </w:tc>
        <w:tc>
          <w:tcPr>
            <w:tcW w:w="2216" w:type="dxa"/>
            <w:gridSpan w:val="3"/>
            <w:hideMark/>
          </w:tcPr>
          <w:p w:rsidR="00C86C58" w:rsidRDefault="00C86C58">
            <w:pPr>
              <w:jc w:val="right"/>
            </w:pPr>
            <w:r>
              <w:t>2177,0 тыс. руб.</w:t>
            </w:r>
          </w:p>
        </w:tc>
      </w:tr>
      <w:tr w:rsidR="00C86C58" w:rsidTr="00C86C58">
        <w:trPr>
          <w:gridAfter w:val="2"/>
          <w:wAfter w:w="236" w:type="dxa"/>
        </w:trPr>
        <w:tc>
          <w:tcPr>
            <w:tcW w:w="7308" w:type="dxa"/>
            <w:hideMark/>
          </w:tcPr>
          <w:p w:rsidR="00C86C58" w:rsidRDefault="00C86C58">
            <w:pPr>
              <w:rPr>
                <w:b/>
                <w:sz w:val="22"/>
                <w:szCs w:val="22"/>
              </w:rPr>
            </w:pPr>
            <w:r>
              <w:rPr>
                <w:b/>
                <w:sz w:val="22"/>
                <w:szCs w:val="22"/>
              </w:rPr>
              <w:t>Министерство строительства, архитектуры и жилищной политики УР</w:t>
            </w:r>
          </w:p>
        </w:tc>
        <w:tc>
          <w:tcPr>
            <w:tcW w:w="2160" w:type="dxa"/>
            <w:gridSpan w:val="2"/>
            <w:hideMark/>
          </w:tcPr>
          <w:p w:rsidR="00C86C58" w:rsidRDefault="00C86C58">
            <w:pPr>
              <w:jc w:val="right"/>
              <w:rPr>
                <w:sz w:val="22"/>
                <w:szCs w:val="22"/>
              </w:rPr>
            </w:pPr>
            <w:r>
              <w:rPr>
                <w:b/>
                <w:sz w:val="22"/>
                <w:szCs w:val="22"/>
              </w:rPr>
              <w:t>114511,2 тыс. руб.</w:t>
            </w:r>
          </w:p>
        </w:tc>
      </w:tr>
      <w:tr w:rsidR="00C86C58" w:rsidTr="00C86C58">
        <w:trPr>
          <w:gridAfter w:val="2"/>
          <w:wAfter w:w="236" w:type="dxa"/>
        </w:trPr>
        <w:tc>
          <w:tcPr>
            <w:tcW w:w="7308" w:type="dxa"/>
            <w:hideMark/>
          </w:tcPr>
          <w:p w:rsidR="00C86C58" w:rsidRDefault="00C86C58">
            <w:pPr>
              <w:rPr>
                <w:sz w:val="22"/>
                <w:szCs w:val="22"/>
              </w:rPr>
            </w:pPr>
            <w:r>
              <w:rPr>
                <w:sz w:val="22"/>
                <w:szCs w:val="22"/>
              </w:rPr>
              <w:t xml:space="preserve">Строительство объектов общегражданского значения </w:t>
            </w:r>
          </w:p>
          <w:p w:rsidR="00C86C58" w:rsidRDefault="00C86C58">
            <w:pPr>
              <w:rPr>
                <w:sz w:val="22"/>
                <w:szCs w:val="22"/>
              </w:rPr>
            </w:pPr>
            <w:r>
              <w:rPr>
                <w:sz w:val="22"/>
                <w:szCs w:val="22"/>
              </w:rPr>
              <w:t xml:space="preserve">На мероприятия по проведению капитального ремонта объектов государственной (муниципальной) собственности, включенных в «Перечень объектов капитального ремонта, финансируемых из бюджета Удмуртской Республики», утвержденной Правительством Удмуртской Республики </w:t>
            </w:r>
          </w:p>
        </w:tc>
        <w:tc>
          <w:tcPr>
            <w:tcW w:w="2160" w:type="dxa"/>
            <w:gridSpan w:val="2"/>
            <w:hideMark/>
          </w:tcPr>
          <w:p w:rsidR="00C86C58" w:rsidRDefault="00C86C58">
            <w:pPr>
              <w:jc w:val="right"/>
              <w:rPr>
                <w:sz w:val="22"/>
                <w:szCs w:val="22"/>
              </w:rPr>
            </w:pPr>
            <w:r>
              <w:rPr>
                <w:sz w:val="22"/>
                <w:szCs w:val="22"/>
              </w:rPr>
              <w:t>5609,2 тыс. руб.</w:t>
            </w:r>
          </w:p>
          <w:p w:rsidR="00C86C58" w:rsidRDefault="00C86C58">
            <w:pPr>
              <w:jc w:val="right"/>
              <w:rPr>
                <w:sz w:val="22"/>
                <w:szCs w:val="22"/>
              </w:rPr>
            </w:pPr>
            <w:r>
              <w:rPr>
                <w:sz w:val="22"/>
                <w:szCs w:val="22"/>
              </w:rPr>
              <w:t>3590,0 тыс. руб.</w:t>
            </w:r>
          </w:p>
        </w:tc>
      </w:tr>
      <w:tr w:rsidR="00C86C58" w:rsidTr="00C86C58">
        <w:trPr>
          <w:gridAfter w:val="2"/>
          <w:wAfter w:w="236" w:type="dxa"/>
        </w:trPr>
        <w:tc>
          <w:tcPr>
            <w:tcW w:w="7308" w:type="dxa"/>
            <w:hideMark/>
          </w:tcPr>
          <w:p w:rsidR="00C86C58" w:rsidRDefault="00C86C58">
            <w:pPr>
              <w:rPr>
                <w:sz w:val="22"/>
                <w:szCs w:val="22"/>
              </w:rPr>
            </w:pPr>
            <w:r>
              <w:rPr>
                <w:sz w:val="22"/>
                <w:szCs w:val="22"/>
              </w:rPr>
              <w:t>Субсидии на модернизацию региональных систем дошкольного образования</w:t>
            </w:r>
          </w:p>
        </w:tc>
        <w:tc>
          <w:tcPr>
            <w:tcW w:w="2160" w:type="dxa"/>
            <w:gridSpan w:val="2"/>
            <w:hideMark/>
          </w:tcPr>
          <w:p w:rsidR="00C86C58" w:rsidRDefault="00C86C58">
            <w:pPr>
              <w:jc w:val="right"/>
              <w:rPr>
                <w:sz w:val="22"/>
                <w:szCs w:val="22"/>
              </w:rPr>
            </w:pPr>
            <w:r>
              <w:rPr>
                <w:sz w:val="22"/>
                <w:szCs w:val="22"/>
              </w:rPr>
              <w:t>70000,0  тыс. руб.</w:t>
            </w:r>
          </w:p>
        </w:tc>
      </w:tr>
      <w:tr w:rsidR="00C86C58" w:rsidTr="00C86C58">
        <w:trPr>
          <w:gridAfter w:val="2"/>
          <w:wAfter w:w="236" w:type="dxa"/>
          <w:trHeight w:val="808"/>
        </w:trPr>
        <w:tc>
          <w:tcPr>
            <w:tcW w:w="7308" w:type="dxa"/>
            <w:hideMark/>
          </w:tcPr>
          <w:p w:rsidR="00C86C58" w:rsidRDefault="00C86C58">
            <w:pPr>
              <w:rPr>
                <w:b/>
                <w:sz w:val="22"/>
                <w:szCs w:val="22"/>
              </w:rPr>
            </w:pPr>
            <w:r>
              <w:rPr>
                <w:sz w:val="22"/>
                <w:szCs w:val="22"/>
              </w:rPr>
              <w:t>Субсидии на переселение граждан из аварийного жилищного фонда с учетом необходимости  развития малоэтажного жилищного строительства в рамках Федерального закона от 21.07.2007 № 185-ФЗ</w:t>
            </w:r>
          </w:p>
        </w:tc>
        <w:tc>
          <w:tcPr>
            <w:tcW w:w="2160" w:type="dxa"/>
            <w:gridSpan w:val="2"/>
            <w:hideMark/>
          </w:tcPr>
          <w:p w:rsidR="00C86C58" w:rsidRDefault="00C86C58">
            <w:pPr>
              <w:jc w:val="right"/>
              <w:rPr>
                <w:b/>
                <w:sz w:val="22"/>
                <w:szCs w:val="22"/>
              </w:rPr>
            </w:pPr>
            <w:r>
              <w:rPr>
                <w:sz w:val="22"/>
                <w:szCs w:val="22"/>
              </w:rPr>
              <w:t>21341,3 тыс. руб.</w:t>
            </w:r>
          </w:p>
        </w:tc>
      </w:tr>
      <w:tr w:rsidR="00C86C58" w:rsidTr="00C86C58">
        <w:tc>
          <w:tcPr>
            <w:tcW w:w="7488" w:type="dxa"/>
            <w:gridSpan w:val="2"/>
            <w:hideMark/>
          </w:tcPr>
          <w:p w:rsidR="00C86C58" w:rsidRDefault="00C86C58">
            <w:r>
              <w:t>Субсидии на благоустройство городских и сельских поселений</w:t>
            </w:r>
          </w:p>
          <w:p w:rsidR="00C86C58" w:rsidRDefault="00C86C58">
            <w:r>
              <w:t>Мероприятия в области коммунального хозяйства</w:t>
            </w:r>
          </w:p>
          <w:p w:rsidR="00C86C58" w:rsidRDefault="00C86C58">
            <w:r>
              <w:t>ГП РФ Энергоэффективность и развитие энергетики</w:t>
            </w:r>
          </w:p>
        </w:tc>
        <w:tc>
          <w:tcPr>
            <w:tcW w:w="2216" w:type="dxa"/>
            <w:gridSpan w:val="3"/>
            <w:hideMark/>
          </w:tcPr>
          <w:p w:rsidR="00C86C58" w:rsidRDefault="00C86C58">
            <w:pPr>
              <w:jc w:val="right"/>
            </w:pPr>
            <w:r>
              <w:t>790,0 тыс. руб.</w:t>
            </w:r>
          </w:p>
          <w:p w:rsidR="00C86C58" w:rsidRDefault="00C86C58">
            <w:pPr>
              <w:jc w:val="right"/>
            </w:pPr>
            <w:r>
              <w:t>2479,8 тыс. руб.</w:t>
            </w:r>
          </w:p>
          <w:p w:rsidR="00C86C58" w:rsidRDefault="00C86C58">
            <w:pPr>
              <w:jc w:val="right"/>
            </w:pPr>
            <w:r>
              <w:t>1109,0 тыс. руб.</w:t>
            </w:r>
          </w:p>
        </w:tc>
      </w:tr>
      <w:tr w:rsidR="00C86C58" w:rsidTr="00C86C58">
        <w:tc>
          <w:tcPr>
            <w:tcW w:w="7488" w:type="dxa"/>
            <w:gridSpan w:val="2"/>
            <w:hideMark/>
          </w:tcPr>
          <w:p w:rsidR="00C86C58" w:rsidRDefault="00C86C58">
            <w:pPr>
              <w:rPr>
                <w:b/>
              </w:rPr>
            </w:pPr>
            <w:r>
              <w:rPr>
                <w:b/>
              </w:rPr>
              <w:t>Министерство транспорта  и дорожного хозяйства УР</w:t>
            </w:r>
          </w:p>
        </w:tc>
        <w:tc>
          <w:tcPr>
            <w:tcW w:w="2216" w:type="dxa"/>
            <w:gridSpan w:val="3"/>
            <w:hideMark/>
          </w:tcPr>
          <w:p w:rsidR="00C86C58" w:rsidRDefault="00C86C58">
            <w:pPr>
              <w:jc w:val="right"/>
              <w:rPr>
                <w:b/>
              </w:rPr>
            </w:pPr>
            <w:r>
              <w:rPr>
                <w:b/>
              </w:rPr>
              <w:t>6744,6 тыс. руб</w:t>
            </w:r>
            <w:r>
              <w:t>.</w:t>
            </w:r>
          </w:p>
        </w:tc>
      </w:tr>
      <w:tr w:rsidR="00C86C58" w:rsidTr="00C86C58">
        <w:tc>
          <w:tcPr>
            <w:tcW w:w="7488" w:type="dxa"/>
            <w:gridSpan w:val="2"/>
            <w:hideMark/>
          </w:tcPr>
          <w:p w:rsidR="00C86C58" w:rsidRDefault="00C86C58">
            <w:pPr>
              <w:rPr>
                <w:sz w:val="22"/>
                <w:szCs w:val="22"/>
              </w:rPr>
            </w:pPr>
            <w:r>
              <w:rPr>
                <w:sz w:val="22"/>
                <w:szCs w:val="22"/>
              </w:rPr>
              <w:t>Ремонт и содержание автомобильных дорог общего пользования регионального и межмуниципального значения</w:t>
            </w:r>
          </w:p>
        </w:tc>
        <w:tc>
          <w:tcPr>
            <w:tcW w:w="2216" w:type="dxa"/>
            <w:gridSpan w:val="3"/>
          </w:tcPr>
          <w:p w:rsidR="00C86C58" w:rsidRDefault="00C86C58">
            <w:pPr>
              <w:jc w:val="right"/>
              <w:rPr>
                <w:sz w:val="22"/>
                <w:szCs w:val="22"/>
              </w:rPr>
            </w:pPr>
            <w:r>
              <w:rPr>
                <w:sz w:val="22"/>
                <w:szCs w:val="22"/>
              </w:rPr>
              <w:t>6332,5  тыс. руб.</w:t>
            </w:r>
          </w:p>
          <w:p w:rsidR="00C86C58" w:rsidRDefault="00C86C58">
            <w:pPr>
              <w:jc w:val="right"/>
              <w:rPr>
                <w:sz w:val="22"/>
                <w:szCs w:val="22"/>
              </w:rPr>
            </w:pPr>
          </w:p>
        </w:tc>
      </w:tr>
      <w:tr w:rsidR="00C86C58" w:rsidTr="00C86C58">
        <w:trPr>
          <w:trHeight w:val="384"/>
        </w:trPr>
        <w:tc>
          <w:tcPr>
            <w:tcW w:w="7488" w:type="dxa"/>
            <w:gridSpan w:val="2"/>
            <w:hideMark/>
          </w:tcPr>
          <w:p w:rsidR="00C86C58" w:rsidRDefault="00C86C58">
            <w:pPr>
              <w:rPr>
                <w:b/>
              </w:rPr>
            </w:pPr>
            <w:r>
              <w:rPr>
                <w:b/>
              </w:rPr>
              <w:t>Министерство по делам молодежи УР</w:t>
            </w:r>
          </w:p>
        </w:tc>
        <w:tc>
          <w:tcPr>
            <w:tcW w:w="2216" w:type="dxa"/>
            <w:gridSpan w:val="3"/>
            <w:hideMark/>
          </w:tcPr>
          <w:p w:rsidR="00C86C58" w:rsidRDefault="00C86C58">
            <w:pPr>
              <w:jc w:val="right"/>
              <w:rPr>
                <w:b/>
                <w:highlight w:val="yellow"/>
              </w:rPr>
            </w:pPr>
            <w:r>
              <w:rPr>
                <w:b/>
              </w:rPr>
              <w:t>208,4 тыс. руб.</w:t>
            </w:r>
          </w:p>
        </w:tc>
      </w:tr>
      <w:tr w:rsidR="00C86C58" w:rsidTr="00C86C58">
        <w:tc>
          <w:tcPr>
            <w:tcW w:w="7488" w:type="dxa"/>
            <w:gridSpan w:val="2"/>
            <w:hideMark/>
          </w:tcPr>
          <w:p w:rsidR="00C86C58" w:rsidRDefault="00C86C58">
            <w:pPr>
              <w:rPr>
                <w:highlight w:val="yellow"/>
              </w:rPr>
            </w:pPr>
            <w:r>
              <w:t>РУП «Организация отдыха, оздоровления и занятости детей, подростков и молодежи в УР (2011-2015 годы»</w:t>
            </w:r>
          </w:p>
        </w:tc>
        <w:tc>
          <w:tcPr>
            <w:tcW w:w="2216" w:type="dxa"/>
            <w:gridSpan w:val="3"/>
          </w:tcPr>
          <w:p w:rsidR="00C86C58" w:rsidRDefault="00C86C58">
            <w:pPr>
              <w:jc w:val="right"/>
            </w:pPr>
            <w:r>
              <w:t>208,4 тыс. руб.</w:t>
            </w:r>
          </w:p>
          <w:p w:rsidR="00C86C58" w:rsidRDefault="00C86C58">
            <w:pPr>
              <w:jc w:val="right"/>
              <w:rPr>
                <w:highlight w:val="yellow"/>
              </w:rPr>
            </w:pPr>
          </w:p>
        </w:tc>
      </w:tr>
      <w:tr w:rsidR="00C86C58" w:rsidTr="00C86C58">
        <w:trPr>
          <w:gridAfter w:val="1"/>
          <w:wAfter w:w="98" w:type="dxa"/>
        </w:trPr>
        <w:tc>
          <w:tcPr>
            <w:tcW w:w="7488" w:type="dxa"/>
            <w:gridSpan w:val="2"/>
            <w:hideMark/>
          </w:tcPr>
          <w:p w:rsidR="00C86C58" w:rsidRDefault="00C86C58">
            <w:pPr>
              <w:rPr>
                <w:b/>
              </w:rPr>
            </w:pPr>
            <w:r>
              <w:rPr>
                <w:b/>
              </w:rPr>
              <w:t>Управление по обеспечению деятельности мировых судей УР при Правительстве УР</w:t>
            </w:r>
          </w:p>
          <w:p w:rsidR="00C86C58" w:rsidRDefault="00C86C58">
            <w:r>
              <w:t xml:space="preserve">Составление (изменение, дополнение) списков кандидатов в присяжные заседатели </w:t>
            </w:r>
          </w:p>
          <w:p w:rsidR="00C86C58" w:rsidRDefault="00C86C58">
            <w:pPr>
              <w:rPr>
                <w:b/>
              </w:rPr>
            </w:pPr>
            <w:r>
              <w:rPr>
                <w:b/>
              </w:rPr>
              <w:t>Министерство культуры, печати и информации УР</w:t>
            </w:r>
          </w:p>
          <w:p w:rsidR="00C86C58" w:rsidRDefault="00C86C58">
            <w:r>
              <w:t>Межбюджетные трансферты лучшим муниципальным учреждениям культуры, находящимся на территориях сельских поселений</w:t>
            </w:r>
          </w:p>
        </w:tc>
        <w:tc>
          <w:tcPr>
            <w:tcW w:w="2118" w:type="dxa"/>
            <w:gridSpan w:val="2"/>
          </w:tcPr>
          <w:p w:rsidR="00C86C58" w:rsidRDefault="00C86C58">
            <w:pPr>
              <w:jc w:val="right"/>
              <w:rPr>
                <w:b/>
              </w:rPr>
            </w:pPr>
            <w:r>
              <w:rPr>
                <w:b/>
              </w:rPr>
              <w:t>91,4 тыс. руб.</w:t>
            </w:r>
          </w:p>
          <w:p w:rsidR="00C86C58" w:rsidRDefault="00C86C58">
            <w:pPr>
              <w:jc w:val="right"/>
            </w:pPr>
          </w:p>
          <w:p w:rsidR="00C86C58" w:rsidRDefault="00C86C58">
            <w:pPr>
              <w:jc w:val="right"/>
            </w:pPr>
            <w:r>
              <w:t>46,4 тыс. руб.</w:t>
            </w:r>
          </w:p>
          <w:p w:rsidR="00C86C58" w:rsidRDefault="00C86C58">
            <w:pPr>
              <w:jc w:val="right"/>
            </w:pPr>
          </w:p>
          <w:p w:rsidR="00C86C58" w:rsidRDefault="00C86C58">
            <w:pPr>
              <w:jc w:val="right"/>
              <w:rPr>
                <w:b/>
              </w:rPr>
            </w:pPr>
            <w:r>
              <w:rPr>
                <w:b/>
              </w:rPr>
              <w:t xml:space="preserve">650,0 тыс. руб. </w:t>
            </w:r>
          </w:p>
          <w:p w:rsidR="00C86C58" w:rsidRDefault="00C86C58">
            <w:pPr>
              <w:jc w:val="right"/>
            </w:pPr>
            <w:r>
              <w:t>100,0 тыс. руб.</w:t>
            </w:r>
          </w:p>
        </w:tc>
      </w:tr>
      <w:tr w:rsidR="00C86C58" w:rsidTr="00C86C58">
        <w:trPr>
          <w:gridAfter w:val="1"/>
          <w:wAfter w:w="98" w:type="dxa"/>
        </w:trPr>
        <w:tc>
          <w:tcPr>
            <w:tcW w:w="7488" w:type="dxa"/>
            <w:gridSpan w:val="2"/>
            <w:hideMark/>
          </w:tcPr>
          <w:p w:rsidR="00C86C58" w:rsidRDefault="00C86C58">
            <w:r>
              <w:t>Межбюджетные трансферты лучшим работникам муниципальных учреждений культуры, находящихся на территориях сельских поселений</w:t>
            </w:r>
          </w:p>
          <w:p w:rsidR="00C86C58" w:rsidRDefault="00C86C58">
            <w:r>
              <w:t>На реализацию меропр по модернизации дет школ искусств</w:t>
            </w:r>
          </w:p>
        </w:tc>
        <w:tc>
          <w:tcPr>
            <w:tcW w:w="2118" w:type="dxa"/>
            <w:gridSpan w:val="2"/>
          </w:tcPr>
          <w:p w:rsidR="00C86C58" w:rsidRDefault="00C86C58">
            <w:pPr>
              <w:jc w:val="right"/>
            </w:pPr>
            <w:r>
              <w:t>50,0 тыс. руб.</w:t>
            </w:r>
          </w:p>
          <w:p w:rsidR="00C86C58" w:rsidRDefault="00C86C58">
            <w:pPr>
              <w:jc w:val="right"/>
            </w:pPr>
          </w:p>
          <w:p w:rsidR="00C86C58" w:rsidRDefault="00C86C58">
            <w:pPr>
              <w:jc w:val="right"/>
            </w:pPr>
          </w:p>
          <w:p w:rsidR="00C86C58" w:rsidRDefault="00C86C58">
            <w:pPr>
              <w:jc w:val="right"/>
            </w:pPr>
            <w:r>
              <w:t>100,0 тыс. руб.</w:t>
            </w:r>
          </w:p>
        </w:tc>
      </w:tr>
      <w:tr w:rsidR="00C86C58" w:rsidTr="00C86C58">
        <w:trPr>
          <w:gridAfter w:val="1"/>
          <w:wAfter w:w="98" w:type="dxa"/>
        </w:trPr>
        <w:tc>
          <w:tcPr>
            <w:tcW w:w="7488" w:type="dxa"/>
            <w:gridSpan w:val="2"/>
            <w:hideMark/>
          </w:tcPr>
          <w:p w:rsidR="00C86C58" w:rsidRDefault="00C86C58">
            <w:r>
              <w:rPr>
                <w:b/>
              </w:rPr>
              <w:t>Министерство промышленности и энергетики УР</w:t>
            </w:r>
          </w:p>
        </w:tc>
        <w:tc>
          <w:tcPr>
            <w:tcW w:w="2118" w:type="dxa"/>
            <w:gridSpan w:val="2"/>
            <w:hideMark/>
          </w:tcPr>
          <w:p w:rsidR="00C86C58" w:rsidRDefault="00C86C58">
            <w:pPr>
              <w:jc w:val="right"/>
              <w:rPr>
                <w:b/>
              </w:rPr>
            </w:pPr>
            <w:r>
              <w:rPr>
                <w:b/>
              </w:rPr>
              <w:t>49,0 тыс. руб.</w:t>
            </w:r>
          </w:p>
        </w:tc>
      </w:tr>
      <w:tr w:rsidR="00C86C58" w:rsidTr="00C86C58">
        <w:trPr>
          <w:gridAfter w:val="1"/>
          <w:wAfter w:w="98" w:type="dxa"/>
        </w:trPr>
        <w:tc>
          <w:tcPr>
            <w:tcW w:w="7488" w:type="dxa"/>
            <w:gridSpan w:val="2"/>
            <w:hideMark/>
          </w:tcPr>
          <w:p w:rsidR="00C86C58" w:rsidRDefault="00C86C58">
            <w:pPr>
              <w:rPr>
                <w:b/>
              </w:rPr>
            </w:pPr>
            <w:r>
              <w:t>ГП УР "Энергоэффективность и развитие энергетики в УР (2014-2020 годы)"</w:t>
            </w:r>
          </w:p>
        </w:tc>
        <w:tc>
          <w:tcPr>
            <w:tcW w:w="2118" w:type="dxa"/>
            <w:gridSpan w:val="2"/>
            <w:hideMark/>
          </w:tcPr>
          <w:p w:rsidR="00C86C58" w:rsidRDefault="00C86C58">
            <w:pPr>
              <w:jc w:val="right"/>
            </w:pPr>
            <w:r>
              <w:t>49,0 тыс. руб.</w:t>
            </w:r>
          </w:p>
        </w:tc>
      </w:tr>
      <w:tr w:rsidR="00C86C58" w:rsidTr="00C86C58">
        <w:trPr>
          <w:gridAfter w:val="1"/>
          <w:wAfter w:w="98" w:type="dxa"/>
        </w:trPr>
        <w:tc>
          <w:tcPr>
            <w:tcW w:w="7488" w:type="dxa"/>
            <w:gridSpan w:val="2"/>
            <w:hideMark/>
          </w:tcPr>
          <w:p w:rsidR="00C86C58" w:rsidRDefault="00C86C58">
            <w:pPr>
              <w:rPr>
                <w:b/>
              </w:rPr>
            </w:pPr>
            <w:r>
              <w:rPr>
                <w:b/>
              </w:rPr>
              <w:t>Министерство сельского хозяйства и продовольствия УР</w:t>
            </w:r>
          </w:p>
        </w:tc>
        <w:tc>
          <w:tcPr>
            <w:tcW w:w="2118" w:type="dxa"/>
            <w:gridSpan w:val="2"/>
            <w:hideMark/>
          </w:tcPr>
          <w:p w:rsidR="00C86C58" w:rsidRDefault="00C86C58">
            <w:pPr>
              <w:jc w:val="right"/>
              <w:rPr>
                <w:b/>
                <w:highlight w:val="yellow"/>
              </w:rPr>
            </w:pPr>
            <w:r>
              <w:rPr>
                <w:b/>
              </w:rPr>
              <w:t>25971,5 тыс. руб.</w:t>
            </w:r>
          </w:p>
        </w:tc>
      </w:tr>
      <w:tr w:rsidR="00C86C58" w:rsidTr="00C86C58">
        <w:trPr>
          <w:gridAfter w:val="1"/>
          <w:wAfter w:w="98" w:type="dxa"/>
        </w:trPr>
        <w:tc>
          <w:tcPr>
            <w:tcW w:w="7488" w:type="dxa"/>
            <w:gridSpan w:val="2"/>
            <w:hideMark/>
          </w:tcPr>
          <w:p w:rsidR="00C86C58" w:rsidRDefault="00C86C58">
            <w:r>
              <w:t>Мероприятия по развитию водоснабжения и проектов комплексного обустройства площадок под компактную жилищную застройку в сельской местности</w:t>
            </w:r>
          </w:p>
        </w:tc>
        <w:tc>
          <w:tcPr>
            <w:tcW w:w="2118" w:type="dxa"/>
            <w:gridSpan w:val="2"/>
            <w:hideMark/>
          </w:tcPr>
          <w:p w:rsidR="00C86C58" w:rsidRDefault="00C86C58">
            <w:pPr>
              <w:jc w:val="right"/>
              <w:rPr>
                <w:highlight w:val="yellow"/>
              </w:rPr>
            </w:pPr>
            <w:r>
              <w:t>15062,3 тыс. руб.</w:t>
            </w:r>
          </w:p>
        </w:tc>
      </w:tr>
      <w:tr w:rsidR="00C86C58" w:rsidTr="00C86C58">
        <w:trPr>
          <w:gridAfter w:val="1"/>
          <w:wAfter w:w="98" w:type="dxa"/>
        </w:trPr>
        <w:tc>
          <w:tcPr>
            <w:tcW w:w="7488" w:type="dxa"/>
            <w:gridSpan w:val="2"/>
            <w:hideMark/>
          </w:tcPr>
          <w:p w:rsidR="00C86C58" w:rsidRDefault="00C86C58">
            <w:r>
              <w:t>Софинасирование объектов капитального строительства гос. собственности субъектов РФ (объектов кап. строительства собственности муниципальных образований)</w:t>
            </w:r>
          </w:p>
        </w:tc>
        <w:tc>
          <w:tcPr>
            <w:tcW w:w="2118" w:type="dxa"/>
            <w:gridSpan w:val="2"/>
            <w:hideMark/>
          </w:tcPr>
          <w:p w:rsidR="00C86C58" w:rsidRDefault="00C86C58">
            <w:pPr>
              <w:jc w:val="right"/>
            </w:pPr>
            <w:r>
              <w:t>10909,2 тыс. руб.</w:t>
            </w:r>
          </w:p>
        </w:tc>
      </w:tr>
      <w:tr w:rsidR="00C86C58" w:rsidTr="00C86C58">
        <w:trPr>
          <w:gridAfter w:val="1"/>
          <w:wAfter w:w="98" w:type="dxa"/>
        </w:trPr>
        <w:tc>
          <w:tcPr>
            <w:tcW w:w="7488" w:type="dxa"/>
            <w:gridSpan w:val="2"/>
          </w:tcPr>
          <w:p w:rsidR="00C86C58" w:rsidRDefault="00C86C58"/>
        </w:tc>
        <w:tc>
          <w:tcPr>
            <w:tcW w:w="2118" w:type="dxa"/>
            <w:gridSpan w:val="2"/>
          </w:tcPr>
          <w:p w:rsidR="00C86C58" w:rsidRDefault="00C86C58">
            <w:pPr>
              <w:jc w:val="right"/>
              <w:rPr>
                <w:b/>
                <w:highlight w:val="yellow"/>
              </w:rPr>
            </w:pPr>
          </w:p>
        </w:tc>
      </w:tr>
    </w:tbl>
    <w:p w:rsidR="00C86C58" w:rsidRDefault="00C86C58" w:rsidP="00C86C58">
      <w:pPr>
        <w:ind w:firstLine="708"/>
      </w:pPr>
      <w:r>
        <w:t>Наибольший удельный вес в расходной части бюджета района занимает отрасль</w:t>
      </w:r>
    </w:p>
    <w:p w:rsidR="00C86C58" w:rsidRDefault="00C86C58" w:rsidP="00C86C58">
      <w:pPr>
        <w:ind w:firstLine="708"/>
        <w:jc w:val="both"/>
      </w:pPr>
      <w:r>
        <w:t xml:space="preserve"> </w:t>
      </w:r>
      <w:r>
        <w:rPr>
          <w:b/>
        </w:rPr>
        <w:t>«Образование</w:t>
      </w:r>
      <w:r>
        <w:t xml:space="preserve">», на которое направлено 391455,5 тыс. руб., или 65 % всех бюджетных расходов по району. В общих расходах заработная плата с отчислениями составила  200004,7  тыс. руб. или  51,1 %.  На коммунальные услуги бюджетных учреждений направлено 31645,9 тыс. руб., что составляет  8,1 % всех расходов по образованию. </w:t>
      </w:r>
    </w:p>
    <w:p w:rsidR="00C86C58" w:rsidRDefault="00C86C58" w:rsidP="00C86C58">
      <w:pPr>
        <w:ind w:firstLine="708"/>
        <w:jc w:val="both"/>
      </w:pPr>
      <w:r>
        <w:rPr>
          <w:b/>
        </w:rPr>
        <w:t>Учреждения культуры</w:t>
      </w:r>
      <w:r>
        <w:t xml:space="preserve"> профинансированы в объеме 16360,1 тыс. руб., что составило 2,7 % всех расходов бюджета. Доля заработной платы с отчислениями  составила 14543,5 тыс. руб. или 88,9 % всех расходов по культуре, коммунальные услуги 1032,4 тыс. руб. или 6,3 %. </w:t>
      </w:r>
    </w:p>
    <w:p w:rsidR="00C86C58" w:rsidRDefault="00C86C58" w:rsidP="00C86C58">
      <w:pPr>
        <w:jc w:val="both"/>
      </w:pPr>
      <w:r>
        <w:tab/>
        <w:t>Расходы по разделу «</w:t>
      </w:r>
      <w:r>
        <w:rPr>
          <w:b/>
        </w:rPr>
        <w:t>Социальная политика</w:t>
      </w:r>
      <w:r>
        <w:t xml:space="preserve">»  исполнены в объеме 28906,6 тыс. руб. или 4,8 % всех произведенных расходов бюджета. </w:t>
      </w:r>
    </w:p>
    <w:p w:rsidR="00C86C58" w:rsidRDefault="00C86C58" w:rsidP="00C86C58">
      <w:pPr>
        <w:jc w:val="both"/>
      </w:pPr>
      <w:r>
        <w:tab/>
        <w:t>Расходы по разделу «</w:t>
      </w:r>
      <w:r>
        <w:rPr>
          <w:b/>
        </w:rPr>
        <w:t>Общегосударственные вопросы»</w:t>
      </w:r>
      <w:r>
        <w:t xml:space="preserve"> составили 52924,0 тыс. руб. или 8,8 %. всех расходов бюджета. Доля заработной платы с отчислениями  составила 41365,7 тыс. руб. или 78,2 %, коммунальные услуги 2675,4 тыс. руб. или 5,1 %. </w:t>
      </w:r>
    </w:p>
    <w:p w:rsidR="00C86C58" w:rsidRDefault="00C86C58" w:rsidP="00C86C58">
      <w:pPr>
        <w:ind w:firstLine="708"/>
        <w:jc w:val="both"/>
      </w:pPr>
      <w:r>
        <w:t xml:space="preserve">На проведение республиканских и районных праздников израсходовано 193,8 тыс. руб. Расходы на реализацию мероприятий по использованию и управлению муниципальным имуществом составили 726,0 тыс. руб. </w:t>
      </w:r>
    </w:p>
    <w:p w:rsidR="00C86C58" w:rsidRDefault="00C86C58" w:rsidP="00C86C58">
      <w:pPr>
        <w:ind w:firstLine="708"/>
        <w:jc w:val="both"/>
        <w:rPr>
          <w:sz w:val="22"/>
          <w:szCs w:val="22"/>
        </w:rPr>
      </w:pPr>
      <w:r>
        <w:t>Расходы по отрасли «</w:t>
      </w:r>
      <w:r>
        <w:rPr>
          <w:b/>
        </w:rPr>
        <w:t>Жилищно -  коммунальное хозяйство</w:t>
      </w:r>
      <w:r>
        <w:t xml:space="preserve">» исполнение 38904,4 тыс. руб. или 6,5% всех расходов по бюджету. На капитальный ремонт муниципального жилищного фонда за счет местного бюджета использовано 241,3 тыс. рублей. За счет республиканских средств на переселение </w:t>
      </w:r>
      <w:r>
        <w:rPr>
          <w:sz w:val="22"/>
          <w:szCs w:val="22"/>
        </w:rPr>
        <w:t xml:space="preserve">граждан из аварийного жилищного фонда – 20399,7 тыс. рублей. По МП «Обеспечение населения МО «Глазовский район» качественной питьевой водой и развитие систем водоснабжения и водоотведения на 2014 год» кассовый расход составил 204,7 тыс. рублей. </w:t>
      </w:r>
    </w:p>
    <w:p w:rsidR="00C86C58" w:rsidRDefault="00C86C58" w:rsidP="00C86C58">
      <w:pPr>
        <w:ind w:firstLine="708"/>
        <w:jc w:val="both"/>
      </w:pPr>
      <w:r>
        <w:t>Расходы по отрасли «</w:t>
      </w:r>
      <w:r>
        <w:rPr>
          <w:b/>
        </w:rPr>
        <w:t>Национальная экономика</w:t>
      </w:r>
      <w:r>
        <w:t>» составили 30864,2 тыс. руб., что составило 5,1 % всех произведенных расходов. Профинансированы мероприятия по программе «Развитие сельского хозяйства МО «Глазовский район» на 2014 год» на 460,3 тыс. рублей. В данном разделе проходят расходы по дорожному хозяйству 9528,8 тыс. рублей.</w:t>
      </w:r>
    </w:p>
    <w:p w:rsidR="00C86C58" w:rsidRDefault="00C86C58" w:rsidP="00C86C58">
      <w:pPr>
        <w:ind w:firstLine="708"/>
        <w:jc w:val="both"/>
      </w:pPr>
      <w:r>
        <w:t>Перечислено в бюджеты поселений межбюджетные трансферты, поступившие на благоустройство поселений  в сумме  2484,3 тыс. руб. в части содержания дорог.</w:t>
      </w:r>
    </w:p>
    <w:p w:rsidR="00C86C58" w:rsidRDefault="00C86C58" w:rsidP="00C86C58">
      <w:pPr>
        <w:ind w:firstLine="708"/>
        <w:jc w:val="both"/>
      </w:pPr>
      <w:r>
        <w:t xml:space="preserve">Расходы по </w:t>
      </w:r>
      <w:r>
        <w:rPr>
          <w:b/>
        </w:rPr>
        <w:t>физкультуре и спорту</w:t>
      </w:r>
      <w:r>
        <w:t xml:space="preserve"> составили 934,5 тыс. руб., по данному разделу расход средств составил 96,0 % от годовой суммы. </w:t>
      </w:r>
    </w:p>
    <w:p w:rsidR="00C86C58" w:rsidRDefault="00C86C58" w:rsidP="00C86C58">
      <w:pPr>
        <w:ind w:firstLine="708"/>
        <w:jc w:val="both"/>
      </w:pPr>
      <w:r>
        <w:t>Расходов по отрасли «</w:t>
      </w:r>
      <w:r>
        <w:rPr>
          <w:b/>
        </w:rPr>
        <w:t>Национальная безопасность и правоохранительная</w:t>
      </w:r>
      <w:r>
        <w:t xml:space="preserve"> </w:t>
      </w:r>
      <w:r>
        <w:rPr>
          <w:b/>
        </w:rPr>
        <w:t>деятельность</w:t>
      </w:r>
      <w:r>
        <w:t xml:space="preserve">»  составили 1198,6 тыс. руб., в том числе обеспечение пожарной безопасности сельских поселений  900,0 тыс. руб.- средства перечислены в бюджеты поселений. В части расходов района  по муниципальным программам 27,0 тыс. рублей или 100,0% от плана. </w:t>
      </w:r>
    </w:p>
    <w:p w:rsidR="00C86C58" w:rsidRDefault="00C86C58" w:rsidP="00C86C58">
      <w:pPr>
        <w:ind w:firstLine="708"/>
        <w:jc w:val="both"/>
      </w:pPr>
      <w:r>
        <w:t>Расходы по разделу</w:t>
      </w:r>
      <w:r>
        <w:rPr>
          <w:b/>
        </w:rPr>
        <w:t xml:space="preserve"> « Финансовая помощь </w:t>
      </w:r>
      <w:r>
        <w:t>бюджетам других уровней» исполнены   в объеме 40853,9 тыс. руб. или на 98,5 % к годовому назначению.  Переданы в бюджеты поселений все поступившие дополнительные средства с министерств и ведомств.</w:t>
      </w:r>
      <w:r>
        <w:tab/>
      </w:r>
    </w:p>
    <w:p w:rsidR="00C86C58" w:rsidRDefault="00C86C58" w:rsidP="00C86C58">
      <w:pPr>
        <w:ind w:firstLine="708"/>
        <w:jc w:val="both"/>
        <w:rPr>
          <w:b/>
        </w:rPr>
      </w:pPr>
    </w:p>
    <w:p w:rsidR="00C86C58" w:rsidRDefault="00C86C58" w:rsidP="00C86C58">
      <w:pPr>
        <w:ind w:firstLine="708"/>
        <w:jc w:val="both"/>
      </w:pPr>
      <w:r>
        <w:rPr>
          <w:b/>
        </w:rPr>
        <w:t>Кредиторская задолженность</w:t>
      </w:r>
      <w:r>
        <w:t xml:space="preserve"> казенных, бюджетных и автономных учреждений района по состоянию на 1 января 2015 года  составила 18032,8 тыс. руб. По сравнению с началом года  в целом кредиторская задолженность уменьшилась  на 10660,4 тыс. руб.. Значительно уменьшилась по сравнению с началом года задолженность за строительство и реконструкцию объектов ввиду того, что были выделены кредиты Министерством финансов УР на покрытие данной задолженности.</w:t>
      </w:r>
    </w:p>
    <w:p w:rsidR="00C86C58" w:rsidRDefault="00C86C58" w:rsidP="00C86C58">
      <w:pPr>
        <w:ind w:firstLine="708"/>
        <w:jc w:val="both"/>
      </w:pPr>
      <w:r>
        <w:t xml:space="preserve">                                                                                                                                Тыс. руб.                                                                                                                                       </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1794"/>
        <w:gridCol w:w="1794"/>
        <w:gridCol w:w="1449"/>
      </w:tblGrid>
      <w:tr w:rsidR="00C86C58" w:rsidTr="00C86C58">
        <w:trPr>
          <w:trHeight w:val="733"/>
        </w:trPr>
        <w:tc>
          <w:tcPr>
            <w:tcW w:w="4663" w:type="dxa"/>
            <w:tcBorders>
              <w:top w:val="single" w:sz="4" w:space="0" w:color="auto"/>
              <w:left w:val="single" w:sz="4" w:space="0" w:color="auto"/>
              <w:bottom w:val="single" w:sz="4" w:space="0" w:color="auto"/>
              <w:right w:val="single" w:sz="4" w:space="0" w:color="auto"/>
            </w:tcBorders>
          </w:tcPr>
          <w:p w:rsidR="00C86C58" w:rsidRDefault="00C86C58">
            <w:pPr>
              <w:rPr>
                <w:sz w:val="22"/>
                <w:szCs w:val="22"/>
              </w:rPr>
            </w:pP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Задолжен. на 01.01.14</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Задолжен. на 01.01.15</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Отклонение</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Кредиторская задолженность  всего:</w:t>
            </w:r>
          </w:p>
          <w:p w:rsidR="00C86C58" w:rsidRDefault="00C86C58">
            <w:pPr>
              <w:rPr>
                <w:b/>
                <w:sz w:val="22"/>
                <w:szCs w:val="22"/>
              </w:rPr>
            </w:pPr>
            <w:r>
              <w:rPr>
                <w:b/>
                <w:sz w:val="22"/>
                <w:szCs w:val="22"/>
              </w:rPr>
              <w:t>из них:</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28693,2</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18032,8</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-10660,4</w:t>
            </w:r>
          </w:p>
        </w:tc>
      </w:tr>
      <w:tr w:rsidR="00C86C58" w:rsidTr="00C86C58">
        <w:trPr>
          <w:trHeight w:val="448"/>
        </w:trPr>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Зарплата и отчисления в фонды</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1358,1</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2294,8</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936,7</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Выполненные  работы и оказанные услуги</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8703,5</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2615,8</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-6087,7</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Коммунальные услуги</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3370,7</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4186,4</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815,7</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Продукты питания</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1102,1</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1105,0</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2,9</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Увеличение стоимости основных средств</w:t>
            </w:r>
          </w:p>
          <w:p w:rsidR="00C86C58" w:rsidRDefault="00C86C58">
            <w:pPr>
              <w:rPr>
                <w:b/>
                <w:sz w:val="22"/>
                <w:szCs w:val="22"/>
              </w:rPr>
            </w:pPr>
            <w:r>
              <w:rPr>
                <w:b/>
                <w:sz w:val="22"/>
                <w:szCs w:val="22"/>
              </w:rPr>
              <w:t>из них:</w:t>
            </w:r>
          </w:p>
          <w:p w:rsidR="00C86C58" w:rsidRDefault="00C86C58">
            <w:pPr>
              <w:rPr>
                <w:b/>
                <w:sz w:val="22"/>
                <w:szCs w:val="22"/>
              </w:rPr>
            </w:pPr>
            <w:r>
              <w:rPr>
                <w:b/>
                <w:sz w:val="22"/>
                <w:szCs w:val="22"/>
              </w:rPr>
              <w:t>Строительство, реконструкция объектов</w:t>
            </w:r>
          </w:p>
        </w:tc>
        <w:tc>
          <w:tcPr>
            <w:tcW w:w="1794" w:type="dxa"/>
            <w:tcBorders>
              <w:top w:val="single" w:sz="4" w:space="0" w:color="auto"/>
              <w:left w:val="single" w:sz="4" w:space="0" w:color="auto"/>
              <w:bottom w:val="single" w:sz="4" w:space="0" w:color="auto"/>
              <w:right w:val="single" w:sz="4" w:space="0" w:color="auto"/>
            </w:tcBorders>
          </w:tcPr>
          <w:p w:rsidR="00C86C58" w:rsidRDefault="00C86C58">
            <w:pPr>
              <w:jc w:val="right"/>
              <w:rPr>
                <w:sz w:val="22"/>
                <w:szCs w:val="22"/>
              </w:rPr>
            </w:pPr>
            <w:r>
              <w:rPr>
                <w:sz w:val="22"/>
                <w:szCs w:val="22"/>
              </w:rPr>
              <w:t>12578,9</w:t>
            </w:r>
          </w:p>
          <w:p w:rsidR="00C86C58" w:rsidRDefault="00C86C58">
            <w:pPr>
              <w:jc w:val="right"/>
              <w:rPr>
                <w:sz w:val="22"/>
                <w:szCs w:val="22"/>
              </w:rPr>
            </w:pPr>
          </w:p>
          <w:p w:rsidR="00C86C58" w:rsidRDefault="00C86C58">
            <w:pPr>
              <w:jc w:val="right"/>
              <w:rPr>
                <w:sz w:val="22"/>
                <w:szCs w:val="22"/>
              </w:rPr>
            </w:pPr>
            <w:r>
              <w:rPr>
                <w:sz w:val="22"/>
                <w:szCs w:val="22"/>
              </w:rPr>
              <w:t>12293,2</w:t>
            </w:r>
          </w:p>
        </w:tc>
        <w:tc>
          <w:tcPr>
            <w:tcW w:w="1794" w:type="dxa"/>
            <w:tcBorders>
              <w:top w:val="single" w:sz="4" w:space="0" w:color="auto"/>
              <w:left w:val="single" w:sz="4" w:space="0" w:color="auto"/>
              <w:bottom w:val="single" w:sz="4" w:space="0" w:color="auto"/>
              <w:right w:val="single" w:sz="4" w:space="0" w:color="auto"/>
            </w:tcBorders>
          </w:tcPr>
          <w:p w:rsidR="00C86C58" w:rsidRDefault="00C86C58">
            <w:pPr>
              <w:jc w:val="right"/>
              <w:rPr>
                <w:sz w:val="22"/>
                <w:szCs w:val="22"/>
              </w:rPr>
            </w:pPr>
            <w:r>
              <w:rPr>
                <w:sz w:val="22"/>
                <w:szCs w:val="22"/>
              </w:rPr>
              <w:t>6361,4</w:t>
            </w:r>
          </w:p>
          <w:p w:rsidR="00C86C58" w:rsidRDefault="00C86C58">
            <w:pPr>
              <w:jc w:val="right"/>
              <w:rPr>
                <w:sz w:val="22"/>
                <w:szCs w:val="22"/>
              </w:rPr>
            </w:pPr>
          </w:p>
          <w:p w:rsidR="00C86C58" w:rsidRDefault="00C86C58">
            <w:pPr>
              <w:jc w:val="right"/>
              <w:rPr>
                <w:sz w:val="22"/>
                <w:szCs w:val="22"/>
              </w:rPr>
            </w:pPr>
            <w:r>
              <w:rPr>
                <w:sz w:val="22"/>
                <w:szCs w:val="22"/>
              </w:rPr>
              <w:t>6267,3</w:t>
            </w:r>
          </w:p>
        </w:tc>
        <w:tc>
          <w:tcPr>
            <w:tcW w:w="1449" w:type="dxa"/>
            <w:tcBorders>
              <w:top w:val="single" w:sz="4" w:space="0" w:color="auto"/>
              <w:left w:val="single" w:sz="4" w:space="0" w:color="auto"/>
              <w:bottom w:val="single" w:sz="4" w:space="0" w:color="auto"/>
              <w:right w:val="single" w:sz="4" w:space="0" w:color="auto"/>
            </w:tcBorders>
          </w:tcPr>
          <w:p w:rsidR="00C86C58" w:rsidRDefault="00C86C58">
            <w:pPr>
              <w:jc w:val="right"/>
              <w:rPr>
                <w:sz w:val="22"/>
                <w:szCs w:val="22"/>
              </w:rPr>
            </w:pPr>
            <w:r>
              <w:rPr>
                <w:sz w:val="22"/>
                <w:szCs w:val="22"/>
              </w:rPr>
              <w:t>-6217,5</w:t>
            </w:r>
          </w:p>
          <w:p w:rsidR="00C86C58" w:rsidRDefault="00C86C58">
            <w:pPr>
              <w:jc w:val="right"/>
              <w:rPr>
                <w:sz w:val="22"/>
                <w:szCs w:val="22"/>
              </w:rPr>
            </w:pPr>
          </w:p>
          <w:p w:rsidR="00C86C58" w:rsidRDefault="00C86C58">
            <w:pPr>
              <w:jc w:val="right"/>
              <w:rPr>
                <w:sz w:val="22"/>
                <w:szCs w:val="22"/>
              </w:rPr>
            </w:pPr>
            <w:r>
              <w:rPr>
                <w:sz w:val="22"/>
                <w:szCs w:val="22"/>
              </w:rPr>
              <w:t>-6025,9</w:t>
            </w:r>
          </w:p>
        </w:tc>
      </w:tr>
    </w:tbl>
    <w:p w:rsidR="00C86C58" w:rsidRDefault="00C86C58" w:rsidP="00C86C58">
      <w:pPr>
        <w:ind w:firstLine="708"/>
        <w:jc w:val="both"/>
      </w:pPr>
      <w:r>
        <w:t xml:space="preserve">Просроченная кредиторская задолженность составила на 01 января  2015 года 431,6 тыс. руб., в том числе по Администрации района- 333,6 тыс.руб., по Управлению образования-98,0 тыс.руб.  По  Администрации района за выполнение топографических работ по пристройке к зданию школы и сада в д.У.Ключи за 2012 год – 120,3 тыс.руб.( за счет средств республиканского бюджета), реконструкция здания МОУ Пусошурская СОШ за 2012год- 90,8 тыс.руб. (за счет средств местного бюджета), Реконструкция спального корпуса детского дома с.Понино за 2011 год-15,9 тыс.руб., изоляция трубопроводов тепловой сети в д.Адам, замена запорной арматуры тепловой сети в д.Адам 2013 год – 101,0 тыс.руб., открытки, памятные подарки за 2014 год-5,3 тыс.руб., заправка катриджей- 02,тыс.руб., по Управлению образованию за изготовление, установку металлической двери, ремонт трубопровода в Золотаревской и Кожильской школе за 2013 год-18,2 тыс.руб., установка металлопластиковых конструкции в Кожильской школе за 2012 год.-11,3 тыс.руб., установка огнеудержающего клапана по Люмской школе за 2013 год-28,3 тыс руб., ремонт козырьков за 2013 год по Пусошурской школе – 20,8 тыс.руб., за семинар (контрактная система) за 2013 год- 19,4 тыс.руб. Из всей просроченной кредиторской задолженности по району несанкционированная задолженность составила 207,7 тыс.руб.  </w:t>
      </w:r>
    </w:p>
    <w:p w:rsidR="00C86C58" w:rsidRDefault="00C86C58" w:rsidP="00C86C58">
      <w:pPr>
        <w:ind w:firstLine="708"/>
        <w:jc w:val="both"/>
      </w:pPr>
      <w:r>
        <w:t>Задолженность населения за жилищно-коммунальные услуги перед теплоснабжающими организациями на 1 января 2015 года составила 16 887,8 тыс. руб. (на 1 января 2014 г. - 13 550,90 тыс. руб.), задолженность увеличилась на 24,6%, в том числе сумма просроченной задолженности 13022,7 тыс. руб. (на 1 января 2014 г. - 9 938,90 тыс. руб.) на 31,0%. Глубина задолженности на 1 января 2015 г. 3,4 (на 1 января 2014 г.- 2,9).</w:t>
      </w:r>
    </w:p>
    <w:p w:rsidR="00C86C58" w:rsidRDefault="00C86C58" w:rsidP="00C86C58">
      <w:pPr>
        <w:ind w:firstLine="708"/>
        <w:jc w:val="both"/>
      </w:pPr>
      <w:r>
        <w:rPr>
          <w:b/>
        </w:rPr>
        <w:t>Дебиторская задолженность</w:t>
      </w:r>
      <w:r>
        <w:t xml:space="preserve"> казенных, бюджетных, автономных учреждений по сравнению с началом года увеличилась на 76,1 тыс. руб. и составила  на 1 января 2015 года 9296,5 тыс. руб. Просроченная дебиторская задолженность  на 1 января отсутствует.</w:t>
      </w:r>
    </w:p>
    <w:p w:rsidR="00C86C58" w:rsidRDefault="00C86C58" w:rsidP="00C86C58">
      <w:pPr>
        <w:ind w:firstLine="708"/>
        <w:jc w:val="both"/>
      </w:pPr>
    </w:p>
    <w:p w:rsidR="00C86C58" w:rsidRDefault="00C86C58" w:rsidP="00C86C58">
      <w:pPr>
        <w:ind w:firstLine="708"/>
        <w:jc w:val="both"/>
      </w:pPr>
      <w:r>
        <w:t xml:space="preserve">                                                                                                                            Тыс.руб.</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1794"/>
        <w:gridCol w:w="1794"/>
        <w:gridCol w:w="1449"/>
      </w:tblGrid>
      <w:tr w:rsidR="00C86C58" w:rsidTr="00C86C58">
        <w:trPr>
          <w:trHeight w:val="998"/>
        </w:trPr>
        <w:tc>
          <w:tcPr>
            <w:tcW w:w="4663" w:type="dxa"/>
            <w:tcBorders>
              <w:top w:val="single" w:sz="4" w:space="0" w:color="auto"/>
              <w:left w:val="single" w:sz="4" w:space="0" w:color="auto"/>
              <w:bottom w:val="single" w:sz="4" w:space="0" w:color="auto"/>
              <w:right w:val="single" w:sz="4" w:space="0" w:color="auto"/>
            </w:tcBorders>
          </w:tcPr>
          <w:p w:rsidR="00C86C58" w:rsidRDefault="00C86C58">
            <w:pPr>
              <w:rPr>
                <w:sz w:val="22"/>
                <w:szCs w:val="22"/>
              </w:rPr>
            </w:pP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Задолжен. на 01.01.14</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Задолжен. на 01.01.15</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Отклонение</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Дебиторская задолженность  всего:</w:t>
            </w:r>
          </w:p>
          <w:p w:rsidR="00C86C58" w:rsidRDefault="00C86C58">
            <w:pPr>
              <w:rPr>
                <w:b/>
                <w:sz w:val="22"/>
                <w:szCs w:val="22"/>
              </w:rPr>
            </w:pPr>
            <w:r>
              <w:rPr>
                <w:b/>
                <w:sz w:val="22"/>
                <w:szCs w:val="22"/>
              </w:rPr>
              <w:t>из них:</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9220,4</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9296,5</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76,1</w:t>
            </w:r>
          </w:p>
        </w:tc>
      </w:tr>
      <w:tr w:rsidR="00C86C58" w:rsidTr="00C86C58">
        <w:trPr>
          <w:trHeight w:val="448"/>
        </w:trPr>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Зарплата и отчисления в фонды</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w:t>
            </w:r>
          </w:p>
        </w:tc>
        <w:tc>
          <w:tcPr>
            <w:tcW w:w="1449" w:type="dxa"/>
            <w:tcBorders>
              <w:top w:val="single" w:sz="4" w:space="0" w:color="auto"/>
              <w:left w:val="single" w:sz="4" w:space="0" w:color="auto"/>
              <w:bottom w:val="single" w:sz="4" w:space="0" w:color="auto"/>
              <w:right w:val="single" w:sz="4" w:space="0" w:color="auto"/>
            </w:tcBorders>
          </w:tcPr>
          <w:p w:rsidR="00C86C58" w:rsidRDefault="00C86C58">
            <w:pPr>
              <w:jc w:val="right"/>
              <w:rPr>
                <w:sz w:val="22"/>
                <w:szCs w:val="22"/>
              </w:rPr>
            </w:pP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Выполненные  работы и оказанные услуги</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334,7</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260,5</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-74,2</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Коммунальные услуги</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573,5</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275,0</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-298,5</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Продукты питания</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891,6</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657,9</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-233,7</w:t>
            </w:r>
          </w:p>
        </w:tc>
      </w:tr>
      <w:tr w:rsidR="00C86C58" w:rsidTr="00C86C58">
        <w:tc>
          <w:tcPr>
            <w:tcW w:w="4663" w:type="dxa"/>
            <w:tcBorders>
              <w:top w:val="single" w:sz="4" w:space="0" w:color="auto"/>
              <w:left w:val="single" w:sz="4" w:space="0" w:color="auto"/>
              <w:bottom w:val="single" w:sz="4" w:space="0" w:color="auto"/>
              <w:right w:val="single" w:sz="4" w:space="0" w:color="auto"/>
            </w:tcBorders>
            <w:hideMark/>
          </w:tcPr>
          <w:p w:rsidR="00C86C58" w:rsidRDefault="00C86C58">
            <w:pPr>
              <w:rPr>
                <w:b/>
                <w:sz w:val="22"/>
                <w:szCs w:val="22"/>
              </w:rPr>
            </w:pPr>
            <w:r>
              <w:rPr>
                <w:b/>
                <w:sz w:val="22"/>
                <w:szCs w:val="22"/>
              </w:rPr>
              <w:t>Начисленные   доходы от сдачи в аренду  и реализации имущества, от сдачи в аренду и продажу земельных участков, прочие начисленные доходы, которые не поступили в консолидированный бюджет</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7282,5</w:t>
            </w:r>
          </w:p>
        </w:tc>
        <w:tc>
          <w:tcPr>
            <w:tcW w:w="1794"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8106,7</w:t>
            </w:r>
          </w:p>
        </w:tc>
        <w:tc>
          <w:tcPr>
            <w:tcW w:w="1449" w:type="dxa"/>
            <w:tcBorders>
              <w:top w:val="single" w:sz="4" w:space="0" w:color="auto"/>
              <w:left w:val="single" w:sz="4" w:space="0" w:color="auto"/>
              <w:bottom w:val="single" w:sz="4" w:space="0" w:color="auto"/>
              <w:right w:val="single" w:sz="4" w:space="0" w:color="auto"/>
            </w:tcBorders>
            <w:hideMark/>
          </w:tcPr>
          <w:p w:rsidR="00C86C58" w:rsidRDefault="00C86C58">
            <w:pPr>
              <w:jc w:val="right"/>
              <w:rPr>
                <w:sz w:val="22"/>
                <w:szCs w:val="22"/>
              </w:rPr>
            </w:pPr>
            <w:r>
              <w:rPr>
                <w:sz w:val="22"/>
                <w:szCs w:val="22"/>
              </w:rPr>
              <w:t>824,2</w:t>
            </w:r>
          </w:p>
        </w:tc>
      </w:tr>
    </w:tbl>
    <w:p w:rsidR="00C86C58" w:rsidRDefault="00C86C58" w:rsidP="00C86C58">
      <w:pPr>
        <w:ind w:firstLine="708"/>
        <w:jc w:val="both"/>
      </w:pPr>
    </w:p>
    <w:p w:rsidR="00C86C58" w:rsidRDefault="00C86C58" w:rsidP="00C86C58">
      <w:pPr>
        <w:ind w:firstLine="708"/>
        <w:jc w:val="both"/>
      </w:pPr>
    </w:p>
    <w:p w:rsidR="00C86C58" w:rsidRDefault="00C86C58" w:rsidP="00C86C58">
      <w:pPr>
        <w:suppressAutoHyphens/>
        <w:jc w:val="both"/>
        <w:rPr>
          <w:lang w:eastAsia="ar-SA"/>
        </w:rPr>
      </w:pPr>
      <w:r>
        <w:rPr>
          <w:b/>
          <w:lang w:eastAsia="ar-SA"/>
        </w:rPr>
        <w:t xml:space="preserve">        Муниципальный долг бюджета Глазовского района</w:t>
      </w:r>
      <w:r>
        <w:rPr>
          <w:lang w:eastAsia="ar-SA"/>
        </w:rPr>
        <w:t xml:space="preserve"> </w:t>
      </w:r>
      <w:r>
        <w:rPr>
          <w:b/>
          <w:lang w:eastAsia="ar-SA"/>
        </w:rPr>
        <w:t>перед бюджетом Удмуртской Республики</w:t>
      </w:r>
      <w:r>
        <w:rPr>
          <w:b/>
          <w:sz w:val="28"/>
          <w:szCs w:val="28"/>
          <w:lang w:eastAsia="ar-SA"/>
        </w:rPr>
        <w:t xml:space="preserve"> </w:t>
      </w:r>
      <w:r>
        <w:rPr>
          <w:lang w:eastAsia="ar-SA"/>
        </w:rPr>
        <w:t>по полученным бюджетным кредитам составляет по состоянию на 01.01.2015г. в сумме 63023,8 тыс. руб.</w:t>
      </w:r>
    </w:p>
    <w:p w:rsidR="00C86C58" w:rsidRDefault="00C86C58" w:rsidP="00C86C58">
      <w:pPr>
        <w:suppressAutoHyphens/>
        <w:jc w:val="both"/>
        <w:rPr>
          <w:lang w:eastAsia="ar-SA"/>
        </w:rPr>
      </w:pPr>
      <w:r>
        <w:rPr>
          <w:lang w:eastAsia="ar-SA"/>
        </w:rPr>
        <w:t xml:space="preserve">         В 2014 году из бюджета Удмуртской Республики получены бюджетные кредиты для частичного покрытия дефицита бюджета муниципального образования «Глазовский район» в сумме 41542,8 тыс. руб. </w:t>
      </w:r>
    </w:p>
    <w:p w:rsidR="00C86C58" w:rsidRDefault="00C86C58" w:rsidP="00C86C58">
      <w:pPr>
        <w:suppressAutoHyphens/>
        <w:jc w:val="both"/>
        <w:rPr>
          <w:lang w:eastAsia="ar-SA"/>
        </w:rPr>
      </w:pPr>
      <w:r>
        <w:rPr>
          <w:b/>
          <w:sz w:val="28"/>
          <w:szCs w:val="28"/>
          <w:lang w:eastAsia="ar-SA"/>
        </w:rPr>
        <w:t xml:space="preserve">       </w:t>
      </w:r>
      <w:r>
        <w:rPr>
          <w:lang w:eastAsia="ar-SA"/>
        </w:rPr>
        <w:t xml:space="preserve">В течение 2014 года за пользование бюджетными кредитами начислены и перечислены  проценты в сумме 354,9 тыс. руб.  </w:t>
      </w:r>
    </w:p>
    <w:p w:rsidR="00C86C58" w:rsidRDefault="00C86C58" w:rsidP="00C86C58">
      <w:pPr>
        <w:suppressAutoHyphens/>
        <w:jc w:val="both"/>
        <w:rPr>
          <w:sz w:val="22"/>
          <w:lang w:eastAsia="ar-SA"/>
        </w:rPr>
      </w:pPr>
      <w:r>
        <w:t xml:space="preserve">         Муниципальная гарантия ООО «Свет» погашена в полном объеме в сумме 2139,2 тыс. руб.</w:t>
      </w:r>
    </w:p>
    <w:p w:rsidR="00C86C58" w:rsidRDefault="00C86C58" w:rsidP="00C86C58">
      <w:pPr>
        <w:suppressAutoHyphens/>
        <w:jc w:val="both"/>
      </w:pPr>
      <w:r>
        <w:rPr>
          <w:lang w:eastAsia="ar-SA"/>
        </w:rPr>
        <w:t xml:space="preserve">         П</w:t>
      </w:r>
      <w:r>
        <w:t>о итогам 2014 года бюджет района исполнен с дефицитом в сумме 37109,0 тыс. руб. или 40,5% от объема полученных собственных доходов бюджета.</w:t>
      </w:r>
    </w:p>
    <w:p w:rsidR="00C86C58" w:rsidRDefault="00C86C58" w:rsidP="00C86C58">
      <w:pPr>
        <w:ind w:firstLine="708"/>
        <w:jc w:val="both"/>
      </w:pPr>
    </w:p>
    <w:p w:rsidR="00C86C58" w:rsidRDefault="00C86C58" w:rsidP="00C86C58">
      <w:pPr>
        <w:ind w:firstLine="708"/>
        <w:jc w:val="both"/>
      </w:pPr>
      <w:r>
        <w:t>По районным  целевым программам, принятым в бюджете района на общую сумму 2425,0 тыс. руб. исполнение составило 2308,4 тыс. руб. или 95,2%. Низкое исполнение по программам:</w:t>
      </w:r>
    </w:p>
    <w:p w:rsidR="00C86C58" w:rsidRDefault="00C86C58" w:rsidP="00C86C58">
      <w:pPr>
        <w:ind w:firstLine="708"/>
        <w:jc w:val="both"/>
      </w:pPr>
      <w:r>
        <w:t>-МЦП "Физкультура и спорт на 2011-2014 г"-96,0%;</w:t>
      </w:r>
    </w:p>
    <w:p w:rsidR="00C86C58" w:rsidRDefault="00C86C58" w:rsidP="00C86C58">
      <w:pPr>
        <w:ind w:firstLine="708"/>
        <w:jc w:val="both"/>
      </w:pPr>
      <w:r>
        <w:t>-ЦМП "Обеспечение качественной питьевой водой"-81,9%</w:t>
      </w:r>
    </w:p>
    <w:p w:rsidR="00C86C58" w:rsidRDefault="00C86C58" w:rsidP="00C86C58">
      <w:pPr>
        <w:jc w:val="both"/>
      </w:pPr>
    </w:p>
    <w:p w:rsidR="00C86C58" w:rsidRDefault="00C86C58" w:rsidP="00C86C58">
      <w:pPr>
        <w:jc w:val="both"/>
      </w:pPr>
    </w:p>
    <w:p w:rsidR="00C86C58" w:rsidRDefault="00C86C58" w:rsidP="00812EB5"/>
    <w:tbl>
      <w:tblPr>
        <w:tblW w:w="5240" w:type="pct"/>
        <w:tblInd w:w="-459" w:type="dxa"/>
        <w:tblLook w:val="04A0" w:firstRow="1" w:lastRow="0" w:firstColumn="1" w:lastColumn="0" w:noHBand="0" w:noVBand="1"/>
      </w:tblPr>
      <w:tblGrid>
        <w:gridCol w:w="3744"/>
        <w:gridCol w:w="1171"/>
        <w:gridCol w:w="1061"/>
        <w:gridCol w:w="1292"/>
        <w:gridCol w:w="1040"/>
        <w:gridCol w:w="359"/>
        <w:gridCol w:w="1363"/>
      </w:tblGrid>
      <w:tr w:rsidR="00C86C58" w:rsidTr="00C86C58">
        <w:trPr>
          <w:trHeight w:val="707"/>
        </w:trPr>
        <w:tc>
          <w:tcPr>
            <w:tcW w:w="3927" w:type="dxa"/>
            <w:noWrap/>
            <w:vAlign w:val="bottom"/>
            <w:hideMark/>
          </w:tcPr>
          <w:p w:rsidR="00C86C58" w:rsidRDefault="00C86C58">
            <w:pPr>
              <w:spacing w:after="200" w:line="276" w:lineRule="auto"/>
              <w:rPr>
                <w:sz w:val="22"/>
                <w:szCs w:val="22"/>
                <w:lang w:eastAsia="en-US"/>
              </w:rPr>
            </w:pPr>
          </w:p>
        </w:tc>
        <w:tc>
          <w:tcPr>
            <w:tcW w:w="1139" w:type="dxa"/>
            <w:noWrap/>
            <w:vAlign w:val="bottom"/>
          </w:tcPr>
          <w:p w:rsidR="00C86C58" w:rsidRDefault="00C86C58">
            <w:pPr>
              <w:jc w:val="right"/>
            </w:pPr>
          </w:p>
        </w:tc>
        <w:tc>
          <w:tcPr>
            <w:tcW w:w="1033" w:type="dxa"/>
            <w:noWrap/>
            <w:vAlign w:val="bottom"/>
          </w:tcPr>
          <w:p w:rsidR="00C86C58" w:rsidRDefault="00C86C58">
            <w:pPr>
              <w:jc w:val="right"/>
            </w:pPr>
          </w:p>
        </w:tc>
        <w:tc>
          <w:tcPr>
            <w:tcW w:w="1257" w:type="dxa"/>
            <w:noWrap/>
            <w:vAlign w:val="bottom"/>
            <w:hideMark/>
          </w:tcPr>
          <w:p w:rsidR="00C86C58" w:rsidRDefault="00C86C58">
            <w:pPr>
              <w:spacing w:line="276" w:lineRule="auto"/>
              <w:rPr>
                <w:sz w:val="22"/>
                <w:szCs w:val="22"/>
                <w:lang w:eastAsia="en-US"/>
              </w:rPr>
            </w:pPr>
          </w:p>
        </w:tc>
        <w:tc>
          <w:tcPr>
            <w:tcW w:w="1008" w:type="dxa"/>
            <w:noWrap/>
            <w:vAlign w:val="bottom"/>
            <w:hideMark/>
          </w:tcPr>
          <w:p w:rsidR="00C86C58" w:rsidRDefault="00C86C58">
            <w:pPr>
              <w:spacing w:line="276" w:lineRule="auto"/>
              <w:rPr>
                <w:sz w:val="22"/>
                <w:szCs w:val="22"/>
                <w:lang w:eastAsia="en-US"/>
              </w:rPr>
            </w:pPr>
          </w:p>
        </w:tc>
        <w:tc>
          <w:tcPr>
            <w:tcW w:w="1666" w:type="dxa"/>
            <w:gridSpan w:val="2"/>
            <w:noWrap/>
            <w:vAlign w:val="bottom"/>
            <w:hideMark/>
          </w:tcPr>
          <w:p w:rsidR="00C86C58" w:rsidRDefault="00C86C58">
            <w:pPr>
              <w:rPr>
                <w:szCs w:val="20"/>
              </w:rPr>
            </w:pPr>
            <w:r>
              <w:rPr>
                <w:szCs w:val="20"/>
              </w:rPr>
              <w:t>Справочно</w:t>
            </w:r>
            <w:r>
              <w:rPr>
                <w:szCs w:val="20"/>
              </w:rPr>
              <w:tab/>
            </w:r>
          </w:p>
        </w:tc>
      </w:tr>
      <w:tr w:rsidR="00C86C58" w:rsidTr="00C86C58">
        <w:trPr>
          <w:trHeight w:val="315"/>
        </w:trPr>
        <w:tc>
          <w:tcPr>
            <w:tcW w:w="10030" w:type="dxa"/>
            <w:gridSpan w:val="7"/>
            <w:noWrap/>
            <w:vAlign w:val="bottom"/>
            <w:hideMark/>
          </w:tcPr>
          <w:p w:rsidR="00C86C58" w:rsidRDefault="00C86C58">
            <w:pPr>
              <w:jc w:val="center"/>
              <w:rPr>
                <w:b/>
                <w:bCs/>
              </w:rPr>
            </w:pPr>
            <w:r>
              <w:rPr>
                <w:b/>
                <w:bCs/>
              </w:rPr>
              <w:t xml:space="preserve">                        Сведения по исполнению доходов бюджета района</w:t>
            </w:r>
          </w:p>
        </w:tc>
      </w:tr>
      <w:tr w:rsidR="00C86C58" w:rsidTr="00C86C58">
        <w:trPr>
          <w:trHeight w:val="315"/>
        </w:trPr>
        <w:tc>
          <w:tcPr>
            <w:tcW w:w="3927" w:type="dxa"/>
            <w:noWrap/>
            <w:vAlign w:val="bottom"/>
            <w:hideMark/>
          </w:tcPr>
          <w:p w:rsidR="00C86C58" w:rsidRDefault="00C86C58">
            <w:pPr>
              <w:spacing w:line="276" w:lineRule="auto"/>
              <w:rPr>
                <w:sz w:val="22"/>
                <w:szCs w:val="22"/>
                <w:lang w:eastAsia="en-US"/>
              </w:rPr>
            </w:pPr>
          </w:p>
        </w:tc>
        <w:tc>
          <w:tcPr>
            <w:tcW w:w="1139" w:type="dxa"/>
            <w:noWrap/>
            <w:vAlign w:val="bottom"/>
            <w:hideMark/>
          </w:tcPr>
          <w:p w:rsidR="00C86C58" w:rsidRDefault="00C86C58">
            <w:pPr>
              <w:spacing w:line="276" w:lineRule="auto"/>
              <w:rPr>
                <w:sz w:val="22"/>
                <w:szCs w:val="22"/>
                <w:lang w:eastAsia="en-US"/>
              </w:rPr>
            </w:pPr>
          </w:p>
        </w:tc>
        <w:tc>
          <w:tcPr>
            <w:tcW w:w="2290" w:type="dxa"/>
            <w:gridSpan w:val="2"/>
            <w:noWrap/>
            <w:vAlign w:val="bottom"/>
            <w:hideMark/>
          </w:tcPr>
          <w:p w:rsidR="00C86C58" w:rsidRDefault="00C86C58">
            <w:pPr>
              <w:jc w:val="both"/>
              <w:rPr>
                <w:b/>
                <w:bCs/>
              </w:rPr>
            </w:pPr>
            <w:r>
              <w:rPr>
                <w:b/>
                <w:bCs/>
              </w:rPr>
              <w:t>на 01.01.2015 года</w:t>
            </w:r>
          </w:p>
        </w:tc>
        <w:tc>
          <w:tcPr>
            <w:tcW w:w="1349" w:type="dxa"/>
            <w:gridSpan w:val="2"/>
            <w:noWrap/>
            <w:vAlign w:val="bottom"/>
            <w:hideMark/>
          </w:tcPr>
          <w:p w:rsidR="00C86C58" w:rsidRDefault="00C86C58">
            <w:pPr>
              <w:spacing w:line="276" w:lineRule="auto"/>
              <w:rPr>
                <w:sz w:val="22"/>
                <w:szCs w:val="22"/>
                <w:lang w:eastAsia="en-US"/>
              </w:rPr>
            </w:pPr>
          </w:p>
        </w:tc>
        <w:tc>
          <w:tcPr>
            <w:tcW w:w="1325" w:type="dxa"/>
            <w:noWrap/>
            <w:vAlign w:val="bottom"/>
            <w:hideMark/>
          </w:tcPr>
          <w:p w:rsidR="00C86C58" w:rsidRDefault="00C86C58">
            <w:pPr>
              <w:spacing w:line="276" w:lineRule="auto"/>
              <w:rPr>
                <w:sz w:val="22"/>
                <w:szCs w:val="22"/>
                <w:lang w:eastAsia="en-US"/>
              </w:rPr>
            </w:pPr>
          </w:p>
        </w:tc>
      </w:tr>
      <w:tr w:rsidR="00C86C58" w:rsidTr="00C86C58">
        <w:trPr>
          <w:trHeight w:val="255"/>
        </w:trPr>
        <w:tc>
          <w:tcPr>
            <w:tcW w:w="3927" w:type="dxa"/>
            <w:noWrap/>
            <w:vAlign w:val="bottom"/>
            <w:hideMark/>
          </w:tcPr>
          <w:p w:rsidR="00C86C58" w:rsidRDefault="00C86C58">
            <w:pPr>
              <w:spacing w:line="276" w:lineRule="auto"/>
              <w:rPr>
                <w:sz w:val="22"/>
                <w:szCs w:val="22"/>
                <w:lang w:eastAsia="en-US"/>
              </w:rPr>
            </w:pPr>
          </w:p>
        </w:tc>
        <w:tc>
          <w:tcPr>
            <w:tcW w:w="1139" w:type="dxa"/>
            <w:noWrap/>
            <w:vAlign w:val="bottom"/>
            <w:hideMark/>
          </w:tcPr>
          <w:p w:rsidR="00C86C58" w:rsidRDefault="00C86C58">
            <w:pPr>
              <w:spacing w:line="276" w:lineRule="auto"/>
              <w:rPr>
                <w:sz w:val="22"/>
                <w:szCs w:val="22"/>
                <w:lang w:eastAsia="en-US"/>
              </w:rPr>
            </w:pPr>
          </w:p>
        </w:tc>
        <w:tc>
          <w:tcPr>
            <w:tcW w:w="1033" w:type="dxa"/>
            <w:noWrap/>
            <w:vAlign w:val="bottom"/>
            <w:hideMark/>
          </w:tcPr>
          <w:p w:rsidR="00C86C58" w:rsidRDefault="00C86C58">
            <w:pPr>
              <w:spacing w:line="276" w:lineRule="auto"/>
              <w:rPr>
                <w:sz w:val="22"/>
                <w:szCs w:val="22"/>
                <w:lang w:eastAsia="en-US"/>
              </w:rPr>
            </w:pPr>
          </w:p>
        </w:tc>
        <w:tc>
          <w:tcPr>
            <w:tcW w:w="1257" w:type="dxa"/>
            <w:noWrap/>
            <w:vAlign w:val="bottom"/>
            <w:hideMark/>
          </w:tcPr>
          <w:p w:rsidR="00C86C58" w:rsidRDefault="00C86C58">
            <w:pPr>
              <w:spacing w:line="276" w:lineRule="auto"/>
              <w:rPr>
                <w:sz w:val="22"/>
                <w:szCs w:val="22"/>
                <w:lang w:eastAsia="en-US"/>
              </w:rPr>
            </w:pPr>
          </w:p>
        </w:tc>
        <w:tc>
          <w:tcPr>
            <w:tcW w:w="1349" w:type="dxa"/>
            <w:gridSpan w:val="2"/>
            <w:noWrap/>
            <w:vAlign w:val="bottom"/>
            <w:hideMark/>
          </w:tcPr>
          <w:p w:rsidR="00C86C58" w:rsidRDefault="00C86C58">
            <w:pPr>
              <w:spacing w:line="276" w:lineRule="auto"/>
              <w:rPr>
                <w:sz w:val="22"/>
                <w:szCs w:val="22"/>
                <w:lang w:eastAsia="en-US"/>
              </w:rPr>
            </w:pPr>
          </w:p>
        </w:tc>
        <w:tc>
          <w:tcPr>
            <w:tcW w:w="1325" w:type="dxa"/>
            <w:noWrap/>
            <w:vAlign w:val="bottom"/>
            <w:hideMark/>
          </w:tcPr>
          <w:p w:rsidR="00C86C58" w:rsidRDefault="00C86C58">
            <w:pPr>
              <w:rPr>
                <w:sz w:val="20"/>
                <w:szCs w:val="20"/>
              </w:rPr>
            </w:pPr>
            <w:r>
              <w:rPr>
                <w:sz w:val="20"/>
                <w:szCs w:val="20"/>
              </w:rPr>
              <w:t>(тыс. руб.)</w:t>
            </w:r>
          </w:p>
        </w:tc>
      </w:tr>
      <w:tr w:rsidR="00C86C58" w:rsidTr="00C86C58">
        <w:trPr>
          <w:trHeight w:val="255"/>
        </w:trPr>
        <w:tc>
          <w:tcPr>
            <w:tcW w:w="3927" w:type="dxa"/>
            <w:noWrap/>
            <w:vAlign w:val="bottom"/>
            <w:hideMark/>
          </w:tcPr>
          <w:p w:rsidR="00C86C58" w:rsidRDefault="00C86C58">
            <w:pPr>
              <w:spacing w:line="276" w:lineRule="auto"/>
              <w:rPr>
                <w:sz w:val="22"/>
                <w:szCs w:val="22"/>
                <w:lang w:eastAsia="en-US"/>
              </w:rPr>
            </w:pPr>
          </w:p>
        </w:tc>
        <w:tc>
          <w:tcPr>
            <w:tcW w:w="1139" w:type="dxa"/>
            <w:noWrap/>
            <w:vAlign w:val="bottom"/>
            <w:hideMark/>
          </w:tcPr>
          <w:p w:rsidR="00C86C58" w:rsidRDefault="00C86C58">
            <w:pPr>
              <w:spacing w:line="276" w:lineRule="auto"/>
              <w:rPr>
                <w:sz w:val="22"/>
                <w:szCs w:val="22"/>
                <w:lang w:eastAsia="en-US"/>
              </w:rPr>
            </w:pPr>
          </w:p>
        </w:tc>
        <w:tc>
          <w:tcPr>
            <w:tcW w:w="1033" w:type="dxa"/>
            <w:noWrap/>
            <w:vAlign w:val="bottom"/>
            <w:hideMark/>
          </w:tcPr>
          <w:p w:rsidR="00C86C58" w:rsidRDefault="00C86C58">
            <w:pPr>
              <w:spacing w:line="276" w:lineRule="auto"/>
              <w:rPr>
                <w:sz w:val="22"/>
                <w:szCs w:val="22"/>
                <w:lang w:eastAsia="en-US"/>
              </w:rPr>
            </w:pPr>
          </w:p>
        </w:tc>
        <w:tc>
          <w:tcPr>
            <w:tcW w:w="1257" w:type="dxa"/>
            <w:noWrap/>
            <w:vAlign w:val="bottom"/>
            <w:hideMark/>
          </w:tcPr>
          <w:p w:rsidR="00C86C58" w:rsidRDefault="00C86C58">
            <w:pPr>
              <w:spacing w:line="276" w:lineRule="auto"/>
              <w:rPr>
                <w:sz w:val="22"/>
                <w:szCs w:val="22"/>
                <w:lang w:eastAsia="en-US"/>
              </w:rPr>
            </w:pPr>
          </w:p>
        </w:tc>
        <w:tc>
          <w:tcPr>
            <w:tcW w:w="1349" w:type="dxa"/>
            <w:gridSpan w:val="2"/>
            <w:noWrap/>
            <w:vAlign w:val="bottom"/>
            <w:hideMark/>
          </w:tcPr>
          <w:p w:rsidR="00C86C58" w:rsidRDefault="00C86C58">
            <w:pPr>
              <w:spacing w:line="276" w:lineRule="auto"/>
              <w:rPr>
                <w:sz w:val="22"/>
                <w:szCs w:val="22"/>
                <w:lang w:eastAsia="en-US"/>
              </w:rPr>
            </w:pPr>
          </w:p>
        </w:tc>
        <w:tc>
          <w:tcPr>
            <w:tcW w:w="1325" w:type="dxa"/>
            <w:noWrap/>
            <w:vAlign w:val="bottom"/>
            <w:hideMark/>
          </w:tcPr>
          <w:p w:rsidR="00C86C58" w:rsidRDefault="00C86C58">
            <w:pPr>
              <w:spacing w:line="276" w:lineRule="auto"/>
              <w:rPr>
                <w:sz w:val="22"/>
                <w:szCs w:val="22"/>
                <w:lang w:eastAsia="en-US"/>
              </w:rPr>
            </w:pPr>
          </w:p>
        </w:tc>
      </w:tr>
      <w:tr w:rsidR="00C86C58" w:rsidTr="00C86C58">
        <w:trPr>
          <w:trHeight w:val="1350"/>
        </w:trPr>
        <w:tc>
          <w:tcPr>
            <w:tcW w:w="39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6C58" w:rsidRDefault="00C86C58">
            <w:pPr>
              <w:jc w:val="center"/>
              <w:rPr>
                <w:sz w:val="22"/>
                <w:szCs w:val="22"/>
              </w:rPr>
            </w:pPr>
            <w:r>
              <w:t>Виды налогов</w:t>
            </w:r>
          </w:p>
        </w:tc>
        <w:tc>
          <w:tcPr>
            <w:tcW w:w="1139" w:type="dxa"/>
            <w:tcBorders>
              <w:top w:val="single" w:sz="4" w:space="0" w:color="auto"/>
              <w:left w:val="nil"/>
              <w:bottom w:val="single" w:sz="4" w:space="0" w:color="auto"/>
              <w:right w:val="single" w:sz="4" w:space="0" w:color="auto"/>
            </w:tcBorders>
            <w:shd w:val="clear" w:color="auto" w:fill="FFFFFF"/>
            <w:hideMark/>
          </w:tcPr>
          <w:p w:rsidR="00C86C58" w:rsidRDefault="00C86C58">
            <w:pPr>
              <w:jc w:val="center"/>
              <w:rPr>
                <w:sz w:val="22"/>
                <w:szCs w:val="22"/>
              </w:rPr>
            </w:pPr>
            <w:r>
              <w:t>План  на 2014 г. первонач.</w:t>
            </w:r>
          </w:p>
        </w:tc>
        <w:tc>
          <w:tcPr>
            <w:tcW w:w="1033" w:type="dxa"/>
            <w:tcBorders>
              <w:top w:val="single" w:sz="4" w:space="0" w:color="auto"/>
              <w:left w:val="nil"/>
              <w:bottom w:val="single" w:sz="4" w:space="0" w:color="auto"/>
              <w:right w:val="single" w:sz="4" w:space="0" w:color="auto"/>
            </w:tcBorders>
            <w:shd w:val="clear" w:color="auto" w:fill="FFFFFF"/>
            <w:hideMark/>
          </w:tcPr>
          <w:p w:rsidR="00C86C58" w:rsidRDefault="00C86C58">
            <w:pPr>
              <w:jc w:val="center"/>
              <w:rPr>
                <w:sz w:val="22"/>
                <w:szCs w:val="22"/>
              </w:rPr>
            </w:pPr>
            <w:r>
              <w:t>План  на 2014 г. уточнен.</w:t>
            </w:r>
          </w:p>
        </w:tc>
        <w:tc>
          <w:tcPr>
            <w:tcW w:w="1257" w:type="dxa"/>
            <w:tcBorders>
              <w:top w:val="single" w:sz="4" w:space="0" w:color="auto"/>
              <w:left w:val="nil"/>
              <w:bottom w:val="single" w:sz="4" w:space="0" w:color="auto"/>
              <w:right w:val="single" w:sz="4" w:space="0" w:color="auto"/>
            </w:tcBorders>
            <w:shd w:val="clear" w:color="auto" w:fill="FFFFFF"/>
            <w:hideMark/>
          </w:tcPr>
          <w:p w:rsidR="00C86C58" w:rsidRDefault="00C86C58">
            <w:pPr>
              <w:jc w:val="center"/>
              <w:rPr>
                <w:sz w:val="22"/>
                <w:szCs w:val="22"/>
              </w:rPr>
            </w:pPr>
            <w:r>
              <w:t>Исполнено за 2014 г.</w:t>
            </w:r>
          </w:p>
        </w:tc>
        <w:tc>
          <w:tcPr>
            <w:tcW w:w="134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C86C58" w:rsidRDefault="00C86C58">
            <w:pPr>
              <w:jc w:val="center"/>
              <w:rPr>
                <w:sz w:val="22"/>
                <w:szCs w:val="22"/>
              </w:rPr>
            </w:pPr>
            <w:r>
              <w:t xml:space="preserve">Отклонение +,-                 к уточнен.    плану </w:t>
            </w:r>
          </w:p>
        </w:tc>
        <w:tc>
          <w:tcPr>
            <w:tcW w:w="1325" w:type="dxa"/>
            <w:tcBorders>
              <w:top w:val="single" w:sz="4" w:space="0" w:color="auto"/>
              <w:left w:val="nil"/>
              <w:bottom w:val="single" w:sz="4" w:space="0" w:color="auto"/>
              <w:right w:val="single" w:sz="4" w:space="0" w:color="auto"/>
            </w:tcBorders>
            <w:shd w:val="clear" w:color="auto" w:fill="FFFFFF"/>
            <w:noWrap/>
            <w:vAlign w:val="bottom"/>
            <w:hideMark/>
          </w:tcPr>
          <w:p w:rsidR="00C86C58" w:rsidRDefault="00C86C58">
            <w:pPr>
              <w:jc w:val="center"/>
              <w:rPr>
                <w:sz w:val="22"/>
                <w:szCs w:val="22"/>
              </w:rPr>
            </w:pPr>
            <w:r>
              <w:t xml:space="preserve">% исполнения к уточнен. плану </w:t>
            </w:r>
          </w:p>
        </w:tc>
      </w:tr>
      <w:tr w:rsidR="00C86C58" w:rsidTr="00C86C58">
        <w:trPr>
          <w:trHeight w:val="28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b/>
                <w:bCs/>
                <w:sz w:val="22"/>
                <w:szCs w:val="22"/>
              </w:rPr>
            </w:pPr>
            <w:r>
              <w:rPr>
                <w:b/>
                <w:bCs/>
              </w:rPr>
              <w:t>Налоговые доходы</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2"/>
                <w:szCs w:val="22"/>
              </w:rPr>
            </w:pPr>
            <w:r>
              <w:rPr>
                <w:b/>
                <w:bCs/>
              </w:rPr>
              <w:t>77532,1</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77899,1</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75552,9</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-2346,2</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97,0%</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Налог на доходы физ. лиц</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68677</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69471</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68444,8</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-1026,2</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98,5%</w:t>
            </w:r>
          </w:p>
        </w:tc>
      </w:tr>
      <w:tr w:rsidR="00C86C58" w:rsidTr="00C86C58">
        <w:trPr>
          <w:trHeight w:val="361"/>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Доходы от уплаты акцизов на нефтепродукты</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5202,1</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5202,1</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4325,8</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-876,3</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83,2%</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Единый налог на вмененный доход</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1871</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1871</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2166,4</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295,4</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115,8%</w:t>
            </w:r>
          </w:p>
        </w:tc>
      </w:tr>
      <w:tr w:rsidR="00C86C58" w:rsidTr="00C86C58">
        <w:trPr>
          <w:trHeight w:val="583"/>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Налог, взимаемый в связи с применением патентной   системы налогообложения</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270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270</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140,6</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-129,4</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52,1%</w:t>
            </w:r>
          </w:p>
        </w:tc>
      </w:tr>
      <w:tr w:rsidR="00C86C58" w:rsidTr="00C86C58">
        <w:trPr>
          <w:trHeight w:val="37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Единый сельскохозяйственный налог</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79</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79</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141,1</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62,1</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178,6%</w:t>
            </w:r>
          </w:p>
        </w:tc>
      </w:tr>
      <w:tr w:rsidR="00C86C58" w:rsidTr="00C86C58">
        <w:trPr>
          <w:trHeight w:val="54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Налог на добычу общераспространенных полезных ископаемых</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980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853</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227,7</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-625,3</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26,7%</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Госпошлина</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453</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153</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105,5</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-47,5</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69,0%</w:t>
            </w:r>
          </w:p>
        </w:tc>
      </w:tr>
      <w:tr w:rsidR="00C86C58" w:rsidTr="00C86C58">
        <w:trPr>
          <w:trHeight w:val="49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Задолженность по отменненным налогам и сборам</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0,0%</w:t>
            </w:r>
          </w:p>
        </w:tc>
      </w:tr>
      <w:tr w:rsidR="00C86C58" w:rsidTr="00C86C58">
        <w:trPr>
          <w:trHeight w:val="34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b/>
                <w:bCs/>
                <w:sz w:val="22"/>
                <w:szCs w:val="22"/>
              </w:rPr>
            </w:pPr>
            <w:r>
              <w:rPr>
                <w:b/>
                <w:bCs/>
              </w:rPr>
              <w:t>Неналоговые  доходы</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2"/>
                <w:szCs w:val="22"/>
              </w:rPr>
            </w:pPr>
            <w:r>
              <w:rPr>
                <w:b/>
                <w:bCs/>
              </w:rPr>
              <w:t>10480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13647,1</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15966,3</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2319,2</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117,0%</w:t>
            </w:r>
          </w:p>
        </w:tc>
      </w:tr>
      <w:tr w:rsidR="00C86C58" w:rsidTr="00C86C58">
        <w:trPr>
          <w:trHeight w:val="323"/>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Арендная плата за земельные участки</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420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420</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685,9</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265,9</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163,3%</w:t>
            </w:r>
          </w:p>
        </w:tc>
      </w:tr>
      <w:tr w:rsidR="00C86C58" w:rsidTr="00C86C58">
        <w:trPr>
          <w:trHeight w:val="52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Доходы от использ. имущества, наход. в муниц. собст. (аренда)</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926</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2967,8</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3192</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224,2</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107,6%</w:t>
            </w:r>
          </w:p>
        </w:tc>
      </w:tr>
      <w:tr w:rsidR="00C86C58" w:rsidTr="00C86C58">
        <w:trPr>
          <w:trHeight w:val="591"/>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Прочие доходы от использ. имущества, наход. в муниц. собст.(плата за наем)</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70</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166,6</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96,6</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238,0%</w:t>
            </w:r>
          </w:p>
        </w:tc>
      </w:tr>
      <w:tr w:rsidR="00C86C58" w:rsidTr="00C86C58">
        <w:trPr>
          <w:trHeight w:val="557"/>
        </w:trPr>
        <w:tc>
          <w:tcPr>
            <w:tcW w:w="3927" w:type="dxa"/>
            <w:tcBorders>
              <w:top w:val="nil"/>
              <w:left w:val="single" w:sz="4" w:space="0" w:color="auto"/>
              <w:bottom w:val="single" w:sz="4" w:space="0" w:color="auto"/>
              <w:right w:val="single" w:sz="4" w:space="0" w:color="auto"/>
            </w:tcBorders>
            <w:shd w:val="clear" w:color="auto" w:fill="FFFFFF"/>
            <w:vAlign w:val="bottom"/>
            <w:hideMark/>
          </w:tcPr>
          <w:p w:rsidR="00C86C58" w:rsidRDefault="00C86C58">
            <w:pPr>
              <w:rPr>
                <w:sz w:val="20"/>
                <w:szCs w:val="20"/>
              </w:rPr>
            </w:pPr>
            <w:r>
              <w:rPr>
                <w:sz w:val="20"/>
                <w:szCs w:val="20"/>
              </w:rPr>
              <w:t>Плата за негативное воздействие</w:t>
            </w:r>
            <w:r>
              <w:rPr>
                <w:sz w:val="20"/>
                <w:szCs w:val="20"/>
              </w:rPr>
              <w:br/>
              <w:t>на окружающую среду</w:t>
            </w:r>
          </w:p>
        </w:tc>
        <w:tc>
          <w:tcPr>
            <w:tcW w:w="1139" w:type="dxa"/>
            <w:tcBorders>
              <w:top w:val="nil"/>
              <w:left w:val="nil"/>
              <w:bottom w:val="single" w:sz="4" w:space="0" w:color="auto"/>
              <w:right w:val="single" w:sz="4" w:space="0" w:color="auto"/>
            </w:tcBorders>
            <w:shd w:val="clear" w:color="auto" w:fill="FFFFFF"/>
            <w:vAlign w:val="bottom"/>
            <w:hideMark/>
          </w:tcPr>
          <w:p w:rsidR="00C86C58" w:rsidRDefault="00C86C58">
            <w:pPr>
              <w:jc w:val="right"/>
              <w:rPr>
                <w:sz w:val="20"/>
                <w:szCs w:val="20"/>
              </w:rPr>
            </w:pPr>
            <w:r>
              <w:rPr>
                <w:sz w:val="20"/>
                <w:szCs w:val="20"/>
              </w:rPr>
              <w:t>1982</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1982</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1795,1</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-186,9</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90,6%</w:t>
            </w:r>
          </w:p>
        </w:tc>
      </w:tr>
      <w:tr w:rsidR="00C86C58" w:rsidTr="00C86C58">
        <w:trPr>
          <w:trHeight w:val="37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Доходы от оказания платных услуг</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6325</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7401,1</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7418,6</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17,5</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100,2%</w:t>
            </w:r>
          </w:p>
        </w:tc>
      </w:tr>
      <w:tr w:rsidR="00C86C58" w:rsidTr="00C86C58">
        <w:trPr>
          <w:trHeight w:val="510"/>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Доходы от реализ. муниц. имущества</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220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246</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357,7</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111,7</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145,4%</w:t>
            </w:r>
          </w:p>
        </w:tc>
      </w:tr>
      <w:tr w:rsidR="00C86C58" w:rsidTr="00C86C58">
        <w:trPr>
          <w:trHeight w:val="300"/>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Доходы от продажи земли</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337</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337</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1041,9</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704,9</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309,2%</w:t>
            </w:r>
          </w:p>
        </w:tc>
      </w:tr>
      <w:tr w:rsidR="00C86C58" w:rsidTr="00C86C58">
        <w:trPr>
          <w:trHeight w:val="525"/>
        </w:trPr>
        <w:tc>
          <w:tcPr>
            <w:tcW w:w="3927" w:type="dxa"/>
            <w:tcBorders>
              <w:top w:val="nil"/>
              <w:left w:val="single" w:sz="4" w:space="0" w:color="auto"/>
              <w:bottom w:val="single" w:sz="4" w:space="0" w:color="auto"/>
              <w:right w:val="single" w:sz="4" w:space="0" w:color="auto"/>
            </w:tcBorders>
            <w:shd w:val="clear" w:color="auto" w:fill="FFFFFF"/>
            <w:vAlign w:val="bottom"/>
            <w:hideMark/>
          </w:tcPr>
          <w:p w:rsidR="00C86C58" w:rsidRDefault="00C86C58">
            <w:pPr>
              <w:rPr>
                <w:sz w:val="20"/>
                <w:szCs w:val="20"/>
              </w:rPr>
            </w:pPr>
            <w:r>
              <w:rPr>
                <w:sz w:val="20"/>
                <w:szCs w:val="20"/>
              </w:rPr>
              <w:t>Штрафы, санкции, возмещение</w:t>
            </w:r>
            <w:r>
              <w:rPr>
                <w:sz w:val="20"/>
                <w:szCs w:val="20"/>
              </w:rPr>
              <w:br/>
              <w:t>ущерба</w:t>
            </w:r>
          </w:p>
        </w:tc>
        <w:tc>
          <w:tcPr>
            <w:tcW w:w="1139" w:type="dxa"/>
            <w:tcBorders>
              <w:top w:val="nil"/>
              <w:left w:val="nil"/>
              <w:bottom w:val="single" w:sz="4" w:space="0" w:color="auto"/>
              <w:right w:val="single" w:sz="4" w:space="0" w:color="auto"/>
            </w:tcBorders>
            <w:shd w:val="clear" w:color="auto" w:fill="FFFFFF"/>
            <w:vAlign w:val="bottom"/>
            <w:hideMark/>
          </w:tcPr>
          <w:p w:rsidR="00C86C58" w:rsidRDefault="00C86C58">
            <w:pPr>
              <w:jc w:val="right"/>
              <w:rPr>
                <w:sz w:val="20"/>
                <w:szCs w:val="20"/>
              </w:rPr>
            </w:pPr>
            <w:r>
              <w:rPr>
                <w:sz w:val="20"/>
                <w:szCs w:val="20"/>
              </w:rPr>
              <w:t>200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200</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1268,4</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1068,4</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634,2%</w:t>
            </w:r>
          </w:p>
        </w:tc>
      </w:tr>
      <w:tr w:rsidR="00C86C58" w:rsidTr="00C86C58">
        <w:trPr>
          <w:trHeight w:val="540"/>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Прочие неналоговые доходы (невыясненные поступления)</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23,2</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40,1</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16,9</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172,8%</w:t>
            </w:r>
          </w:p>
        </w:tc>
      </w:tr>
      <w:tr w:rsidR="00C86C58" w:rsidTr="00C86C58">
        <w:trPr>
          <w:trHeight w:val="28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b/>
                <w:bCs/>
                <w:sz w:val="22"/>
                <w:szCs w:val="22"/>
              </w:rPr>
            </w:pPr>
            <w:r>
              <w:rPr>
                <w:b/>
                <w:bCs/>
              </w:rPr>
              <w:t>Всего собственных доходов</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2"/>
                <w:szCs w:val="22"/>
              </w:rPr>
            </w:pPr>
            <w:r>
              <w:rPr>
                <w:b/>
                <w:bCs/>
              </w:rPr>
              <w:t>88012,1</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91546,2</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91519,2</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-27,0</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100,0%</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Дотации</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89698</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95202</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95202</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0,0</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100,0%</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Субвенции</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222920,1</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221103,3</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220252,6</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-850,7</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99,6%</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Субсидии</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12846,2</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161840,6</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151661,6</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-10179,0</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93,7%</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Иные межбюджетные трансферты</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5324</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7138,6</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7081,6</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-57,0</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99,2%</w:t>
            </w:r>
          </w:p>
        </w:tc>
      </w:tr>
      <w:tr w:rsidR="00C86C58" w:rsidTr="00C86C58">
        <w:trPr>
          <w:trHeight w:val="31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Прочие безвозмездные поступления</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207</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207</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0,0</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100,0%</w:t>
            </w:r>
          </w:p>
        </w:tc>
      </w:tr>
      <w:tr w:rsidR="00C86C58" w:rsidTr="00C86C58">
        <w:trPr>
          <w:trHeight w:val="340"/>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sz w:val="20"/>
                <w:szCs w:val="20"/>
              </w:rPr>
            </w:pPr>
            <w:r>
              <w:rPr>
                <w:sz w:val="20"/>
                <w:szCs w:val="20"/>
              </w:rPr>
              <w:t>Возврат остатков субсидий и субвенции</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-366,6</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-366,6</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sz w:val="20"/>
                <w:szCs w:val="20"/>
              </w:rPr>
            </w:pPr>
            <w:r>
              <w:rPr>
                <w:sz w:val="20"/>
                <w:szCs w:val="20"/>
              </w:rPr>
              <w:t>0,0%</w:t>
            </w:r>
          </w:p>
        </w:tc>
      </w:tr>
      <w:tr w:rsidR="00C86C58" w:rsidTr="00C86C58">
        <w:trPr>
          <w:trHeight w:val="255"/>
        </w:trPr>
        <w:tc>
          <w:tcPr>
            <w:tcW w:w="3927" w:type="dxa"/>
            <w:tcBorders>
              <w:top w:val="nil"/>
              <w:left w:val="single" w:sz="4" w:space="0" w:color="auto"/>
              <w:bottom w:val="single" w:sz="4" w:space="0" w:color="auto"/>
              <w:right w:val="single" w:sz="4" w:space="0" w:color="auto"/>
            </w:tcBorders>
            <w:shd w:val="clear" w:color="auto" w:fill="FFFFFF"/>
            <w:noWrap/>
            <w:vAlign w:val="bottom"/>
            <w:hideMark/>
          </w:tcPr>
          <w:p w:rsidR="00C86C58" w:rsidRDefault="00C86C58">
            <w:pPr>
              <w:rPr>
                <w:rFonts w:ascii="Arial" w:hAnsi="Arial" w:cs="Arial"/>
                <w:b/>
                <w:bCs/>
                <w:sz w:val="20"/>
                <w:szCs w:val="20"/>
              </w:rPr>
            </w:pPr>
            <w:r>
              <w:rPr>
                <w:rFonts w:ascii="Arial" w:hAnsi="Arial" w:cs="Arial"/>
                <w:b/>
                <w:bCs/>
                <w:sz w:val="20"/>
                <w:szCs w:val="20"/>
              </w:rPr>
              <w:t>Итого доходов</w:t>
            </w:r>
          </w:p>
        </w:tc>
        <w:tc>
          <w:tcPr>
            <w:tcW w:w="1139"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rFonts w:ascii="Arial" w:hAnsi="Arial" w:cs="Arial"/>
                <w:b/>
                <w:bCs/>
                <w:sz w:val="20"/>
                <w:szCs w:val="20"/>
              </w:rPr>
            </w:pPr>
            <w:r>
              <w:rPr>
                <w:rFonts w:ascii="Arial" w:hAnsi="Arial" w:cs="Arial"/>
                <w:b/>
                <w:bCs/>
                <w:sz w:val="20"/>
                <w:szCs w:val="20"/>
              </w:rPr>
              <w:t>418800,4</w:t>
            </w:r>
          </w:p>
        </w:tc>
        <w:tc>
          <w:tcPr>
            <w:tcW w:w="1033"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rFonts w:ascii="Arial" w:hAnsi="Arial" w:cs="Arial"/>
                <w:b/>
                <w:bCs/>
                <w:sz w:val="20"/>
                <w:szCs w:val="20"/>
              </w:rPr>
            </w:pPr>
            <w:r>
              <w:rPr>
                <w:rFonts w:ascii="Arial" w:hAnsi="Arial" w:cs="Arial"/>
                <w:b/>
                <w:bCs/>
                <w:sz w:val="20"/>
                <w:szCs w:val="20"/>
              </w:rPr>
              <w:t>577037,7</w:t>
            </w:r>
          </w:p>
        </w:tc>
        <w:tc>
          <w:tcPr>
            <w:tcW w:w="1257"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rFonts w:ascii="Arial" w:hAnsi="Arial" w:cs="Arial"/>
                <w:b/>
                <w:bCs/>
                <w:sz w:val="20"/>
                <w:szCs w:val="20"/>
              </w:rPr>
            </w:pPr>
            <w:r>
              <w:rPr>
                <w:rFonts w:ascii="Arial" w:hAnsi="Arial" w:cs="Arial"/>
                <w:b/>
                <w:bCs/>
                <w:sz w:val="20"/>
                <w:szCs w:val="20"/>
              </w:rPr>
              <w:t>565557,4</w:t>
            </w:r>
          </w:p>
        </w:tc>
        <w:tc>
          <w:tcPr>
            <w:tcW w:w="1349" w:type="dxa"/>
            <w:gridSpan w:val="2"/>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-11480,3</w:t>
            </w:r>
          </w:p>
        </w:tc>
        <w:tc>
          <w:tcPr>
            <w:tcW w:w="1325" w:type="dxa"/>
            <w:tcBorders>
              <w:top w:val="nil"/>
              <w:left w:val="nil"/>
              <w:bottom w:val="single" w:sz="4" w:space="0" w:color="auto"/>
              <w:right w:val="single" w:sz="4" w:space="0" w:color="auto"/>
            </w:tcBorders>
            <w:shd w:val="clear" w:color="auto" w:fill="FFFFFF"/>
            <w:noWrap/>
            <w:vAlign w:val="bottom"/>
            <w:hideMark/>
          </w:tcPr>
          <w:p w:rsidR="00C86C58" w:rsidRDefault="00C86C58">
            <w:pPr>
              <w:jc w:val="right"/>
              <w:rPr>
                <w:b/>
                <w:bCs/>
                <w:sz w:val="20"/>
                <w:szCs w:val="20"/>
              </w:rPr>
            </w:pPr>
            <w:r>
              <w:rPr>
                <w:b/>
                <w:bCs/>
                <w:sz w:val="20"/>
                <w:szCs w:val="20"/>
              </w:rPr>
              <w:t>98,0%</w:t>
            </w:r>
          </w:p>
        </w:tc>
      </w:tr>
    </w:tbl>
    <w:p w:rsidR="00C86C58" w:rsidRDefault="00C86C58" w:rsidP="00C86C58">
      <w:pPr>
        <w:rPr>
          <w:rFonts w:asciiTheme="minorHAnsi" w:hAnsiTheme="minorHAnsi" w:cstheme="minorBidi"/>
          <w:sz w:val="22"/>
          <w:szCs w:val="22"/>
          <w:lang w:val="en-US" w:eastAsia="en-US"/>
        </w:rPr>
      </w:pPr>
    </w:p>
    <w:p w:rsidR="00C86C58" w:rsidRPr="00C86C58" w:rsidRDefault="00C86C58" w:rsidP="00812EB5">
      <w:pPr>
        <w:rPr>
          <w:b/>
        </w:rPr>
      </w:pPr>
    </w:p>
    <w:p w:rsidR="005D0FF8" w:rsidRDefault="005D0FF8"/>
    <w:sectPr w:rsidR="005D0FF8" w:rsidSect="00C86C58">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C58" w:rsidRDefault="00C86C58" w:rsidP="00C86C58">
      <w:r>
        <w:separator/>
      </w:r>
    </w:p>
  </w:endnote>
  <w:endnote w:type="continuationSeparator" w:id="0">
    <w:p w:rsidR="00C86C58" w:rsidRDefault="00C86C58" w:rsidP="00C8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581433"/>
      <w:docPartObj>
        <w:docPartGallery w:val="Page Numbers (Bottom of Page)"/>
        <w:docPartUnique/>
      </w:docPartObj>
    </w:sdtPr>
    <w:sdtEndPr/>
    <w:sdtContent>
      <w:p w:rsidR="00C86C58" w:rsidRDefault="00C86C58">
        <w:pPr>
          <w:pStyle w:val="a9"/>
        </w:pPr>
        <w:r>
          <w:fldChar w:fldCharType="begin"/>
        </w:r>
        <w:r>
          <w:instrText>PAGE   \* MERGEFORMAT</w:instrText>
        </w:r>
        <w:r>
          <w:fldChar w:fldCharType="separate"/>
        </w:r>
        <w:r w:rsidR="00DC7783">
          <w:rPr>
            <w:noProof/>
          </w:rPr>
          <w:t>8</w:t>
        </w:r>
        <w:r>
          <w:fldChar w:fldCharType="end"/>
        </w:r>
      </w:p>
    </w:sdtContent>
  </w:sdt>
  <w:p w:rsidR="00C86C58" w:rsidRDefault="00C86C5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932742"/>
      <w:docPartObj>
        <w:docPartGallery w:val="Page Numbers (Bottom of Page)"/>
        <w:docPartUnique/>
      </w:docPartObj>
    </w:sdtPr>
    <w:sdtEndPr/>
    <w:sdtContent>
      <w:p w:rsidR="00C86C58" w:rsidRDefault="00C86C58">
        <w:pPr>
          <w:pStyle w:val="a9"/>
          <w:jc w:val="right"/>
        </w:pPr>
        <w:r>
          <w:fldChar w:fldCharType="begin"/>
        </w:r>
        <w:r>
          <w:instrText>PAGE   \* MERGEFORMAT</w:instrText>
        </w:r>
        <w:r>
          <w:fldChar w:fldCharType="separate"/>
        </w:r>
        <w:r w:rsidR="00DC7783">
          <w:rPr>
            <w:noProof/>
          </w:rPr>
          <w:t>7</w:t>
        </w:r>
        <w:r>
          <w:fldChar w:fldCharType="end"/>
        </w:r>
      </w:p>
    </w:sdtContent>
  </w:sdt>
  <w:p w:rsidR="00C86C58" w:rsidRDefault="00C86C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C58" w:rsidRDefault="00C86C58" w:rsidP="00C86C58">
      <w:r>
        <w:separator/>
      </w:r>
    </w:p>
  </w:footnote>
  <w:footnote w:type="continuationSeparator" w:id="0">
    <w:p w:rsidR="00C86C58" w:rsidRDefault="00C86C58" w:rsidP="00C86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04DB7"/>
    <w:multiLevelType w:val="hybridMultilevel"/>
    <w:tmpl w:val="D864096A"/>
    <w:lvl w:ilvl="0" w:tplc="B8566E10">
      <w:start w:val="1"/>
      <w:numFmt w:val="decimal"/>
      <w:lvlText w:val="%1."/>
      <w:lvlJc w:val="left"/>
      <w:pPr>
        <w:ind w:left="1638" w:hanging="93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B5"/>
    <w:rsid w:val="002131E4"/>
    <w:rsid w:val="002D4360"/>
    <w:rsid w:val="005D0FF8"/>
    <w:rsid w:val="00812EB5"/>
    <w:rsid w:val="00C86C58"/>
    <w:rsid w:val="00DC7783"/>
    <w:rsid w:val="00F93259"/>
    <w:rsid w:val="00FA2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E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2EB5"/>
    <w:pPr>
      <w:keepNext/>
      <w:ind w:left="-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EB5"/>
    <w:rPr>
      <w:rFonts w:ascii="Times New Roman" w:eastAsia="Times New Roman" w:hAnsi="Times New Roman" w:cs="Times New Roman"/>
      <w:b/>
      <w:bCs/>
      <w:sz w:val="24"/>
      <w:szCs w:val="24"/>
      <w:lang w:eastAsia="ru-RU"/>
    </w:rPr>
  </w:style>
  <w:style w:type="paragraph" w:styleId="a3">
    <w:name w:val="Body Text Indent"/>
    <w:basedOn w:val="a"/>
    <w:link w:val="a4"/>
    <w:semiHidden/>
    <w:unhideWhenUsed/>
    <w:rsid w:val="00812EB5"/>
    <w:pPr>
      <w:ind w:left="-360"/>
    </w:pPr>
  </w:style>
  <w:style w:type="character" w:customStyle="1" w:styleId="a4">
    <w:name w:val="Основной текст с отступом Знак"/>
    <w:basedOn w:val="a0"/>
    <w:link w:val="a3"/>
    <w:semiHidden/>
    <w:rsid w:val="00812EB5"/>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812EB5"/>
    <w:pPr>
      <w:spacing w:after="120" w:line="480" w:lineRule="auto"/>
      <w:ind w:left="283"/>
    </w:pPr>
    <w:rPr>
      <w:lang w:val="x-none" w:eastAsia="x-none"/>
    </w:rPr>
  </w:style>
  <w:style w:type="character" w:customStyle="1" w:styleId="20">
    <w:name w:val="Основной текст с отступом 2 Знак"/>
    <w:basedOn w:val="a0"/>
    <w:link w:val="2"/>
    <w:semiHidden/>
    <w:rsid w:val="00812EB5"/>
    <w:rPr>
      <w:rFonts w:ascii="Times New Roman" w:eastAsia="Times New Roman" w:hAnsi="Times New Roman" w:cs="Times New Roman"/>
      <w:sz w:val="24"/>
      <w:szCs w:val="24"/>
      <w:lang w:val="x-none" w:eastAsia="x-none"/>
    </w:rPr>
  </w:style>
  <w:style w:type="character" w:customStyle="1" w:styleId="a5">
    <w:name w:val="Текст выноски Знак"/>
    <w:basedOn w:val="a0"/>
    <w:link w:val="a6"/>
    <w:uiPriority w:val="99"/>
    <w:semiHidden/>
    <w:rsid w:val="00C86C58"/>
    <w:rPr>
      <w:rFonts w:ascii="Tahoma" w:hAnsi="Tahoma" w:cs="Tahoma"/>
      <w:sz w:val="16"/>
      <w:szCs w:val="16"/>
    </w:rPr>
  </w:style>
  <w:style w:type="paragraph" w:styleId="a6">
    <w:name w:val="Balloon Text"/>
    <w:basedOn w:val="a"/>
    <w:link w:val="a5"/>
    <w:uiPriority w:val="99"/>
    <w:semiHidden/>
    <w:unhideWhenUsed/>
    <w:rsid w:val="00C86C58"/>
    <w:rPr>
      <w:rFonts w:ascii="Tahoma" w:eastAsiaTheme="minorHAnsi" w:hAnsi="Tahoma" w:cs="Tahoma"/>
      <w:sz w:val="16"/>
      <w:szCs w:val="16"/>
      <w:lang w:eastAsia="en-US"/>
    </w:rPr>
  </w:style>
  <w:style w:type="paragraph" w:styleId="a7">
    <w:name w:val="header"/>
    <w:basedOn w:val="a"/>
    <w:link w:val="a8"/>
    <w:uiPriority w:val="99"/>
    <w:unhideWhenUsed/>
    <w:rsid w:val="00C86C58"/>
    <w:pPr>
      <w:tabs>
        <w:tab w:val="center" w:pos="4677"/>
        <w:tab w:val="right" w:pos="9355"/>
      </w:tabs>
    </w:pPr>
  </w:style>
  <w:style w:type="character" w:customStyle="1" w:styleId="a8">
    <w:name w:val="Верхний колонтитул Знак"/>
    <w:basedOn w:val="a0"/>
    <w:link w:val="a7"/>
    <w:uiPriority w:val="99"/>
    <w:rsid w:val="00C86C5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86C58"/>
    <w:pPr>
      <w:tabs>
        <w:tab w:val="center" w:pos="4677"/>
        <w:tab w:val="right" w:pos="9355"/>
      </w:tabs>
    </w:pPr>
  </w:style>
  <w:style w:type="character" w:customStyle="1" w:styleId="aa">
    <w:name w:val="Нижний колонтитул Знак"/>
    <w:basedOn w:val="a0"/>
    <w:link w:val="a9"/>
    <w:uiPriority w:val="99"/>
    <w:rsid w:val="00C86C58"/>
    <w:rPr>
      <w:rFonts w:ascii="Times New Roman" w:eastAsia="Times New Roman" w:hAnsi="Times New Roman" w:cs="Times New Roman"/>
      <w:sz w:val="24"/>
      <w:szCs w:val="24"/>
      <w:lang w:eastAsia="ru-RU"/>
    </w:rPr>
  </w:style>
  <w:style w:type="paragraph" w:styleId="ab">
    <w:name w:val="No Spacing"/>
    <w:uiPriority w:val="1"/>
    <w:qFormat/>
    <w:rsid w:val="00DC778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E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2EB5"/>
    <w:pPr>
      <w:keepNext/>
      <w:ind w:left="-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EB5"/>
    <w:rPr>
      <w:rFonts w:ascii="Times New Roman" w:eastAsia="Times New Roman" w:hAnsi="Times New Roman" w:cs="Times New Roman"/>
      <w:b/>
      <w:bCs/>
      <w:sz w:val="24"/>
      <w:szCs w:val="24"/>
      <w:lang w:eastAsia="ru-RU"/>
    </w:rPr>
  </w:style>
  <w:style w:type="paragraph" w:styleId="a3">
    <w:name w:val="Body Text Indent"/>
    <w:basedOn w:val="a"/>
    <w:link w:val="a4"/>
    <w:semiHidden/>
    <w:unhideWhenUsed/>
    <w:rsid w:val="00812EB5"/>
    <w:pPr>
      <w:ind w:left="-360"/>
    </w:pPr>
  </w:style>
  <w:style w:type="character" w:customStyle="1" w:styleId="a4">
    <w:name w:val="Основной текст с отступом Знак"/>
    <w:basedOn w:val="a0"/>
    <w:link w:val="a3"/>
    <w:semiHidden/>
    <w:rsid w:val="00812EB5"/>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812EB5"/>
    <w:pPr>
      <w:spacing w:after="120" w:line="480" w:lineRule="auto"/>
      <w:ind w:left="283"/>
    </w:pPr>
    <w:rPr>
      <w:lang w:val="x-none" w:eastAsia="x-none"/>
    </w:rPr>
  </w:style>
  <w:style w:type="character" w:customStyle="1" w:styleId="20">
    <w:name w:val="Основной текст с отступом 2 Знак"/>
    <w:basedOn w:val="a0"/>
    <w:link w:val="2"/>
    <w:semiHidden/>
    <w:rsid w:val="00812EB5"/>
    <w:rPr>
      <w:rFonts w:ascii="Times New Roman" w:eastAsia="Times New Roman" w:hAnsi="Times New Roman" w:cs="Times New Roman"/>
      <w:sz w:val="24"/>
      <w:szCs w:val="24"/>
      <w:lang w:val="x-none" w:eastAsia="x-none"/>
    </w:rPr>
  </w:style>
  <w:style w:type="character" w:customStyle="1" w:styleId="a5">
    <w:name w:val="Текст выноски Знак"/>
    <w:basedOn w:val="a0"/>
    <w:link w:val="a6"/>
    <w:uiPriority w:val="99"/>
    <w:semiHidden/>
    <w:rsid w:val="00C86C58"/>
    <w:rPr>
      <w:rFonts w:ascii="Tahoma" w:hAnsi="Tahoma" w:cs="Tahoma"/>
      <w:sz w:val="16"/>
      <w:szCs w:val="16"/>
    </w:rPr>
  </w:style>
  <w:style w:type="paragraph" w:styleId="a6">
    <w:name w:val="Balloon Text"/>
    <w:basedOn w:val="a"/>
    <w:link w:val="a5"/>
    <w:uiPriority w:val="99"/>
    <w:semiHidden/>
    <w:unhideWhenUsed/>
    <w:rsid w:val="00C86C58"/>
    <w:rPr>
      <w:rFonts w:ascii="Tahoma" w:eastAsiaTheme="minorHAnsi" w:hAnsi="Tahoma" w:cs="Tahoma"/>
      <w:sz w:val="16"/>
      <w:szCs w:val="16"/>
      <w:lang w:eastAsia="en-US"/>
    </w:rPr>
  </w:style>
  <w:style w:type="paragraph" w:styleId="a7">
    <w:name w:val="header"/>
    <w:basedOn w:val="a"/>
    <w:link w:val="a8"/>
    <w:uiPriority w:val="99"/>
    <w:unhideWhenUsed/>
    <w:rsid w:val="00C86C58"/>
    <w:pPr>
      <w:tabs>
        <w:tab w:val="center" w:pos="4677"/>
        <w:tab w:val="right" w:pos="9355"/>
      </w:tabs>
    </w:pPr>
  </w:style>
  <w:style w:type="character" w:customStyle="1" w:styleId="a8">
    <w:name w:val="Верхний колонтитул Знак"/>
    <w:basedOn w:val="a0"/>
    <w:link w:val="a7"/>
    <w:uiPriority w:val="99"/>
    <w:rsid w:val="00C86C5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86C58"/>
    <w:pPr>
      <w:tabs>
        <w:tab w:val="center" w:pos="4677"/>
        <w:tab w:val="right" w:pos="9355"/>
      </w:tabs>
    </w:pPr>
  </w:style>
  <w:style w:type="character" w:customStyle="1" w:styleId="aa">
    <w:name w:val="Нижний колонтитул Знак"/>
    <w:basedOn w:val="a0"/>
    <w:link w:val="a9"/>
    <w:uiPriority w:val="99"/>
    <w:rsid w:val="00C86C58"/>
    <w:rPr>
      <w:rFonts w:ascii="Times New Roman" w:eastAsia="Times New Roman" w:hAnsi="Times New Roman" w:cs="Times New Roman"/>
      <w:sz w:val="24"/>
      <w:szCs w:val="24"/>
      <w:lang w:eastAsia="ru-RU"/>
    </w:rPr>
  </w:style>
  <w:style w:type="paragraph" w:styleId="ab">
    <w:name w:val="No Spacing"/>
    <w:uiPriority w:val="1"/>
    <w:qFormat/>
    <w:rsid w:val="00DC77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4631">
      <w:bodyDiv w:val="1"/>
      <w:marLeft w:val="0"/>
      <w:marRight w:val="0"/>
      <w:marTop w:val="0"/>
      <w:marBottom w:val="0"/>
      <w:divBdr>
        <w:top w:val="none" w:sz="0" w:space="0" w:color="auto"/>
        <w:left w:val="none" w:sz="0" w:space="0" w:color="auto"/>
        <w:bottom w:val="none" w:sz="0" w:space="0" w:color="auto"/>
        <w:right w:val="none" w:sz="0" w:space="0" w:color="auto"/>
      </w:divBdr>
    </w:div>
    <w:div w:id="52778443">
      <w:bodyDiv w:val="1"/>
      <w:marLeft w:val="0"/>
      <w:marRight w:val="0"/>
      <w:marTop w:val="0"/>
      <w:marBottom w:val="0"/>
      <w:divBdr>
        <w:top w:val="none" w:sz="0" w:space="0" w:color="auto"/>
        <w:left w:val="none" w:sz="0" w:space="0" w:color="auto"/>
        <w:bottom w:val="none" w:sz="0" w:space="0" w:color="auto"/>
        <w:right w:val="none" w:sz="0" w:space="0" w:color="auto"/>
      </w:divBdr>
    </w:div>
    <w:div w:id="88281683">
      <w:bodyDiv w:val="1"/>
      <w:marLeft w:val="0"/>
      <w:marRight w:val="0"/>
      <w:marTop w:val="0"/>
      <w:marBottom w:val="0"/>
      <w:divBdr>
        <w:top w:val="none" w:sz="0" w:space="0" w:color="auto"/>
        <w:left w:val="none" w:sz="0" w:space="0" w:color="auto"/>
        <w:bottom w:val="none" w:sz="0" w:space="0" w:color="auto"/>
        <w:right w:val="none" w:sz="0" w:space="0" w:color="auto"/>
      </w:divBdr>
    </w:div>
    <w:div w:id="198975924">
      <w:bodyDiv w:val="1"/>
      <w:marLeft w:val="0"/>
      <w:marRight w:val="0"/>
      <w:marTop w:val="0"/>
      <w:marBottom w:val="0"/>
      <w:divBdr>
        <w:top w:val="none" w:sz="0" w:space="0" w:color="auto"/>
        <w:left w:val="none" w:sz="0" w:space="0" w:color="auto"/>
        <w:bottom w:val="none" w:sz="0" w:space="0" w:color="auto"/>
        <w:right w:val="none" w:sz="0" w:space="0" w:color="auto"/>
      </w:divBdr>
    </w:div>
    <w:div w:id="335154418">
      <w:bodyDiv w:val="1"/>
      <w:marLeft w:val="0"/>
      <w:marRight w:val="0"/>
      <w:marTop w:val="0"/>
      <w:marBottom w:val="0"/>
      <w:divBdr>
        <w:top w:val="none" w:sz="0" w:space="0" w:color="auto"/>
        <w:left w:val="none" w:sz="0" w:space="0" w:color="auto"/>
        <w:bottom w:val="none" w:sz="0" w:space="0" w:color="auto"/>
        <w:right w:val="none" w:sz="0" w:space="0" w:color="auto"/>
      </w:divBdr>
    </w:div>
    <w:div w:id="577442757">
      <w:bodyDiv w:val="1"/>
      <w:marLeft w:val="0"/>
      <w:marRight w:val="0"/>
      <w:marTop w:val="0"/>
      <w:marBottom w:val="0"/>
      <w:divBdr>
        <w:top w:val="none" w:sz="0" w:space="0" w:color="auto"/>
        <w:left w:val="none" w:sz="0" w:space="0" w:color="auto"/>
        <w:bottom w:val="none" w:sz="0" w:space="0" w:color="auto"/>
        <w:right w:val="none" w:sz="0" w:space="0" w:color="auto"/>
      </w:divBdr>
    </w:div>
    <w:div w:id="881333731">
      <w:bodyDiv w:val="1"/>
      <w:marLeft w:val="0"/>
      <w:marRight w:val="0"/>
      <w:marTop w:val="0"/>
      <w:marBottom w:val="0"/>
      <w:divBdr>
        <w:top w:val="none" w:sz="0" w:space="0" w:color="auto"/>
        <w:left w:val="none" w:sz="0" w:space="0" w:color="auto"/>
        <w:bottom w:val="none" w:sz="0" w:space="0" w:color="auto"/>
        <w:right w:val="none" w:sz="0" w:space="0" w:color="auto"/>
      </w:divBdr>
    </w:div>
    <w:div w:id="946038295">
      <w:bodyDiv w:val="1"/>
      <w:marLeft w:val="0"/>
      <w:marRight w:val="0"/>
      <w:marTop w:val="0"/>
      <w:marBottom w:val="0"/>
      <w:divBdr>
        <w:top w:val="none" w:sz="0" w:space="0" w:color="auto"/>
        <w:left w:val="none" w:sz="0" w:space="0" w:color="auto"/>
        <w:bottom w:val="none" w:sz="0" w:space="0" w:color="auto"/>
        <w:right w:val="none" w:sz="0" w:space="0" w:color="auto"/>
      </w:divBdr>
    </w:div>
    <w:div w:id="1034621394">
      <w:bodyDiv w:val="1"/>
      <w:marLeft w:val="0"/>
      <w:marRight w:val="0"/>
      <w:marTop w:val="0"/>
      <w:marBottom w:val="0"/>
      <w:divBdr>
        <w:top w:val="none" w:sz="0" w:space="0" w:color="auto"/>
        <w:left w:val="none" w:sz="0" w:space="0" w:color="auto"/>
        <w:bottom w:val="none" w:sz="0" w:space="0" w:color="auto"/>
        <w:right w:val="none" w:sz="0" w:space="0" w:color="auto"/>
      </w:divBdr>
    </w:div>
    <w:div w:id="1487745778">
      <w:bodyDiv w:val="1"/>
      <w:marLeft w:val="0"/>
      <w:marRight w:val="0"/>
      <w:marTop w:val="0"/>
      <w:marBottom w:val="0"/>
      <w:divBdr>
        <w:top w:val="none" w:sz="0" w:space="0" w:color="auto"/>
        <w:left w:val="none" w:sz="0" w:space="0" w:color="auto"/>
        <w:bottom w:val="none" w:sz="0" w:space="0" w:color="auto"/>
        <w:right w:val="none" w:sz="0" w:space="0" w:color="auto"/>
      </w:divBdr>
    </w:div>
    <w:div w:id="1542127835">
      <w:bodyDiv w:val="1"/>
      <w:marLeft w:val="0"/>
      <w:marRight w:val="0"/>
      <w:marTop w:val="0"/>
      <w:marBottom w:val="0"/>
      <w:divBdr>
        <w:top w:val="none" w:sz="0" w:space="0" w:color="auto"/>
        <w:left w:val="none" w:sz="0" w:space="0" w:color="auto"/>
        <w:bottom w:val="none" w:sz="0" w:space="0" w:color="auto"/>
        <w:right w:val="none" w:sz="0" w:space="0" w:color="auto"/>
      </w:divBdr>
    </w:div>
    <w:div w:id="16439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46038</Words>
  <Characters>262421</Characters>
  <Application>Microsoft Office Word</Application>
  <DocSecurity>0</DocSecurity>
  <Lines>2186</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2015-11-20T07:14:00Z</dcterms:created>
  <dcterms:modified xsi:type="dcterms:W3CDTF">2015-11-20T11:32:00Z</dcterms:modified>
</cp:coreProperties>
</file>