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950068" w:rsidRPr="0058337E" w:rsidRDefault="00950068" w:rsidP="00950068">
      <w:pPr>
        <w:spacing w:after="0" w:line="240" w:lineRule="auto"/>
        <w:jc w:val="right"/>
        <w:rPr>
          <w:rFonts w:ascii="Times New Roman" w:eastAsia="Times New Roman" w:hAnsi="Times New Roman"/>
          <w:sz w:val="24"/>
          <w:szCs w:val="20"/>
          <w:lang w:eastAsia="ru-RU"/>
        </w:rPr>
      </w:pPr>
      <w:r w:rsidRPr="00950068">
        <w:rPr>
          <w:rFonts w:ascii="Times New Roman" w:eastAsia="Times New Roman" w:hAnsi="Times New Roman"/>
          <w:sz w:val="24"/>
          <w:szCs w:val="20"/>
          <w:lang w:eastAsia="ru-RU"/>
        </w:rPr>
        <w:t xml:space="preserve">  </w:t>
      </w:r>
    </w:p>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58337E" w:rsidRDefault="0058337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5353CC" w:rsidRDefault="000541AE" w:rsidP="00A74DB8">
      <w:pPr>
        <w:widowControl w:val="0"/>
        <w:autoSpaceDE w:val="0"/>
        <w:autoSpaceDN w:val="0"/>
        <w:adjustRightInd w:val="0"/>
        <w:spacing w:after="0" w:line="240" w:lineRule="auto"/>
        <w:jc w:val="center"/>
        <w:rPr>
          <w:rFonts w:ascii="Times New Roman" w:hAnsi="Times New Roman"/>
          <w:color w:val="000000"/>
          <w:sz w:val="28"/>
          <w:szCs w:val="28"/>
        </w:rPr>
      </w:pPr>
      <w:r>
        <w:rPr>
          <w:rFonts w:ascii="Times New Roman" w:hAnsi="Times New Roman"/>
          <w:color w:val="000000"/>
          <w:sz w:val="28"/>
          <w:szCs w:val="28"/>
        </w:rPr>
        <w:t>9.2. Под</w:t>
      </w:r>
      <w:r w:rsidRPr="005353CC">
        <w:rPr>
          <w:rFonts w:ascii="Times New Roman" w:hAnsi="Times New Roman"/>
          <w:color w:val="000000"/>
          <w:sz w:val="28"/>
          <w:szCs w:val="28"/>
        </w:rPr>
        <w:t>программа</w:t>
      </w:r>
      <w:r>
        <w:rPr>
          <w:rFonts w:ascii="Times New Roman" w:hAnsi="Times New Roman"/>
          <w:color w:val="000000"/>
          <w:sz w:val="28"/>
          <w:szCs w:val="28"/>
        </w:rPr>
        <w:t xml:space="preserve"> муниципального образования «</w:t>
      </w:r>
      <w:r w:rsidR="00D72CB9">
        <w:rPr>
          <w:rFonts w:ascii="Times New Roman" w:hAnsi="Times New Roman"/>
          <w:color w:val="000000"/>
          <w:sz w:val="28"/>
          <w:szCs w:val="28"/>
        </w:rPr>
        <w:t xml:space="preserve">Муниципальный округ </w:t>
      </w:r>
      <w:r>
        <w:rPr>
          <w:rFonts w:ascii="Times New Roman" w:hAnsi="Times New Roman"/>
          <w:color w:val="000000"/>
          <w:sz w:val="28"/>
          <w:szCs w:val="28"/>
        </w:rPr>
        <w:t>Глазовский район</w:t>
      </w:r>
      <w:r w:rsidR="00D72CB9">
        <w:rPr>
          <w:rFonts w:ascii="Times New Roman" w:hAnsi="Times New Roman"/>
          <w:color w:val="000000"/>
          <w:sz w:val="28"/>
          <w:szCs w:val="28"/>
        </w:rPr>
        <w:t xml:space="preserve"> Удмуртской Республики</w:t>
      </w:r>
      <w:r>
        <w:rPr>
          <w:rFonts w:ascii="Times New Roman" w:hAnsi="Times New Roman"/>
          <w:color w:val="000000"/>
          <w:sz w:val="28"/>
          <w:szCs w:val="28"/>
        </w:rPr>
        <w:t>»</w:t>
      </w:r>
      <w:r w:rsidRPr="005353CC">
        <w:rPr>
          <w:rFonts w:ascii="Times New Roman" w:hAnsi="Times New Roman"/>
          <w:color w:val="000000"/>
          <w:sz w:val="28"/>
          <w:szCs w:val="28"/>
        </w:rPr>
        <w:t xml:space="preserve"> </w:t>
      </w:r>
    </w:p>
    <w:p w:rsidR="000541AE" w:rsidRPr="005353CC" w:rsidRDefault="000541AE" w:rsidP="00A74DB8">
      <w:pPr>
        <w:widowControl w:val="0"/>
        <w:autoSpaceDE w:val="0"/>
        <w:autoSpaceDN w:val="0"/>
        <w:adjustRightInd w:val="0"/>
        <w:spacing w:after="0" w:line="240" w:lineRule="auto"/>
        <w:jc w:val="center"/>
        <w:rPr>
          <w:rFonts w:ascii="Times New Roman" w:hAnsi="Times New Roman"/>
          <w:bCs/>
          <w:color w:val="000000"/>
          <w:sz w:val="28"/>
          <w:szCs w:val="28"/>
        </w:rPr>
      </w:pPr>
      <w:r w:rsidRPr="005353CC">
        <w:rPr>
          <w:rFonts w:ascii="Times New Roman" w:hAnsi="Times New Roman"/>
          <w:color w:val="000000"/>
          <w:sz w:val="28"/>
          <w:szCs w:val="28"/>
        </w:rPr>
        <w:t xml:space="preserve"> «Управление </w:t>
      </w:r>
      <w:r>
        <w:rPr>
          <w:rFonts w:ascii="Times New Roman" w:hAnsi="Times New Roman"/>
          <w:color w:val="000000"/>
          <w:sz w:val="28"/>
          <w:szCs w:val="28"/>
        </w:rPr>
        <w:t xml:space="preserve">муниципальными </w:t>
      </w:r>
      <w:r w:rsidRPr="005353CC">
        <w:rPr>
          <w:rFonts w:ascii="Times New Roman" w:hAnsi="Times New Roman"/>
          <w:color w:val="000000"/>
          <w:sz w:val="28"/>
          <w:szCs w:val="28"/>
        </w:rPr>
        <w:t>финансами»</w:t>
      </w:r>
    </w:p>
    <w:p w:rsidR="000541AE" w:rsidRPr="005353CC" w:rsidRDefault="000541AE" w:rsidP="00A74DB8">
      <w:pPr>
        <w:widowControl w:val="0"/>
        <w:autoSpaceDE w:val="0"/>
        <w:autoSpaceDN w:val="0"/>
        <w:adjustRightInd w:val="0"/>
        <w:spacing w:after="0" w:line="240" w:lineRule="auto"/>
        <w:jc w:val="center"/>
        <w:rPr>
          <w:rFonts w:ascii="Times New Roman" w:hAnsi="Times New Roman"/>
          <w:color w:val="000000"/>
          <w:sz w:val="28"/>
          <w:szCs w:val="28"/>
        </w:rPr>
      </w:pPr>
    </w:p>
    <w:p w:rsidR="000541AE" w:rsidRDefault="000541AE" w:rsidP="00A74DB8">
      <w:pPr>
        <w:widowControl w:val="0"/>
        <w:autoSpaceDE w:val="0"/>
        <w:autoSpaceDN w:val="0"/>
        <w:adjustRightInd w:val="0"/>
        <w:spacing w:after="0" w:line="240" w:lineRule="auto"/>
        <w:jc w:val="center"/>
        <w:outlineLvl w:val="1"/>
        <w:rPr>
          <w:rFonts w:ascii="Times New Roman" w:hAnsi="Times New Roman"/>
          <w:b/>
          <w:sz w:val="28"/>
          <w:szCs w:val="28"/>
        </w:rPr>
      </w:pPr>
      <w:bookmarkStart w:id="0" w:name="Par34"/>
      <w:bookmarkEnd w:id="0"/>
      <w:r w:rsidRPr="00AA1BFF">
        <w:rPr>
          <w:rFonts w:ascii="Times New Roman" w:hAnsi="Times New Roman"/>
          <w:b/>
          <w:sz w:val="28"/>
          <w:szCs w:val="28"/>
        </w:rPr>
        <w:t xml:space="preserve">Краткая характеристика (паспорт) муниципальной </w:t>
      </w:r>
      <w:r w:rsidRPr="00EA0106">
        <w:rPr>
          <w:rFonts w:ascii="Times New Roman" w:hAnsi="Times New Roman"/>
          <w:b/>
          <w:sz w:val="28"/>
          <w:szCs w:val="28"/>
        </w:rPr>
        <w:t>подпрограммы</w:t>
      </w:r>
    </w:p>
    <w:p w:rsidR="000541AE" w:rsidRPr="00AA1BFF" w:rsidRDefault="000541AE" w:rsidP="00A74DB8">
      <w:pPr>
        <w:widowControl w:val="0"/>
        <w:autoSpaceDE w:val="0"/>
        <w:autoSpaceDN w:val="0"/>
        <w:adjustRightInd w:val="0"/>
        <w:spacing w:after="0" w:line="240" w:lineRule="auto"/>
        <w:jc w:val="center"/>
        <w:outlineLvl w:val="1"/>
        <w:rPr>
          <w:rFonts w:ascii="Times New Roman" w:hAnsi="Times New Roman"/>
          <w:color w:val="000000"/>
          <w:sz w:val="28"/>
          <w:szCs w:val="28"/>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993"/>
        <w:gridCol w:w="8930"/>
      </w:tblGrid>
      <w:tr w:rsidR="000541AE" w:rsidRPr="00EA4287" w:rsidTr="001C4C7F">
        <w:trPr>
          <w:trHeight w:val="600"/>
          <w:tblCellSpacing w:w="5" w:type="nil"/>
        </w:trPr>
        <w:tc>
          <w:tcPr>
            <w:tcW w:w="993" w:type="dxa"/>
            <w:tcBorders>
              <w:top w:val="single" w:sz="8" w:space="0" w:color="auto"/>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t xml:space="preserve">Наименование муниципальной </w:t>
            </w:r>
            <w:r w:rsidR="008265BB">
              <w:rPr>
                <w:rFonts w:ascii="Times New Roman" w:hAnsi="Times New Roman"/>
                <w:sz w:val="24"/>
                <w:szCs w:val="24"/>
              </w:rPr>
              <w:t>под</w:t>
            </w:r>
            <w:r w:rsidRPr="00EA4287">
              <w:rPr>
                <w:rFonts w:ascii="Times New Roman" w:hAnsi="Times New Roman"/>
                <w:sz w:val="24"/>
                <w:szCs w:val="24"/>
              </w:rPr>
              <w:t>программы</w:t>
            </w:r>
          </w:p>
        </w:tc>
        <w:tc>
          <w:tcPr>
            <w:tcW w:w="8930" w:type="dxa"/>
            <w:tcBorders>
              <w:top w:val="single" w:sz="8" w:space="0" w:color="auto"/>
              <w:left w:val="single" w:sz="8" w:space="0" w:color="auto"/>
              <w:bottom w:val="single" w:sz="8" w:space="0" w:color="auto"/>
              <w:right w:val="single" w:sz="8" w:space="0" w:color="auto"/>
            </w:tcBorders>
          </w:tcPr>
          <w:p w:rsidR="000541AE" w:rsidRPr="00EA4287" w:rsidRDefault="008265BB" w:rsidP="008265BB">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Управление муниципальными финансами </w:t>
            </w:r>
          </w:p>
        </w:tc>
      </w:tr>
      <w:tr w:rsidR="000541AE" w:rsidRPr="00EA4287" w:rsidTr="001C4C7F">
        <w:trPr>
          <w:trHeight w:val="800"/>
          <w:tblCellSpacing w:w="5" w:type="nil"/>
        </w:trPr>
        <w:tc>
          <w:tcPr>
            <w:tcW w:w="993"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t>Координатор</w:t>
            </w:r>
          </w:p>
        </w:tc>
        <w:tc>
          <w:tcPr>
            <w:tcW w:w="8930" w:type="dxa"/>
            <w:tcBorders>
              <w:left w:val="single" w:sz="8" w:space="0" w:color="auto"/>
              <w:bottom w:val="single" w:sz="8" w:space="0" w:color="auto"/>
              <w:right w:val="single" w:sz="8" w:space="0" w:color="auto"/>
            </w:tcBorders>
          </w:tcPr>
          <w:p w:rsidR="000541AE" w:rsidRPr="00EA4287" w:rsidRDefault="000541AE" w:rsidP="00D72CB9">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bCs/>
                <w:sz w:val="24"/>
                <w:szCs w:val="24"/>
              </w:rPr>
              <w:t>Заместитель Главы Администрации муниципального образования «</w:t>
            </w:r>
            <w:r w:rsidR="00D72CB9">
              <w:rPr>
                <w:rFonts w:ascii="Times New Roman" w:hAnsi="Times New Roman"/>
                <w:bCs/>
                <w:sz w:val="24"/>
                <w:szCs w:val="24"/>
              </w:rPr>
              <w:t xml:space="preserve">Муниципальный округ </w:t>
            </w:r>
            <w:r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bCs/>
                <w:sz w:val="24"/>
                <w:szCs w:val="24"/>
              </w:rPr>
              <w:t>»</w:t>
            </w:r>
          </w:p>
        </w:tc>
      </w:tr>
      <w:tr w:rsidR="000541AE" w:rsidRPr="00EA4287" w:rsidTr="001C4C7F">
        <w:trPr>
          <w:trHeight w:val="800"/>
          <w:tblCellSpacing w:w="5" w:type="nil"/>
        </w:trPr>
        <w:tc>
          <w:tcPr>
            <w:tcW w:w="993"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Ответственный исполнитель </w:t>
            </w:r>
          </w:p>
        </w:tc>
        <w:tc>
          <w:tcPr>
            <w:tcW w:w="8930" w:type="dxa"/>
            <w:tcBorders>
              <w:left w:val="single" w:sz="8" w:space="0" w:color="auto"/>
              <w:bottom w:val="single" w:sz="8" w:space="0" w:color="auto"/>
              <w:right w:val="single" w:sz="8" w:space="0" w:color="auto"/>
            </w:tcBorders>
          </w:tcPr>
          <w:p w:rsidR="000541AE" w:rsidRPr="00EA4287" w:rsidRDefault="000541AE" w:rsidP="00D72CB9">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Управление финансов Администрации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tc>
      </w:tr>
      <w:tr w:rsidR="000541AE" w:rsidRPr="00EA4287" w:rsidTr="001C4C7F">
        <w:trPr>
          <w:trHeight w:val="800"/>
          <w:tblCellSpacing w:w="5" w:type="nil"/>
        </w:trPr>
        <w:tc>
          <w:tcPr>
            <w:tcW w:w="993"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Соисполнители </w:t>
            </w:r>
          </w:p>
        </w:tc>
        <w:tc>
          <w:tcPr>
            <w:tcW w:w="8930" w:type="dxa"/>
            <w:tcBorders>
              <w:left w:val="single" w:sz="8" w:space="0" w:color="auto"/>
              <w:bottom w:val="single" w:sz="8" w:space="0" w:color="auto"/>
              <w:right w:val="single" w:sz="8" w:space="0" w:color="auto"/>
            </w:tcBorders>
          </w:tcPr>
          <w:p w:rsidR="000541AE" w:rsidRPr="00EA4287" w:rsidRDefault="000541AE" w:rsidP="00D72CB9">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Органы местного самоуправления Администрации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00D72CB9">
              <w:rPr>
                <w:rFonts w:ascii="Times New Roman" w:hAnsi="Times New Roman"/>
                <w:color w:val="000000"/>
                <w:sz w:val="24"/>
                <w:szCs w:val="24"/>
              </w:rPr>
              <w:t xml:space="preserve"> </w:t>
            </w:r>
            <w:r w:rsidRPr="00EA4287">
              <w:rPr>
                <w:rFonts w:ascii="Times New Roman" w:hAnsi="Times New Roman"/>
                <w:color w:val="000000"/>
                <w:sz w:val="24"/>
                <w:szCs w:val="24"/>
              </w:rPr>
              <w:t>»</w:t>
            </w:r>
          </w:p>
        </w:tc>
      </w:tr>
      <w:tr w:rsidR="000541AE" w:rsidRPr="00EA4287" w:rsidTr="001C4C7F">
        <w:trPr>
          <w:trHeight w:val="1000"/>
          <w:tblCellSpacing w:w="5" w:type="nil"/>
        </w:trPr>
        <w:tc>
          <w:tcPr>
            <w:tcW w:w="993"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Цели </w:t>
            </w:r>
          </w:p>
        </w:tc>
        <w:tc>
          <w:tcPr>
            <w:tcW w:w="893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w:t>
            </w:r>
            <w:r w:rsidRPr="00EA4287">
              <w:rPr>
                <w:rFonts w:ascii="Times New Roman" w:hAnsi="Times New Roman"/>
                <w:sz w:val="24"/>
                <w:szCs w:val="24"/>
              </w:rPr>
              <w:t xml:space="preserve"> Обеспечение исполнения расходных обязательств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sz w:val="24"/>
                <w:szCs w:val="24"/>
              </w:rPr>
              <w:t>».</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 Нормативно-методическое обеспечение бюджетного процесса в муниципальном образовании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proofErr w:type="gramStart"/>
            <w:r w:rsidR="00D72CB9" w:rsidRPr="00EA4287">
              <w:rPr>
                <w:rFonts w:ascii="Times New Roman" w:hAnsi="Times New Roman"/>
                <w:color w:val="000000"/>
                <w:sz w:val="24"/>
                <w:szCs w:val="24"/>
              </w:rPr>
              <w:t xml:space="preserve"> </w:t>
            </w:r>
            <w:r w:rsidRPr="00EA4287">
              <w:rPr>
                <w:rFonts w:ascii="Times New Roman" w:hAnsi="Times New Roman"/>
                <w:color w:val="000000"/>
                <w:sz w:val="24"/>
                <w:szCs w:val="24"/>
              </w:rPr>
              <w:t>,</w:t>
            </w:r>
            <w:proofErr w:type="gramEnd"/>
            <w:r w:rsidRPr="00EA4287">
              <w:rPr>
                <w:rFonts w:ascii="Times New Roman" w:hAnsi="Times New Roman"/>
                <w:color w:val="000000"/>
                <w:sz w:val="24"/>
                <w:szCs w:val="24"/>
              </w:rPr>
              <w:t xml:space="preserve"> организация планирования и исполнения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кассового обслуживания исполнения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ведения бюджетного учета и формирования бюджетной отчетности.</w:t>
            </w:r>
          </w:p>
          <w:p w:rsidR="000541AE" w:rsidRPr="00EA4287" w:rsidRDefault="000541AE" w:rsidP="00E74DB4">
            <w:pPr>
              <w:widowControl w:val="0"/>
              <w:autoSpaceDE w:val="0"/>
              <w:autoSpaceDN w:val="0"/>
              <w:adjustRightInd w:val="0"/>
              <w:spacing w:after="0" w:line="240" w:lineRule="auto"/>
              <w:jc w:val="both"/>
              <w:rPr>
                <w:rFonts w:ascii="Times New Roman" w:hAnsi="Times New Roman"/>
                <w:sz w:val="24"/>
                <w:szCs w:val="24"/>
              </w:rPr>
            </w:pPr>
            <w:r w:rsidRPr="00EA4287">
              <w:rPr>
                <w:rFonts w:ascii="Times New Roman" w:hAnsi="Times New Roman"/>
                <w:color w:val="000000"/>
                <w:sz w:val="24"/>
                <w:szCs w:val="24"/>
              </w:rPr>
              <w:t>3) Н</w:t>
            </w:r>
            <w:r w:rsidRPr="00EA4287">
              <w:rPr>
                <w:rFonts w:ascii="Times New Roman" w:hAnsi="Times New Roman"/>
                <w:sz w:val="24"/>
                <w:szCs w:val="24"/>
              </w:rPr>
              <w:t xml:space="preserve">ормативно-методическое обеспечение и осуществление финансового </w:t>
            </w:r>
            <w:proofErr w:type="gramStart"/>
            <w:r w:rsidRPr="00EA4287">
              <w:rPr>
                <w:rFonts w:ascii="Times New Roman" w:hAnsi="Times New Roman"/>
                <w:sz w:val="24"/>
                <w:szCs w:val="24"/>
              </w:rPr>
              <w:t>контроля за</w:t>
            </w:r>
            <w:proofErr w:type="gramEnd"/>
            <w:r w:rsidRPr="00EA4287">
              <w:rPr>
                <w:rFonts w:ascii="Times New Roman" w:hAnsi="Times New Roman"/>
                <w:sz w:val="24"/>
                <w:szCs w:val="24"/>
              </w:rPr>
              <w:t xml:space="preserve"> использованием средств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sz w:val="24"/>
                <w:szCs w:val="24"/>
              </w:rPr>
              <w:t>» и исполнением бюджетного законодательства, совершенствование методов финансового контроля.</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4) Проведение консервативной долговой политики.</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6) Обеспечение условий для реализации муниципальной  программы.                                       </w:t>
            </w:r>
          </w:p>
        </w:tc>
      </w:tr>
      <w:tr w:rsidR="000541AE" w:rsidRPr="00EA4287" w:rsidTr="001C4C7F">
        <w:trPr>
          <w:trHeight w:val="406"/>
          <w:tblCellSpacing w:w="5" w:type="nil"/>
        </w:trPr>
        <w:tc>
          <w:tcPr>
            <w:tcW w:w="993"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b/>
                <w:sz w:val="24"/>
                <w:szCs w:val="24"/>
              </w:rPr>
            </w:pPr>
            <w:r w:rsidRPr="00EA4287">
              <w:rPr>
                <w:rFonts w:ascii="Times New Roman" w:hAnsi="Times New Roman"/>
                <w:sz w:val="24"/>
                <w:szCs w:val="24"/>
              </w:rPr>
              <w:t xml:space="preserve">Задачи </w:t>
            </w:r>
            <w:r w:rsidR="00CE1572">
              <w:rPr>
                <w:rFonts w:ascii="Times New Roman" w:hAnsi="Times New Roman"/>
                <w:sz w:val="24"/>
                <w:szCs w:val="24"/>
              </w:rPr>
              <w:t>подпрограммы</w:t>
            </w:r>
          </w:p>
        </w:tc>
        <w:tc>
          <w:tcPr>
            <w:tcW w:w="893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 Разработка нормативных правовых, правовых актов, необходимых для обеспечения бюджетного процесса.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 Организация составления, составление проекта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прогноза консолидированного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3) Организация исполнения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lastRenderedPageBreak/>
              <w:t>4) Кассовое обслуживание исполнения расходной части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5) Организация и ведение бюджетного учета, составление бюджетной отчетности.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6) Составление отчетности об исполнении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формирование отчетности консолидированного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и иной финансовой отчетности.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7) Организация составления, составление и ведение реестра расходных обязательств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свода реестров расходных обязательств муниципальных образований.</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8) Проведение контрольных мероприятий Управлением финансов в соответствии с Планом контрольно-ревизионной работы.</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9)Создание условий и стимулов для функционирования полноценных систем ведомственного финансового контроля в органах местного самоуправления.</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 Разработка и совершенствование нормативного и методического обеспечения финансового контроля в муниципальном образовании «Глазовский район».</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 xml:space="preserve">11)Организация действенного </w:t>
            </w:r>
            <w:proofErr w:type="gramStart"/>
            <w:r w:rsidRPr="00EA4287">
              <w:rPr>
                <w:rFonts w:ascii="Times New Roman" w:hAnsi="Times New Roman"/>
              </w:rPr>
              <w:t>контроля за</w:t>
            </w:r>
            <w:proofErr w:type="gramEnd"/>
            <w:r w:rsidRPr="00EA4287">
              <w:rPr>
                <w:rFonts w:ascii="Times New Roman" w:hAnsi="Times New Roman"/>
              </w:rPr>
              <w:t xml:space="preserve">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на основе программно-целевых принципов).</w:t>
            </w:r>
          </w:p>
          <w:p w:rsidR="000541AE" w:rsidRPr="00EA4287" w:rsidRDefault="000541AE" w:rsidP="005534FF">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rPr>
              <w:t>12)Соблюдение ограничений по объему муниципального</w:t>
            </w:r>
            <w:r w:rsidRPr="00EA4287">
              <w:rPr>
                <w:rFonts w:ascii="Times New Roman" w:hAnsi="Times New Roman"/>
                <w:color w:val="000000"/>
                <w:sz w:val="24"/>
                <w:szCs w:val="24"/>
              </w:rPr>
              <w:t xml:space="preserve"> долга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и расходам на его обслуживание, установленных Бюджетным </w:t>
            </w:r>
            <w:hyperlink r:id="rId6" w:history="1">
              <w:r w:rsidRPr="00EA4287">
                <w:rPr>
                  <w:rFonts w:ascii="Times New Roman" w:hAnsi="Times New Roman"/>
                  <w:color w:val="000000"/>
                  <w:sz w:val="24"/>
                  <w:szCs w:val="24"/>
                </w:rPr>
                <w:t>кодексом</w:t>
              </w:r>
            </w:hyperlink>
            <w:r w:rsidRPr="00EA4287">
              <w:rPr>
                <w:rFonts w:ascii="Times New Roman" w:hAnsi="Times New Roman"/>
                <w:color w:val="000000"/>
                <w:sz w:val="24"/>
                <w:szCs w:val="24"/>
              </w:rPr>
              <w:t xml:space="preserve"> Российской Федерации.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13)Учет долговых обязательств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14)Обслуживание муниципального долга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15)Привлечение бюджетных кредитов, кредитов кредитных организаций для финансирования дефицита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 xml:space="preserve">».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16)</w:t>
            </w:r>
            <w:proofErr w:type="gramStart"/>
            <w:r w:rsidRPr="00EA4287">
              <w:rPr>
                <w:rFonts w:ascii="Times New Roman" w:hAnsi="Times New Roman"/>
                <w:color w:val="000000"/>
                <w:sz w:val="24"/>
                <w:szCs w:val="24"/>
              </w:rPr>
              <w:t>Контроль за</w:t>
            </w:r>
            <w:proofErr w:type="gramEnd"/>
            <w:r w:rsidRPr="00EA4287">
              <w:rPr>
                <w:rFonts w:ascii="Times New Roman" w:hAnsi="Times New Roman"/>
                <w:color w:val="000000"/>
                <w:sz w:val="24"/>
                <w:szCs w:val="24"/>
              </w:rPr>
              <w:t xml:space="preserve"> своевременным исполнением заемщиками обязательств перед кредиторами, по которым предоставлены  муниципальные гарантии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17)Выравнивание уровня бюджетной обеспеченности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муниципальных образований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 совершенствование распределения дотаций на выравнивание уровня бюджетной обеспеченности.                          </w:t>
            </w:r>
          </w:p>
          <w:p w:rsidR="000541AE" w:rsidRPr="00EA4287" w:rsidRDefault="000541AE" w:rsidP="005534FF">
            <w:pPr>
              <w:widowControl w:val="0"/>
              <w:autoSpaceDE w:val="0"/>
              <w:autoSpaceDN w:val="0"/>
              <w:adjustRightInd w:val="0"/>
              <w:spacing w:after="0" w:line="240" w:lineRule="auto"/>
              <w:jc w:val="both"/>
              <w:rPr>
                <w:rFonts w:ascii="Times New Roman" w:hAnsi="Times New Roman"/>
                <w:color w:val="000000"/>
                <w:sz w:val="24"/>
                <w:szCs w:val="24"/>
              </w:rPr>
            </w:pPr>
            <w:r w:rsidRPr="00EA4287">
              <w:rPr>
                <w:rFonts w:ascii="Times New Roman" w:hAnsi="Times New Roman"/>
                <w:color w:val="000000"/>
                <w:sz w:val="24"/>
                <w:szCs w:val="24"/>
              </w:rPr>
              <w:t xml:space="preserve">18)Поддержка мер по обеспечению сбалансированности бюджетов муниципальных образований сельских поселений в </w:t>
            </w:r>
            <w:proofErr w:type="spellStart"/>
            <w:r w:rsidRPr="00EA4287">
              <w:rPr>
                <w:rFonts w:ascii="Times New Roman" w:hAnsi="Times New Roman"/>
                <w:color w:val="000000"/>
                <w:sz w:val="24"/>
                <w:szCs w:val="24"/>
              </w:rPr>
              <w:t>Глазовском</w:t>
            </w:r>
            <w:proofErr w:type="spellEnd"/>
            <w:r w:rsidRPr="00EA4287">
              <w:rPr>
                <w:rFonts w:ascii="Times New Roman" w:hAnsi="Times New Roman"/>
                <w:color w:val="000000"/>
                <w:sz w:val="24"/>
                <w:szCs w:val="24"/>
              </w:rPr>
              <w:t xml:space="preserve"> районе.</w:t>
            </w:r>
          </w:p>
          <w:p w:rsidR="000541AE" w:rsidRPr="00EA4287" w:rsidRDefault="000541AE" w:rsidP="00D72CB9">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19)Выполнение полномочий (функций) Управлением финансов Администрации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sz w:val="24"/>
                <w:szCs w:val="24"/>
              </w:rPr>
              <w:t>».</w:t>
            </w:r>
          </w:p>
        </w:tc>
      </w:tr>
      <w:tr w:rsidR="000541AE" w:rsidRPr="00EA4287" w:rsidTr="001C4C7F">
        <w:trPr>
          <w:trHeight w:val="1129"/>
          <w:tblCellSpacing w:w="5" w:type="nil"/>
        </w:trPr>
        <w:tc>
          <w:tcPr>
            <w:tcW w:w="993" w:type="dxa"/>
            <w:tcBorders>
              <w:left w:val="single" w:sz="8" w:space="0" w:color="auto"/>
              <w:bottom w:val="single" w:sz="8" w:space="0" w:color="auto"/>
              <w:right w:val="single" w:sz="8" w:space="0" w:color="auto"/>
            </w:tcBorders>
          </w:tcPr>
          <w:p w:rsidR="000541AE" w:rsidRPr="00EA4287" w:rsidRDefault="000541AE">
            <w:pPr>
              <w:autoSpaceDE w:val="0"/>
              <w:autoSpaceDN w:val="0"/>
              <w:adjustRightInd w:val="0"/>
              <w:spacing w:before="120" w:after="120"/>
              <w:rPr>
                <w:rFonts w:ascii="Times New Roman" w:hAnsi="Times New Roman"/>
                <w:sz w:val="24"/>
                <w:szCs w:val="24"/>
              </w:rPr>
            </w:pPr>
            <w:r w:rsidRPr="00EA4287">
              <w:rPr>
                <w:rFonts w:ascii="Times New Roman" w:hAnsi="Times New Roman"/>
                <w:sz w:val="24"/>
                <w:szCs w:val="24"/>
              </w:rPr>
              <w:lastRenderedPageBreak/>
              <w:t xml:space="preserve">Целевые показатели (индикаторы) </w:t>
            </w:r>
          </w:p>
          <w:p w:rsidR="000541AE" w:rsidRPr="00EA4287" w:rsidRDefault="000541AE">
            <w:pPr>
              <w:autoSpaceDE w:val="0"/>
              <w:autoSpaceDN w:val="0"/>
              <w:adjustRightInd w:val="0"/>
              <w:spacing w:before="120" w:after="120"/>
              <w:rPr>
                <w:rFonts w:ascii="Times New Roman" w:hAnsi="Times New Roman"/>
                <w:sz w:val="24"/>
                <w:szCs w:val="24"/>
              </w:rPr>
            </w:pPr>
          </w:p>
          <w:p w:rsidR="000541AE" w:rsidRPr="00EA4287" w:rsidRDefault="000541AE">
            <w:pPr>
              <w:autoSpaceDE w:val="0"/>
              <w:autoSpaceDN w:val="0"/>
              <w:adjustRightInd w:val="0"/>
              <w:spacing w:before="120" w:after="120"/>
              <w:rPr>
                <w:rFonts w:ascii="Times New Roman" w:hAnsi="Times New Roman"/>
                <w:b/>
                <w:sz w:val="24"/>
                <w:szCs w:val="24"/>
              </w:rPr>
            </w:pPr>
          </w:p>
        </w:tc>
        <w:tc>
          <w:tcPr>
            <w:tcW w:w="8930" w:type="dxa"/>
            <w:tcBorders>
              <w:left w:val="single" w:sz="8" w:space="0" w:color="auto"/>
              <w:bottom w:val="single" w:sz="8" w:space="0" w:color="auto"/>
              <w:right w:val="single" w:sz="8" w:space="0" w:color="auto"/>
            </w:tcBorders>
          </w:tcPr>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 </w:t>
            </w:r>
            <w:r w:rsidRPr="00EA4287">
              <w:rPr>
                <w:rFonts w:ascii="Times New Roman" w:hAnsi="Times New Roman"/>
              </w:rPr>
              <w:t xml:space="preserve">Объем налоговых и неналоговых доходов </w:t>
            </w:r>
            <w:r w:rsidRPr="00EA4287">
              <w:rPr>
                <w:rFonts w:ascii="Times New Roman" w:hAnsi="Times New Roman"/>
                <w:color w:val="000000"/>
              </w:rPr>
              <w:t>консолидированного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за отчетный финансовый год.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2) </w:t>
            </w:r>
            <w:r w:rsidRPr="00EA4287">
              <w:rPr>
                <w:rFonts w:ascii="Times New Roman" w:hAnsi="Times New Roman"/>
              </w:rPr>
              <w:t>Доля налоговых и неналоговых доходов консолидированного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3) Отношение дефицита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к доходам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xml:space="preserve">» рассчитанное в соответствии с требованиями Бюджетного </w:t>
            </w:r>
            <w:hyperlink r:id="rId7" w:history="1">
              <w:r w:rsidRPr="00EA4287">
                <w:rPr>
                  <w:rFonts w:ascii="Times New Roman" w:hAnsi="Times New Roman"/>
                  <w:color w:val="000000"/>
                </w:rPr>
                <w:t>кодекса</w:t>
              </w:r>
            </w:hyperlink>
            <w:r w:rsidRPr="00EA4287">
              <w:rPr>
                <w:rFonts w:ascii="Times New Roman" w:hAnsi="Times New Roman"/>
                <w:color w:val="000000"/>
              </w:rPr>
              <w:t xml:space="preserve"> Российской Федерации.      </w:t>
            </w:r>
          </w:p>
          <w:p w:rsidR="000541AE" w:rsidRPr="00EA4287" w:rsidRDefault="000541AE" w:rsidP="00C27C42">
            <w:pPr>
              <w:widowControl w:val="0"/>
              <w:autoSpaceDE w:val="0"/>
              <w:autoSpaceDN w:val="0"/>
              <w:adjustRightInd w:val="0"/>
              <w:spacing w:after="0" w:line="240" w:lineRule="auto"/>
              <w:jc w:val="both"/>
              <w:rPr>
                <w:rFonts w:ascii="Times New Roman" w:hAnsi="Times New Roman"/>
                <w:color w:val="000000"/>
              </w:rPr>
            </w:pPr>
            <w:proofErr w:type="gramStart"/>
            <w:r w:rsidRPr="00EA4287">
              <w:rPr>
                <w:rFonts w:ascii="Times New Roman" w:hAnsi="Times New Roman"/>
              </w:rPr>
              <w:t>4)Доля расходов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xml:space="preserve">», формируемых в рамках программ </w:t>
            </w:r>
            <w:r w:rsidRPr="00EA4287">
              <w:rPr>
                <w:rFonts w:ascii="Times New Roman" w:hAnsi="Times New Roman"/>
              </w:rPr>
              <w:lastRenderedPageBreak/>
              <w:t>(муниципальных программ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программ, ведомственных целевых программ) в общем объеме расходов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(за исключением расходов, осуществляемых за счет субвенций из федерального бюджета и бюджета Удмуртской Республики).</w:t>
            </w:r>
            <w:r w:rsidRPr="00EA4287">
              <w:rPr>
                <w:rFonts w:ascii="Times New Roman" w:hAnsi="Times New Roman"/>
                <w:color w:val="000000"/>
              </w:rPr>
              <w:t xml:space="preserve">                                       </w:t>
            </w:r>
            <w:proofErr w:type="gramEnd"/>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5) Долговая нагрузка на бюджет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w:t>
            </w:r>
            <w:r w:rsidRPr="00EA4287">
              <w:rPr>
                <w:rFonts w:ascii="Times New Roman" w:hAnsi="Times New Roman"/>
              </w:rPr>
              <w:t>отношение объема  муниципального долга к годовому объему доходов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rPr>
              <w:t>»   без учета   безвозмездных поступлений  (в соответствии со ст. 107 БК РФ).</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6) Отношение расходов на обслуживание муниципального  долга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к объему расходов бюджета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0541AE" w:rsidRPr="00EA4287" w:rsidRDefault="000541AE" w:rsidP="00C350B6">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7) Отношение объема просроченной задолженности по долговым  обязательствам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к общему объему муниципального долга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xml:space="preserve">».            </w:t>
            </w:r>
          </w:p>
          <w:p w:rsidR="000541AE" w:rsidRPr="00EA4287" w:rsidRDefault="000541AE" w:rsidP="00C350B6">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8) Отношение объема выплат по муниципальным гарантиям к общему объему предоставленных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муниципальных гарантий.                            </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9)Исполнение расходных обязательств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в соответствии с решением о бюджете муниципального образования «</w:t>
            </w:r>
            <w:r w:rsidR="00D72CB9">
              <w:rPr>
                <w:rFonts w:ascii="Times New Roman" w:hAnsi="Times New Roman"/>
                <w:bCs/>
                <w:sz w:val="24"/>
                <w:szCs w:val="24"/>
              </w:rPr>
              <w:t xml:space="preserve">Муниципальный округ </w:t>
            </w:r>
            <w:r w:rsidR="00D72CB9" w:rsidRPr="00EA4287">
              <w:rPr>
                <w:rFonts w:ascii="Times New Roman" w:hAnsi="Times New Roman"/>
                <w:bCs/>
                <w:sz w:val="24"/>
                <w:szCs w:val="24"/>
              </w:rPr>
              <w:t>Глазовский район</w:t>
            </w:r>
            <w:r w:rsidR="00D72CB9">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на очередной финансовый год и плановый период.   </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к числу запланированных мероприятий.</w:t>
            </w:r>
          </w:p>
          <w:p w:rsidR="000541AE" w:rsidRPr="00EA4287" w:rsidRDefault="000541AE" w:rsidP="00C76C6C">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11)Удельный вес главных распорядителей средств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осуществляющих финансовый контроль, в общем количестве главных распорядителей средств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на которых в соответствии с законодательством возложены функции по финансовому контролю.</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12) </w:t>
            </w:r>
            <w:r w:rsidRPr="00EA4287">
              <w:rPr>
                <w:rFonts w:ascii="Times New Roman" w:hAnsi="Times New Roman"/>
              </w:rPr>
              <w:t>Отношение объема просроченной кредиторской задолженности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к расходам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w:t>
            </w:r>
          </w:p>
          <w:p w:rsidR="000541AE" w:rsidRPr="00EA4287" w:rsidRDefault="000541AE" w:rsidP="005534FF">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13)</w:t>
            </w:r>
            <w:r w:rsidRPr="00EA4287">
              <w:rPr>
                <w:rFonts w:ascii="Times New Roman" w:hAnsi="Times New Roman"/>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на оплату труда (включая начисление на оплату труда).</w:t>
            </w:r>
          </w:p>
          <w:p w:rsidR="000541AE" w:rsidRPr="00EA4287" w:rsidRDefault="000541AE" w:rsidP="00870B9B">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14) Уровень качества управления муниципальными финансами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по результатам  мониторинга и оценки качества управления муниципальными финансами муниципальных образований в Удмуртской Республике.   </w:t>
            </w:r>
          </w:p>
          <w:p w:rsidR="000541AE" w:rsidRPr="00EA4287" w:rsidRDefault="000541AE" w:rsidP="00870B9B">
            <w:pPr>
              <w:widowControl w:val="0"/>
              <w:autoSpaceDE w:val="0"/>
              <w:autoSpaceDN w:val="0"/>
              <w:adjustRightInd w:val="0"/>
              <w:spacing w:after="0" w:line="240" w:lineRule="auto"/>
              <w:jc w:val="both"/>
              <w:rPr>
                <w:rFonts w:ascii="Times New Roman" w:hAnsi="Times New Roman"/>
                <w:color w:val="000000"/>
              </w:rPr>
            </w:pPr>
            <w:r w:rsidRPr="00EA4287">
              <w:rPr>
                <w:rFonts w:ascii="Times New Roman" w:hAnsi="Times New Roman"/>
                <w:color w:val="000000"/>
              </w:rPr>
              <w:t xml:space="preserve">       </w:t>
            </w:r>
          </w:p>
        </w:tc>
      </w:tr>
      <w:tr w:rsidR="000541AE" w:rsidRPr="00EA4287" w:rsidTr="001C4C7F">
        <w:trPr>
          <w:trHeight w:val="600"/>
          <w:tblCellSpacing w:w="5" w:type="nil"/>
        </w:trPr>
        <w:tc>
          <w:tcPr>
            <w:tcW w:w="993" w:type="dxa"/>
            <w:tcBorders>
              <w:left w:val="single" w:sz="8" w:space="0" w:color="auto"/>
              <w:bottom w:val="single" w:sz="8" w:space="0" w:color="auto"/>
              <w:right w:val="single" w:sz="8" w:space="0" w:color="auto"/>
            </w:tcBorders>
          </w:tcPr>
          <w:p w:rsidR="000541AE" w:rsidRPr="00EA4287" w:rsidRDefault="000541AE" w:rsidP="00A74DB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lastRenderedPageBreak/>
              <w:t>Сроки и этапы  реализации</w:t>
            </w:r>
          </w:p>
        </w:tc>
        <w:tc>
          <w:tcPr>
            <w:tcW w:w="8930" w:type="dxa"/>
            <w:tcBorders>
              <w:left w:val="single" w:sz="8" w:space="0" w:color="auto"/>
              <w:bottom w:val="single" w:sz="8" w:space="0" w:color="auto"/>
              <w:right w:val="single" w:sz="8" w:space="0" w:color="auto"/>
            </w:tcBorders>
          </w:tcPr>
          <w:p w:rsidR="000541AE" w:rsidRPr="00EA4287" w:rsidRDefault="00CA4026" w:rsidP="000E781D">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2015 - 202</w:t>
            </w:r>
            <w:r w:rsidR="000E781D">
              <w:rPr>
                <w:rFonts w:ascii="Times New Roman" w:hAnsi="Times New Roman"/>
                <w:color w:val="000000"/>
                <w:sz w:val="24"/>
                <w:szCs w:val="24"/>
              </w:rPr>
              <w:t>8</w:t>
            </w:r>
            <w:r w:rsidR="000541AE" w:rsidRPr="00EA4287">
              <w:rPr>
                <w:rFonts w:ascii="Times New Roman" w:hAnsi="Times New Roman"/>
                <w:color w:val="000000"/>
                <w:sz w:val="24"/>
                <w:szCs w:val="24"/>
              </w:rPr>
              <w:t xml:space="preserve"> годы, этапы не выделяются,                                         </w:t>
            </w:r>
          </w:p>
        </w:tc>
      </w:tr>
      <w:tr w:rsidR="000541AE" w:rsidRPr="00EA4287" w:rsidTr="001C4C7F">
        <w:trPr>
          <w:trHeight w:val="2800"/>
          <w:tblCellSpacing w:w="5" w:type="nil"/>
        </w:trPr>
        <w:tc>
          <w:tcPr>
            <w:tcW w:w="993" w:type="dxa"/>
            <w:tcBorders>
              <w:left w:val="single" w:sz="8" w:space="0" w:color="auto"/>
              <w:bottom w:val="single" w:sz="8" w:space="0" w:color="auto"/>
              <w:right w:val="single" w:sz="8" w:space="0" w:color="auto"/>
            </w:tcBorders>
          </w:tcPr>
          <w:p w:rsidR="000541AE" w:rsidRPr="00EA4287" w:rsidRDefault="000541AE" w:rsidP="00CE1572">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rPr>
              <w:lastRenderedPageBreak/>
              <w:t xml:space="preserve">Объем </w:t>
            </w:r>
            <w:proofErr w:type="spellStart"/>
            <w:r w:rsidR="00CE1572">
              <w:rPr>
                <w:rFonts w:ascii="Times New Roman" w:hAnsi="Times New Roman"/>
              </w:rPr>
              <w:t>финансирования</w:t>
            </w:r>
            <w:r w:rsidRPr="00EA4287">
              <w:rPr>
                <w:rFonts w:ascii="Times New Roman" w:hAnsi="Times New Roman"/>
              </w:rPr>
              <w:t>на</w:t>
            </w:r>
            <w:proofErr w:type="spellEnd"/>
            <w:r w:rsidRPr="00EA4287">
              <w:rPr>
                <w:rFonts w:ascii="Times New Roman" w:hAnsi="Times New Roman"/>
              </w:rPr>
              <w:t xml:space="preserve"> реализацию муниципальной </w:t>
            </w:r>
            <w:r w:rsidR="00CE1572">
              <w:rPr>
                <w:rFonts w:ascii="Times New Roman" w:hAnsi="Times New Roman"/>
              </w:rPr>
              <w:t>под</w:t>
            </w:r>
            <w:r w:rsidRPr="00EA4287">
              <w:rPr>
                <w:rFonts w:ascii="Times New Roman" w:hAnsi="Times New Roman"/>
              </w:rPr>
              <w:t>программы</w:t>
            </w:r>
          </w:p>
        </w:tc>
        <w:tc>
          <w:tcPr>
            <w:tcW w:w="8930" w:type="dxa"/>
            <w:tcBorders>
              <w:left w:val="single" w:sz="8" w:space="0" w:color="auto"/>
              <w:bottom w:val="single" w:sz="8" w:space="0" w:color="auto"/>
              <w:right w:val="single" w:sz="8" w:space="0" w:color="auto"/>
            </w:tcBorders>
          </w:tcPr>
          <w:p w:rsidR="000541AE" w:rsidRPr="00EA4287" w:rsidRDefault="00CE1572" w:rsidP="00430845">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Общий о</w:t>
            </w:r>
            <w:r w:rsidR="000541AE" w:rsidRPr="00EA4287">
              <w:rPr>
                <w:rFonts w:ascii="Times New Roman" w:hAnsi="Times New Roman"/>
                <w:color w:val="000000"/>
                <w:sz w:val="24"/>
                <w:szCs w:val="24"/>
              </w:rPr>
              <w:t>бъем</w:t>
            </w:r>
            <w:r>
              <w:rPr>
                <w:rFonts w:ascii="Times New Roman" w:hAnsi="Times New Roman"/>
                <w:color w:val="000000"/>
                <w:sz w:val="24"/>
                <w:szCs w:val="24"/>
              </w:rPr>
              <w:t xml:space="preserve"> финансирования мероприятий</w:t>
            </w:r>
            <w:r w:rsidR="000541AE" w:rsidRPr="00EA4287">
              <w:rPr>
                <w:rFonts w:ascii="Times New Roman" w:hAnsi="Times New Roman"/>
                <w:color w:val="000000"/>
                <w:sz w:val="24"/>
                <w:szCs w:val="24"/>
              </w:rPr>
              <w:t xml:space="preserve">               </w:t>
            </w:r>
          </w:p>
          <w:p w:rsidR="00CA4026" w:rsidRDefault="000541AE" w:rsidP="000D6DD4">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муниципальной  подпрограммы </w:t>
            </w:r>
            <w:r w:rsidR="00CE1572">
              <w:rPr>
                <w:rFonts w:ascii="Times New Roman" w:hAnsi="Times New Roman"/>
                <w:color w:val="000000"/>
                <w:sz w:val="24"/>
                <w:szCs w:val="24"/>
              </w:rPr>
              <w:t xml:space="preserve"> на 2015-202</w:t>
            </w:r>
            <w:r w:rsidR="000E781D">
              <w:rPr>
                <w:rFonts w:ascii="Times New Roman" w:hAnsi="Times New Roman"/>
                <w:color w:val="000000"/>
                <w:sz w:val="24"/>
                <w:szCs w:val="24"/>
              </w:rPr>
              <w:t>8</w:t>
            </w:r>
            <w:r w:rsidR="00CE1572">
              <w:rPr>
                <w:rFonts w:ascii="Times New Roman" w:hAnsi="Times New Roman"/>
                <w:color w:val="000000"/>
                <w:sz w:val="24"/>
                <w:szCs w:val="24"/>
              </w:rPr>
              <w:t xml:space="preserve"> годы составит</w:t>
            </w:r>
            <w:r w:rsidR="00471015">
              <w:rPr>
                <w:rFonts w:ascii="Times New Roman" w:hAnsi="Times New Roman"/>
                <w:color w:val="000000"/>
                <w:sz w:val="24"/>
                <w:szCs w:val="24"/>
              </w:rPr>
              <w:t xml:space="preserve"> </w:t>
            </w:r>
            <w:r w:rsidR="008F2EBC">
              <w:rPr>
                <w:rFonts w:ascii="Times New Roman" w:hAnsi="Times New Roman"/>
                <w:color w:val="000000"/>
                <w:sz w:val="24"/>
                <w:szCs w:val="24"/>
              </w:rPr>
              <w:t>32</w:t>
            </w:r>
            <w:r w:rsidR="003554A3">
              <w:rPr>
                <w:rFonts w:ascii="Times New Roman" w:hAnsi="Times New Roman"/>
                <w:color w:val="000000"/>
                <w:sz w:val="24"/>
                <w:szCs w:val="24"/>
              </w:rPr>
              <w:t>1</w:t>
            </w:r>
            <w:r w:rsidR="008F2EBC">
              <w:rPr>
                <w:rFonts w:ascii="Times New Roman" w:hAnsi="Times New Roman"/>
                <w:color w:val="000000"/>
                <w:sz w:val="24"/>
                <w:szCs w:val="24"/>
              </w:rPr>
              <w:t>7</w:t>
            </w:r>
            <w:r w:rsidR="003554A3">
              <w:rPr>
                <w:rFonts w:ascii="Times New Roman" w:hAnsi="Times New Roman"/>
                <w:color w:val="000000"/>
                <w:sz w:val="24"/>
                <w:szCs w:val="24"/>
              </w:rPr>
              <w:t>5</w:t>
            </w:r>
            <w:r w:rsidR="008F2EBC">
              <w:rPr>
                <w:rFonts w:ascii="Times New Roman" w:hAnsi="Times New Roman"/>
                <w:color w:val="000000"/>
                <w:sz w:val="24"/>
                <w:szCs w:val="24"/>
              </w:rPr>
              <w:t>4,</w:t>
            </w:r>
            <w:r w:rsidR="003554A3">
              <w:rPr>
                <w:rFonts w:ascii="Times New Roman" w:hAnsi="Times New Roman"/>
                <w:color w:val="000000"/>
                <w:sz w:val="24"/>
                <w:szCs w:val="24"/>
              </w:rPr>
              <w:t>2</w:t>
            </w:r>
            <w:r w:rsidR="00710545">
              <w:rPr>
                <w:rFonts w:ascii="Times New Roman" w:hAnsi="Times New Roman"/>
                <w:color w:val="000000"/>
                <w:sz w:val="24"/>
                <w:szCs w:val="24"/>
              </w:rPr>
              <w:t xml:space="preserve"> </w:t>
            </w:r>
            <w:r w:rsidR="00C4259A">
              <w:rPr>
                <w:rFonts w:ascii="Times New Roman" w:hAnsi="Times New Roman"/>
                <w:color w:val="000000"/>
                <w:sz w:val="24"/>
                <w:szCs w:val="24"/>
              </w:rPr>
              <w:t>тыс. руб., в том числе</w:t>
            </w:r>
            <w:r w:rsidR="000D6DD4">
              <w:rPr>
                <w:rFonts w:ascii="Times New Roman" w:hAnsi="Times New Roman"/>
                <w:color w:val="000000"/>
                <w:sz w:val="24"/>
                <w:szCs w:val="24"/>
              </w:rPr>
              <w:t>:</w:t>
            </w:r>
            <w:r w:rsidR="00CE1572">
              <w:rPr>
                <w:rFonts w:ascii="Times New Roman" w:hAnsi="Times New Roman"/>
                <w:color w:val="000000"/>
                <w:sz w:val="24"/>
                <w:szCs w:val="24"/>
              </w:rPr>
              <w:t xml:space="preserve"> </w:t>
            </w:r>
          </w:p>
          <w:tbl>
            <w:tblPr>
              <w:tblW w:w="8615" w:type="dxa"/>
              <w:tblInd w:w="93" w:type="dxa"/>
              <w:tblLayout w:type="fixed"/>
              <w:tblLook w:val="04A0" w:firstRow="1" w:lastRow="0" w:firstColumn="1" w:lastColumn="0" w:noHBand="0" w:noVBand="1"/>
            </w:tblPr>
            <w:tblGrid>
              <w:gridCol w:w="721"/>
              <w:gridCol w:w="567"/>
              <w:gridCol w:w="567"/>
              <w:gridCol w:w="567"/>
              <w:gridCol w:w="567"/>
              <w:gridCol w:w="567"/>
              <w:gridCol w:w="567"/>
              <w:gridCol w:w="567"/>
              <w:gridCol w:w="567"/>
              <w:gridCol w:w="567"/>
              <w:gridCol w:w="567"/>
              <w:gridCol w:w="570"/>
              <w:gridCol w:w="521"/>
              <w:gridCol w:w="566"/>
              <w:gridCol w:w="567"/>
            </w:tblGrid>
            <w:tr w:rsidR="001C4C7F" w:rsidRPr="000B04F0" w:rsidTr="001C4C7F">
              <w:trPr>
                <w:trHeight w:val="1212"/>
                <w:tblHeader/>
              </w:trPr>
              <w:tc>
                <w:tcPr>
                  <w:tcW w:w="721" w:type="dxa"/>
                  <w:tcBorders>
                    <w:top w:val="single" w:sz="4" w:space="0" w:color="auto"/>
                    <w:left w:val="single" w:sz="4" w:space="0" w:color="auto"/>
                    <w:bottom w:val="single" w:sz="4" w:space="0" w:color="auto"/>
                    <w:right w:val="single" w:sz="4" w:space="0" w:color="auto"/>
                  </w:tcBorders>
                  <w:vAlign w:val="center"/>
                  <w:hideMark/>
                </w:tcPr>
                <w:p w:rsidR="001C4C7F" w:rsidRPr="000D6DD4" w:rsidRDefault="001C4C7F" w:rsidP="00D72CB9">
                  <w:pPr>
                    <w:rPr>
                      <w:rFonts w:ascii="Times New Roman" w:hAnsi="Times New Roma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jc w:val="center"/>
                    <w:rPr>
                      <w:rFonts w:ascii="Times New Roman" w:hAnsi="Times New Roman"/>
                      <w:sz w:val="14"/>
                      <w:szCs w:val="14"/>
                    </w:rPr>
                  </w:pPr>
                  <w:r w:rsidRPr="000D6DD4">
                    <w:rPr>
                      <w:rFonts w:ascii="Times New Roman" w:hAnsi="Times New Roman"/>
                      <w:sz w:val="14"/>
                      <w:szCs w:val="14"/>
                    </w:rPr>
                    <w:t>2015</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jc w:val="center"/>
                    <w:rPr>
                      <w:rFonts w:ascii="Times New Roman" w:hAnsi="Times New Roman"/>
                      <w:sz w:val="14"/>
                      <w:szCs w:val="14"/>
                    </w:rPr>
                  </w:pPr>
                  <w:r w:rsidRPr="000D6DD4">
                    <w:rPr>
                      <w:rFonts w:ascii="Times New Roman" w:hAnsi="Times New Roman"/>
                      <w:sz w:val="14"/>
                      <w:szCs w:val="14"/>
                    </w:rPr>
                    <w:t>2016</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jc w:val="center"/>
                    <w:rPr>
                      <w:rFonts w:ascii="Times New Roman" w:hAnsi="Times New Roman"/>
                      <w:sz w:val="14"/>
                      <w:szCs w:val="14"/>
                    </w:rPr>
                  </w:pPr>
                  <w:r w:rsidRPr="000D6DD4">
                    <w:rPr>
                      <w:rFonts w:ascii="Times New Roman" w:hAnsi="Times New Roman"/>
                      <w:sz w:val="14"/>
                      <w:szCs w:val="14"/>
                    </w:rPr>
                    <w:t>2017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jc w:val="center"/>
                    <w:rPr>
                      <w:rFonts w:ascii="Times New Roman" w:hAnsi="Times New Roman"/>
                      <w:sz w:val="14"/>
                      <w:szCs w:val="14"/>
                    </w:rPr>
                  </w:pPr>
                  <w:r w:rsidRPr="000D6DD4">
                    <w:rPr>
                      <w:rFonts w:ascii="Times New Roman" w:hAnsi="Times New Roman"/>
                      <w:sz w:val="14"/>
                      <w:szCs w:val="14"/>
                    </w:rPr>
                    <w:t>2018</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jc w:val="center"/>
                    <w:rPr>
                      <w:rFonts w:ascii="Times New Roman" w:hAnsi="Times New Roman"/>
                      <w:sz w:val="14"/>
                      <w:szCs w:val="14"/>
                    </w:rPr>
                  </w:pPr>
                  <w:r w:rsidRPr="000D6DD4">
                    <w:rPr>
                      <w:rFonts w:ascii="Times New Roman" w:hAnsi="Times New Roman"/>
                      <w:sz w:val="14"/>
                      <w:szCs w:val="14"/>
                    </w:rPr>
                    <w:t>2019</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jc w:val="center"/>
                    <w:rPr>
                      <w:rFonts w:ascii="Times New Roman" w:hAnsi="Times New Roman"/>
                      <w:sz w:val="14"/>
                      <w:szCs w:val="14"/>
                    </w:rPr>
                  </w:pPr>
                  <w:r w:rsidRPr="000D6DD4">
                    <w:rPr>
                      <w:rFonts w:ascii="Times New Roman" w:hAnsi="Times New Roman"/>
                      <w:sz w:val="14"/>
                      <w:szCs w:val="14"/>
                    </w:rPr>
                    <w:t>2020</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jc w:val="center"/>
                    <w:rPr>
                      <w:rFonts w:ascii="Times New Roman" w:hAnsi="Times New Roman"/>
                      <w:sz w:val="14"/>
                      <w:szCs w:val="14"/>
                    </w:rPr>
                  </w:pPr>
                  <w:r w:rsidRPr="000D6DD4">
                    <w:rPr>
                      <w:rFonts w:ascii="Times New Roman" w:hAnsi="Times New Roman"/>
                      <w:sz w:val="14"/>
                      <w:szCs w:val="14"/>
                    </w:rPr>
                    <w:t>2021</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jc w:val="center"/>
                    <w:rPr>
                      <w:rFonts w:ascii="Times New Roman" w:hAnsi="Times New Roman"/>
                      <w:sz w:val="14"/>
                      <w:szCs w:val="14"/>
                    </w:rPr>
                  </w:pPr>
                  <w:r w:rsidRPr="000D6DD4">
                    <w:rPr>
                      <w:rFonts w:ascii="Times New Roman" w:hAnsi="Times New Roman"/>
                      <w:sz w:val="14"/>
                      <w:szCs w:val="14"/>
                    </w:rPr>
                    <w:t>2022</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jc w:val="center"/>
                    <w:rPr>
                      <w:rFonts w:ascii="Times New Roman" w:hAnsi="Times New Roman"/>
                      <w:sz w:val="14"/>
                      <w:szCs w:val="14"/>
                    </w:rPr>
                  </w:pPr>
                  <w:r w:rsidRPr="000D6DD4">
                    <w:rPr>
                      <w:rFonts w:ascii="Times New Roman" w:hAnsi="Times New Roman"/>
                      <w:sz w:val="14"/>
                      <w:szCs w:val="14"/>
                    </w:rPr>
                    <w:t>2023</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jc w:val="center"/>
                    <w:rPr>
                      <w:rFonts w:ascii="Times New Roman" w:hAnsi="Times New Roman"/>
                      <w:sz w:val="14"/>
                      <w:szCs w:val="14"/>
                    </w:rPr>
                  </w:pPr>
                  <w:r w:rsidRPr="000D6DD4">
                    <w:rPr>
                      <w:rFonts w:ascii="Times New Roman" w:hAnsi="Times New Roman"/>
                      <w:sz w:val="14"/>
                      <w:szCs w:val="14"/>
                    </w:rPr>
                    <w:t>2024</w:t>
                  </w:r>
                </w:p>
              </w:tc>
              <w:tc>
                <w:tcPr>
                  <w:tcW w:w="570"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A5293C">
                  <w:pPr>
                    <w:spacing w:before="40" w:after="40"/>
                    <w:jc w:val="center"/>
                    <w:rPr>
                      <w:rFonts w:ascii="Times New Roman" w:hAnsi="Times New Roman"/>
                      <w:sz w:val="14"/>
                      <w:szCs w:val="14"/>
                    </w:rPr>
                  </w:pPr>
                  <w:r>
                    <w:rPr>
                      <w:rFonts w:ascii="Times New Roman" w:hAnsi="Times New Roman"/>
                      <w:sz w:val="14"/>
                      <w:szCs w:val="14"/>
                    </w:rPr>
                    <w:t>2025</w:t>
                  </w:r>
                </w:p>
              </w:tc>
              <w:tc>
                <w:tcPr>
                  <w:tcW w:w="521"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1C4C7F">
                  <w:pPr>
                    <w:spacing w:before="40" w:after="40"/>
                    <w:rPr>
                      <w:rFonts w:ascii="Times New Roman" w:hAnsi="Times New Roman"/>
                      <w:sz w:val="14"/>
                      <w:szCs w:val="14"/>
                    </w:rPr>
                  </w:pPr>
                  <w:r>
                    <w:rPr>
                      <w:rFonts w:ascii="Times New Roman" w:hAnsi="Times New Roman"/>
                      <w:sz w:val="14"/>
                      <w:szCs w:val="14"/>
                    </w:rPr>
                    <w:t>2026</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1C4C7F">
                  <w:pPr>
                    <w:spacing w:before="40" w:after="40"/>
                    <w:rPr>
                      <w:rFonts w:ascii="Times New Roman" w:hAnsi="Times New Roman"/>
                      <w:sz w:val="14"/>
                      <w:szCs w:val="14"/>
                    </w:rPr>
                  </w:pPr>
                  <w:r>
                    <w:rPr>
                      <w:rFonts w:ascii="Times New Roman" w:hAnsi="Times New Roman"/>
                      <w:sz w:val="14"/>
                      <w:szCs w:val="14"/>
                    </w:rPr>
                    <w:t>2027</w:t>
                  </w:r>
                </w:p>
              </w:tc>
              <w:tc>
                <w:tcPr>
                  <w:tcW w:w="567"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1C4C7F">
                  <w:pPr>
                    <w:spacing w:before="40" w:after="40"/>
                    <w:rPr>
                      <w:rFonts w:ascii="Times New Roman" w:hAnsi="Times New Roman"/>
                      <w:sz w:val="14"/>
                      <w:szCs w:val="14"/>
                    </w:rPr>
                  </w:pPr>
                  <w:r>
                    <w:rPr>
                      <w:rFonts w:ascii="Times New Roman" w:hAnsi="Times New Roman"/>
                      <w:sz w:val="14"/>
                      <w:szCs w:val="14"/>
                    </w:rPr>
                    <w:t>2028</w:t>
                  </w:r>
                </w:p>
              </w:tc>
            </w:tr>
            <w:tr w:rsidR="001C4C7F" w:rsidRPr="00640D3C" w:rsidTr="001C4C7F">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rPr>
                      <w:rFonts w:ascii="Times New Roman" w:hAnsi="Times New Roman"/>
                      <w:sz w:val="16"/>
                      <w:szCs w:val="16"/>
                    </w:rPr>
                  </w:pPr>
                  <w:r w:rsidRPr="000D6DD4">
                    <w:rPr>
                      <w:rFonts w:ascii="Times New Roman" w:hAnsi="Times New Roman"/>
                      <w:sz w:val="16"/>
                      <w:szCs w:val="16"/>
                    </w:rPr>
                    <w:t>Всего</w:t>
                  </w:r>
                </w:p>
              </w:tc>
              <w:tc>
                <w:tcPr>
                  <w:tcW w:w="567" w:type="dxa"/>
                  <w:tcBorders>
                    <w:bottom w:val="single" w:sz="4" w:space="0" w:color="auto"/>
                    <w:right w:val="single" w:sz="4" w:space="0" w:color="auto"/>
                  </w:tcBorders>
                  <w:shd w:val="clear" w:color="000000" w:fill="FFFFFF"/>
                  <w:vAlign w:val="center"/>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60403,0</w:t>
                  </w:r>
                </w:p>
              </w:tc>
              <w:tc>
                <w:tcPr>
                  <w:tcW w:w="567" w:type="dxa"/>
                  <w:tcBorders>
                    <w:bottom w:val="single" w:sz="4" w:space="0" w:color="auto"/>
                    <w:right w:val="single" w:sz="4" w:space="0" w:color="auto"/>
                  </w:tcBorders>
                  <w:shd w:val="clear" w:color="000000" w:fill="FFFFFF"/>
                  <w:noWrap/>
                  <w:vAlign w:val="center"/>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26848,2</w:t>
                  </w:r>
                </w:p>
              </w:tc>
              <w:tc>
                <w:tcPr>
                  <w:tcW w:w="567" w:type="dxa"/>
                  <w:tcBorders>
                    <w:bottom w:val="single" w:sz="4" w:space="0" w:color="auto"/>
                    <w:right w:val="single" w:sz="4" w:space="0" w:color="auto"/>
                  </w:tcBorders>
                  <w:shd w:val="clear" w:color="000000" w:fill="FFFFFF"/>
                  <w:noWrap/>
                  <w:vAlign w:val="center"/>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19359,6</w:t>
                  </w:r>
                </w:p>
              </w:tc>
              <w:tc>
                <w:tcPr>
                  <w:tcW w:w="567" w:type="dxa"/>
                  <w:tcBorders>
                    <w:bottom w:val="single" w:sz="4" w:space="0" w:color="auto"/>
                    <w:right w:val="single" w:sz="4" w:space="0" w:color="auto"/>
                  </w:tcBorders>
                  <w:shd w:val="clear" w:color="000000" w:fill="FFFFFF"/>
                  <w:noWrap/>
                  <w:vAlign w:val="center"/>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19180,0</w:t>
                  </w:r>
                </w:p>
              </w:tc>
              <w:tc>
                <w:tcPr>
                  <w:tcW w:w="567" w:type="dxa"/>
                  <w:tcBorders>
                    <w:top w:val="single" w:sz="4" w:space="0" w:color="auto"/>
                    <w:bottom w:val="single" w:sz="4" w:space="0" w:color="auto"/>
                    <w:right w:val="single" w:sz="4" w:space="0" w:color="auto"/>
                  </w:tcBorders>
                  <w:shd w:val="clear" w:color="000000" w:fill="FFFFFF"/>
                </w:tcPr>
                <w:p w:rsidR="001C4C7F" w:rsidRPr="00FD7BCF" w:rsidRDefault="001C4C7F" w:rsidP="00546F08">
                  <w:pPr>
                    <w:spacing w:before="40" w:after="40"/>
                    <w:jc w:val="right"/>
                    <w:rPr>
                      <w:rFonts w:ascii="Times New Roman" w:hAnsi="Times New Roman"/>
                      <w:sz w:val="16"/>
                      <w:szCs w:val="16"/>
                    </w:rPr>
                  </w:pPr>
                  <w:r w:rsidRPr="00FD7BCF">
                    <w:rPr>
                      <w:rFonts w:ascii="Times New Roman" w:hAnsi="Times New Roman"/>
                      <w:sz w:val="16"/>
                      <w:szCs w:val="16"/>
                    </w:rPr>
                    <w:t>1847</w:t>
                  </w:r>
                  <w:r>
                    <w:rPr>
                      <w:rFonts w:ascii="Times New Roman" w:hAnsi="Times New Roman"/>
                      <w:sz w:val="16"/>
                      <w:szCs w:val="16"/>
                    </w:rPr>
                    <w:t>7,0</w:t>
                  </w:r>
                </w:p>
              </w:tc>
              <w:tc>
                <w:tcPr>
                  <w:tcW w:w="567" w:type="dxa"/>
                  <w:tcBorders>
                    <w:top w:val="single" w:sz="4" w:space="0" w:color="auto"/>
                    <w:bottom w:val="single" w:sz="4" w:space="0" w:color="auto"/>
                    <w:right w:val="single" w:sz="4" w:space="0" w:color="auto"/>
                  </w:tcBorders>
                  <w:shd w:val="clear" w:color="000000" w:fill="FFFFFF"/>
                </w:tcPr>
                <w:p w:rsidR="001C4C7F" w:rsidRPr="00A7608F" w:rsidRDefault="001C4C7F" w:rsidP="001D3B5C">
                  <w:pPr>
                    <w:rPr>
                      <w:rFonts w:ascii="Times New Roman" w:hAnsi="Times New Roman"/>
                      <w:sz w:val="16"/>
                      <w:szCs w:val="16"/>
                    </w:rPr>
                  </w:pPr>
                  <w:r w:rsidRPr="00A7608F">
                    <w:rPr>
                      <w:rFonts w:ascii="Times New Roman" w:hAnsi="Times New Roman"/>
                      <w:sz w:val="16"/>
                      <w:szCs w:val="16"/>
                    </w:rPr>
                    <w:t>19</w:t>
                  </w:r>
                  <w:r>
                    <w:rPr>
                      <w:rFonts w:ascii="Times New Roman" w:hAnsi="Times New Roman"/>
                      <w:sz w:val="16"/>
                      <w:szCs w:val="16"/>
                    </w:rPr>
                    <w:t>532,0</w:t>
                  </w:r>
                </w:p>
              </w:tc>
              <w:tc>
                <w:tcPr>
                  <w:tcW w:w="567" w:type="dxa"/>
                  <w:tcBorders>
                    <w:top w:val="single" w:sz="4" w:space="0" w:color="auto"/>
                    <w:bottom w:val="single" w:sz="4" w:space="0" w:color="auto"/>
                    <w:right w:val="single" w:sz="4" w:space="0" w:color="auto"/>
                  </w:tcBorders>
                  <w:shd w:val="clear" w:color="000000" w:fill="FFFFFF"/>
                </w:tcPr>
                <w:p w:rsidR="001C4C7F" w:rsidRPr="00A7608F" w:rsidRDefault="001C4C7F" w:rsidP="00471015">
                  <w:pPr>
                    <w:rPr>
                      <w:rFonts w:ascii="Times New Roman" w:hAnsi="Times New Roman"/>
                      <w:sz w:val="16"/>
                      <w:szCs w:val="16"/>
                    </w:rPr>
                  </w:pPr>
                  <w:r>
                    <w:rPr>
                      <w:rFonts w:ascii="Times New Roman" w:hAnsi="Times New Roman"/>
                      <w:sz w:val="16"/>
                      <w:szCs w:val="16"/>
                    </w:rPr>
                    <w:t>20221,3</w:t>
                  </w:r>
                </w:p>
              </w:tc>
              <w:tc>
                <w:tcPr>
                  <w:tcW w:w="567" w:type="dxa"/>
                  <w:tcBorders>
                    <w:top w:val="single" w:sz="4" w:space="0" w:color="auto"/>
                    <w:bottom w:val="single" w:sz="4" w:space="0" w:color="auto"/>
                    <w:right w:val="single" w:sz="4" w:space="0" w:color="auto"/>
                  </w:tcBorders>
                  <w:shd w:val="clear" w:color="000000" w:fill="FFFFFF"/>
                </w:tcPr>
                <w:p w:rsidR="001C4C7F" w:rsidRPr="00A7608F" w:rsidRDefault="001C4C7F" w:rsidP="00D72CB9">
                  <w:pPr>
                    <w:rPr>
                      <w:rFonts w:ascii="Times New Roman" w:hAnsi="Times New Roman"/>
                      <w:sz w:val="16"/>
                      <w:szCs w:val="16"/>
                    </w:rPr>
                  </w:pPr>
                  <w:r>
                    <w:rPr>
                      <w:rFonts w:ascii="Times New Roman" w:hAnsi="Times New Roman"/>
                      <w:sz w:val="16"/>
                      <w:szCs w:val="16"/>
                    </w:rPr>
                    <w:t>7261,0</w:t>
                  </w:r>
                </w:p>
              </w:tc>
              <w:tc>
                <w:tcPr>
                  <w:tcW w:w="567" w:type="dxa"/>
                  <w:tcBorders>
                    <w:top w:val="single" w:sz="4" w:space="0" w:color="auto"/>
                    <w:bottom w:val="single" w:sz="4" w:space="0" w:color="auto"/>
                    <w:right w:val="single" w:sz="4" w:space="0" w:color="auto"/>
                  </w:tcBorders>
                  <w:shd w:val="clear" w:color="000000" w:fill="FFFFFF"/>
                </w:tcPr>
                <w:p w:rsidR="001C4C7F" w:rsidRPr="00FD7BCF" w:rsidRDefault="00DE33DD" w:rsidP="00445A1A">
                  <w:pPr>
                    <w:spacing w:before="40" w:after="40"/>
                    <w:jc w:val="right"/>
                    <w:rPr>
                      <w:rFonts w:ascii="Times New Roman" w:hAnsi="Times New Roman"/>
                      <w:sz w:val="16"/>
                      <w:szCs w:val="16"/>
                    </w:rPr>
                  </w:pPr>
                  <w:r>
                    <w:rPr>
                      <w:rFonts w:ascii="Times New Roman" w:hAnsi="Times New Roman"/>
                      <w:sz w:val="16"/>
                      <w:szCs w:val="16"/>
                    </w:rPr>
                    <w:t>8038,9</w:t>
                  </w:r>
                </w:p>
              </w:tc>
              <w:tc>
                <w:tcPr>
                  <w:tcW w:w="567" w:type="dxa"/>
                  <w:tcBorders>
                    <w:top w:val="single" w:sz="4" w:space="0" w:color="auto"/>
                    <w:bottom w:val="single" w:sz="4" w:space="0" w:color="auto"/>
                    <w:right w:val="single" w:sz="4" w:space="0" w:color="auto"/>
                  </w:tcBorders>
                  <w:shd w:val="clear" w:color="000000" w:fill="FFFFFF"/>
                </w:tcPr>
                <w:p w:rsidR="001C4C7F" w:rsidRPr="00FD7BCF" w:rsidRDefault="003554A3" w:rsidP="00445A1A">
                  <w:pPr>
                    <w:spacing w:before="40" w:after="40"/>
                    <w:jc w:val="right"/>
                    <w:rPr>
                      <w:rFonts w:ascii="Times New Roman" w:hAnsi="Times New Roman"/>
                      <w:sz w:val="16"/>
                      <w:szCs w:val="16"/>
                    </w:rPr>
                  </w:pPr>
                  <w:r>
                    <w:rPr>
                      <w:rFonts w:ascii="Times New Roman" w:hAnsi="Times New Roman"/>
                      <w:sz w:val="16"/>
                      <w:szCs w:val="16"/>
                    </w:rPr>
                    <w:t>9214,9</w:t>
                  </w:r>
                </w:p>
              </w:tc>
              <w:tc>
                <w:tcPr>
                  <w:tcW w:w="570" w:type="dxa"/>
                  <w:tcBorders>
                    <w:top w:val="single" w:sz="4" w:space="0" w:color="auto"/>
                    <w:bottom w:val="single" w:sz="4" w:space="0" w:color="auto"/>
                    <w:right w:val="single" w:sz="4" w:space="0" w:color="auto"/>
                  </w:tcBorders>
                  <w:shd w:val="clear" w:color="000000" w:fill="FFFFFF"/>
                </w:tcPr>
                <w:p w:rsidR="001C4C7F" w:rsidRPr="00FD7BCF" w:rsidRDefault="008F2EBC" w:rsidP="003554A3">
                  <w:pPr>
                    <w:spacing w:before="40" w:after="40"/>
                    <w:jc w:val="right"/>
                    <w:rPr>
                      <w:rFonts w:ascii="Times New Roman" w:hAnsi="Times New Roman"/>
                      <w:sz w:val="16"/>
                      <w:szCs w:val="16"/>
                    </w:rPr>
                  </w:pPr>
                  <w:r>
                    <w:rPr>
                      <w:rFonts w:ascii="Times New Roman" w:hAnsi="Times New Roman"/>
                      <w:sz w:val="16"/>
                      <w:szCs w:val="16"/>
                    </w:rPr>
                    <w:t>2</w:t>
                  </w:r>
                  <w:r w:rsidR="003554A3">
                    <w:rPr>
                      <w:rFonts w:ascii="Times New Roman" w:hAnsi="Times New Roman"/>
                      <w:sz w:val="16"/>
                      <w:szCs w:val="16"/>
                    </w:rPr>
                    <w:t>4069,4</w:t>
                  </w:r>
                </w:p>
              </w:tc>
              <w:tc>
                <w:tcPr>
                  <w:tcW w:w="521" w:type="dxa"/>
                  <w:tcBorders>
                    <w:top w:val="single" w:sz="4" w:space="0" w:color="auto"/>
                    <w:bottom w:val="single" w:sz="4" w:space="0" w:color="auto"/>
                    <w:right w:val="single" w:sz="4" w:space="0" w:color="auto"/>
                  </w:tcBorders>
                  <w:shd w:val="clear" w:color="000000" w:fill="FFFFFF"/>
                </w:tcPr>
                <w:p w:rsidR="001C4C7F" w:rsidRPr="00FD7BCF" w:rsidRDefault="008F2EBC" w:rsidP="001C4C7F">
                  <w:pPr>
                    <w:spacing w:before="40" w:after="40"/>
                    <w:rPr>
                      <w:rFonts w:ascii="Times New Roman" w:hAnsi="Times New Roman"/>
                      <w:sz w:val="16"/>
                      <w:szCs w:val="16"/>
                    </w:rPr>
                  </w:pPr>
                  <w:r>
                    <w:rPr>
                      <w:rFonts w:ascii="Times New Roman" w:hAnsi="Times New Roman"/>
                      <w:sz w:val="16"/>
                      <w:szCs w:val="16"/>
                    </w:rPr>
                    <w:t>29716,3</w:t>
                  </w:r>
                </w:p>
              </w:tc>
              <w:tc>
                <w:tcPr>
                  <w:tcW w:w="566" w:type="dxa"/>
                  <w:tcBorders>
                    <w:top w:val="single" w:sz="4" w:space="0" w:color="auto"/>
                    <w:bottom w:val="single" w:sz="4" w:space="0" w:color="auto"/>
                    <w:right w:val="single" w:sz="4" w:space="0" w:color="auto"/>
                  </w:tcBorders>
                  <w:shd w:val="clear" w:color="000000" w:fill="FFFFFF"/>
                </w:tcPr>
                <w:p w:rsidR="001C4C7F" w:rsidRPr="00FD7BCF" w:rsidRDefault="008F2EBC" w:rsidP="001C4C7F">
                  <w:pPr>
                    <w:spacing w:before="40" w:after="40"/>
                    <w:rPr>
                      <w:rFonts w:ascii="Times New Roman" w:hAnsi="Times New Roman"/>
                      <w:sz w:val="16"/>
                      <w:szCs w:val="16"/>
                    </w:rPr>
                  </w:pPr>
                  <w:r>
                    <w:rPr>
                      <w:rFonts w:ascii="Times New Roman" w:hAnsi="Times New Roman"/>
                      <w:sz w:val="16"/>
                      <w:szCs w:val="16"/>
                    </w:rPr>
                    <w:t>29716,3</w:t>
                  </w:r>
                </w:p>
              </w:tc>
              <w:tc>
                <w:tcPr>
                  <w:tcW w:w="567" w:type="dxa"/>
                  <w:tcBorders>
                    <w:top w:val="single" w:sz="4" w:space="0" w:color="auto"/>
                    <w:bottom w:val="single" w:sz="4" w:space="0" w:color="auto"/>
                    <w:right w:val="single" w:sz="4" w:space="0" w:color="auto"/>
                  </w:tcBorders>
                  <w:shd w:val="clear" w:color="000000" w:fill="FFFFFF"/>
                </w:tcPr>
                <w:p w:rsidR="001C4C7F" w:rsidRPr="00FD7BCF" w:rsidRDefault="008F2EBC" w:rsidP="001C4C7F">
                  <w:pPr>
                    <w:spacing w:before="40" w:after="40"/>
                    <w:rPr>
                      <w:rFonts w:ascii="Times New Roman" w:hAnsi="Times New Roman"/>
                      <w:sz w:val="16"/>
                      <w:szCs w:val="16"/>
                    </w:rPr>
                  </w:pPr>
                  <w:r>
                    <w:rPr>
                      <w:rFonts w:ascii="Times New Roman" w:hAnsi="Times New Roman"/>
                      <w:sz w:val="16"/>
                      <w:szCs w:val="16"/>
                    </w:rPr>
                    <w:t>29716,3</w:t>
                  </w:r>
                </w:p>
              </w:tc>
            </w:tr>
            <w:tr w:rsidR="001C4C7F" w:rsidRPr="00640D3C" w:rsidTr="001C4C7F">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4C7F" w:rsidRPr="000D6DD4" w:rsidRDefault="001C4C7F" w:rsidP="00A045B7">
                  <w:pPr>
                    <w:spacing w:before="40" w:after="40"/>
                    <w:rPr>
                      <w:rFonts w:ascii="Times New Roman" w:hAnsi="Times New Roman"/>
                      <w:sz w:val="16"/>
                      <w:szCs w:val="16"/>
                    </w:rPr>
                  </w:pPr>
                  <w:r w:rsidRPr="000D6DD4">
                    <w:rPr>
                      <w:rFonts w:ascii="Times New Roman" w:hAnsi="Times New Roman"/>
                      <w:sz w:val="16"/>
                      <w:szCs w:val="16"/>
                    </w:rPr>
                    <w:t>бюджет муниципального образования «</w:t>
                  </w:r>
                  <w:r w:rsidRPr="00A045B7">
                    <w:rPr>
                      <w:rFonts w:ascii="Times New Roman" w:hAnsi="Times New Roman"/>
                      <w:bCs/>
                      <w:sz w:val="16"/>
                      <w:szCs w:val="16"/>
                    </w:rPr>
                    <w:t>Муниципальный округ Глазовский район Удмуртской Республики</w:t>
                  </w:r>
                  <w:r w:rsidRPr="000D6DD4">
                    <w:rPr>
                      <w:rFonts w:ascii="Times New Roman" w:hAnsi="Times New Roman"/>
                      <w:sz w:val="16"/>
                      <w:szCs w:val="16"/>
                    </w:rPr>
                    <w:t>»</w:t>
                  </w:r>
                </w:p>
              </w:tc>
              <w:tc>
                <w:tcPr>
                  <w:tcW w:w="567" w:type="dxa"/>
                  <w:tcBorders>
                    <w:bottom w:val="single" w:sz="4" w:space="0" w:color="auto"/>
                    <w:right w:val="single" w:sz="4" w:space="0" w:color="auto"/>
                  </w:tcBorders>
                  <w:shd w:val="clear" w:color="000000" w:fill="FFFFFF"/>
                  <w:vAlign w:val="center"/>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60403,0</w:t>
                  </w:r>
                </w:p>
              </w:tc>
              <w:tc>
                <w:tcPr>
                  <w:tcW w:w="567" w:type="dxa"/>
                  <w:tcBorders>
                    <w:bottom w:val="single" w:sz="4" w:space="0" w:color="auto"/>
                    <w:right w:val="single" w:sz="4" w:space="0" w:color="auto"/>
                  </w:tcBorders>
                  <w:shd w:val="clear" w:color="000000" w:fill="FFFFFF"/>
                  <w:noWrap/>
                  <w:vAlign w:val="center"/>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26848,2</w:t>
                  </w:r>
                </w:p>
              </w:tc>
              <w:tc>
                <w:tcPr>
                  <w:tcW w:w="567" w:type="dxa"/>
                  <w:tcBorders>
                    <w:bottom w:val="single" w:sz="4" w:space="0" w:color="auto"/>
                    <w:right w:val="single" w:sz="4" w:space="0" w:color="auto"/>
                  </w:tcBorders>
                  <w:shd w:val="clear" w:color="000000" w:fill="FFFFFF"/>
                  <w:noWrap/>
                  <w:vAlign w:val="center"/>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19359,6</w:t>
                  </w:r>
                </w:p>
              </w:tc>
              <w:tc>
                <w:tcPr>
                  <w:tcW w:w="567" w:type="dxa"/>
                  <w:tcBorders>
                    <w:bottom w:val="single" w:sz="4" w:space="0" w:color="auto"/>
                    <w:right w:val="single" w:sz="4" w:space="0" w:color="auto"/>
                  </w:tcBorders>
                  <w:shd w:val="clear" w:color="000000" w:fill="FFFFFF"/>
                  <w:noWrap/>
                  <w:vAlign w:val="center"/>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19180,0</w:t>
                  </w:r>
                </w:p>
              </w:tc>
              <w:tc>
                <w:tcPr>
                  <w:tcW w:w="567" w:type="dxa"/>
                  <w:tcBorders>
                    <w:top w:val="single" w:sz="4" w:space="0" w:color="auto"/>
                    <w:bottom w:val="single" w:sz="4" w:space="0" w:color="auto"/>
                    <w:right w:val="single" w:sz="4" w:space="0" w:color="auto"/>
                  </w:tcBorders>
                  <w:shd w:val="clear" w:color="000000" w:fill="FFFFFF"/>
                </w:tcPr>
                <w:p w:rsidR="001C4C7F" w:rsidRPr="00FD7BCF" w:rsidRDefault="001C4C7F" w:rsidP="00546F08">
                  <w:pPr>
                    <w:spacing w:before="40" w:after="40"/>
                    <w:jc w:val="right"/>
                    <w:rPr>
                      <w:rFonts w:ascii="Times New Roman" w:hAnsi="Times New Roman"/>
                      <w:sz w:val="16"/>
                      <w:szCs w:val="16"/>
                    </w:rPr>
                  </w:pPr>
                  <w:r w:rsidRPr="00FD7BCF">
                    <w:rPr>
                      <w:rFonts w:ascii="Times New Roman" w:hAnsi="Times New Roman"/>
                      <w:sz w:val="16"/>
                      <w:szCs w:val="16"/>
                    </w:rPr>
                    <w:t>1847</w:t>
                  </w:r>
                  <w:r>
                    <w:rPr>
                      <w:rFonts w:ascii="Times New Roman" w:hAnsi="Times New Roman"/>
                      <w:sz w:val="16"/>
                      <w:szCs w:val="16"/>
                    </w:rPr>
                    <w:t>7,0</w:t>
                  </w:r>
                </w:p>
              </w:tc>
              <w:tc>
                <w:tcPr>
                  <w:tcW w:w="567" w:type="dxa"/>
                  <w:tcBorders>
                    <w:top w:val="single" w:sz="4" w:space="0" w:color="auto"/>
                    <w:bottom w:val="single" w:sz="4" w:space="0" w:color="auto"/>
                    <w:right w:val="single" w:sz="4" w:space="0" w:color="auto"/>
                  </w:tcBorders>
                  <w:shd w:val="clear" w:color="000000" w:fill="FFFFFF"/>
                </w:tcPr>
                <w:p w:rsidR="001C4C7F" w:rsidRPr="00A7608F" w:rsidRDefault="001C4C7F" w:rsidP="001D3B5C">
                  <w:pPr>
                    <w:rPr>
                      <w:rFonts w:ascii="Times New Roman" w:hAnsi="Times New Roman"/>
                      <w:sz w:val="16"/>
                      <w:szCs w:val="16"/>
                    </w:rPr>
                  </w:pPr>
                  <w:r w:rsidRPr="00A7608F">
                    <w:rPr>
                      <w:rFonts w:ascii="Times New Roman" w:hAnsi="Times New Roman"/>
                      <w:sz w:val="16"/>
                      <w:szCs w:val="16"/>
                    </w:rPr>
                    <w:t>19</w:t>
                  </w:r>
                  <w:r>
                    <w:rPr>
                      <w:rFonts w:ascii="Times New Roman" w:hAnsi="Times New Roman"/>
                      <w:sz w:val="16"/>
                      <w:szCs w:val="16"/>
                    </w:rPr>
                    <w:t>532,0</w:t>
                  </w:r>
                </w:p>
              </w:tc>
              <w:tc>
                <w:tcPr>
                  <w:tcW w:w="567" w:type="dxa"/>
                  <w:tcBorders>
                    <w:top w:val="single" w:sz="4" w:space="0" w:color="auto"/>
                    <w:bottom w:val="single" w:sz="4" w:space="0" w:color="auto"/>
                    <w:right w:val="single" w:sz="4" w:space="0" w:color="auto"/>
                  </w:tcBorders>
                  <w:shd w:val="clear" w:color="000000" w:fill="FFFFFF"/>
                </w:tcPr>
                <w:p w:rsidR="001C4C7F" w:rsidRPr="00A7608F" w:rsidRDefault="001C4C7F" w:rsidP="00471015">
                  <w:pPr>
                    <w:rPr>
                      <w:rFonts w:ascii="Times New Roman" w:hAnsi="Times New Roman"/>
                      <w:sz w:val="16"/>
                      <w:szCs w:val="16"/>
                    </w:rPr>
                  </w:pPr>
                  <w:r>
                    <w:rPr>
                      <w:rFonts w:ascii="Times New Roman" w:hAnsi="Times New Roman"/>
                      <w:sz w:val="16"/>
                      <w:szCs w:val="16"/>
                    </w:rPr>
                    <w:t>20221,3</w:t>
                  </w:r>
                </w:p>
              </w:tc>
              <w:tc>
                <w:tcPr>
                  <w:tcW w:w="567" w:type="dxa"/>
                  <w:tcBorders>
                    <w:top w:val="single" w:sz="4" w:space="0" w:color="auto"/>
                    <w:bottom w:val="single" w:sz="4" w:space="0" w:color="auto"/>
                    <w:right w:val="single" w:sz="4" w:space="0" w:color="auto"/>
                  </w:tcBorders>
                  <w:shd w:val="clear" w:color="000000" w:fill="FFFFFF"/>
                </w:tcPr>
                <w:p w:rsidR="001C4C7F" w:rsidRPr="00A7608F" w:rsidRDefault="001C4C7F" w:rsidP="00D72CB9">
                  <w:pPr>
                    <w:rPr>
                      <w:rFonts w:ascii="Times New Roman" w:hAnsi="Times New Roman"/>
                      <w:sz w:val="16"/>
                      <w:szCs w:val="16"/>
                    </w:rPr>
                  </w:pPr>
                  <w:r>
                    <w:rPr>
                      <w:rFonts w:ascii="Times New Roman" w:hAnsi="Times New Roman"/>
                      <w:sz w:val="16"/>
                      <w:szCs w:val="16"/>
                    </w:rPr>
                    <w:t>7261,0</w:t>
                  </w:r>
                </w:p>
              </w:tc>
              <w:tc>
                <w:tcPr>
                  <w:tcW w:w="567" w:type="dxa"/>
                  <w:tcBorders>
                    <w:top w:val="single" w:sz="4" w:space="0" w:color="auto"/>
                    <w:bottom w:val="single" w:sz="4" w:space="0" w:color="auto"/>
                    <w:right w:val="single" w:sz="4" w:space="0" w:color="auto"/>
                  </w:tcBorders>
                  <w:shd w:val="clear" w:color="000000" w:fill="FFFFFF"/>
                </w:tcPr>
                <w:p w:rsidR="001C4C7F" w:rsidRPr="00FD7BCF" w:rsidRDefault="00DE33DD" w:rsidP="00D72CB9">
                  <w:pPr>
                    <w:spacing w:before="40" w:after="40"/>
                    <w:jc w:val="right"/>
                    <w:rPr>
                      <w:rFonts w:ascii="Times New Roman" w:hAnsi="Times New Roman"/>
                      <w:sz w:val="16"/>
                      <w:szCs w:val="16"/>
                    </w:rPr>
                  </w:pPr>
                  <w:r>
                    <w:rPr>
                      <w:rFonts w:ascii="Times New Roman" w:hAnsi="Times New Roman"/>
                      <w:sz w:val="16"/>
                      <w:szCs w:val="16"/>
                    </w:rPr>
                    <w:t>8038,9</w:t>
                  </w:r>
                </w:p>
              </w:tc>
              <w:tc>
                <w:tcPr>
                  <w:tcW w:w="567" w:type="dxa"/>
                  <w:tcBorders>
                    <w:top w:val="single" w:sz="4" w:space="0" w:color="auto"/>
                    <w:bottom w:val="single" w:sz="4" w:space="0" w:color="auto"/>
                    <w:right w:val="single" w:sz="4" w:space="0" w:color="auto"/>
                  </w:tcBorders>
                  <w:shd w:val="clear" w:color="000000" w:fill="FFFFFF"/>
                </w:tcPr>
                <w:p w:rsidR="001C4C7F" w:rsidRPr="00FD7BCF" w:rsidRDefault="003554A3" w:rsidP="00445A1A">
                  <w:pPr>
                    <w:spacing w:before="40" w:after="40"/>
                    <w:jc w:val="right"/>
                    <w:rPr>
                      <w:rFonts w:ascii="Times New Roman" w:hAnsi="Times New Roman"/>
                      <w:sz w:val="16"/>
                      <w:szCs w:val="16"/>
                    </w:rPr>
                  </w:pPr>
                  <w:r>
                    <w:rPr>
                      <w:rFonts w:ascii="Times New Roman" w:hAnsi="Times New Roman"/>
                      <w:sz w:val="16"/>
                      <w:szCs w:val="16"/>
                    </w:rPr>
                    <w:t>9214,9</w:t>
                  </w:r>
                </w:p>
              </w:tc>
              <w:tc>
                <w:tcPr>
                  <w:tcW w:w="570" w:type="dxa"/>
                  <w:tcBorders>
                    <w:top w:val="single" w:sz="4" w:space="0" w:color="auto"/>
                    <w:bottom w:val="single" w:sz="4" w:space="0" w:color="auto"/>
                    <w:right w:val="single" w:sz="4" w:space="0" w:color="auto"/>
                  </w:tcBorders>
                  <w:shd w:val="clear" w:color="000000" w:fill="FFFFFF"/>
                </w:tcPr>
                <w:p w:rsidR="001C4C7F" w:rsidRPr="00FD7BCF" w:rsidRDefault="008F2EBC" w:rsidP="003554A3">
                  <w:pPr>
                    <w:spacing w:before="40" w:after="40"/>
                    <w:jc w:val="right"/>
                    <w:rPr>
                      <w:rFonts w:ascii="Times New Roman" w:hAnsi="Times New Roman"/>
                      <w:sz w:val="16"/>
                      <w:szCs w:val="16"/>
                    </w:rPr>
                  </w:pPr>
                  <w:r>
                    <w:rPr>
                      <w:rFonts w:ascii="Times New Roman" w:hAnsi="Times New Roman"/>
                      <w:sz w:val="16"/>
                      <w:szCs w:val="16"/>
                    </w:rPr>
                    <w:t>24</w:t>
                  </w:r>
                  <w:r w:rsidR="003554A3">
                    <w:rPr>
                      <w:rFonts w:ascii="Times New Roman" w:hAnsi="Times New Roman"/>
                      <w:sz w:val="16"/>
                      <w:szCs w:val="16"/>
                    </w:rPr>
                    <w:t>069,4</w:t>
                  </w:r>
                </w:p>
              </w:tc>
              <w:tc>
                <w:tcPr>
                  <w:tcW w:w="521" w:type="dxa"/>
                  <w:tcBorders>
                    <w:top w:val="single" w:sz="4" w:space="0" w:color="auto"/>
                    <w:bottom w:val="single" w:sz="4" w:space="0" w:color="auto"/>
                    <w:right w:val="single" w:sz="4" w:space="0" w:color="auto"/>
                  </w:tcBorders>
                  <w:shd w:val="clear" w:color="000000" w:fill="FFFFFF"/>
                </w:tcPr>
                <w:p w:rsidR="001C4C7F" w:rsidRPr="00FD7BCF" w:rsidRDefault="008F2EBC" w:rsidP="001C4C7F">
                  <w:pPr>
                    <w:spacing w:before="40" w:after="40"/>
                    <w:rPr>
                      <w:rFonts w:ascii="Times New Roman" w:hAnsi="Times New Roman"/>
                      <w:sz w:val="16"/>
                      <w:szCs w:val="16"/>
                    </w:rPr>
                  </w:pPr>
                  <w:r>
                    <w:rPr>
                      <w:rFonts w:ascii="Times New Roman" w:hAnsi="Times New Roman"/>
                      <w:sz w:val="16"/>
                      <w:szCs w:val="16"/>
                    </w:rPr>
                    <w:t>29716,3</w:t>
                  </w:r>
                </w:p>
              </w:tc>
              <w:tc>
                <w:tcPr>
                  <w:tcW w:w="566" w:type="dxa"/>
                  <w:tcBorders>
                    <w:top w:val="single" w:sz="4" w:space="0" w:color="auto"/>
                    <w:bottom w:val="single" w:sz="4" w:space="0" w:color="auto"/>
                    <w:right w:val="single" w:sz="4" w:space="0" w:color="auto"/>
                  </w:tcBorders>
                  <w:shd w:val="clear" w:color="000000" w:fill="FFFFFF"/>
                </w:tcPr>
                <w:p w:rsidR="001C4C7F" w:rsidRPr="00FD7BCF" w:rsidRDefault="008F2EBC" w:rsidP="001C4C7F">
                  <w:pPr>
                    <w:spacing w:before="40" w:after="40"/>
                    <w:rPr>
                      <w:rFonts w:ascii="Times New Roman" w:hAnsi="Times New Roman"/>
                      <w:sz w:val="16"/>
                      <w:szCs w:val="16"/>
                    </w:rPr>
                  </w:pPr>
                  <w:r>
                    <w:rPr>
                      <w:rFonts w:ascii="Times New Roman" w:hAnsi="Times New Roman"/>
                      <w:sz w:val="16"/>
                      <w:szCs w:val="16"/>
                    </w:rPr>
                    <w:t>29716,3</w:t>
                  </w:r>
                </w:p>
              </w:tc>
              <w:tc>
                <w:tcPr>
                  <w:tcW w:w="567" w:type="dxa"/>
                  <w:tcBorders>
                    <w:top w:val="single" w:sz="4" w:space="0" w:color="auto"/>
                    <w:bottom w:val="single" w:sz="4" w:space="0" w:color="auto"/>
                    <w:right w:val="single" w:sz="4" w:space="0" w:color="auto"/>
                  </w:tcBorders>
                  <w:shd w:val="clear" w:color="000000" w:fill="FFFFFF"/>
                </w:tcPr>
                <w:p w:rsidR="001C4C7F" w:rsidRPr="00FD7BCF" w:rsidRDefault="008F2EBC" w:rsidP="001C4C7F">
                  <w:pPr>
                    <w:spacing w:before="40" w:after="40"/>
                    <w:rPr>
                      <w:rFonts w:ascii="Times New Roman" w:hAnsi="Times New Roman"/>
                      <w:sz w:val="16"/>
                      <w:szCs w:val="16"/>
                    </w:rPr>
                  </w:pPr>
                  <w:r>
                    <w:rPr>
                      <w:rFonts w:ascii="Times New Roman" w:hAnsi="Times New Roman"/>
                      <w:sz w:val="16"/>
                      <w:szCs w:val="16"/>
                    </w:rPr>
                    <w:t>29716,3</w:t>
                  </w:r>
                </w:p>
              </w:tc>
            </w:tr>
            <w:tr w:rsidR="001C4C7F" w:rsidRPr="00640D3C" w:rsidTr="001C4C7F">
              <w:trPr>
                <w:trHeight w:val="282"/>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4C7F" w:rsidRPr="000D6DD4" w:rsidRDefault="001C4C7F" w:rsidP="00D72CB9">
                  <w:pPr>
                    <w:spacing w:before="40" w:after="40"/>
                    <w:ind w:left="88"/>
                    <w:rPr>
                      <w:rFonts w:ascii="Times New Roman" w:hAnsi="Times New Roman"/>
                      <w:sz w:val="16"/>
                      <w:szCs w:val="16"/>
                    </w:rPr>
                  </w:pPr>
                  <w:r w:rsidRPr="000D6DD4">
                    <w:rPr>
                      <w:rFonts w:ascii="Times New Roman" w:hAnsi="Times New Roman"/>
                      <w:sz w:val="16"/>
                      <w:szCs w:val="16"/>
                    </w:rPr>
                    <w:t>в том числе:</w:t>
                  </w:r>
                </w:p>
              </w:tc>
              <w:tc>
                <w:tcPr>
                  <w:tcW w:w="567" w:type="dxa"/>
                  <w:tcBorders>
                    <w:bottom w:val="single" w:sz="4" w:space="0" w:color="auto"/>
                    <w:right w:val="single" w:sz="4" w:space="0" w:color="auto"/>
                  </w:tcBorders>
                  <w:shd w:val="clear" w:color="000000" w:fill="FFFFFF"/>
                  <w:vAlign w:val="center"/>
                  <w:hideMark/>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A7608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A7608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A7608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70"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21"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66"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r>
            <w:tr w:rsidR="001C4C7F" w:rsidRPr="00640D3C" w:rsidTr="001C4C7F">
              <w:trPr>
                <w:trHeight w:val="282"/>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4C7F" w:rsidRPr="000D6DD4" w:rsidRDefault="001C4C7F" w:rsidP="00D72CB9">
                  <w:pPr>
                    <w:spacing w:before="40" w:after="40"/>
                    <w:ind w:left="88"/>
                    <w:rPr>
                      <w:rFonts w:ascii="Times New Roman" w:hAnsi="Times New Roman"/>
                      <w:sz w:val="16"/>
                      <w:szCs w:val="16"/>
                    </w:rPr>
                  </w:pPr>
                  <w:r w:rsidRPr="000D6DD4">
                    <w:rPr>
                      <w:rFonts w:ascii="Times New Roman" w:hAnsi="Times New Roman"/>
                      <w:sz w:val="16"/>
                      <w:szCs w:val="16"/>
                    </w:rPr>
                    <w:t>субсидии из бюджета Удмуртской Республики</w:t>
                  </w:r>
                </w:p>
              </w:tc>
              <w:tc>
                <w:tcPr>
                  <w:tcW w:w="567" w:type="dxa"/>
                  <w:tcBorders>
                    <w:bottom w:val="single" w:sz="4" w:space="0" w:color="auto"/>
                    <w:right w:val="single" w:sz="4" w:space="0" w:color="auto"/>
                  </w:tcBorders>
                  <w:shd w:val="clear" w:color="000000" w:fill="FFFFFF"/>
                  <w:vAlign w:val="center"/>
                  <w:hideMark/>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FD7BCF" w:rsidRDefault="001C4C7F" w:rsidP="00D72CB9">
                  <w:pPr>
                    <w:spacing w:before="40" w:after="40"/>
                    <w:jc w:val="right"/>
                    <w:rPr>
                      <w:rFonts w:ascii="Times New Roman" w:hAnsi="Times New Roman"/>
                      <w:sz w:val="16"/>
                      <w:szCs w:val="16"/>
                    </w:rPr>
                  </w:pPr>
                  <w:r w:rsidRPr="00FD7BCF">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A7608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A7608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A7608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70"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21"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66"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FD7BCF" w:rsidRDefault="001C4C7F" w:rsidP="00D72CB9">
                  <w:pPr>
                    <w:spacing w:before="40" w:after="40"/>
                    <w:jc w:val="right"/>
                    <w:rPr>
                      <w:rFonts w:ascii="Times New Roman" w:hAnsi="Times New Roman"/>
                      <w:sz w:val="16"/>
                      <w:szCs w:val="16"/>
                    </w:rPr>
                  </w:pPr>
                </w:p>
              </w:tc>
            </w:tr>
            <w:tr w:rsidR="001C4C7F" w:rsidRPr="00640D3C" w:rsidTr="001C4C7F">
              <w:trPr>
                <w:trHeight w:val="282"/>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4C7F" w:rsidRPr="000D6DD4" w:rsidRDefault="001C4C7F" w:rsidP="00D72CB9">
                  <w:pPr>
                    <w:spacing w:before="40" w:after="40"/>
                    <w:ind w:left="88"/>
                    <w:rPr>
                      <w:rFonts w:ascii="Times New Roman" w:hAnsi="Times New Roman"/>
                      <w:sz w:val="16"/>
                      <w:szCs w:val="16"/>
                    </w:rPr>
                  </w:pPr>
                  <w:r w:rsidRPr="000D6DD4">
                    <w:rPr>
                      <w:rFonts w:ascii="Times New Roman" w:hAnsi="Times New Roman"/>
                      <w:sz w:val="16"/>
                      <w:szCs w:val="16"/>
                    </w:rPr>
                    <w:t>субвенции из бюджета Удмуртской Республики</w:t>
                  </w:r>
                </w:p>
              </w:tc>
              <w:tc>
                <w:tcPr>
                  <w:tcW w:w="567" w:type="dxa"/>
                  <w:tcBorders>
                    <w:bottom w:val="single" w:sz="4" w:space="0" w:color="auto"/>
                    <w:right w:val="single" w:sz="4" w:space="0" w:color="auto"/>
                  </w:tcBorders>
                  <w:shd w:val="clear" w:color="000000" w:fill="FFFFFF"/>
                </w:tcPr>
                <w:p w:rsidR="001C4C7F" w:rsidRPr="00FD7BCF" w:rsidRDefault="001C4C7F" w:rsidP="00D72CB9">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968,0</w:t>
                  </w:r>
                </w:p>
              </w:tc>
              <w:tc>
                <w:tcPr>
                  <w:tcW w:w="567" w:type="dxa"/>
                  <w:tcBorders>
                    <w:bottom w:val="single" w:sz="4" w:space="0" w:color="auto"/>
                    <w:right w:val="single" w:sz="4" w:space="0" w:color="auto"/>
                  </w:tcBorders>
                  <w:shd w:val="clear" w:color="000000" w:fill="FFFFFF"/>
                  <w:noWrap/>
                </w:tcPr>
                <w:p w:rsidR="001C4C7F" w:rsidRPr="00FD7BCF" w:rsidRDefault="001C4C7F" w:rsidP="00D72CB9">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942,0</w:t>
                  </w:r>
                </w:p>
              </w:tc>
              <w:tc>
                <w:tcPr>
                  <w:tcW w:w="567" w:type="dxa"/>
                  <w:tcBorders>
                    <w:bottom w:val="single" w:sz="4" w:space="0" w:color="auto"/>
                    <w:right w:val="single" w:sz="4" w:space="0" w:color="auto"/>
                  </w:tcBorders>
                  <w:shd w:val="clear" w:color="000000" w:fill="FFFFFF"/>
                  <w:noWrap/>
                </w:tcPr>
                <w:p w:rsidR="001C4C7F" w:rsidRPr="00FD7BCF" w:rsidRDefault="001C4C7F" w:rsidP="00D72CB9">
                  <w:pPr>
                    <w:rPr>
                      <w:rFonts w:ascii="Times New Roman" w:hAnsi="Times New Roman"/>
                      <w:sz w:val="16"/>
                      <w:szCs w:val="16"/>
                    </w:rPr>
                  </w:pPr>
                  <w:r w:rsidRPr="00FD7BCF">
                    <w:rPr>
                      <w:rFonts w:ascii="Times New Roman" w:hAnsi="Times New Roman"/>
                      <w:sz w:val="16"/>
                      <w:szCs w:val="16"/>
                    </w:rPr>
                    <w:t>926,0</w:t>
                  </w:r>
                </w:p>
              </w:tc>
              <w:tc>
                <w:tcPr>
                  <w:tcW w:w="567" w:type="dxa"/>
                  <w:tcBorders>
                    <w:bottom w:val="single" w:sz="4" w:space="0" w:color="auto"/>
                    <w:right w:val="single" w:sz="4" w:space="0" w:color="auto"/>
                  </w:tcBorders>
                  <w:shd w:val="clear" w:color="000000" w:fill="FFFFFF"/>
                  <w:noWrap/>
                </w:tcPr>
                <w:p w:rsidR="001C4C7F" w:rsidRPr="00FD7BCF" w:rsidRDefault="001C4C7F" w:rsidP="00D72CB9">
                  <w:pPr>
                    <w:rPr>
                      <w:rFonts w:ascii="Times New Roman" w:hAnsi="Times New Roman"/>
                      <w:sz w:val="16"/>
                      <w:szCs w:val="16"/>
                    </w:rPr>
                  </w:pPr>
                  <w:r w:rsidRPr="00FD7BCF">
                    <w:rPr>
                      <w:rFonts w:ascii="Times New Roman" w:hAnsi="Times New Roman"/>
                      <w:sz w:val="16"/>
                      <w:szCs w:val="16"/>
                    </w:rPr>
                    <w:t>933,0</w:t>
                  </w:r>
                </w:p>
              </w:tc>
              <w:tc>
                <w:tcPr>
                  <w:tcW w:w="567" w:type="dxa"/>
                  <w:tcBorders>
                    <w:bottom w:val="single" w:sz="4" w:space="0" w:color="auto"/>
                    <w:right w:val="single" w:sz="4" w:space="0" w:color="auto"/>
                  </w:tcBorders>
                  <w:shd w:val="clear" w:color="000000" w:fill="FFFFFF"/>
                </w:tcPr>
                <w:p w:rsidR="001C4C7F" w:rsidRPr="00FD7BCF" w:rsidRDefault="001C4C7F" w:rsidP="00D72CB9">
                  <w:pPr>
                    <w:rPr>
                      <w:rFonts w:ascii="Times New Roman" w:hAnsi="Times New Roman"/>
                      <w:sz w:val="16"/>
                      <w:szCs w:val="16"/>
                    </w:rPr>
                  </w:pPr>
                  <w:r w:rsidRPr="00FD7BCF">
                    <w:rPr>
                      <w:rFonts w:ascii="Times New Roman" w:hAnsi="Times New Roman"/>
                      <w:sz w:val="16"/>
                      <w:szCs w:val="16"/>
                    </w:rPr>
                    <w:t>933,0</w:t>
                  </w:r>
                </w:p>
              </w:tc>
              <w:tc>
                <w:tcPr>
                  <w:tcW w:w="567" w:type="dxa"/>
                  <w:tcBorders>
                    <w:bottom w:val="single" w:sz="4" w:space="0" w:color="auto"/>
                    <w:right w:val="single" w:sz="4" w:space="0" w:color="auto"/>
                  </w:tcBorders>
                  <w:shd w:val="clear" w:color="000000" w:fill="FFFFFF"/>
                </w:tcPr>
                <w:p w:rsidR="001C4C7F" w:rsidRPr="00A7608F" w:rsidRDefault="001C4C7F" w:rsidP="00A7608F">
                  <w:pPr>
                    <w:rPr>
                      <w:rFonts w:ascii="Times New Roman" w:hAnsi="Times New Roman"/>
                      <w:sz w:val="16"/>
                      <w:szCs w:val="16"/>
                    </w:rPr>
                  </w:pPr>
                  <w:r w:rsidRPr="00A7608F">
                    <w:rPr>
                      <w:rFonts w:ascii="Times New Roman" w:eastAsia="Times New Roman" w:hAnsi="Times New Roman"/>
                      <w:bCs/>
                      <w:color w:val="000000"/>
                      <w:sz w:val="16"/>
                      <w:szCs w:val="16"/>
                      <w:lang w:eastAsia="ru-RU"/>
                    </w:rPr>
                    <w:t>941,0</w:t>
                  </w:r>
                </w:p>
              </w:tc>
              <w:tc>
                <w:tcPr>
                  <w:tcW w:w="567" w:type="dxa"/>
                  <w:tcBorders>
                    <w:bottom w:val="single" w:sz="4" w:space="0" w:color="auto"/>
                    <w:right w:val="single" w:sz="4" w:space="0" w:color="auto"/>
                  </w:tcBorders>
                  <w:shd w:val="clear" w:color="000000" w:fill="FFFFFF"/>
                </w:tcPr>
                <w:p w:rsidR="001C4C7F" w:rsidRPr="00A7608F" w:rsidRDefault="001C4C7F" w:rsidP="00861F21">
                  <w:pPr>
                    <w:rPr>
                      <w:rFonts w:ascii="Times New Roman" w:hAnsi="Times New Roman"/>
                      <w:sz w:val="16"/>
                      <w:szCs w:val="16"/>
                    </w:rPr>
                  </w:pPr>
                  <w:r w:rsidRPr="00A7608F">
                    <w:rPr>
                      <w:rFonts w:ascii="Times New Roman" w:hAnsi="Times New Roman"/>
                      <w:sz w:val="16"/>
                      <w:szCs w:val="16"/>
                    </w:rPr>
                    <w:t>9</w:t>
                  </w:r>
                  <w:r>
                    <w:rPr>
                      <w:rFonts w:ascii="Times New Roman" w:hAnsi="Times New Roman"/>
                      <w:sz w:val="16"/>
                      <w:szCs w:val="16"/>
                    </w:rPr>
                    <w:t>66</w:t>
                  </w:r>
                  <w:r w:rsidRPr="00A7608F">
                    <w:rPr>
                      <w:rFonts w:ascii="Times New Roman" w:hAnsi="Times New Roman"/>
                      <w:sz w:val="16"/>
                      <w:szCs w:val="16"/>
                    </w:rPr>
                    <w:t>,0</w:t>
                  </w:r>
                </w:p>
              </w:tc>
              <w:tc>
                <w:tcPr>
                  <w:tcW w:w="567" w:type="dxa"/>
                  <w:tcBorders>
                    <w:bottom w:val="single" w:sz="4" w:space="0" w:color="auto"/>
                    <w:right w:val="single" w:sz="4" w:space="0" w:color="auto"/>
                  </w:tcBorders>
                  <w:shd w:val="clear" w:color="000000" w:fill="FFFFFF"/>
                </w:tcPr>
                <w:p w:rsidR="001C4C7F" w:rsidRPr="00A7608F" w:rsidRDefault="001C4C7F" w:rsidP="00861F21">
                  <w:pPr>
                    <w:rPr>
                      <w:rFonts w:ascii="Times New Roman" w:hAnsi="Times New Roman"/>
                      <w:sz w:val="16"/>
                      <w:szCs w:val="16"/>
                    </w:rPr>
                  </w:pPr>
                  <w:r w:rsidRPr="00A7608F">
                    <w:rPr>
                      <w:rFonts w:ascii="Times New Roman" w:hAnsi="Times New Roman"/>
                      <w:sz w:val="16"/>
                      <w:szCs w:val="16"/>
                    </w:rPr>
                    <w:t>0</w:t>
                  </w:r>
                </w:p>
              </w:tc>
              <w:tc>
                <w:tcPr>
                  <w:tcW w:w="567" w:type="dxa"/>
                  <w:tcBorders>
                    <w:bottom w:val="single" w:sz="4" w:space="0" w:color="auto"/>
                    <w:right w:val="single" w:sz="4" w:space="0" w:color="auto"/>
                  </w:tcBorders>
                  <w:shd w:val="clear" w:color="000000" w:fill="FFFFFF"/>
                </w:tcPr>
                <w:p w:rsidR="001C4C7F" w:rsidRPr="00FD7BCF" w:rsidRDefault="001C4C7F" w:rsidP="00D72CB9">
                  <w:pPr>
                    <w:rPr>
                      <w:rFonts w:ascii="Times New Roman" w:hAnsi="Times New Roman"/>
                      <w:sz w:val="16"/>
                      <w:szCs w:val="16"/>
                    </w:rPr>
                  </w:pPr>
                  <w:r>
                    <w:rPr>
                      <w:rFonts w:ascii="Times New Roman" w:hAnsi="Times New Roman"/>
                      <w:sz w:val="16"/>
                      <w:szCs w:val="16"/>
                    </w:rPr>
                    <w:t>0</w:t>
                  </w:r>
                </w:p>
              </w:tc>
              <w:tc>
                <w:tcPr>
                  <w:tcW w:w="567" w:type="dxa"/>
                  <w:tcBorders>
                    <w:bottom w:val="single" w:sz="4" w:space="0" w:color="auto"/>
                    <w:right w:val="single" w:sz="4" w:space="0" w:color="auto"/>
                  </w:tcBorders>
                  <w:shd w:val="clear" w:color="000000" w:fill="FFFFFF"/>
                </w:tcPr>
                <w:p w:rsidR="001C4C7F" w:rsidRPr="00FD7BCF" w:rsidRDefault="001C4C7F" w:rsidP="00D72CB9">
                  <w:pPr>
                    <w:rPr>
                      <w:rFonts w:ascii="Times New Roman" w:hAnsi="Times New Roman"/>
                      <w:sz w:val="16"/>
                      <w:szCs w:val="16"/>
                    </w:rPr>
                  </w:pPr>
                  <w:r>
                    <w:rPr>
                      <w:rFonts w:ascii="Times New Roman" w:hAnsi="Times New Roman"/>
                      <w:sz w:val="16"/>
                      <w:szCs w:val="16"/>
                    </w:rPr>
                    <w:t>0</w:t>
                  </w:r>
                </w:p>
              </w:tc>
              <w:tc>
                <w:tcPr>
                  <w:tcW w:w="570" w:type="dxa"/>
                  <w:tcBorders>
                    <w:bottom w:val="single" w:sz="4" w:space="0" w:color="auto"/>
                    <w:right w:val="single" w:sz="4" w:space="0" w:color="auto"/>
                  </w:tcBorders>
                  <w:shd w:val="clear" w:color="000000" w:fill="FFFFFF"/>
                </w:tcPr>
                <w:p w:rsidR="001C4C7F" w:rsidRPr="00FD7BCF" w:rsidRDefault="001C4C7F" w:rsidP="00A5293C">
                  <w:pPr>
                    <w:rPr>
                      <w:rFonts w:ascii="Times New Roman" w:hAnsi="Times New Roman"/>
                      <w:sz w:val="16"/>
                      <w:szCs w:val="16"/>
                    </w:rPr>
                  </w:pPr>
                  <w:r>
                    <w:rPr>
                      <w:rFonts w:ascii="Times New Roman" w:hAnsi="Times New Roman"/>
                      <w:sz w:val="16"/>
                      <w:szCs w:val="16"/>
                    </w:rPr>
                    <w:t>0</w:t>
                  </w:r>
                </w:p>
              </w:tc>
              <w:tc>
                <w:tcPr>
                  <w:tcW w:w="521" w:type="dxa"/>
                  <w:tcBorders>
                    <w:bottom w:val="single" w:sz="4" w:space="0" w:color="auto"/>
                    <w:right w:val="single" w:sz="4" w:space="0" w:color="auto"/>
                  </w:tcBorders>
                  <w:shd w:val="clear" w:color="000000" w:fill="FFFFFF"/>
                </w:tcPr>
                <w:p w:rsidR="001C4C7F" w:rsidRPr="00FD7BCF" w:rsidRDefault="001C4C7F" w:rsidP="00FE52BD">
                  <w:pPr>
                    <w:rPr>
                      <w:rFonts w:ascii="Times New Roman" w:hAnsi="Times New Roman"/>
                      <w:sz w:val="16"/>
                      <w:szCs w:val="16"/>
                    </w:rPr>
                  </w:pPr>
                  <w:r>
                    <w:rPr>
                      <w:rFonts w:ascii="Times New Roman" w:hAnsi="Times New Roman"/>
                      <w:sz w:val="16"/>
                      <w:szCs w:val="16"/>
                    </w:rPr>
                    <w:t>0</w:t>
                  </w:r>
                </w:p>
              </w:tc>
              <w:tc>
                <w:tcPr>
                  <w:tcW w:w="566" w:type="dxa"/>
                  <w:tcBorders>
                    <w:bottom w:val="single" w:sz="4" w:space="0" w:color="auto"/>
                    <w:right w:val="single" w:sz="4" w:space="0" w:color="auto"/>
                  </w:tcBorders>
                  <w:shd w:val="clear" w:color="000000" w:fill="FFFFFF"/>
                </w:tcPr>
                <w:p w:rsidR="001C4C7F" w:rsidRPr="00FD7BCF" w:rsidRDefault="008F2EBC" w:rsidP="001C4C7F">
                  <w:pPr>
                    <w:rPr>
                      <w:rFonts w:ascii="Times New Roman" w:hAnsi="Times New Roman"/>
                      <w:sz w:val="16"/>
                      <w:szCs w:val="16"/>
                    </w:rPr>
                  </w:pPr>
                  <w:r>
                    <w:rPr>
                      <w:rFonts w:ascii="Times New Roman" w:hAnsi="Times New Roman"/>
                      <w:sz w:val="16"/>
                      <w:szCs w:val="16"/>
                    </w:rPr>
                    <w:t>0</w:t>
                  </w:r>
                </w:p>
              </w:tc>
              <w:tc>
                <w:tcPr>
                  <w:tcW w:w="567" w:type="dxa"/>
                  <w:tcBorders>
                    <w:bottom w:val="single" w:sz="4" w:space="0" w:color="auto"/>
                    <w:right w:val="single" w:sz="4" w:space="0" w:color="auto"/>
                  </w:tcBorders>
                  <w:shd w:val="clear" w:color="000000" w:fill="FFFFFF"/>
                </w:tcPr>
                <w:p w:rsidR="001C4C7F" w:rsidRPr="00FD7BCF" w:rsidRDefault="008F2EBC" w:rsidP="001C4C7F">
                  <w:pPr>
                    <w:rPr>
                      <w:rFonts w:ascii="Times New Roman" w:hAnsi="Times New Roman"/>
                      <w:sz w:val="16"/>
                      <w:szCs w:val="16"/>
                    </w:rPr>
                  </w:pPr>
                  <w:r>
                    <w:rPr>
                      <w:rFonts w:ascii="Times New Roman" w:hAnsi="Times New Roman"/>
                      <w:sz w:val="16"/>
                      <w:szCs w:val="16"/>
                    </w:rPr>
                    <w:t>0</w:t>
                  </w:r>
                </w:p>
              </w:tc>
            </w:tr>
            <w:tr w:rsidR="001C4C7F" w:rsidRPr="00640D3C" w:rsidTr="001C4C7F">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ind w:left="88"/>
                    <w:rPr>
                      <w:rFonts w:ascii="Times New Roman" w:hAnsi="Times New Roman"/>
                      <w:sz w:val="16"/>
                      <w:szCs w:val="16"/>
                    </w:rPr>
                  </w:pPr>
                  <w:r w:rsidRPr="000D6DD4">
                    <w:rPr>
                      <w:rFonts w:ascii="Times New Roman" w:hAnsi="Times New Roman"/>
                      <w:sz w:val="16"/>
                      <w:szCs w:val="16"/>
                    </w:rPr>
                    <w:t>прочие межбюджетные трансферты из бюджета Удмуртской Республики</w:t>
                  </w:r>
                </w:p>
              </w:tc>
              <w:tc>
                <w:tcPr>
                  <w:tcW w:w="567" w:type="dxa"/>
                  <w:tcBorders>
                    <w:bottom w:val="single" w:sz="4" w:space="0" w:color="auto"/>
                    <w:right w:val="single" w:sz="4" w:space="0" w:color="auto"/>
                  </w:tcBorders>
                  <w:shd w:val="clear" w:color="000000" w:fill="FFFFFF"/>
                </w:tcPr>
                <w:p w:rsidR="001C4C7F" w:rsidRPr="00FD7BCF" w:rsidRDefault="001C4C7F" w:rsidP="00D72CB9">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59435,0</w:t>
                  </w:r>
                </w:p>
              </w:tc>
              <w:tc>
                <w:tcPr>
                  <w:tcW w:w="567" w:type="dxa"/>
                  <w:tcBorders>
                    <w:bottom w:val="single" w:sz="4" w:space="0" w:color="auto"/>
                    <w:right w:val="single" w:sz="4" w:space="0" w:color="auto"/>
                  </w:tcBorders>
                  <w:shd w:val="clear" w:color="000000" w:fill="FFFFFF"/>
                  <w:noWrap/>
                </w:tcPr>
                <w:p w:rsidR="001C4C7F" w:rsidRPr="00FD7BCF" w:rsidRDefault="001C4C7F" w:rsidP="00D72CB9">
                  <w:pPr>
                    <w:spacing w:after="0" w:line="240" w:lineRule="auto"/>
                    <w:jc w:val="cente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18875,6</w:t>
                  </w:r>
                </w:p>
              </w:tc>
              <w:tc>
                <w:tcPr>
                  <w:tcW w:w="567" w:type="dxa"/>
                  <w:tcBorders>
                    <w:bottom w:val="single" w:sz="4" w:space="0" w:color="auto"/>
                    <w:right w:val="single" w:sz="4" w:space="0" w:color="auto"/>
                  </w:tcBorders>
                  <w:shd w:val="clear" w:color="000000" w:fill="FFFFFF"/>
                  <w:noWrap/>
                </w:tcPr>
                <w:p w:rsidR="001C4C7F" w:rsidRPr="00FD7BCF" w:rsidRDefault="001C4C7F" w:rsidP="00D72CB9">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11437,6</w:t>
                  </w:r>
                </w:p>
              </w:tc>
              <w:tc>
                <w:tcPr>
                  <w:tcW w:w="567" w:type="dxa"/>
                  <w:tcBorders>
                    <w:bottom w:val="single" w:sz="4" w:space="0" w:color="auto"/>
                    <w:right w:val="single" w:sz="4" w:space="0" w:color="auto"/>
                  </w:tcBorders>
                  <w:shd w:val="clear" w:color="000000" w:fill="FFFFFF"/>
                  <w:noWrap/>
                </w:tcPr>
                <w:p w:rsidR="001C4C7F" w:rsidRPr="00FD7BCF" w:rsidRDefault="001C4C7F" w:rsidP="00D72CB9">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10746,5</w:t>
                  </w:r>
                </w:p>
              </w:tc>
              <w:tc>
                <w:tcPr>
                  <w:tcW w:w="567" w:type="dxa"/>
                  <w:tcBorders>
                    <w:bottom w:val="single" w:sz="4" w:space="0" w:color="auto"/>
                    <w:right w:val="single" w:sz="4" w:space="0" w:color="auto"/>
                  </w:tcBorders>
                  <w:shd w:val="clear" w:color="000000" w:fill="FFFFFF"/>
                </w:tcPr>
                <w:p w:rsidR="001C4C7F" w:rsidRPr="00FD7BCF" w:rsidRDefault="001C4C7F" w:rsidP="00D72CB9">
                  <w:pPr>
                    <w:rPr>
                      <w:rFonts w:ascii="Times New Roman" w:eastAsia="Times New Roman" w:hAnsi="Times New Roman"/>
                      <w:bCs/>
                      <w:color w:val="000000"/>
                      <w:sz w:val="16"/>
                      <w:szCs w:val="16"/>
                      <w:lang w:eastAsia="ru-RU"/>
                    </w:rPr>
                  </w:pPr>
                  <w:r w:rsidRPr="00FD7BCF">
                    <w:rPr>
                      <w:rFonts w:ascii="Times New Roman" w:eastAsia="Times New Roman" w:hAnsi="Times New Roman"/>
                      <w:bCs/>
                      <w:color w:val="000000"/>
                      <w:sz w:val="16"/>
                      <w:szCs w:val="16"/>
                      <w:lang w:eastAsia="ru-RU"/>
                    </w:rPr>
                    <w:t>9919,8</w:t>
                  </w:r>
                </w:p>
              </w:tc>
              <w:tc>
                <w:tcPr>
                  <w:tcW w:w="567" w:type="dxa"/>
                  <w:tcBorders>
                    <w:bottom w:val="single" w:sz="4" w:space="0" w:color="auto"/>
                    <w:right w:val="single" w:sz="4" w:space="0" w:color="auto"/>
                  </w:tcBorders>
                  <w:shd w:val="clear" w:color="000000" w:fill="FFFFFF"/>
                </w:tcPr>
                <w:p w:rsidR="001C4C7F" w:rsidRPr="00A7608F" w:rsidRDefault="001C4C7F" w:rsidP="00D72CB9">
                  <w:pPr>
                    <w:rPr>
                      <w:rFonts w:ascii="Times New Roman" w:eastAsia="Times New Roman" w:hAnsi="Times New Roman"/>
                      <w:bCs/>
                      <w:color w:val="000000"/>
                      <w:sz w:val="16"/>
                      <w:szCs w:val="16"/>
                      <w:lang w:eastAsia="ru-RU"/>
                    </w:rPr>
                  </w:pPr>
                  <w:r w:rsidRPr="00A7608F">
                    <w:rPr>
                      <w:rFonts w:ascii="Times New Roman" w:eastAsia="Times New Roman" w:hAnsi="Times New Roman"/>
                      <w:bCs/>
                      <w:color w:val="000000"/>
                      <w:sz w:val="16"/>
                      <w:szCs w:val="16"/>
                      <w:lang w:eastAsia="ru-RU"/>
                    </w:rPr>
                    <w:t>10588,2</w:t>
                  </w:r>
                </w:p>
              </w:tc>
              <w:tc>
                <w:tcPr>
                  <w:tcW w:w="567" w:type="dxa"/>
                  <w:tcBorders>
                    <w:bottom w:val="single" w:sz="4" w:space="0" w:color="auto"/>
                    <w:right w:val="single" w:sz="4" w:space="0" w:color="auto"/>
                  </w:tcBorders>
                  <w:shd w:val="clear" w:color="000000" w:fill="FFFFFF"/>
                </w:tcPr>
                <w:p w:rsidR="001C4C7F" w:rsidRPr="00A7608F" w:rsidRDefault="001C4C7F" w:rsidP="00D72CB9">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11318,3</w:t>
                  </w:r>
                </w:p>
              </w:tc>
              <w:tc>
                <w:tcPr>
                  <w:tcW w:w="567" w:type="dxa"/>
                  <w:tcBorders>
                    <w:bottom w:val="single" w:sz="4" w:space="0" w:color="auto"/>
                    <w:right w:val="single" w:sz="4" w:space="0" w:color="auto"/>
                  </w:tcBorders>
                  <w:shd w:val="clear" w:color="000000" w:fill="FFFFFF"/>
                </w:tcPr>
                <w:p w:rsidR="001C4C7F" w:rsidRPr="00A7608F" w:rsidRDefault="001C4C7F" w:rsidP="00D72CB9">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0</w:t>
                  </w:r>
                </w:p>
              </w:tc>
              <w:tc>
                <w:tcPr>
                  <w:tcW w:w="567" w:type="dxa"/>
                  <w:tcBorders>
                    <w:bottom w:val="single" w:sz="4" w:space="0" w:color="auto"/>
                    <w:right w:val="single" w:sz="4" w:space="0" w:color="auto"/>
                  </w:tcBorders>
                  <w:shd w:val="clear" w:color="000000" w:fill="FFFFFF"/>
                </w:tcPr>
                <w:p w:rsidR="001C4C7F" w:rsidRPr="00FD7BCF" w:rsidRDefault="001C4C7F" w:rsidP="00867566">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71,0</w:t>
                  </w:r>
                </w:p>
              </w:tc>
              <w:tc>
                <w:tcPr>
                  <w:tcW w:w="567" w:type="dxa"/>
                  <w:tcBorders>
                    <w:bottom w:val="single" w:sz="4" w:space="0" w:color="auto"/>
                    <w:right w:val="single" w:sz="4" w:space="0" w:color="auto"/>
                  </w:tcBorders>
                  <w:shd w:val="clear" w:color="000000" w:fill="FFFFFF"/>
                </w:tcPr>
                <w:p w:rsidR="001C4C7F" w:rsidRPr="00FD7BCF" w:rsidRDefault="003554A3" w:rsidP="00D72CB9">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317,7</w:t>
                  </w:r>
                </w:p>
              </w:tc>
              <w:tc>
                <w:tcPr>
                  <w:tcW w:w="570" w:type="dxa"/>
                  <w:tcBorders>
                    <w:bottom w:val="single" w:sz="4" w:space="0" w:color="auto"/>
                    <w:right w:val="single" w:sz="4" w:space="0" w:color="auto"/>
                  </w:tcBorders>
                  <w:shd w:val="clear" w:color="000000" w:fill="FFFFFF"/>
                </w:tcPr>
                <w:p w:rsidR="001C4C7F" w:rsidRPr="00FD7BCF" w:rsidRDefault="001C4C7F" w:rsidP="00A5293C">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0</w:t>
                  </w:r>
                </w:p>
              </w:tc>
              <w:tc>
                <w:tcPr>
                  <w:tcW w:w="521" w:type="dxa"/>
                  <w:tcBorders>
                    <w:bottom w:val="single" w:sz="4" w:space="0" w:color="auto"/>
                    <w:right w:val="single" w:sz="4" w:space="0" w:color="auto"/>
                  </w:tcBorders>
                  <w:shd w:val="clear" w:color="000000" w:fill="FFFFFF"/>
                </w:tcPr>
                <w:p w:rsidR="001C4C7F" w:rsidRPr="00FD7BCF" w:rsidRDefault="001C4C7F" w:rsidP="00FE52BD">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0</w:t>
                  </w:r>
                </w:p>
              </w:tc>
              <w:tc>
                <w:tcPr>
                  <w:tcW w:w="566" w:type="dxa"/>
                  <w:tcBorders>
                    <w:bottom w:val="single" w:sz="4" w:space="0" w:color="auto"/>
                    <w:right w:val="single" w:sz="4" w:space="0" w:color="auto"/>
                  </w:tcBorders>
                  <w:shd w:val="clear" w:color="000000" w:fill="FFFFFF"/>
                </w:tcPr>
                <w:p w:rsidR="001C4C7F" w:rsidRPr="00FD7BCF" w:rsidRDefault="008F2EBC" w:rsidP="001C4C7F">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0</w:t>
                  </w:r>
                </w:p>
              </w:tc>
              <w:tc>
                <w:tcPr>
                  <w:tcW w:w="567" w:type="dxa"/>
                  <w:tcBorders>
                    <w:bottom w:val="single" w:sz="4" w:space="0" w:color="auto"/>
                    <w:right w:val="single" w:sz="4" w:space="0" w:color="auto"/>
                  </w:tcBorders>
                  <w:shd w:val="clear" w:color="000000" w:fill="FFFFFF"/>
                </w:tcPr>
                <w:p w:rsidR="001C4C7F" w:rsidRPr="00FD7BCF" w:rsidRDefault="008F2EBC" w:rsidP="001C4C7F">
                  <w:pPr>
                    <w:rPr>
                      <w:rFonts w:ascii="Times New Roman" w:eastAsia="Times New Roman" w:hAnsi="Times New Roman"/>
                      <w:bCs/>
                      <w:color w:val="000000"/>
                      <w:sz w:val="16"/>
                      <w:szCs w:val="16"/>
                      <w:lang w:eastAsia="ru-RU"/>
                    </w:rPr>
                  </w:pPr>
                  <w:r>
                    <w:rPr>
                      <w:rFonts w:ascii="Times New Roman" w:eastAsia="Times New Roman" w:hAnsi="Times New Roman"/>
                      <w:bCs/>
                      <w:color w:val="000000"/>
                      <w:sz w:val="16"/>
                      <w:szCs w:val="16"/>
                      <w:lang w:eastAsia="ru-RU"/>
                    </w:rPr>
                    <w:t>0</w:t>
                  </w:r>
                </w:p>
              </w:tc>
            </w:tr>
            <w:tr w:rsidR="001C4C7F" w:rsidRPr="00640D3C" w:rsidTr="001C4C7F">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rPr>
                      <w:rFonts w:ascii="Times New Roman" w:hAnsi="Times New Roman"/>
                      <w:sz w:val="16"/>
                      <w:szCs w:val="16"/>
                    </w:rPr>
                  </w:pPr>
                  <w:r w:rsidRPr="000D6DD4">
                    <w:rPr>
                      <w:rFonts w:ascii="Times New Roman" w:hAnsi="Times New Roman"/>
                      <w:sz w:val="16"/>
                      <w:szCs w:val="16"/>
                    </w:rPr>
                    <w:t xml:space="preserve">субвенции из бюджетов </w:t>
                  </w:r>
                  <w:r w:rsidRPr="000D6DD4">
                    <w:rPr>
                      <w:rFonts w:ascii="Times New Roman" w:hAnsi="Times New Roman"/>
                      <w:sz w:val="16"/>
                      <w:szCs w:val="16"/>
                    </w:rPr>
                    <w:lastRenderedPageBreak/>
                    <w:t>поселений</w:t>
                  </w:r>
                </w:p>
              </w:tc>
              <w:tc>
                <w:tcPr>
                  <w:tcW w:w="567" w:type="dxa"/>
                  <w:tcBorders>
                    <w:bottom w:val="single" w:sz="4" w:space="0" w:color="auto"/>
                    <w:right w:val="single" w:sz="4" w:space="0" w:color="auto"/>
                  </w:tcBorders>
                  <w:shd w:val="clear" w:color="000000" w:fill="FFFFFF"/>
                  <w:vAlign w:val="center"/>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noWrap/>
                  <w:vAlign w:val="center"/>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noWrap/>
                  <w:vAlign w:val="center"/>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noWrap/>
                  <w:vAlign w:val="center"/>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70"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21"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6"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r>
            <w:tr w:rsidR="001C4C7F" w:rsidRPr="00640D3C" w:rsidTr="001C4C7F">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4C7F" w:rsidRPr="000D6DD4" w:rsidRDefault="001C4C7F" w:rsidP="00D72CB9">
                  <w:pPr>
                    <w:spacing w:before="40" w:after="40"/>
                    <w:rPr>
                      <w:rFonts w:ascii="Times New Roman" w:hAnsi="Times New Roman"/>
                      <w:sz w:val="16"/>
                      <w:szCs w:val="16"/>
                    </w:rPr>
                  </w:pPr>
                  <w:r w:rsidRPr="000D6DD4">
                    <w:rPr>
                      <w:rFonts w:ascii="Times New Roman" w:hAnsi="Times New Roman"/>
                      <w:sz w:val="16"/>
                      <w:szCs w:val="16"/>
                    </w:rPr>
                    <w:lastRenderedPageBreak/>
                    <w:t>Средства бюджета Удмуртской Республики, планируемые к привлечению</w:t>
                  </w:r>
                </w:p>
              </w:tc>
              <w:tc>
                <w:tcPr>
                  <w:tcW w:w="567" w:type="dxa"/>
                  <w:tcBorders>
                    <w:bottom w:val="single" w:sz="4" w:space="0" w:color="auto"/>
                    <w:right w:val="single" w:sz="4" w:space="0" w:color="auto"/>
                  </w:tcBorders>
                  <w:shd w:val="clear" w:color="000000" w:fill="FFFFFF"/>
                  <w:vAlign w:val="center"/>
                  <w:hideMark/>
                </w:tcPr>
                <w:p w:rsidR="001C4C7F" w:rsidRPr="000D6DD4" w:rsidRDefault="001C4C7F"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0D6DD4" w:rsidRDefault="001C4C7F"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0D6DD4" w:rsidRDefault="001C4C7F"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0D6DD4" w:rsidRDefault="001C4C7F"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70"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21"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6"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r>
            <w:tr w:rsidR="001C4C7F" w:rsidRPr="00640D3C" w:rsidTr="001C4C7F">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C4C7F" w:rsidRPr="000D6DD4" w:rsidRDefault="001C4C7F" w:rsidP="00D72CB9">
                  <w:pPr>
                    <w:spacing w:before="40" w:after="40"/>
                    <w:rPr>
                      <w:rFonts w:ascii="Times New Roman" w:hAnsi="Times New Roman"/>
                      <w:sz w:val="16"/>
                      <w:szCs w:val="16"/>
                    </w:rPr>
                  </w:pPr>
                  <w:r w:rsidRPr="000D6DD4">
                    <w:rPr>
                      <w:rFonts w:ascii="Times New Roman" w:hAnsi="Times New Roman"/>
                      <w:sz w:val="16"/>
                      <w:szCs w:val="16"/>
                    </w:rPr>
                    <w:t>Бюджеты поселений, входящих в состав муниципального образования «Глазовский район»</w:t>
                  </w:r>
                </w:p>
              </w:tc>
              <w:tc>
                <w:tcPr>
                  <w:tcW w:w="567" w:type="dxa"/>
                  <w:tcBorders>
                    <w:bottom w:val="single" w:sz="4" w:space="0" w:color="auto"/>
                    <w:right w:val="single" w:sz="4" w:space="0" w:color="auto"/>
                  </w:tcBorders>
                  <w:shd w:val="clear" w:color="000000" w:fill="FFFFFF"/>
                  <w:vAlign w:val="center"/>
                  <w:hideMark/>
                </w:tcPr>
                <w:p w:rsidR="001C4C7F" w:rsidRPr="000D6DD4" w:rsidRDefault="001C4C7F"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0D6DD4" w:rsidRDefault="001C4C7F"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0D6DD4" w:rsidRDefault="001C4C7F"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noWrap/>
                  <w:vAlign w:val="center"/>
                  <w:hideMark/>
                </w:tcPr>
                <w:p w:rsidR="001C4C7F" w:rsidRPr="000D6DD4" w:rsidRDefault="001C4C7F" w:rsidP="00D72CB9">
                  <w:pPr>
                    <w:spacing w:before="40" w:after="40"/>
                    <w:jc w:val="right"/>
                    <w:rPr>
                      <w:rFonts w:ascii="Times New Roman" w:hAnsi="Times New Roman"/>
                      <w:sz w:val="16"/>
                      <w:szCs w:val="16"/>
                    </w:rPr>
                  </w:pPr>
                  <w:r w:rsidRPr="000D6DD4">
                    <w:rPr>
                      <w:rFonts w:ascii="Times New Roman" w:hAnsi="Times New Roman"/>
                      <w:sz w:val="16"/>
                      <w:szCs w:val="16"/>
                    </w:rPr>
                    <w:t> </w:t>
                  </w: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70"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21"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6"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r>
            <w:tr w:rsidR="001C4C7F" w:rsidRPr="00640D3C" w:rsidTr="001C4C7F">
              <w:trPr>
                <w:trHeight w:val="559"/>
              </w:trPr>
              <w:tc>
                <w:tcPr>
                  <w:tcW w:w="721" w:type="dxa"/>
                  <w:tcBorders>
                    <w:top w:val="single" w:sz="4" w:space="0" w:color="auto"/>
                    <w:left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rPr>
                      <w:rFonts w:ascii="Times New Roman" w:hAnsi="Times New Roman"/>
                      <w:sz w:val="16"/>
                      <w:szCs w:val="16"/>
                    </w:rPr>
                  </w:pPr>
                  <w:r w:rsidRPr="000D6DD4">
                    <w:rPr>
                      <w:rFonts w:ascii="Times New Roman" w:hAnsi="Times New Roman"/>
                      <w:sz w:val="16"/>
                      <w:szCs w:val="16"/>
                    </w:rPr>
                    <w:t>Иные источники (прочие поступления в местный бюджет)</w:t>
                  </w:r>
                </w:p>
              </w:tc>
              <w:tc>
                <w:tcPr>
                  <w:tcW w:w="567" w:type="dxa"/>
                  <w:tcBorders>
                    <w:top w:val="single" w:sz="4" w:space="0" w:color="auto"/>
                    <w:bottom w:val="single" w:sz="4" w:space="0" w:color="auto"/>
                    <w:right w:val="single" w:sz="4" w:space="0" w:color="auto"/>
                  </w:tcBorders>
                  <w:shd w:val="clear" w:color="000000" w:fill="FFFFFF"/>
                  <w:vAlign w:val="center"/>
                </w:tcPr>
                <w:p w:rsidR="001C4C7F" w:rsidRPr="000D6DD4" w:rsidRDefault="001C4C7F"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1C4C7F" w:rsidRPr="000D6DD4" w:rsidRDefault="001C4C7F"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1C4C7F" w:rsidRPr="000D6DD4" w:rsidRDefault="001C4C7F"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noWrap/>
                  <w:vAlign w:val="center"/>
                </w:tcPr>
                <w:p w:rsidR="001C4C7F" w:rsidRPr="000D6DD4" w:rsidRDefault="001C4C7F"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70" w:type="dxa"/>
                  <w:tcBorders>
                    <w:top w:val="single" w:sz="4" w:space="0" w:color="auto"/>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21" w:type="dxa"/>
                  <w:tcBorders>
                    <w:top w:val="single" w:sz="4" w:space="0" w:color="auto"/>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6" w:type="dxa"/>
                  <w:tcBorders>
                    <w:top w:val="single" w:sz="4" w:space="0" w:color="auto"/>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c>
                <w:tcPr>
                  <w:tcW w:w="567" w:type="dxa"/>
                  <w:tcBorders>
                    <w:top w:val="single" w:sz="4" w:space="0" w:color="auto"/>
                    <w:bottom w:val="single" w:sz="4" w:space="0" w:color="auto"/>
                    <w:right w:val="single" w:sz="4" w:space="0" w:color="auto"/>
                  </w:tcBorders>
                  <w:shd w:val="clear" w:color="000000" w:fill="FFFFFF"/>
                </w:tcPr>
                <w:p w:rsidR="001C4C7F" w:rsidRPr="000D6DD4" w:rsidRDefault="001C4C7F" w:rsidP="00D72CB9">
                  <w:pPr>
                    <w:spacing w:before="40" w:after="40"/>
                    <w:jc w:val="right"/>
                    <w:rPr>
                      <w:rFonts w:ascii="Times New Roman" w:hAnsi="Times New Roman"/>
                      <w:sz w:val="16"/>
                      <w:szCs w:val="16"/>
                    </w:rPr>
                  </w:pPr>
                </w:p>
              </w:tc>
            </w:tr>
          </w:tbl>
          <w:p w:rsidR="000D6DD4" w:rsidRPr="00EA4287" w:rsidRDefault="000D6DD4" w:rsidP="000D6DD4">
            <w:pPr>
              <w:widowControl w:val="0"/>
              <w:autoSpaceDE w:val="0"/>
              <w:autoSpaceDN w:val="0"/>
              <w:adjustRightInd w:val="0"/>
              <w:spacing w:after="0" w:line="240" w:lineRule="auto"/>
              <w:rPr>
                <w:rFonts w:ascii="Times New Roman" w:hAnsi="Times New Roman"/>
                <w:color w:val="000000"/>
                <w:sz w:val="24"/>
                <w:szCs w:val="24"/>
              </w:rPr>
            </w:pPr>
          </w:p>
        </w:tc>
      </w:tr>
      <w:tr w:rsidR="000541AE" w:rsidRPr="00EA4287" w:rsidTr="001C4C7F">
        <w:trPr>
          <w:trHeight w:val="831"/>
          <w:tblCellSpacing w:w="5" w:type="nil"/>
        </w:trPr>
        <w:tc>
          <w:tcPr>
            <w:tcW w:w="993" w:type="dxa"/>
            <w:tcBorders>
              <w:left w:val="single" w:sz="8" w:space="0" w:color="auto"/>
              <w:bottom w:val="single" w:sz="8" w:space="0" w:color="auto"/>
              <w:right w:val="single" w:sz="8" w:space="0" w:color="auto"/>
            </w:tcBorders>
          </w:tcPr>
          <w:p w:rsidR="000541AE" w:rsidRPr="00EA4287" w:rsidRDefault="000541AE" w:rsidP="00430845">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sz w:val="24"/>
                <w:szCs w:val="24"/>
              </w:rPr>
              <w:lastRenderedPageBreak/>
              <w:t xml:space="preserve">Ожидаемые конечные результаты реализации муниципальной </w:t>
            </w:r>
            <w:r w:rsidR="00CE1572">
              <w:rPr>
                <w:rFonts w:ascii="Times New Roman" w:hAnsi="Times New Roman"/>
                <w:sz w:val="24"/>
                <w:szCs w:val="24"/>
              </w:rPr>
              <w:t>под</w:t>
            </w:r>
            <w:r w:rsidRPr="00EA4287">
              <w:rPr>
                <w:rFonts w:ascii="Times New Roman" w:hAnsi="Times New Roman"/>
                <w:sz w:val="24"/>
                <w:szCs w:val="24"/>
              </w:rPr>
              <w:t>программы, оценка планируемой эффективности ее реализации</w:t>
            </w:r>
          </w:p>
        </w:tc>
        <w:tc>
          <w:tcPr>
            <w:tcW w:w="8930" w:type="dxa"/>
            <w:tcBorders>
              <w:left w:val="single" w:sz="8" w:space="0" w:color="auto"/>
              <w:bottom w:val="single" w:sz="8" w:space="0" w:color="auto"/>
              <w:right w:val="single" w:sz="8" w:space="0" w:color="auto"/>
            </w:tcBorders>
          </w:tcPr>
          <w:p w:rsidR="000541AE" w:rsidRPr="00EA4287" w:rsidRDefault="000541AE" w:rsidP="004C69B1">
            <w:pPr>
              <w:widowControl w:val="0"/>
              <w:autoSpaceDE w:val="0"/>
              <w:autoSpaceDN w:val="0"/>
              <w:adjustRightInd w:val="0"/>
              <w:spacing w:after="0" w:line="240" w:lineRule="auto"/>
              <w:rPr>
                <w:rFonts w:ascii="Times New Roman" w:hAnsi="Times New Roman"/>
              </w:rPr>
            </w:pPr>
            <w:r w:rsidRPr="00EA4287">
              <w:rPr>
                <w:rFonts w:ascii="Times New Roman" w:hAnsi="Times New Roman"/>
              </w:rPr>
              <w:t>1)Сбалансированность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rPr>
              <w:t xml:space="preserve">» в соответствии с требованиями Бюджетного </w:t>
            </w:r>
            <w:hyperlink r:id="rId8" w:history="1">
              <w:r w:rsidRPr="00EA4287">
                <w:rPr>
                  <w:rFonts w:ascii="Times New Roman" w:hAnsi="Times New Roman"/>
                </w:rPr>
                <w:t>кодекса</w:t>
              </w:r>
            </w:hyperlink>
            <w:r w:rsidRPr="00EA4287">
              <w:rPr>
                <w:rFonts w:ascii="Times New Roman" w:hAnsi="Times New Roman"/>
              </w:rPr>
              <w:t xml:space="preserve"> Российской Федерации.</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2)Исполнение плана по налоговым и неналоговым доходам бюджета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за отчетный финансовый год не менее 100 процентов.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3)Исполнение расходных обязательств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color w:val="000000"/>
              </w:rPr>
              <w:t>»  в соответствии с решением о бюджете муниципального образования «</w:t>
            </w:r>
            <w:r w:rsidR="00A045B7">
              <w:rPr>
                <w:rFonts w:ascii="Times New Roman" w:hAnsi="Times New Roman"/>
                <w:bCs/>
                <w:sz w:val="24"/>
                <w:szCs w:val="24"/>
              </w:rPr>
              <w:t xml:space="preserve">Муниципальный округ </w:t>
            </w:r>
            <w:r w:rsidR="00A045B7" w:rsidRPr="00EA4287">
              <w:rPr>
                <w:rFonts w:ascii="Times New Roman" w:hAnsi="Times New Roman"/>
                <w:bCs/>
                <w:sz w:val="24"/>
                <w:szCs w:val="24"/>
              </w:rPr>
              <w:t>Глазовский район</w:t>
            </w:r>
            <w:r w:rsidR="00A045B7">
              <w:rPr>
                <w:rFonts w:ascii="Times New Roman" w:hAnsi="Times New Roman"/>
                <w:bCs/>
                <w:sz w:val="24"/>
                <w:szCs w:val="24"/>
              </w:rPr>
              <w:t xml:space="preserve"> Удмуртской Республики</w:t>
            </w:r>
            <w:r w:rsidRPr="00EA4287">
              <w:rPr>
                <w:rFonts w:ascii="Times New Roman" w:hAnsi="Times New Roman"/>
                <w:color w:val="000000"/>
              </w:rPr>
              <w:t>»  на очередной финансовый год и плановый период не менее 92 процентов.</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color w:val="000000"/>
              </w:rPr>
              <w:t>4)</w:t>
            </w:r>
            <w:r w:rsidRPr="00EA4287">
              <w:rPr>
                <w:rFonts w:ascii="Times New Roman" w:hAnsi="Times New Roman"/>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0541AE" w:rsidRPr="00EA4287" w:rsidRDefault="000541AE" w:rsidP="00877268">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6) Повышение эффективности бюджетных расходов.</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7)Соблюдение ограничений по объему  муниципального долга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установленных Бюджетным </w:t>
            </w:r>
            <w:hyperlink r:id="rId9"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w:t>
            </w:r>
            <w:r w:rsidRPr="00D05C4E">
              <w:rPr>
                <w:rFonts w:ascii="Times New Roman" w:hAnsi="Times New Roman"/>
                <w:color w:val="000000"/>
              </w:rPr>
              <w:t xml:space="preserve">(не более </w:t>
            </w:r>
            <w:r w:rsidR="00D05C4E" w:rsidRPr="00D05C4E">
              <w:rPr>
                <w:rFonts w:ascii="Times New Roman" w:hAnsi="Times New Roman"/>
                <w:color w:val="000000"/>
              </w:rPr>
              <w:t>100</w:t>
            </w:r>
            <w:r w:rsidRPr="00D05C4E">
              <w:rPr>
                <w:rFonts w:ascii="Times New Roman" w:hAnsi="Times New Roman"/>
                <w:color w:val="000000"/>
              </w:rPr>
              <w:t xml:space="preserve"> процентов к годовому объему доходов без учета безвозмездных поступлений).</w:t>
            </w:r>
            <w:r w:rsidRPr="00EA4287">
              <w:rPr>
                <w:rFonts w:ascii="Times New Roman" w:hAnsi="Times New Roman"/>
                <w:color w:val="000000"/>
              </w:rPr>
              <w:t xml:space="preserve">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proofErr w:type="gramStart"/>
            <w:r w:rsidRPr="00EA4287">
              <w:rPr>
                <w:rFonts w:ascii="Times New Roman" w:hAnsi="Times New Roman"/>
                <w:color w:val="000000"/>
              </w:rPr>
              <w:t>8)Соблюдение ограничений по расходам на обслуживание  муниципального долга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установленных Бюджетным </w:t>
            </w:r>
            <w:hyperlink r:id="rId10"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15 процентов к объему расходов бюджета муниципального образования «</w:t>
            </w:r>
            <w:r w:rsidR="007655F2">
              <w:rPr>
                <w:rFonts w:ascii="Times New Roman" w:hAnsi="Times New Roman"/>
                <w:bCs/>
                <w:sz w:val="24"/>
                <w:szCs w:val="24"/>
              </w:rPr>
              <w:t xml:space="preserve">Муниципальный </w:t>
            </w:r>
            <w:r w:rsidR="007655F2">
              <w:rPr>
                <w:rFonts w:ascii="Times New Roman" w:hAnsi="Times New Roman"/>
                <w:bCs/>
                <w:sz w:val="24"/>
                <w:szCs w:val="24"/>
              </w:rPr>
              <w:lastRenderedPageBreak/>
              <w:t xml:space="preserve">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roofErr w:type="gramEnd"/>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9)Недопущение просроченной задолженности по долговым  обязательствам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10)Соблюдение ограничений по объему выплат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по муниципальным гарантиям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(не более 10 процентов к общему объему предоставленных муниципальным образованием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муниципальных гарантий).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proofErr w:type="gramStart"/>
            <w:r w:rsidRPr="00EA4287">
              <w:rPr>
                <w:rFonts w:ascii="Times New Roman" w:hAnsi="Times New Roman"/>
                <w:color w:val="000000"/>
              </w:rPr>
              <w:t>11)Соблюдение ограничений по объему заимствований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 xml:space="preserve">» в отчетном финансовом году, установленных Бюджетным </w:t>
            </w:r>
            <w:hyperlink r:id="rId11"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color w:val="000000"/>
              </w:rPr>
              <w:t>»).</w:t>
            </w:r>
            <w:proofErr w:type="gramEnd"/>
          </w:p>
          <w:p w:rsidR="000541AE" w:rsidRPr="00EA4287" w:rsidRDefault="000541AE" w:rsidP="00C350B6">
            <w:pPr>
              <w:widowControl w:val="0"/>
              <w:autoSpaceDE w:val="0"/>
              <w:autoSpaceDN w:val="0"/>
              <w:adjustRightInd w:val="0"/>
              <w:spacing w:after="0" w:line="240" w:lineRule="auto"/>
              <w:jc w:val="both"/>
              <w:rPr>
                <w:rFonts w:ascii="Times New Roman" w:hAnsi="Times New Roman"/>
              </w:rPr>
            </w:pPr>
            <w:r w:rsidRPr="00EA4287">
              <w:rPr>
                <w:rFonts w:ascii="Times New Roman" w:hAnsi="Times New Roman"/>
              </w:rPr>
              <w:t>12)Переход на формирование бюджета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rPr>
              <w:t>»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rPr>
              <w:t>», формируемых в рамках программ (муниципальных, ведомственных целевых программ), в 202</w:t>
            </w:r>
            <w:r w:rsidR="00A5293C">
              <w:rPr>
                <w:rFonts w:ascii="Times New Roman" w:hAnsi="Times New Roman"/>
              </w:rPr>
              <w:t>5</w:t>
            </w:r>
            <w:r w:rsidRPr="00EA4287">
              <w:rPr>
                <w:rFonts w:ascii="Times New Roman" w:hAnsi="Times New Roman"/>
              </w:rPr>
              <w:t xml:space="preserve"> году составит 95,0 процента в расходах бюджета 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Pr="00EA4287">
              <w:rPr>
                <w:rFonts w:ascii="Times New Roman" w:hAnsi="Times New Roman"/>
              </w:rPr>
              <w:t>».</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AF091D">
              <w:rPr>
                <w:rFonts w:ascii="Times New Roman" w:hAnsi="Times New Roman"/>
                <w:color w:val="000000"/>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AF091D">
              <w:rPr>
                <w:rFonts w:ascii="Times New Roman" w:hAnsi="Times New Roman"/>
                <w:color w:val="000000"/>
              </w:rPr>
              <w:t>софинансирование</w:t>
            </w:r>
            <w:proofErr w:type="spellEnd"/>
            <w:r w:rsidRPr="00AF091D">
              <w:rPr>
                <w:rFonts w:ascii="Times New Roman" w:hAnsi="Times New Roman"/>
                <w:color w:val="000000"/>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w:t>
            </w:r>
            <w:r w:rsidRPr="00EA4287">
              <w:rPr>
                <w:rFonts w:ascii="Times New Roman" w:hAnsi="Times New Roman"/>
                <w:color w:val="000000"/>
              </w:rPr>
              <w:t xml:space="preserve">                                      </w:t>
            </w:r>
          </w:p>
          <w:p w:rsidR="000541AE" w:rsidRPr="00EA4287" w:rsidRDefault="000541AE" w:rsidP="004C69B1">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15)Соблюдение всеми муниципальными образованиями сельских поселений 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ограничений по объему дефицитов бюджетов муниципальных образований, установленных Бюджетным </w:t>
            </w:r>
            <w:hyperlink r:id="rId12" w:history="1">
              <w:r w:rsidRPr="00EA4287">
                <w:rPr>
                  <w:rFonts w:ascii="Times New Roman" w:hAnsi="Times New Roman"/>
                  <w:color w:val="000000"/>
                </w:rPr>
                <w:t>кодексом</w:t>
              </w:r>
            </w:hyperlink>
            <w:r w:rsidRPr="00EA4287">
              <w:rPr>
                <w:rFonts w:ascii="Times New Roman" w:hAnsi="Times New Roman"/>
                <w:color w:val="000000"/>
              </w:rPr>
              <w:t xml:space="preserve"> Российской Федерации.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16)Соблюдение всеми муниципальными образованиями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 </w:t>
            </w:r>
            <w:proofErr w:type="spellStart"/>
            <w:r w:rsidRPr="00EA4287">
              <w:rPr>
                <w:rFonts w:ascii="Times New Roman" w:hAnsi="Times New Roman"/>
                <w:color w:val="000000"/>
              </w:rPr>
              <w:t>Глазовском</w:t>
            </w:r>
            <w:proofErr w:type="spellEnd"/>
            <w:r w:rsidRPr="00EA4287">
              <w:rPr>
                <w:rFonts w:ascii="Times New Roman" w:hAnsi="Times New Roman"/>
                <w:color w:val="000000"/>
              </w:rPr>
              <w:t xml:space="preserve"> районе </w:t>
            </w:r>
            <w:proofErr w:type="gramStart"/>
            <w:r w:rsidRPr="00EA4287">
              <w:rPr>
                <w:rFonts w:ascii="Times New Roman" w:hAnsi="Times New Roman"/>
                <w:color w:val="000000"/>
              </w:rPr>
              <w:t>установленных</w:t>
            </w:r>
            <w:proofErr w:type="gramEnd"/>
            <w:r w:rsidRPr="00EA4287">
              <w:rPr>
                <w:rFonts w:ascii="Times New Roman" w:hAnsi="Times New Roman"/>
                <w:color w:val="000000"/>
              </w:rPr>
              <w:t xml:space="preserve"> бюджетным            </w:t>
            </w:r>
          </w:p>
          <w:p w:rsidR="000541AE" w:rsidRPr="00EA4287" w:rsidRDefault="000541AE" w:rsidP="00887235">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законодательством Российской Федерации ограничений  по объемам муниципального долга и расходам на его обслуживание.</w:t>
            </w:r>
          </w:p>
          <w:p w:rsidR="000541AE" w:rsidRPr="00EA4287" w:rsidRDefault="000541AE" w:rsidP="007655F2">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17) уровень качества управления муниципальными финансами  </w:t>
            </w:r>
            <w:r w:rsidR="00236548" w:rsidRPr="00EA4287">
              <w:rPr>
                <w:rFonts w:ascii="Times New Roman" w:hAnsi="Times New Roman"/>
              </w:rPr>
              <w:t>муниципального образования «</w:t>
            </w:r>
            <w:r w:rsidR="007655F2">
              <w:rPr>
                <w:rFonts w:ascii="Times New Roman" w:hAnsi="Times New Roman"/>
                <w:bCs/>
                <w:sz w:val="24"/>
                <w:szCs w:val="24"/>
              </w:rPr>
              <w:t xml:space="preserve">Муниципальный округ </w:t>
            </w:r>
            <w:r w:rsidR="007655F2" w:rsidRPr="00EA4287">
              <w:rPr>
                <w:rFonts w:ascii="Times New Roman" w:hAnsi="Times New Roman"/>
                <w:bCs/>
                <w:sz w:val="24"/>
                <w:szCs w:val="24"/>
              </w:rPr>
              <w:t>Глазовский район</w:t>
            </w:r>
            <w:r w:rsidR="007655F2">
              <w:rPr>
                <w:rFonts w:ascii="Times New Roman" w:hAnsi="Times New Roman"/>
                <w:bCs/>
                <w:sz w:val="24"/>
                <w:szCs w:val="24"/>
              </w:rPr>
              <w:t xml:space="preserve"> Удмуртской Республики</w:t>
            </w:r>
            <w:r w:rsidR="00236548" w:rsidRPr="00EA4287">
              <w:rPr>
                <w:rFonts w:ascii="Times New Roman" w:hAnsi="Times New Roman"/>
              </w:rPr>
              <w:t xml:space="preserve">» </w:t>
            </w:r>
            <w:r w:rsidR="00127910">
              <w:rPr>
                <w:rFonts w:ascii="Times New Roman" w:hAnsi="Times New Roman"/>
              </w:rPr>
              <w:t xml:space="preserve">по результатам мониторинга  и оценки качества управления </w:t>
            </w:r>
            <w:r w:rsidRPr="00EA4287">
              <w:rPr>
                <w:rFonts w:ascii="Times New Roman" w:hAnsi="Times New Roman"/>
                <w:color w:val="000000"/>
              </w:rPr>
              <w:t>муниципальны</w:t>
            </w:r>
            <w:r w:rsidR="00127910">
              <w:rPr>
                <w:rFonts w:ascii="Times New Roman" w:hAnsi="Times New Roman"/>
                <w:color w:val="000000"/>
              </w:rPr>
              <w:t>ми финансами</w:t>
            </w:r>
            <w:r w:rsidR="00513213">
              <w:rPr>
                <w:rFonts w:ascii="Times New Roman" w:hAnsi="Times New Roman"/>
                <w:color w:val="000000"/>
              </w:rPr>
              <w:t xml:space="preserve"> муниципальных образований в Удмуртской Республике</w:t>
            </w:r>
            <w:r w:rsidRPr="00EA4287">
              <w:rPr>
                <w:rFonts w:ascii="Times New Roman" w:hAnsi="Times New Roman"/>
                <w:color w:val="000000"/>
              </w:rPr>
              <w:t xml:space="preserve"> (среднее  значение) не ниже 50 баллов.                                                       </w:t>
            </w:r>
          </w:p>
        </w:tc>
      </w:tr>
    </w:tbl>
    <w:p w:rsidR="000541AE" w:rsidRPr="005353CC" w:rsidRDefault="000541AE" w:rsidP="00A74DB8">
      <w:pPr>
        <w:widowControl w:val="0"/>
        <w:autoSpaceDE w:val="0"/>
        <w:autoSpaceDN w:val="0"/>
        <w:adjustRightInd w:val="0"/>
        <w:spacing w:after="0" w:line="240" w:lineRule="auto"/>
        <w:jc w:val="both"/>
        <w:rPr>
          <w:rFonts w:ascii="Times New Roman" w:hAnsi="Times New Roman"/>
          <w:color w:val="000000"/>
          <w:sz w:val="28"/>
          <w:szCs w:val="28"/>
        </w:rPr>
      </w:pPr>
    </w:p>
    <w:p w:rsidR="000541AE" w:rsidRPr="005353CC" w:rsidRDefault="000541AE" w:rsidP="00A17A44">
      <w:pPr>
        <w:widowControl w:val="0"/>
        <w:autoSpaceDE w:val="0"/>
        <w:autoSpaceDN w:val="0"/>
        <w:adjustRightInd w:val="0"/>
        <w:spacing w:after="0" w:line="240" w:lineRule="auto"/>
        <w:jc w:val="center"/>
        <w:outlineLvl w:val="3"/>
        <w:rPr>
          <w:rFonts w:ascii="Times New Roman" w:hAnsi="Times New Roman"/>
          <w:color w:val="000000"/>
          <w:sz w:val="28"/>
          <w:szCs w:val="28"/>
        </w:rPr>
      </w:pPr>
      <w:bookmarkStart w:id="1" w:name="Par176"/>
      <w:bookmarkStart w:id="2" w:name="Par271"/>
      <w:bookmarkEnd w:id="1"/>
      <w:bookmarkEnd w:id="2"/>
      <w:r>
        <w:rPr>
          <w:rFonts w:ascii="Times New Roman" w:hAnsi="Times New Roman"/>
          <w:color w:val="000000"/>
          <w:sz w:val="28"/>
          <w:szCs w:val="28"/>
        </w:rPr>
        <w:t>9.2.</w:t>
      </w:r>
      <w:r w:rsidRPr="005353CC">
        <w:rPr>
          <w:rFonts w:ascii="Times New Roman" w:hAnsi="Times New Roman"/>
          <w:color w:val="000000"/>
          <w:sz w:val="28"/>
          <w:szCs w:val="28"/>
        </w:rPr>
        <w:t>1. Характеристика состояния сферы реализации</w:t>
      </w:r>
    </w:p>
    <w:p w:rsidR="000541AE" w:rsidRPr="005353CC"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 xml:space="preserve">подпрограммы, в том числе основные проблемы </w:t>
      </w:r>
      <w:proofErr w:type="gramStart"/>
      <w:r w:rsidRPr="005353CC">
        <w:rPr>
          <w:rFonts w:ascii="Times New Roman" w:hAnsi="Times New Roman"/>
          <w:color w:val="000000"/>
          <w:sz w:val="28"/>
          <w:szCs w:val="28"/>
        </w:rPr>
        <w:t>в</w:t>
      </w:r>
      <w:proofErr w:type="gramEnd"/>
      <w:r w:rsidRPr="005353CC">
        <w:rPr>
          <w:rFonts w:ascii="Times New Roman" w:hAnsi="Times New Roman"/>
          <w:color w:val="000000"/>
          <w:sz w:val="28"/>
          <w:szCs w:val="28"/>
        </w:rPr>
        <w:t xml:space="preserve"> указанной</w:t>
      </w:r>
    </w:p>
    <w:p w:rsidR="000541AE"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r w:rsidRPr="005353CC">
        <w:rPr>
          <w:rFonts w:ascii="Times New Roman" w:hAnsi="Times New Roman"/>
          <w:color w:val="000000"/>
          <w:sz w:val="28"/>
          <w:szCs w:val="28"/>
        </w:rPr>
        <w:t>сфере и прогноз ее развития</w:t>
      </w:r>
    </w:p>
    <w:p w:rsidR="000541AE" w:rsidRDefault="000541AE" w:rsidP="00A17A44">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220CA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Подпрограмма  сформирована в соответствии с </w:t>
      </w:r>
      <w:hyperlink r:id="rId13" w:history="1">
        <w:r w:rsidRPr="001277AD">
          <w:rPr>
            <w:rFonts w:ascii="Times New Roman" w:hAnsi="Times New Roman"/>
            <w:color w:val="000000"/>
            <w:sz w:val="24"/>
            <w:szCs w:val="24"/>
          </w:rPr>
          <w:t>Порядком</w:t>
        </w:r>
      </w:hyperlink>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утвержденным постановлением Администрации муниципального образования «Глазовский район» от 25 февраля 2013 года № 9 «Об утверждении  </w:t>
      </w:r>
      <w:hyperlink r:id="rId14" w:history="1">
        <w:proofErr w:type="gramStart"/>
        <w:r w:rsidRPr="001277AD">
          <w:rPr>
            <w:rFonts w:ascii="Times New Roman" w:hAnsi="Times New Roman"/>
            <w:color w:val="000000"/>
            <w:sz w:val="24"/>
            <w:szCs w:val="24"/>
          </w:rPr>
          <w:t>Порядк</w:t>
        </w:r>
      </w:hyperlink>
      <w:r w:rsidRPr="001277AD">
        <w:rPr>
          <w:rFonts w:ascii="Times New Roman" w:hAnsi="Times New Roman"/>
          <w:color w:val="000000"/>
          <w:sz w:val="24"/>
          <w:szCs w:val="24"/>
        </w:rPr>
        <w:t>а</w:t>
      </w:r>
      <w:proofErr w:type="gramEnd"/>
      <w:r w:rsidRPr="001277AD">
        <w:rPr>
          <w:rFonts w:ascii="Times New Roman" w:hAnsi="Times New Roman"/>
          <w:color w:val="000000"/>
          <w:sz w:val="24"/>
          <w:szCs w:val="24"/>
        </w:rPr>
        <w:t xml:space="preserve"> разработки,  реализации и оценки эффективности муниципальных программ муниципального образования «Глазовский район»», и направлена на обеспечение реализации муниципальной подпрограммы.</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Основными документами, регулирующими сферу реализации подпрограммы, являются:</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-Бюджетный </w:t>
      </w:r>
      <w:hyperlink r:id="rId15" w:history="1">
        <w:r w:rsidRPr="001277AD">
          <w:rPr>
            <w:rFonts w:ascii="Times New Roman" w:hAnsi="Times New Roman"/>
            <w:color w:val="000000"/>
            <w:sz w:val="24"/>
            <w:szCs w:val="24"/>
          </w:rPr>
          <w:t>кодекс</w:t>
        </w:r>
      </w:hyperlink>
      <w:r w:rsidRPr="001277AD">
        <w:rPr>
          <w:rFonts w:ascii="Times New Roman" w:hAnsi="Times New Roman"/>
          <w:color w:val="000000"/>
          <w:sz w:val="24"/>
          <w:szCs w:val="24"/>
        </w:rPr>
        <w:t xml:space="preserve"> Российской Федерации;</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w:t>
      </w:r>
      <w:r>
        <w:rPr>
          <w:rFonts w:ascii="Times New Roman" w:hAnsi="Times New Roman"/>
          <w:color w:val="000000"/>
          <w:sz w:val="24"/>
          <w:szCs w:val="24"/>
        </w:rPr>
        <w:t xml:space="preserve">айонного Совета депутатов от </w:t>
      </w:r>
      <w:r w:rsidR="004A2A89">
        <w:rPr>
          <w:rFonts w:ascii="Times New Roman" w:hAnsi="Times New Roman"/>
          <w:color w:val="000000"/>
          <w:sz w:val="24"/>
          <w:szCs w:val="24"/>
        </w:rPr>
        <w:t>29 октября</w:t>
      </w:r>
      <w:r>
        <w:rPr>
          <w:rFonts w:ascii="Times New Roman" w:hAnsi="Times New Roman"/>
          <w:color w:val="000000"/>
          <w:sz w:val="24"/>
          <w:szCs w:val="24"/>
        </w:rPr>
        <w:t xml:space="preserve"> </w:t>
      </w:r>
      <w:r w:rsidRPr="001277AD">
        <w:rPr>
          <w:rFonts w:ascii="Times New Roman" w:hAnsi="Times New Roman"/>
          <w:color w:val="000000"/>
          <w:sz w:val="24"/>
          <w:szCs w:val="24"/>
        </w:rPr>
        <w:t>201</w:t>
      </w:r>
      <w:r w:rsidR="004A2A89">
        <w:rPr>
          <w:rFonts w:ascii="Times New Roman" w:hAnsi="Times New Roman"/>
          <w:color w:val="000000"/>
          <w:sz w:val="24"/>
          <w:szCs w:val="24"/>
        </w:rPr>
        <w:t>5</w:t>
      </w:r>
      <w:r w:rsidRPr="001277AD">
        <w:rPr>
          <w:rFonts w:ascii="Times New Roman" w:hAnsi="Times New Roman"/>
          <w:color w:val="000000"/>
          <w:sz w:val="24"/>
          <w:szCs w:val="24"/>
        </w:rPr>
        <w:t xml:space="preserve"> года № </w:t>
      </w:r>
      <w:r w:rsidR="004A2A89">
        <w:rPr>
          <w:rFonts w:ascii="Times New Roman" w:hAnsi="Times New Roman"/>
          <w:color w:val="000000"/>
          <w:sz w:val="24"/>
          <w:szCs w:val="24"/>
        </w:rPr>
        <w:t>338</w:t>
      </w:r>
      <w:r w:rsidRPr="001277AD">
        <w:rPr>
          <w:rFonts w:ascii="Times New Roman" w:hAnsi="Times New Roman"/>
          <w:color w:val="000000"/>
          <w:sz w:val="24"/>
          <w:szCs w:val="24"/>
        </w:rPr>
        <w:t xml:space="preserve"> </w:t>
      </w:r>
      <w:r w:rsidRPr="001277AD">
        <w:rPr>
          <w:rFonts w:ascii="Times New Roman" w:hAnsi="Times New Roman"/>
          <w:color w:val="000000"/>
          <w:sz w:val="24"/>
          <w:szCs w:val="24"/>
        </w:rPr>
        <w:lastRenderedPageBreak/>
        <w:t>«Положение о бюджетном процессе в муниципальном образовании «Глазовский район».</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Бюджет муниципального образования «Глазовский район» принимается в форме решения на очередной финансовый год и плановый период. </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Организация исполнения бюджета муниципального образования «Глазовский район» построена в соответствии с требованиями бюджетного законодательства и направлена на обеспечение минимальных по значению и обоснованных отклонений от утвержденных решением о бюджете муниципального образования «Глазовский район» параметров.</w:t>
      </w:r>
    </w:p>
    <w:p w:rsidR="000541AE" w:rsidRPr="001277AD" w:rsidRDefault="000541AE"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proofErr w:type="gramStart"/>
      <w:r w:rsidRPr="001277AD">
        <w:rPr>
          <w:rFonts w:ascii="Times New Roman" w:hAnsi="Times New Roman"/>
          <w:color w:val="000000"/>
          <w:sz w:val="24"/>
          <w:szCs w:val="24"/>
        </w:rPr>
        <w:t xml:space="preserve">В соответствии с </w:t>
      </w:r>
      <w:hyperlink r:id="rId16" w:history="1">
        <w:r w:rsidRPr="001277AD">
          <w:rPr>
            <w:rFonts w:ascii="Times New Roman" w:hAnsi="Times New Roman"/>
            <w:color w:val="000000"/>
            <w:sz w:val="24"/>
            <w:szCs w:val="24"/>
          </w:rPr>
          <w:t>Положением</w:t>
        </w:r>
      </w:hyperlink>
      <w:r w:rsidRPr="001277AD">
        <w:rPr>
          <w:rFonts w:ascii="Times New Roman" w:hAnsi="Times New Roman"/>
          <w:color w:val="000000"/>
          <w:sz w:val="24"/>
          <w:szCs w:val="24"/>
        </w:rPr>
        <w:t xml:space="preserve"> об Управлении финансов  Администрации муниципального образования «Глазовский район», утвержденным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w:t>
      </w:r>
      <w:r w:rsidR="004A2A89">
        <w:rPr>
          <w:rFonts w:ascii="Times New Roman" w:hAnsi="Times New Roman"/>
          <w:color w:val="000000"/>
          <w:sz w:val="24"/>
          <w:szCs w:val="24"/>
        </w:rPr>
        <w:t>29 октября</w:t>
      </w:r>
      <w:r w:rsidRPr="001277AD">
        <w:rPr>
          <w:rFonts w:ascii="Times New Roman" w:hAnsi="Times New Roman"/>
          <w:color w:val="000000"/>
          <w:sz w:val="24"/>
          <w:szCs w:val="24"/>
        </w:rPr>
        <w:t xml:space="preserve">  20</w:t>
      </w:r>
      <w:r w:rsidR="004A2A89">
        <w:rPr>
          <w:rFonts w:ascii="Times New Roman" w:hAnsi="Times New Roman"/>
          <w:color w:val="000000"/>
          <w:sz w:val="24"/>
          <w:szCs w:val="24"/>
        </w:rPr>
        <w:t>15</w:t>
      </w:r>
      <w:r w:rsidRPr="001277AD">
        <w:rPr>
          <w:rFonts w:ascii="Times New Roman" w:hAnsi="Times New Roman"/>
          <w:color w:val="000000"/>
          <w:sz w:val="24"/>
          <w:szCs w:val="24"/>
        </w:rPr>
        <w:t xml:space="preserve"> года № </w:t>
      </w:r>
      <w:r w:rsidR="004A2A89">
        <w:rPr>
          <w:rFonts w:ascii="Times New Roman" w:hAnsi="Times New Roman"/>
          <w:color w:val="000000"/>
          <w:sz w:val="24"/>
          <w:szCs w:val="24"/>
        </w:rPr>
        <w:t>339</w:t>
      </w:r>
      <w:r w:rsidRPr="001277AD">
        <w:rPr>
          <w:rFonts w:ascii="Times New Roman" w:hAnsi="Times New Roman"/>
          <w:color w:val="000000"/>
          <w:sz w:val="24"/>
          <w:szCs w:val="24"/>
        </w:rPr>
        <w:t xml:space="preserve">, Управление финансов  Администрации муниципального образования «Глазовский район» является исполнительным органом местного самоуправления, обеспечивающим проведение единой финансовой, бюджетной и налоговой политики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и координирующим деятельность в этой сфере исполнительных органов местного самоуправления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roofErr w:type="gramEnd"/>
    </w:p>
    <w:p w:rsidR="000541AE" w:rsidRDefault="000541AE" w:rsidP="00FC3A7F">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color w:val="000000"/>
          <w:sz w:val="24"/>
          <w:szCs w:val="24"/>
        </w:rPr>
        <w:t xml:space="preserve">В связи с принятием Федерального </w:t>
      </w:r>
      <w:hyperlink r:id="rId17" w:history="1">
        <w:r w:rsidRPr="001277AD">
          <w:rPr>
            <w:rFonts w:ascii="Times New Roman" w:hAnsi="Times New Roman"/>
            <w:color w:val="000000"/>
            <w:sz w:val="24"/>
            <w:szCs w:val="24"/>
          </w:rPr>
          <w:t>закона</w:t>
        </w:r>
      </w:hyperlink>
      <w:r w:rsidRPr="001277AD">
        <w:rPr>
          <w:rFonts w:ascii="Times New Roman" w:hAnsi="Times New Roman"/>
          <w:color w:val="000000"/>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потребуется осуществить увязку исполнения бюджета с осуществлением закупок  </w:t>
      </w:r>
      <w:r w:rsidRPr="001277AD">
        <w:rPr>
          <w:rFonts w:ascii="Times New Roman" w:hAnsi="Times New Roman"/>
          <w:sz w:val="24"/>
          <w:szCs w:val="24"/>
        </w:rPr>
        <w:t>товаров, работ и услуг для обеспечения муниципальных нужд.</w:t>
      </w:r>
    </w:p>
    <w:p w:rsidR="000541AE" w:rsidRPr="00A10752" w:rsidRDefault="000541AE" w:rsidP="00A10752">
      <w:pPr>
        <w:widowControl w:val="0"/>
        <w:autoSpaceDE w:val="0"/>
        <w:autoSpaceDN w:val="0"/>
        <w:adjustRightInd w:val="0"/>
        <w:spacing w:after="0" w:line="240" w:lineRule="auto"/>
        <w:ind w:firstLine="540"/>
        <w:jc w:val="both"/>
        <w:rPr>
          <w:rFonts w:ascii="Times New Roman" w:hAnsi="Times New Roman"/>
          <w:sz w:val="24"/>
          <w:szCs w:val="24"/>
        </w:rPr>
      </w:pPr>
      <w:r w:rsidRPr="00A10752">
        <w:rPr>
          <w:rFonts w:ascii="Times New Roman" w:hAnsi="Times New Roman"/>
          <w:sz w:val="24"/>
          <w:szCs w:val="24"/>
        </w:rPr>
        <w:t>Целью подпрограммы является финансовое обеспечение исполнения расходных обязательств муниципального образования «</w:t>
      </w:r>
      <w:r>
        <w:rPr>
          <w:rFonts w:ascii="Times New Roman" w:hAnsi="Times New Roman"/>
          <w:sz w:val="24"/>
          <w:szCs w:val="24"/>
        </w:rPr>
        <w:t>Глазов</w:t>
      </w:r>
      <w:r w:rsidRPr="00A10752">
        <w:rPr>
          <w:rFonts w:ascii="Times New Roman" w:hAnsi="Times New Roman"/>
          <w:sz w:val="24"/>
          <w:szCs w:val="24"/>
        </w:rPr>
        <w:t xml:space="preserve">ский район», а через механизмы межбюджетного регулирования - выравнивание уровня бюджетной обеспеченности сельских поселений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rPr>
        <w:t xml:space="preserve"> районе, поддержка мер по обеспечению сбалансированности местных бюджетов.</w:t>
      </w:r>
    </w:p>
    <w:p w:rsidR="000541AE" w:rsidRDefault="000541AE" w:rsidP="00A10752">
      <w:pPr>
        <w:widowControl w:val="0"/>
        <w:autoSpaceDE w:val="0"/>
        <w:autoSpaceDN w:val="0"/>
        <w:adjustRightInd w:val="0"/>
        <w:spacing w:after="0" w:line="240" w:lineRule="auto"/>
        <w:ind w:firstLine="540"/>
        <w:jc w:val="both"/>
        <w:rPr>
          <w:rFonts w:ascii="Times New Roman" w:hAnsi="Times New Roman"/>
          <w:sz w:val="24"/>
          <w:szCs w:val="24"/>
          <w:lang w:eastAsia="ru-RU"/>
        </w:rPr>
      </w:pPr>
      <w:r w:rsidRPr="00A10752">
        <w:rPr>
          <w:rFonts w:ascii="Times New Roman" w:hAnsi="Times New Roman"/>
          <w:sz w:val="24"/>
          <w:szCs w:val="24"/>
          <w:lang w:eastAsia="ru-RU"/>
        </w:rPr>
        <w:t>Объектом управления в рамках подпрограммы являются муниципальные финансы или бюджет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С этим связана специфика подпрограммы: она направлена на формирование стабильной финансовой системы для исполнения расходных обязательств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а также поддержки мер для обеспечения сбалансированности бюджетов муниципальных образований в </w:t>
      </w:r>
      <w:proofErr w:type="spellStart"/>
      <w:r>
        <w:rPr>
          <w:rFonts w:ascii="Times New Roman" w:hAnsi="Times New Roman"/>
          <w:sz w:val="24"/>
          <w:szCs w:val="24"/>
        </w:rPr>
        <w:t>Глазов</w:t>
      </w:r>
      <w:r w:rsidRPr="00A10752">
        <w:rPr>
          <w:rFonts w:ascii="Times New Roman" w:hAnsi="Times New Roman"/>
          <w:sz w:val="24"/>
          <w:szCs w:val="24"/>
        </w:rPr>
        <w:t>ск</w:t>
      </w:r>
      <w:r>
        <w:rPr>
          <w:rFonts w:ascii="Times New Roman" w:hAnsi="Times New Roman"/>
          <w:sz w:val="24"/>
          <w:szCs w:val="24"/>
        </w:rPr>
        <w:t>ом</w:t>
      </w:r>
      <w:proofErr w:type="spellEnd"/>
      <w:r w:rsidRPr="00A10752">
        <w:rPr>
          <w:rFonts w:ascii="Times New Roman" w:hAnsi="Times New Roman"/>
          <w:sz w:val="24"/>
          <w:szCs w:val="24"/>
          <w:lang w:eastAsia="ru-RU"/>
        </w:rPr>
        <w:t xml:space="preserve"> районе на базе современных принципов управления общественными финансами. Успешная реализация подпрограммы будет способствовать достижению целей и задач других муниципальных программ муниципального образования «</w:t>
      </w:r>
      <w:r>
        <w:rPr>
          <w:rFonts w:ascii="Times New Roman" w:hAnsi="Times New Roman"/>
          <w:sz w:val="24"/>
          <w:szCs w:val="24"/>
        </w:rPr>
        <w:t>Глазов</w:t>
      </w:r>
      <w:r w:rsidRPr="00A10752">
        <w:rPr>
          <w:rFonts w:ascii="Times New Roman" w:hAnsi="Times New Roman"/>
          <w:sz w:val="24"/>
          <w:szCs w:val="24"/>
        </w:rPr>
        <w:t>ский</w:t>
      </w:r>
      <w:r w:rsidRPr="00A10752">
        <w:rPr>
          <w:rFonts w:ascii="Times New Roman" w:hAnsi="Times New Roman"/>
          <w:sz w:val="24"/>
          <w:szCs w:val="24"/>
          <w:lang w:eastAsia="ru-RU"/>
        </w:rPr>
        <w:t xml:space="preserve"> район», социально-экономическому развитию района.</w:t>
      </w:r>
    </w:p>
    <w:p w:rsidR="000541AE" w:rsidRPr="001725FA" w:rsidRDefault="000541AE" w:rsidP="001725FA">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Основные параметры бюджета муниципального образования «</w:t>
      </w:r>
      <w:r>
        <w:rPr>
          <w:rFonts w:ascii="Times New Roman" w:hAnsi="Times New Roman"/>
          <w:sz w:val="24"/>
          <w:szCs w:val="24"/>
        </w:rPr>
        <w:t>Глазов</w:t>
      </w:r>
      <w:r w:rsidRPr="001725FA">
        <w:rPr>
          <w:rFonts w:ascii="Times New Roman" w:hAnsi="Times New Roman"/>
          <w:sz w:val="24"/>
          <w:szCs w:val="24"/>
        </w:rPr>
        <w:t>ский район» представлены в таблице 1.</w:t>
      </w:r>
    </w:p>
    <w:p w:rsidR="000541AE" w:rsidRPr="00304F16" w:rsidRDefault="000541AE" w:rsidP="00A10752">
      <w:pPr>
        <w:tabs>
          <w:tab w:val="left" w:pos="1134"/>
        </w:tabs>
        <w:autoSpaceDE w:val="0"/>
        <w:autoSpaceDN w:val="0"/>
        <w:adjustRightInd w:val="0"/>
        <w:spacing w:after="0" w:line="240" w:lineRule="auto"/>
        <w:ind w:firstLine="709"/>
        <w:jc w:val="right"/>
        <w:rPr>
          <w:rFonts w:ascii="Times New Roman" w:hAnsi="Times New Roman"/>
          <w:sz w:val="24"/>
          <w:szCs w:val="24"/>
        </w:rPr>
      </w:pPr>
      <w:r w:rsidRPr="00304F16">
        <w:rPr>
          <w:rFonts w:ascii="Times New Roman" w:hAnsi="Times New Roman"/>
          <w:sz w:val="24"/>
          <w:szCs w:val="24"/>
        </w:rPr>
        <w:t xml:space="preserve">Таблица 1. </w:t>
      </w:r>
    </w:p>
    <w:p w:rsidR="000541AE" w:rsidRDefault="000541AE" w:rsidP="00A10752">
      <w:pPr>
        <w:keepNext/>
        <w:suppressAutoHyphens/>
        <w:spacing w:before="120" w:after="120" w:line="240" w:lineRule="auto"/>
        <w:jc w:val="center"/>
        <w:rPr>
          <w:rFonts w:ascii="Times New Roman" w:hAnsi="Times New Roman"/>
          <w:sz w:val="24"/>
          <w:szCs w:val="24"/>
        </w:rPr>
      </w:pPr>
      <w:r w:rsidRPr="00304F16">
        <w:rPr>
          <w:rFonts w:ascii="Times New Roman" w:hAnsi="Times New Roman"/>
          <w:sz w:val="24"/>
          <w:szCs w:val="24"/>
        </w:rPr>
        <w:t xml:space="preserve">Основные параметры консолидированного бюджета муниципального </w:t>
      </w:r>
      <w:r>
        <w:rPr>
          <w:rFonts w:ascii="Times New Roman" w:hAnsi="Times New Roman"/>
          <w:sz w:val="24"/>
          <w:szCs w:val="24"/>
        </w:rPr>
        <w:t xml:space="preserve">образования «Глазовский район» </w:t>
      </w:r>
      <w:r w:rsidRPr="002726CE">
        <w:rPr>
          <w:rFonts w:ascii="Times New Roman" w:hAnsi="Times New Roman"/>
          <w:sz w:val="24"/>
          <w:szCs w:val="24"/>
        </w:rPr>
        <w:t>2012-2020</w:t>
      </w:r>
      <w:r>
        <w:rPr>
          <w:rFonts w:ascii="Times New Roman" w:hAnsi="Times New Roman"/>
          <w:sz w:val="24"/>
          <w:szCs w:val="24"/>
        </w:rPr>
        <w:t xml:space="preserve"> годы</w:t>
      </w:r>
      <w:r w:rsidRPr="005B32CF">
        <w:rPr>
          <w:rFonts w:ascii="Times New Roman" w:hAnsi="Times New Roman"/>
          <w:sz w:val="24"/>
          <w:szCs w:val="24"/>
        </w:rPr>
        <w:t xml:space="preserve"> </w:t>
      </w: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992"/>
        <w:gridCol w:w="992"/>
        <w:gridCol w:w="992"/>
        <w:gridCol w:w="993"/>
        <w:gridCol w:w="992"/>
        <w:gridCol w:w="992"/>
        <w:gridCol w:w="992"/>
        <w:gridCol w:w="993"/>
        <w:gridCol w:w="992"/>
      </w:tblGrid>
      <w:tr w:rsidR="000541AE" w:rsidRPr="00EA4287" w:rsidTr="00A10752">
        <w:trPr>
          <w:trHeight w:val="1387"/>
          <w:tblHeader/>
        </w:trPr>
        <w:tc>
          <w:tcPr>
            <w:tcW w:w="1560"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2012 год,</w:t>
            </w:r>
          </w:p>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2013 год,</w:t>
            </w:r>
          </w:p>
          <w:p w:rsidR="000541AE" w:rsidRPr="00EA4287" w:rsidRDefault="000541AE" w:rsidP="00A10752">
            <w:pPr>
              <w:keepNext/>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отчет</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2014 год,</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2015 год, 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2016</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2017</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2018</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c>
          <w:tcPr>
            <w:tcW w:w="993"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2019</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p w:rsidR="000541AE" w:rsidRPr="00EA4287" w:rsidRDefault="000541AE" w:rsidP="00A10752">
            <w:pPr>
              <w:keepNext/>
              <w:spacing w:before="40" w:after="40" w:line="240" w:lineRule="auto"/>
              <w:jc w:val="center"/>
              <w:rPr>
                <w:rFonts w:ascii="Times New Roman" w:hAnsi="Times New Roman"/>
                <w:color w:val="000000"/>
                <w:sz w:val="20"/>
                <w:szCs w:val="20"/>
              </w:rPr>
            </w:pPr>
          </w:p>
        </w:tc>
        <w:tc>
          <w:tcPr>
            <w:tcW w:w="992" w:type="dxa"/>
            <w:vAlign w:val="center"/>
          </w:tcPr>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2020</w:t>
            </w:r>
          </w:p>
          <w:p w:rsidR="000541AE" w:rsidRPr="00EA4287" w:rsidRDefault="000541AE" w:rsidP="00A10752">
            <w:pPr>
              <w:keepNext/>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год,</w:t>
            </w:r>
          </w:p>
          <w:p w:rsidR="000541AE" w:rsidRPr="00EA4287" w:rsidRDefault="000541AE" w:rsidP="00A10752">
            <w:pPr>
              <w:jc w:val="center"/>
              <w:rPr>
                <w:rFonts w:ascii="Times New Roman" w:hAnsi="Times New Roman"/>
                <w:color w:val="000000"/>
                <w:sz w:val="20"/>
                <w:szCs w:val="20"/>
              </w:rPr>
            </w:pPr>
            <w:r w:rsidRPr="00EA4287">
              <w:rPr>
                <w:rFonts w:ascii="Times New Roman" w:hAnsi="Times New Roman"/>
                <w:color w:val="000000"/>
                <w:sz w:val="20"/>
                <w:szCs w:val="20"/>
              </w:rPr>
              <w:t>прогноз</w:t>
            </w:r>
          </w:p>
        </w:tc>
      </w:tr>
      <w:tr w:rsidR="000541AE" w:rsidRPr="00EA4287" w:rsidTr="00A10752">
        <w:trPr>
          <w:trHeight w:val="300"/>
        </w:trPr>
        <w:tc>
          <w:tcPr>
            <w:tcW w:w="1560" w:type="dxa"/>
            <w:noWrap/>
            <w:vAlign w:val="center"/>
          </w:tcPr>
          <w:p w:rsidR="000541AE" w:rsidRPr="00EA4287" w:rsidRDefault="000541AE" w:rsidP="00A10752">
            <w:pPr>
              <w:keepNext/>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Доходы, тыс. руб.</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471 993,8</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500 389,2</w:t>
            </w:r>
          </w:p>
        </w:tc>
        <w:tc>
          <w:tcPr>
            <w:tcW w:w="992" w:type="dxa"/>
            <w:noWrap/>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440 014,3</w:t>
            </w:r>
          </w:p>
        </w:tc>
        <w:tc>
          <w:tcPr>
            <w:tcW w:w="993"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439 917,9</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3"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c>
          <w:tcPr>
            <w:tcW w:w="992" w:type="dxa"/>
            <w:vAlign w:val="center"/>
          </w:tcPr>
          <w:p w:rsidR="000541AE" w:rsidRPr="00EA4287" w:rsidRDefault="000541AE" w:rsidP="00A10752">
            <w:pPr>
              <w:keepNext/>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451 207,5</w:t>
            </w:r>
          </w:p>
        </w:tc>
      </w:tr>
      <w:tr w:rsidR="000541AE" w:rsidRPr="00EA4287" w:rsidTr="00A10752">
        <w:trPr>
          <w:trHeight w:val="600"/>
        </w:trPr>
        <w:tc>
          <w:tcPr>
            <w:tcW w:w="1560" w:type="dxa"/>
            <w:vAlign w:val="center"/>
          </w:tcPr>
          <w:p w:rsidR="000541AE" w:rsidRPr="00EA4287" w:rsidRDefault="000541AE" w:rsidP="00A10752">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доходов к уровню предыдущего года,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106,6</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106,0</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87,9</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99,9</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102,6</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0541AE" w:rsidRPr="00EA4287" w:rsidTr="00A10752">
        <w:trPr>
          <w:trHeight w:val="600"/>
        </w:trPr>
        <w:tc>
          <w:tcPr>
            <w:tcW w:w="1560" w:type="dxa"/>
            <w:vAlign w:val="center"/>
          </w:tcPr>
          <w:p w:rsidR="000541AE" w:rsidRPr="00EA4287" w:rsidRDefault="000541AE" w:rsidP="00A1075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0541AE" w:rsidRPr="00EA4287" w:rsidRDefault="000541AE" w:rsidP="00A10752">
            <w:pPr>
              <w:spacing w:before="40" w:after="40" w:line="240" w:lineRule="auto"/>
              <w:rPr>
                <w:rFonts w:ascii="Times New Roman" w:hAnsi="Times New Roman"/>
                <w:iCs/>
                <w:color w:val="000000"/>
                <w:sz w:val="20"/>
                <w:szCs w:val="20"/>
              </w:rPr>
            </w:pPr>
            <w:r w:rsidRPr="00EA4287">
              <w:rPr>
                <w:rFonts w:ascii="Times New Roman" w:hAnsi="Times New Roman"/>
                <w:color w:val="000000"/>
                <w:sz w:val="20"/>
                <w:szCs w:val="20"/>
              </w:rPr>
              <w:t xml:space="preserve">доходы, тыс. руб.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63239,6</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69954,5</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114550,0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122624,0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132459,0</w:t>
            </w:r>
          </w:p>
        </w:tc>
      </w:tr>
      <w:tr w:rsidR="000541AE" w:rsidRPr="00EA4287" w:rsidTr="00A10752">
        <w:trPr>
          <w:trHeight w:val="300"/>
        </w:trPr>
        <w:tc>
          <w:tcPr>
            <w:tcW w:w="1560" w:type="dxa"/>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 xml:space="preserve">Безвозмездные поступления, </w:t>
            </w:r>
            <w:r w:rsidRPr="00EA4287">
              <w:rPr>
                <w:rFonts w:ascii="Times New Roman" w:hAnsi="Times New Roman"/>
                <w:color w:val="000000"/>
                <w:sz w:val="20"/>
                <w:szCs w:val="20"/>
              </w:rPr>
              <w:lastRenderedPageBreak/>
              <w:t>тыс. руб.</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lastRenderedPageBreak/>
              <w:t>408 754,2</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430 434,7</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325 464,3</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317 293,9</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318 748,5</w:t>
            </w:r>
          </w:p>
        </w:tc>
      </w:tr>
      <w:tr w:rsidR="000541AE" w:rsidRPr="00EA4287" w:rsidTr="00A10752">
        <w:trPr>
          <w:trHeight w:val="300"/>
        </w:trPr>
        <w:tc>
          <w:tcPr>
            <w:tcW w:w="1560" w:type="dxa"/>
            <w:noWrap/>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lastRenderedPageBreak/>
              <w:t xml:space="preserve">Расходы, тыс. руб.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474 559,9</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517 127,3</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highlight w:val="green"/>
              </w:rPr>
            </w:pPr>
            <w:r w:rsidRPr="00EA4287">
              <w:rPr>
                <w:rFonts w:ascii="Times New Roman" w:hAnsi="Times New Roman"/>
                <w:bCs/>
                <w:color w:val="000000"/>
                <w:sz w:val="18"/>
                <w:szCs w:val="18"/>
              </w:rPr>
              <w:t>441 904,3</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440 777,9</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c>
          <w:tcPr>
            <w:tcW w:w="993" w:type="dxa"/>
          </w:tcPr>
          <w:p w:rsidR="000541AE" w:rsidRPr="00EA4287" w:rsidRDefault="000541AE" w:rsidP="00A10752">
            <w:r w:rsidRPr="00EA4287">
              <w:rPr>
                <w:rFonts w:ascii="Times New Roman" w:hAnsi="Times New Roman"/>
                <w:bCs/>
                <w:color w:val="000000"/>
                <w:sz w:val="18"/>
                <w:szCs w:val="18"/>
              </w:rPr>
              <w:t>451 795,6</w:t>
            </w:r>
          </w:p>
        </w:tc>
        <w:tc>
          <w:tcPr>
            <w:tcW w:w="992" w:type="dxa"/>
          </w:tcPr>
          <w:p w:rsidR="000541AE" w:rsidRPr="00EA4287" w:rsidRDefault="000541AE" w:rsidP="00A10752">
            <w:r w:rsidRPr="00EA4287">
              <w:rPr>
                <w:rFonts w:ascii="Times New Roman" w:hAnsi="Times New Roman"/>
                <w:bCs/>
                <w:color w:val="000000"/>
                <w:sz w:val="18"/>
                <w:szCs w:val="18"/>
              </w:rPr>
              <w:t>451 795,6</w:t>
            </w:r>
          </w:p>
        </w:tc>
      </w:tr>
      <w:tr w:rsidR="000541AE" w:rsidRPr="00EA4287" w:rsidTr="00A10752">
        <w:trPr>
          <w:trHeight w:val="600"/>
        </w:trPr>
        <w:tc>
          <w:tcPr>
            <w:tcW w:w="1560" w:type="dxa"/>
            <w:vAlign w:val="center"/>
          </w:tcPr>
          <w:p w:rsidR="000541AE" w:rsidRPr="00EA4287" w:rsidRDefault="000541AE" w:rsidP="00A10752">
            <w:pPr>
              <w:spacing w:before="40" w:after="40" w:line="240" w:lineRule="auto"/>
              <w:rPr>
                <w:rFonts w:ascii="Times New Roman" w:hAnsi="Times New Roman"/>
                <w:bCs/>
                <w:iCs/>
                <w:color w:val="000000"/>
                <w:sz w:val="20"/>
                <w:szCs w:val="20"/>
              </w:rPr>
            </w:pPr>
            <w:r w:rsidRPr="00EA4287">
              <w:rPr>
                <w:rFonts w:ascii="Times New Roman" w:hAnsi="Times New Roman"/>
                <w:iCs/>
                <w:color w:val="000000"/>
                <w:sz w:val="20"/>
                <w:szCs w:val="20"/>
              </w:rPr>
              <w:t>Темп роста расходов к уровню предыдущего года, %</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highlight w:val="green"/>
              </w:rPr>
            </w:pPr>
            <w:r w:rsidRPr="00EA4287">
              <w:rPr>
                <w:rFonts w:ascii="Times New Roman" w:hAnsi="Times New Roman"/>
                <w:bCs/>
                <w:iCs/>
                <w:color w:val="000000"/>
                <w:sz w:val="18"/>
                <w:szCs w:val="18"/>
              </w:rPr>
              <w:t>108,1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109,0</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85,5</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99,8</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102,5</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3"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c>
          <w:tcPr>
            <w:tcW w:w="992" w:type="dxa"/>
            <w:vAlign w:val="center"/>
          </w:tcPr>
          <w:p w:rsidR="000541AE" w:rsidRPr="00EA4287" w:rsidRDefault="000541AE" w:rsidP="00A10752">
            <w:pPr>
              <w:spacing w:before="40" w:after="40" w:line="240" w:lineRule="auto"/>
              <w:jc w:val="center"/>
              <w:rPr>
                <w:rFonts w:ascii="Times New Roman" w:hAnsi="Times New Roman"/>
                <w:bCs/>
                <w:iCs/>
                <w:color w:val="000000"/>
                <w:sz w:val="18"/>
                <w:szCs w:val="18"/>
              </w:rPr>
            </w:pPr>
            <w:r w:rsidRPr="00EA4287">
              <w:rPr>
                <w:rFonts w:ascii="Times New Roman" w:hAnsi="Times New Roman"/>
                <w:bCs/>
                <w:iCs/>
                <w:color w:val="000000"/>
                <w:sz w:val="18"/>
                <w:szCs w:val="18"/>
              </w:rPr>
              <w:t>100</w:t>
            </w:r>
          </w:p>
        </w:tc>
      </w:tr>
      <w:tr w:rsidR="000541AE" w:rsidRPr="00EA4287" w:rsidTr="00A10752">
        <w:trPr>
          <w:trHeight w:val="300"/>
        </w:trPr>
        <w:tc>
          <w:tcPr>
            <w:tcW w:w="1560" w:type="dxa"/>
            <w:noWrap/>
            <w:vAlign w:val="center"/>
          </w:tcPr>
          <w:p w:rsidR="000541AE" w:rsidRPr="00EA4287" w:rsidRDefault="000541AE" w:rsidP="00A1075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Дефицит</w:t>
            </w:r>
            <w:proofErr w:type="gramStart"/>
            <w:r w:rsidRPr="00EA4287">
              <w:rPr>
                <w:rFonts w:ascii="Times New Roman" w:hAnsi="Times New Roman"/>
                <w:color w:val="000000"/>
                <w:sz w:val="20"/>
                <w:szCs w:val="20"/>
              </w:rPr>
              <w:t xml:space="preserve"> (-), </w:t>
            </w:r>
            <w:proofErr w:type="gramEnd"/>
            <w:r w:rsidRPr="00EA4287">
              <w:rPr>
                <w:rFonts w:ascii="Times New Roman" w:hAnsi="Times New Roman"/>
                <w:color w:val="000000"/>
                <w:sz w:val="20"/>
                <w:szCs w:val="20"/>
              </w:rPr>
              <w:t>профицит (+), тыс. руб.</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-2 566,1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-16 738,1</w:t>
            </w:r>
          </w:p>
        </w:tc>
        <w:tc>
          <w:tcPr>
            <w:tcW w:w="992" w:type="dxa"/>
            <w:noWrap/>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-1 890,0</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-860</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3"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c>
          <w:tcPr>
            <w:tcW w:w="992" w:type="dxa"/>
            <w:vAlign w:val="center"/>
          </w:tcPr>
          <w:p w:rsidR="000541AE" w:rsidRPr="00EA4287" w:rsidRDefault="000541AE" w:rsidP="00A10752">
            <w:pPr>
              <w:spacing w:before="40" w:after="40" w:line="240" w:lineRule="auto"/>
              <w:jc w:val="center"/>
              <w:rPr>
                <w:rFonts w:ascii="Times New Roman" w:hAnsi="Times New Roman"/>
                <w:bCs/>
                <w:color w:val="000000"/>
                <w:sz w:val="18"/>
                <w:szCs w:val="18"/>
              </w:rPr>
            </w:pPr>
            <w:r w:rsidRPr="00EA4287">
              <w:rPr>
                <w:rFonts w:ascii="Times New Roman" w:hAnsi="Times New Roman"/>
                <w:bCs/>
                <w:color w:val="000000"/>
                <w:sz w:val="18"/>
                <w:szCs w:val="18"/>
              </w:rPr>
              <w:t>-588,1</w:t>
            </w:r>
          </w:p>
        </w:tc>
      </w:tr>
    </w:tbl>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Объем муниципального  долга муниципального образования «Глазовский район»  по состоянию на 1 января 2014 года составляет 21481,0 тыс. рублей. Величина муниципального долга муниципального образования «Глазовский район» не превышает ограничений, установленных бюджетным законодательством.</w:t>
      </w:r>
    </w:p>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Просроченная задолженность по муниципальному внутреннему долгу муниципального образования «Глазовский район» по состоянию на 1 января 2014 года отсутствует.</w:t>
      </w:r>
    </w:p>
    <w:p w:rsidR="000541AE" w:rsidRPr="001277AD"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об объеме и составе муниципального долга муниципального образования «Глазовский район» представлены в таблице </w:t>
      </w:r>
      <w:bookmarkStart w:id="3" w:name="Par1268"/>
      <w:bookmarkEnd w:id="3"/>
      <w:r>
        <w:rPr>
          <w:rFonts w:ascii="Times New Roman" w:hAnsi="Times New Roman"/>
          <w:color w:val="000000"/>
          <w:sz w:val="24"/>
          <w:szCs w:val="24"/>
        </w:rPr>
        <w:t>2</w:t>
      </w:r>
      <w:r w:rsidRPr="001277AD">
        <w:rPr>
          <w:rFonts w:ascii="Times New Roman" w:hAnsi="Times New Roman"/>
          <w:color w:val="000000"/>
          <w:sz w:val="24"/>
          <w:szCs w:val="24"/>
        </w:rPr>
        <w:t>.</w:t>
      </w:r>
    </w:p>
    <w:p w:rsidR="000541AE" w:rsidRPr="001277AD" w:rsidRDefault="000541AE" w:rsidP="00C77340">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2</w:t>
      </w:r>
      <w:r w:rsidRPr="001277AD">
        <w:rPr>
          <w:rFonts w:ascii="Times New Roman" w:hAnsi="Times New Roman"/>
          <w:color w:val="000000"/>
          <w:sz w:val="24"/>
          <w:szCs w:val="24"/>
        </w:rPr>
        <w:t>.</w:t>
      </w:r>
    </w:p>
    <w:p w:rsidR="000541AE" w:rsidRDefault="000541AE" w:rsidP="00373764">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r w:rsidRPr="001277AD">
        <w:rPr>
          <w:rFonts w:ascii="Times New Roman" w:hAnsi="Times New Roman"/>
          <w:color w:val="000000"/>
          <w:sz w:val="24"/>
          <w:szCs w:val="24"/>
        </w:rPr>
        <w:t>Сведения об объеме и структуре муниципального долга муниципального образования «Глазовский район» (на конец года, в тыс. руб.)</w:t>
      </w:r>
    </w:p>
    <w:p w:rsidR="000541AE" w:rsidRPr="001277AD" w:rsidRDefault="000541AE" w:rsidP="00373764">
      <w:pPr>
        <w:widowControl w:val="0"/>
        <w:autoSpaceDE w:val="0"/>
        <w:autoSpaceDN w:val="0"/>
        <w:adjustRightInd w:val="0"/>
        <w:spacing w:after="0" w:line="240" w:lineRule="auto"/>
        <w:ind w:firstLine="540"/>
        <w:jc w:val="both"/>
        <w:outlineLvl w:val="4"/>
        <w:rPr>
          <w:rFonts w:ascii="Times New Roman" w:hAnsi="Times New Roman"/>
          <w:color w:val="000000"/>
          <w:sz w:val="24"/>
          <w:szCs w:val="24"/>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1560"/>
        <w:gridCol w:w="850"/>
        <w:gridCol w:w="992"/>
        <w:gridCol w:w="851"/>
        <w:gridCol w:w="850"/>
        <w:gridCol w:w="851"/>
        <w:gridCol w:w="850"/>
        <w:gridCol w:w="851"/>
        <w:gridCol w:w="850"/>
        <w:gridCol w:w="709"/>
        <w:gridCol w:w="709"/>
      </w:tblGrid>
      <w:tr w:rsidR="000541AE" w:rsidRPr="00EA4287" w:rsidTr="00203728">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  Наименование показателя   </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2011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2012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2013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2014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2015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2016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2017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2018 год</w:t>
            </w:r>
          </w:p>
        </w:tc>
        <w:tc>
          <w:tcPr>
            <w:tcW w:w="709"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2019 год</w:t>
            </w:r>
          </w:p>
        </w:tc>
        <w:tc>
          <w:tcPr>
            <w:tcW w:w="709" w:type="dxa"/>
            <w:tcBorders>
              <w:top w:val="single" w:sz="8" w:space="0" w:color="auto"/>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2020</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год</w:t>
            </w:r>
          </w:p>
        </w:tc>
      </w:tr>
      <w:tr w:rsidR="000541AE" w:rsidRPr="00EA4287" w:rsidTr="00203728">
        <w:trPr>
          <w:tblCellSpacing w:w="5" w:type="nil"/>
        </w:trPr>
        <w:tc>
          <w:tcPr>
            <w:tcW w:w="1560" w:type="dxa"/>
            <w:vMerge/>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ind w:firstLine="540"/>
              <w:jc w:val="both"/>
              <w:rPr>
                <w:rFonts w:ascii="Times New Roman" w:hAnsi="Times New Roman"/>
                <w:color w:val="000000"/>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 отчет  </w:t>
            </w: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отчет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оценка </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r w:rsidRPr="00EA4287">
              <w:rPr>
                <w:rFonts w:ascii="Times New Roman" w:hAnsi="Times New Roman"/>
                <w:color w:val="000000"/>
                <w:sz w:val="24"/>
                <w:szCs w:val="24"/>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прог</w:t>
            </w:r>
            <w:proofErr w:type="spellEnd"/>
          </w:p>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24"/>
                <w:szCs w:val="24"/>
              </w:rPr>
            </w:pPr>
            <w:proofErr w:type="spellStart"/>
            <w:r w:rsidRPr="00EA4287">
              <w:rPr>
                <w:rFonts w:ascii="Times New Roman" w:hAnsi="Times New Roman"/>
                <w:color w:val="000000"/>
                <w:sz w:val="24"/>
                <w:szCs w:val="24"/>
              </w:rPr>
              <w:t>ноз</w:t>
            </w:r>
            <w:proofErr w:type="spellEnd"/>
          </w:p>
        </w:tc>
      </w:tr>
      <w:tr w:rsidR="000541AE" w:rsidRPr="00EA4287" w:rsidTr="00203728">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Объем муниципального долга муниципального образования «Глазовский район»-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всего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 xml:space="preserve">1147,4 </w:t>
            </w: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731,2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21481,0</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24120,2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23834,1</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21481,0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8D0508">
            <w:pPr>
              <w:jc w:val="cente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0541AE" w:rsidRPr="00EA4287" w:rsidRDefault="000541AE">
            <w:pPr>
              <w:rPr>
                <w:sz w:val="20"/>
                <w:szCs w:val="20"/>
              </w:rPr>
            </w:pPr>
            <w:r w:rsidRPr="00EA4287">
              <w:rPr>
                <w:sz w:val="20"/>
                <w:szCs w:val="20"/>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jc w:val="center"/>
              <w:rPr>
                <w:sz w:val="20"/>
                <w:szCs w:val="20"/>
              </w:rPr>
            </w:pPr>
            <w:r w:rsidRPr="00EA4287">
              <w:rPr>
                <w:sz w:val="20"/>
                <w:szCs w:val="20"/>
              </w:rPr>
              <w:t>0</w:t>
            </w:r>
          </w:p>
        </w:tc>
      </w:tr>
      <w:tr w:rsidR="000541AE" w:rsidRPr="00EA4287" w:rsidTr="00203728">
        <w:trPr>
          <w:trHeight w:val="8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Отношение объема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муниципального долга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к объему доходов без учета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безвозмездных поступлений,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3,3</w:t>
            </w:r>
          </w:p>
        </w:tc>
        <w:tc>
          <w:tcPr>
            <w:tcW w:w="992" w:type="dxa"/>
            <w:tcBorders>
              <w:left w:val="single" w:sz="8" w:space="0" w:color="auto"/>
              <w:bottom w:val="single" w:sz="8" w:space="0" w:color="auto"/>
              <w:right w:val="single" w:sz="8" w:space="0" w:color="auto"/>
            </w:tcBorders>
          </w:tcPr>
          <w:p w:rsidR="000541AE" w:rsidRPr="00EA4287" w:rsidRDefault="000541AE" w:rsidP="00A848BA">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1,6</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42,9</w:t>
            </w:r>
          </w:p>
        </w:tc>
        <w:tc>
          <w:tcPr>
            <w:tcW w:w="850" w:type="dxa"/>
            <w:tcBorders>
              <w:left w:val="single" w:sz="8" w:space="0" w:color="auto"/>
              <w:bottom w:val="single" w:sz="8" w:space="0" w:color="auto"/>
              <w:right w:val="single" w:sz="8" w:space="0" w:color="auto"/>
            </w:tcBorders>
          </w:tcPr>
          <w:p w:rsidR="000541AE" w:rsidRPr="00EA4287" w:rsidRDefault="000541AE" w:rsidP="0093463F">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highlight w:val="yellow"/>
              </w:rPr>
            </w:pPr>
            <w:r w:rsidRPr="00EA4287">
              <w:rPr>
                <w:rFonts w:ascii="Times New Roman" w:hAnsi="Times New Roman"/>
                <w:color w:val="000000"/>
                <w:sz w:val="16"/>
                <w:szCs w:val="16"/>
              </w:rPr>
              <w:t>не более 50</w:t>
            </w:r>
          </w:p>
        </w:tc>
        <w:tc>
          <w:tcPr>
            <w:tcW w:w="851"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850"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c>
          <w:tcPr>
            <w:tcW w:w="709" w:type="dxa"/>
            <w:tcBorders>
              <w:left w:val="single" w:sz="8" w:space="0" w:color="auto"/>
              <w:bottom w:val="single" w:sz="8" w:space="0" w:color="auto"/>
              <w:right w:val="single" w:sz="8" w:space="0" w:color="auto"/>
            </w:tcBorders>
          </w:tcPr>
          <w:p w:rsidR="000541AE" w:rsidRPr="00EA4287" w:rsidRDefault="000541AE" w:rsidP="008D0508">
            <w:pPr>
              <w:widowControl w:val="0"/>
              <w:autoSpaceDE w:val="0"/>
              <w:autoSpaceDN w:val="0"/>
              <w:adjustRightInd w:val="0"/>
              <w:spacing w:after="0" w:line="240" w:lineRule="auto"/>
              <w:jc w:val="center"/>
              <w:rPr>
                <w:rFonts w:ascii="Times New Roman" w:hAnsi="Times New Roman"/>
                <w:color w:val="000000"/>
                <w:sz w:val="16"/>
                <w:szCs w:val="16"/>
              </w:rPr>
            </w:pPr>
            <w:r w:rsidRPr="00EA4287">
              <w:rPr>
                <w:rFonts w:ascii="Times New Roman" w:hAnsi="Times New Roman"/>
                <w:color w:val="000000"/>
                <w:sz w:val="16"/>
                <w:szCs w:val="16"/>
              </w:rPr>
              <w:t>0</w:t>
            </w:r>
          </w:p>
        </w:tc>
      </w:tr>
      <w:tr w:rsidR="000541AE" w:rsidRPr="00EA4287" w:rsidTr="00203728">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Обязательства </w:t>
            </w:r>
            <w:proofErr w:type="gramStart"/>
            <w:r w:rsidRPr="00EA4287">
              <w:rPr>
                <w:rFonts w:ascii="Times New Roman" w:hAnsi="Times New Roman"/>
                <w:color w:val="000000"/>
              </w:rPr>
              <w:t>перед</w:t>
            </w:r>
            <w:proofErr w:type="gramEnd"/>
            <w:r w:rsidRPr="00EA4287">
              <w:rPr>
                <w:rFonts w:ascii="Times New Roman" w:hAnsi="Times New Roman"/>
                <w:color w:val="000000"/>
              </w:rPr>
              <w:t xml:space="preserve">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кредитными организациями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500,0</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r>
      <w:tr w:rsidR="000541AE" w:rsidRPr="00EA4287" w:rsidTr="00203728">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t xml:space="preserve">Муниципальные гарантии    </w:t>
            </w:r>
          </w:p>
          <w:p w:rsidR="000541AE" w:rsidRPr="00EA4287" w:rsidRDefault="000541AE" w:rsidP="00203728">
            <w:pPr>
              <w:widowControl w:val="0"/>
              <w:autoSpaceDE w:val="0"/>
              <w:autoSpaceDN w:val="0"/>
              <w:adjustRightInd w:val="0"/>
              <w:spacing w:after="0" w:line="240" w:lineRule="auto"/>
              <w:rPr>
                <w:rFonts w:ascii="Times New Roman" w:hAnsi="Times New Roman"/>
                <w:color w:val="000000"/>
              </w:rPr>
            </w:pPr>
            <w:r w:rsidRPr="00EA4287">
              <w:rPr>
                <w:rFonts w:ascii="Times New Roman" w:hAnsi="Times New Roman"/>
                <w:color w:val="000000"/>
              </w:rPr>
              <w:lastRenderedPageBreak/>
              <w:t xml:space="preserve">муниципального образования «Глазовский район»       </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992"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jc w:val="center"/>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2139,2</w:t>
            </w: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r w:rsidRPr="00EA4287">
              <w:rPr>
                <w:rFonts w:ascii="Times New Roman" w:hAnsi="Times New Roman"/>
                <w:color w:val="000000"/>
                <w:sz w:val="16"/>
                <w:szCs w:val="16"/>
              </w:rPr>
              <w:t>2353,1</w:t>
            </w: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1"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850"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c>
          <w:tcPr>
            <w:tcW w:w="709" w:type="dxa"/>
            <w:tcBorders>
              <w:left w:val="single" w:sz="8" w:space="0" w:color="auto"/>
              <w:bottom w:val="single" w:sz="8" w:space="0" w:color="auto"/>
              <w:right w:val="single" w:sz="8" w:space="0" w:color="auto"/>
            </w:tcBorders>
          </w:tcPr>
          <w:p w:rsidR="000541AE" w:rsidRPr="00EA4287" w:rsidRDefault="000541AE" w:rsidP="00203728">
            <w:pPr>
              <w:widowControl w:val="0"/>
              <w:autoSpaceDE w:val="0"/>
              <w:autoSpaceDN w:val="0"/>
              <w:adjustRightInd w:val="0"/>
              <w:spacing w:after="0" w:line="240" w:lineRule="auto"/>
              <w:rPr>
                <w:rFonts w:ascii="Times New Roman" w:hAnsi="Times New Roman"/>
                <w:color w:val="000000"/>
                <w:sz w:val="16"/>
                <w:szCs w:val="16"/>
              </w:rPr>
            </w:pPr>
          </w:p>
        </w:tc>
      </w:tr>
    </w:tbl>
    <w:p w:rsidR="000541AE" w:rsidRPr="001277AD" w:rsidRDefault="000541AE" w:rsidP="00B552E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lastRenderedPageBreak/>
        <w:t>Увеличение объема муниципального долга муниципального образования «Глазовский район» связано с необходимостью финансирования дефицита бюджета. Недостаточность доходной базы бюджета муниципального образования «Глазовский район» и необходимость обеспечения исполнения социальных и иных первоочередных расходных обязательств муниципального образования «Глазовский район» приводит к необходимости формирования бюджета с дефицитом. Для обеспечения сбалансированности бюджета используются кредитные ресурсы. Тенденция дефицитности бюджета сохранится на весь период реализации муниципальной программы.</w:t>
      </w:r>
    </w:p>
    <w:p w:rsidR="000541AE" w:rsidRPr="001277AD" w:rsidRDefault="000541AE" w:rsidP="00FC3A7F">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Регулирование межбюджетных отношений осуществляется в соответствии с </w:t>
      </w:r>
      <w:r w:rsidRPr="001277AD">
        <w:rPr>
          <w:rFonts w:ascii="Times New Roman" w:hAnsi="Times New Roman"/>
          <w:sz w:val="24"/>
          <w:szCs w:val="24"/>
        </w:rPr>
        <w:t>Постановлением Главы муниципального образования «Глазовский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w:t>
      </w:r>
    </w:p>
    <w:p w:rsidR="000541AE" w:rsidRPr="00A848BA" w:rsidRDefault="000541AE" w:rsidP="001277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color w:val="000000"/>
          <w:sz w:val="24"/>
          <w:szCs w:val="24"/>
        </w:rPr>
        <w:t xml:space="preserve">В структуре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данным за 2013 год,  32,4  </w:t>
      </w:r>
      <w:r>
        <w:rPr>
          <w:rFonts w:ascii="Times New Roman" w:hAnsi="Times New Roman"/>
          <w:color w:val="000000"/>
          <w:sz w:val="24"/>
          <w:szCs w:val="24"/>
        </w:rPr>
        <w:t>%</w:t>
      </w:r>
      <w:r w:rsidRPr="001277AD">
        <w:rPr>
          <w:rFonts w:ascii="Times New Roman" w:hAnsi="Times New Roman"/>
          <w:color w:val="000000"/>
          <w:sz w:val="24"/>
          <w:szCs w:val="24"/>
        </w:rPr>
        <w:t xml:space="preserve"> составили налоговые и неналоговые доходы бюджетов поселений,  67,6 </w:t>
      </w:r>
      <w:r>
        <w:rPr>
          <w:rFonts w:ascii="Times New Roman" w:hAnsi="Times New Roman"/>
          <w:color w:val="000000"/>
          <w:sz w:val="24"/>
          <w:szCs w:val="24"/>
        </w:rPr>
        <w:t>%</w:t>
      </w:r>
      <w:r w:rsidRPr="001277AD">
        <w:rPr>
          <w:rFonts w:ascii="Times New Roman" w:hAnsi="Times New Roman"/>
          <w:color w:val="000000"/>
          <w:sz w:val="24"/>
          <w:szCs w:val="24"/>
        </w:rPr>
        <w:t xml:space="preserve"> - безвозмездные поступления от других уровней бюджетной системы Российской Федерации, </w:t>
      </w:r>
      <w:r w:rsidRPr="001277AD">
        <w:rPr>
          <w:rFonts w:ascii="Times New Roman" w:hAnsi="Times New Roman"/>
          <w:sz w:val="24"/>
          <w:szCs w:val="24"/>
        </w:rPr>
        <w:t xml:space="preserve">(таблица </w:t>
      </w:r>
      <w:r>
        <w:rPr>
          <w:rFonts w:ascii="Times New Roman" w:hAnsi="Times New Roman"/>
          <w:sz w:val="24"/>
          <w:szCs w:val="24"/>
        </w:rPr>
        <w:t>3</w:t>
      </w:r>
      <w:r w:rsidRPr="001277AD">
        <w:rPr>
          <w:rFonts w:ascii="Times New Roman" w:hAnsi="Times New Roman"/>
          <w:sz w:val="24"/>
          <w:szCs w:val="24"/>
        </w:rPr>
        <w:t xml:space="preserve">). </w:t>
      </w:r>
    </w:p>
    <w:p w:rsidR="000541AE" w:rsidRPr="00A10752" w:rsidRDefault="000541AE" w:rsidP="001277AD">
      <w:pPr>
        <w:tabs>
          <w:tab w:val="left" w:pos="1134"/>
        </w:tabs>
        <w:autoSpaceDE w:val="0"/>
        <w:autoSpaceDN w:val="0"/>
        <w:adjustRightInd w:val="0"/>
        <w:spacing w:after="0" w:line="240" w:lineRule="auto"/>
        <w:ind w:firstLine="709"/>
        <w:jc w:val="right"/>
        <w:rPr>
          <w:rFonts w:ascii="Times New Roman" w:hAnsi="Times New Roman"/>
          <w:sz w:val="24"/>
          <w:szCs w:val="24"/>
        </w:rPr>
      </w:pPr>
      <w:r w:rsidRPr="00A10752">
        <w:rPr>
          <w:rFonts w:ascii="Times New Roman" w:hAnsi="Times New Roman"/>
          <w:sz w:val="24"/>
          <w:szCs w:val="24"/>
        </w:rPr>
        <w:t>Таблица 3.</w:t>
      </w:r>
    </w:p>
    <w:p w:rsidR="000541AE" w:rsidRPr="001277AD" w:rsidRDefault="000541AE" w:rsidP="001277AD">
      <w:pPr>
        <w:keepNext/>
        <w:suppressAutoHyphens/>
        <w:spacing w:before="120" w:after="120" w:line="240" w:lineRule="auto"/>
        <w:jc w:val="center"/>
        <w:rPr>
          <w:rFonts w:ascii="Times New Roman" w:hAnsi="Times New Roman"/>
          <w:sz w:val="24"/>
          <w:szCs w:val="24"/>
        </w:rPr>
      </w:pPr>
      <w:r w:rsidRPr="001277AD">
        <w:rPr>
          <w:rFonts w:ascii="Times New Roman" w:hAnsi="Times New Roman"/>
          <w:sz w:val="24"/>
          <w:szCs w:val="24"/>
        </w:rPr>
        <w:t xml:space="preserve">Сведения о структуре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2013 год в консолидированном бюджете муниципального образования «Глазовский район», %</w:t>
      </w:r>
    </w:p>
    <w:tbl>
      <w:tblPr>
        <w:tblW w:w="9464" w:type="dxa"/>
        <w:tblLayout w:type="fixed"/>
        <w:tblLook w:val="00A0" w:firstRow="1" w:lastRow="0" w:firstColumn="1" w:lastColumn="0" w:noHBand="0" w:noVBand="0"/>
      </w:tblPr>
      <w:tblGrid>
        <w:gridCol w:w="5353"/>
        <w:gridCol w:w="4111"/>
      </w:tblGrid>
      <w:tr w:rsidR="000541AE" w:rsidRPr="00EA4287" w:rsidTr="006C1A61">
        <w:trPr>
          <w:trHeight w:val="300"/>
          <w:tblHeader/>
        </w:trPr>
        <w:tc>
          <w:tcPr>
            <w:tcW w:w="5353" w:type="dxa"/>
            <w:tcBorders>
              <w:top w:val="single" w:sz="4" w:space="0" w:color="auto"/>
              <w:left w:val="single" w:sz="4" w:space="0" w:color="auto"/>
              <w:bottom w:val="single" w:sz="4" w:space="0" w:color="auto"/>
              <w:right w:val="single" w:sz="4" w:space="0" w:color="auto"/>
            </w:tcBorders>
            <w:noWrap/>
            <w:vAlign w:val="center"/>
          </w:tcPr>
          <w:p w:rsidR="000541AE" w:rsidRPr="00EA4287" w:rsidRDefault="000541AE" w:rsidP="002665A2">
            <w:pPr>
              <w:spacing w:before="40" w:after="40" w:line="240" w:lineRule="auto"/>
              <w:jc w:val="center"/>
              <w:rPr>
                <w:rFonts w:ascii="Times New Roman" w:hAnsi="Times New Roman"/>
                <w:bCs/>
                <w:color w:val="000000"/>
                <w:sz w:val="20"/>
                <w:szCs w:val="20"/>
              </w:rPr>
            </w:pPr>
            <w:r w:rsidRPr="00EA4287">
              <w:rPr>
                <w:rFonts w:ascii="Times New Roman" w:hAnsi="Times New Roman"/>
                <w:color w:val="000000"/>
                <w:sz w:val="20"/>
                <w:szCs w:val="20"/>
              </w:rPr>
              <w:t>Наименование показателя</w:t>
            </w:r>
          </w:p>
        </w:tc>
        <w:tc>
          <w:tcPr>
            <w:tcW w:w="4111" w:type="dxa"/>
            <w:tcBorders>
              <w:top w:val="single" w:sz="4" w:space="0" w:color="auto"/>
              <w:left w:val="nil"/>
              <w:bottom w:val="single" w:sz="4" w:space="0" w:color="auto"/>
              <w:right w:val="single" w:sz="4" w:space="0" w:color="auto"/>
            </w:tcBorders>
            <w:noWrap/>
            <w:vAlign w:val="center"/>
          </w:tcPr>
          <w:p w:rsidR="000541AE" w:rsidRPr="00EA4287" w:rsidRDefault="000541AE" w:rsidP="002665A2">
            <w:pPr>
              <w:spacing w:before="40" w:after="40" w:line="240" w:lineRule="auto"/>
              <w:jc w:val="center"/>
              <w:rPr>
                <w:rFonts w:ascii="Times New Roman" w:hAnsi="Times New Roman"/>
                <w:bCs/>
                <w:color w:val="000000"/>
                <w:sz w:val="20"/>
                <w:szCs w:val="20"/>
              </w:rPr>
            </w:pPr>
            <w:r w:rsidRPr="00EA4287">
              <w:rPr>
                <w:rFonts w:ascii="Times New Roman" w:hAnsi="Times New Roman"/>
                <w:bCs/>
                <w:color w:val="000000"/>
                <w:sz w:val="20"/>
                <w:szCs w:val="20"/>
              </w:rPr>
              <w:t>Бюджет МО «Глазовский район»</w:t>
            </w:r>
          </w:p>
        </w:tc>
      </w:tr>
      <w:tr w:rsidR="000541AE" w:rsidRPr="00EA4287" w:rsidTr="006C1A61">
        <w:trPr>
          <w:trHeight w:val="258"/>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Муниципальный район</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10,3</w:t>
            </w: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89,7</w:t>
            </w:r>
          </w:p>
        </w:tc>
      </w:tr>
      <w:tr w:rsidR="000541AE" w:rsidRPr="00EA4287" w:rsidTr="006C1A61">
        <w:trPr>
          <w:trHeight w:val="192"/>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rPr>
                <w:rFonts w:ascii="Times New Roman" w:hAnsi="Times New Roman"/>
                <w:bCs/>
                <w:color w:val="000000"/>
                <w:sz w:val="20"/>
                <w:szCs w:val="20"/>
              </w:rPr>
            </w:pPr>
            <w:r w:rsidRPr="00EA4287">
              <w:rPr>
                <w:rFonts w:ascii="Times New Roman" w:hAnsi="Times New Roman"/>
                <w:color w:val="000000"/>
                <w:sz w:val="20"/>
                <w:szCs w:val="20"/>
              </w:rPr>
              <w:t>Поселения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p>
        </w:tc>
      </w:tr>
      <w:tr w:rsidR="000541AE" w:rsidRPr="00EA4287" w:rsidTr="006C1A61">
        <w:trPr>
          <w:trHeight w:val="268"/>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Налоговые и неналоговые доходы</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32,4</w:t>
            </w:r>
          </w:p>
        </w:tc>
      </w:tr>
      <w:tr w:rsidR="000541AE" w:rsidRPr="00EA4287" w:rsidTr="006C1A61">
        <w:trPr>
          <w:trHeight w:val="273"/>
        </w:trPr>
        <w:tc>
          <w:tcPr>
            <w:tcW w:w="5353" w:type="dxa"/>
            <w:tcBorders>
              <w:top w:val="nil"/>
              <w:left w:val="single" w:sz="4" w:space="0" w:color="auto"/>
              <w:bottom w:val="single" w:sz="4" w:space="0" w:color="auto"/>
              <w:right w:val="single" w:sz="4" w:space="0" w:color="auto"/>
            </w:tcBorders>
            <w:vAlign w:val="center"/>
          </w:tcPr>
          <w:p w:rsidR="000541AE" w:rsidRPr="00EA4287" w:rsidRDefault="000541AE" w:rsidP="002665A2">
            <w:pPr>
              <w:spacing w:before="40" w:after="40" w:line="240" w:lineRule="auto"/>
              <w:ind w:firstLine="191"/>
              <w:rPr>
                <w:rFonts w:ascii="Times New Roman" w:hAnsi="Times New Roman"/>
                <w:bCs/>
                <w:color w:val="000000"/>
                <w:sz w:val="20"/>
                <w:szCs w:val="20"/>
              </w:rPr>
            </w:pPr>
            <w:r w:rsidRPr="00EA4287">
              <w:rPr>
                <w:rFonts w:ascii="Times New Roman" w:hAnsi="Times New Roman"/>
                <w:color w:val="000000"/>
                <w:sz w:val="20"/>
                <w:szCs w:val="20"/>
              </w:rPr>
              <w:t>Безвозмездные поступления</w:t>
            </w:r>
          </w:p>
        </w:tc>
        <w:tc>
          <w:tcPr>
            <w:tcW w:w="4111" w:type="dxa"/>
            <w:tcBorders>
              <w:top w:val="nil"/>
              <w:left w:val="nil"/>
              <w:bottom w:val="single" w:sz="4" w:space="0" w:color="auto"/>
              <w:right w:val="single" w:sz="4" w:space="0" w:color="auto"/>
            </w:tcBorders>
            <w:vAlign w:val="center"/>
          </w:tcPr>
          <w:p w:rsidR="000541AE" w:rsidRPr="00EA4287" w:rsidRDefault="000541AE" w:rsidP="002665A2">
            <w:pPr>
              <w:spacing w:before="40" w:after="40" w:line="240" w:lineRule="auto"/>
              <w:jc w:val="center"/>
              <w:rPr>
                <w:rFonts w:ascii="Times New Roman" w:hAnsi="Times New Roman"/>
                <w:color w:val="000000"/>
                <w:sz w:val="20"/>
                <w:szCs w:val="20"/>
              </w:rPr>
            </w:pPr>
            <w:r w:rsidRPr="00EA4287">
              <w:rPr>
                <w:rFonts w:ascii="Times New Roman" w:hAnsi="Times New Roman"/>
                <w:color w:val="000000"/>
                <w:sz w:val="20"/>
                <w:szCs w:val="20"/>
              </w:rPr>
              <w:t>67,6</w:t>
            </w:r>
          </w:p>
        </w:tc>
      </w:tr>
    </w:tbl>
    <w:p w:rsidR="000541AE" w:rsidRPr="001277AD" w:rsidRDefault="000541AE" w:rsidP="00A505AD">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представлены в таблице </w:t>
      </w:r>
      <w:r>
        <w:rPr>
          <w:rFonts w:ascii="Times New Roman" w:hAnsi="Times New Roman"/>
          <w:color w:val="000000"/>
          <w:sz w:val="24"/>
          <w:szCs w:val="24"/>
        </w:rPr>
        <w:t>4</w:t>
      </w:r>
      <w:r w:rsidRPr="001277AD">
        <w:rPr>
          <w:rFonts w:ascii="Times New Roman" w:hAnsi="Times New Roman"/>
          <w:color w:val="000000"/>
          <w:sz w:val="24"/>
          <w:szCs w:val="24"/>
        </w:rPr>
        <w:t>.</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После кризиса 2009 года наблюдается тенденция ежегодного роста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период с 2009 года по 2013 год налоговые и неналоговые доходы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выросли на 44,5 </w:t>
      </w:r>
      <w:r>
        <w:rPr>
          <w:rFonts w:ascii="Times New Roman" w:hAnsi="Times New Roman"/>
          <w:color w:val="000000"/>
          <w:sz w:val="24"/>
          <w:szCs w:val="24"/>
        </w:rPr>
        <w:t>%</w:t>
      </w:r>
      <w:r w:rsidRPr="001277AD">
        <w:rPr>
          <w:rFonts w:ascii="Times New Roman" w:hAnsi="Times New Roman"/>
          <w:color w:val="000000"/>
          <w:sz w:val="24"/>
          <w:szCs w:val="24"/>
        </w:rPr>
        <w:t>.</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Наибольший удельный вес в структуре 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занимает налог на доходы физических лиц. Доля налога в 2013 году составила 55,8 </w:t>
      </w:r>
      <w:r>
        <w:rPr>
          <w:rFonts w:ascii="Times New Roman" w:hAnsi="Times New Roman"/>
          <w:color w:val="000000"/>
          <w:sz w:val="24"/>
          <w:szCs w:val="24"/>
        </w:rPr>
        <w:t>%</w:t>
      </w:r>
      <w:r w:rsidRPr="001277AD">
        <w:rPr>
          <w:rFonts w:ascii="Times New Roman" w:hAnsi="Times New Roman"/>
          <w:color w:val="000000"/>
          <w:sz w:val="24"/>
          <w:szCs w:val="24"/>
        </w:rPr>
        <w:t xml:space="preserve"> в общем объеме налоговых и неналоговых доходов бюджетов поселений.</w:t>
      </w:r>
    </w:p>
    <w:p w:rsidR="000541AE" w:rsidRPr="001277AD" w:rsidRDefault="000541AE" w:rsidP="006C1A61">
      <w:pPr>
        <w:widowControl w:val="0"/>
        <w:autoSpaceDE w:val="0"/>
        <w:autoSpaceDN w:val="0"/>
        <w:adjustRightInd w:val="0"/>
        <w:spacing w:after="0" w:line="240" w:lineRule="auto"/>
        <w:ind w:firstLine="540"/>
        <w:jc w:val="right"/>
        <w:outlineLvl w:val="4"/>
        <w:rPr>
          <w:rFonts w:ascii="Times New Roman" w:hAnsi="Times New Roman"/>
          <w:color w:val="000000"/>
          <w:sz w:val="24"/>
          <w:szCs w:val="24"/>
        </w:rPr>
      </w:pPr>
      <w:bookmarkStart w:id="4" w:name="Par1524"/>
      <w:bookmarkEnd w:id="4"/>
      <w:r w:rsidRPr="001277AD">
        <w:rPr>
          <w:rFonts w:ascii="Times New Roman" w:hAnsi="Times New Roman"/>
          <w:color w:val="000000"/>
          <w:sz w:val="24"/>
          <w:szCs w:val="24"/>
        </w:rPr>
        <w:t xml:space="preserve">Таблица </w:t>
      </w:r>
      <w:r>
        <w:rPr>
          <w:rFonts w:ascii="Times New Roman" w:hAnsi="Times New Roman"/>
          <w:color w:val="000000"/>
          <w:sz w:val="24"/>
          <w:szCs w:val="24"/>
        </w:rPr>
        <w:t>4</w:t>
      </w:r>
      <w:r w:rsidRPr="001277AD">
        <w:rPr>
          <w:rFonts w:ascii="Times New Roman" w:hAnsi="Times New Roman"/>
          <w:color w:val="000000"/>
          <w:sz w:val="24"/>
          <w:szCs w:val="24"/>
        </w:rPr>
        <w:t>.</w:t>
      </w:r>
    </w:p>
    <w:p w:rsidR="000541AE" w:rsidRPr="001277AD" w:rsidRDefault="000541AE" w:rsidP="001277AD">
      <w:pPr>
        <w:widowControl w:val="0"/>
        <w:autoSpaceDE w:val="0"/>
        <w:autoSpaceDN w:val="0"/>
        <w:adjustRightInd w:val="0"/>
        <w:spacing w:after="0" w:line="240" w:lineRule="auto"/>
        <w:ind w:firstLine="540"/>
        <w:jc w:val="center"/>
        <w:outlineLvl w:val="4"/>
        <w:rPr>
          <w:rFonts w:ascii="Times New Roman" w:hAnsi="Times New Roman"/>
          <w:color w:val="000000"/>
          <w:sz w:val="24"/>
          <w:szCs w:val="24"/>
        </w:rPr>
      </w:pPr>
      <w:r w:rsidRPr="001277AD">
        <w:rPr>
          <w:rFonts w:ascii="Times New Roman" w:hAnsi="Times New Roman"/>
          <w:color w:val="000000"/>
          <w:sz w:val="24"/>
          <w:szCs w:val="24"/>
        </w:rPr>
        <w:t xml:space="preserve">Сведения о поступлении налоговых и неналоговых доходов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за 2008 - 2013 годы (в тыс. рублей)</w:t>
      </w:r>
    </w:p>
    <w:p w:rsidR="000541AE" w:rsidRPr="001277AD" w:rsidRDefault="000541AE" w:rsidP="00A505AD">
      <w:pPr>
        <w:widowControl w:val="0"/>
        <w:autoSpaceDE w:val="0"/>
        <w:autoSpaceDN w:val="0"/>
        <w:adjustRightInd w:val="0"/>
        <w:spacing w:after="0" w:line="240" w:lineRule="auto"/>
        <w:jc w:val="both"/>
        <w:rPr>
          <w:rFonts w:ascii="Times New Roman" w:hAnsi="Times New Roman"/>
          <w:color w:val="000000"/>
          <w:sz w:val="24"/>
          <w:szCs w:val="24"/>
        </w:rPr>
      </w:pPr>
    </w:p>
    <w:tbl>
      <w:tblPr>
        <w:tblW w:w="9072" w:type="dxa"/>
        <w:tblCellSpacing w:w="5" w:type="nil"/>
        <w:tblInd w:w="75" w:type="dxa"/>
        <w:tblLayout w:type="fixed"/>
        <w:tblCellMar>
          <w:left w:w="75" w:type="dxa"/>
          <w:right w:w="75" w:type="dxa"/>
        </w:tblCellMar>
        <w:tblLook w:val="0000" w:firstRow="0" w:lastRow="0" w:firstColumn="0" w:lastColumn="0" w:noHBand="0" w:noVBand="0"/>
      </w:tblPr>
      <w:tblGrid>
        <w:gridCol w:w="3119"/>
        <w:gridCol w:w="992"/>
        <w:gridCol w:w="992"/>
        <w:gridCol w:w="993"/>
        <w:gridCol w:w="992"/>
        <w:gridCol w:w="992"/>
        <w:gridCol w:w="992"/>
      </w:tblGrid>
      <w:tr w:rsidR="000541AE" w:rsidRPr="00EA4287" w:rsidTr="002665A2">
        <w:trPr>
          <w:tblCellSpacing w:w="5" w:type="nil"/>
        </w:trPr>
        <w:tc>
          <w:tcPr>
            <w:tcW w:w="3119"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2008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2009 год</w:t>
            </w:r>
          </w:p>
        </w:tc>
        <w:tc>
          <w:tcPr>
            <w:tcW w:w="993"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2010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992"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0541AE" w:rsidRPr="00EA4287" w:rsidTr="002665A2">
        <w:trPr>
          <w:trHeight w:val="4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Налоговые и неналоговые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доходы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10603,4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13733,4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14046,0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13858,2</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17993,0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19848,3</w:t>
            </w:r>
          </w:p>
        </w:tc>
      </w:tr>
      <w:tr w:rsidR="000541AE" w:rsidRPr="00EA4287" w:rsidTr="002665A2">
        <w:trPr>
          <w:trHeight w:val="4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налог на доходы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физических лиц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6931,8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7376,3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8753,6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8881,9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9523,1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11076,1</w:t>
            </w:r>
          </w:p>
        </w:tc>
      </w:tr>
      <w:tr w:rsidR="000541AE" w:rsidRPr="00EA4287" w:rsidTr="002665A2">
        <w:trPr>
          <w:trHeight w:val="800"/>
          <w:tblCellSpacing w:w="5" w:type="nil"/>
        </w:trPr>
        <w:tc>
          <w:tcPr>
            <w:tcW w:w="3119"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 xml:space="preserve">Темп роста </w:t>
            </w:r>
            <w:proofErr w:type="gramStart"/>
            <w:r w:rsidRPr="00EA4287">
              <w:rPr>
                <w:rFonts w:ascii="Times New Roman" w:hAnsi="Times New Roman"/>
                <w:color w:val="000000"/>
                <w:sz w:val="20"/>
                <w:szCs w:val="20"/>
              </w:rPr>
              <w:t>налоговых</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и неналоговых доходов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к аналогичному периоду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прошлого года, %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132,6</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129,5 </w:t>
            </w:r>
          </w:p>
        </w:tc>
        <w:tc>
          <w:tcPr>
            <w:tcW w:w="993"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102,3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98,7</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  129,8 </w:t>
            </w:r>
          </w:p>
        </w:tc>
        <w:tc>
          <w:tcPr>
            <w:tcW w:w="992"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110,3</w:t>
            </w:r>
          </w:p>
        </w:tc>
      </w:tr>
    </w:tbl>
    <w:p w:rsidR="000541AE"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Следует обратить внимание на значительный потенциал для увеличения доходов бюджетов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за счет земельного налога. Удельный вес земельного налога в налоговых и неналоговых доходах консолидированного бюджета МО «Глазовский район» составляет 4,4%. За период </w:t>
      </w:r>
      <w:r w:rsidRPr="001277AD">
        <w:rPr>
          <w:rFonts w:ascii="Times New Roman" w:hAnsi="Times New Roman"/>
          <w:color w:val="000000"/>
          <w:sz w:val="24"/>
          <w:szCs w:val="24"/>
        </w:rPr>
        <w:t xml:space="preserve">с 2008 года по 2013 год налог вырос на 90,4 </w:t>
      </w:r>
      <w:r>
        <w:rPr>
          <w:rFonts w:ascii="Times New Roman" w:hAnsi="Times New Roman"/>
          <w:color w:val="000000"/>
          <w:sz w:val="24"/>
          <w:szCs w:val="24"/>
        </w:rPr>
        <w:t>%.</w:t>
      </w:r>
      <w:r w:rsidRPr="001277AD">
        <w:rPr>
          <w:rFonts w:ascii="Times New Roman" w:hAnsi="Times New Roman"/>
          <w:sz w:val="24"/>
          <w:szCs w:val="24"/>
        </w:rPr>
        <w:t xml:space="preserve"> </w:t>
      </w:r>
    </w:p>
    <w:p w:rsidR="000541AE" w:rsidRPr="001277AD"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В структуре безвозмездных поступлений в бюджеты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по данным за 2013 год 91,2 % составляют дотации,  6,1 % - субсидии, 2,4% - субвенции, 0,3% - иные межбюджетные трансферты.</w:t>
      </w:r>
    </w:p>
    <w:p w:rsidR="000541AE" w:rsidRPr="001277AD" w:rsidRDefault="000541AE" w:rsidP="00A505AD">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В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предусматриваются дотации на выравнивание уровня бюджетной обеспеченности, дотации из районного фонда финансовой поддержки поселений, дотации на обеспечение мер по сбалансированности бюджетов, прочие дотации, субвенции на финансовое обеспечение переданных отдельных государственных полномочий, субсидии на </w:t>
      </w:r>
      <w:proofErr w:type="spellStart"/>
      <w:r w:rsidRPr="001277AD">
        <w:rPr>
          <w:rFonts w:ascii="Times New Roman" w:hAnsi="Times New Roman"/>
          <w:color w:val="000000"/>
          <w:sz w:val="24"/>
          <w:szCs w:val="24"/>
        </w:rPr>
        <w:t>софинансирование</w:t>
      </w:r>
      <w:proofErr w:type="spellEnd"/>
      <w:r w:rsidRPr="001277AD">
        <w:rPr>
          <w:rFonts w:ascii="Times New Roman" w:hAnsi="Times New Roman"/>
          <w:color w:val="000000"/>
          <w:sz w:val="24"/>
          <w:szCs w:val="24"/>
        </w:rPr>
        <w:t xml:space="preserve"> расходных обязательств муниципальных образований, иные межбюджетные трансферты. Сведения об объеме и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представлены в таблице </w:t>
      </w:r>
      <w:r>
        <w:rPr>
          <w:rFonts w:ascii="Times New Roman" w:hAnsi="Times New Roman"/>
          <w:color w:val="000000"/>
          <w:sz w:val="24"/>
          <w:szCs w:val="24"/>
        </w:rPr>
        <w:t>5</w:t>
      </w:r>
      <w:r w:rsidRPr="001277AD">
        <w:rPr>
          <w:rFonts w:ascii="Times New Roman" w:hAnsi="Times New Roman"/>
          <w:color w:val="000000"/>
          <w:sz w:val="24"/>
          <w:szCs w:val="24"/>
        </w:rPr>
        <w:t>.</w:t>
      </w:r>
    </w:p>
    <w:p w:rsidR="000541AE" w:rsidRPr="001277AD" w:rsidRDefault="000541AE" w:rsidP="001277AD">
      <w:pPr>
        <w:widowControl w:val="0"/>
        <w:autoSpaceDE w:val="0"/>
        <w:autoSpaceDN w:val="0"/>
        <w:adjustRightInd w:val="0"/>
        <w:spacing w:after="0" w:line="240" w:lineRule="auto"/>
        <w:ind w:firstLine="567"/>
        <w:jc w:val="both"/>
        <w:rPr>
          <w:rFonts w:ascii="Times New Roman" w:hAnsi="Times New Roman"/>
          <w:color w:val="000000"/>
          <w:sz w:val="24"/>
          <w:szCs w:val="24"/>
          <w:highlight w:val="green"/>
        </w:rPr>
      </w:pPr>
      <w:bookmarkStart w:id="5" w:name="Par1547"/>
      <w:bookmarkEnd w:id="5"/>
      <w:r w:rsidRPr="001277AD">
        <w:rPr>
          <w:rFonts w:ascii="Times New Roman" w:hAnsi="Times New Roman"/>
          <w:color w:val="000000"/>
          <w:sz w:val="24"/>
          <w:szCs w:val="24"/>
        </w:rPr>
        <w:t xml:space="preserve">Расчет объемов дотаций на выравнивание уровня бюджетной обеспеченности, объемов </w:t>
      </w:r>
      <w:proofErr w:type="gramStart"/>
      <w:r w:rsidRPr="001277AD">
        <w:rPr>
          <w:rFonts w:ascii="Times New Roman" w:hAnsi="Times New Roman"/>
          <w:color w:val="000000"/>
          <w:sz w:val="24"/>
          <w:szCs w:val="24"/>
        </w:rPr>
        <w:t>субвенций</w:t>
      </w:r>
      <w:proofErr w:type="gramEnd"/>
      <w:r w:rsidRPr="001277AD">
        <w:rPr>
          <w:rFonts w:ascii="Times New Roman" w:hAnsi="Times New Roman"/>
          <w:color w:val="000000"/>
          <w:sz w:val="24"/>
          <w:szCs w:val="24"/>
        </w:rPr>
        <w:t xml:space="preserve"> на финансовое обеспечение переданных органам местного самоуправления отдельных государственных полномочий и их распределение между муниципальными образованиями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в соответствии с утвержденными методиками (</w:t>
      </w:r>
      <w:r w:rsidRPr="001277AD">
        <w:rPr>
          <w:rFonts w:ascii="Times New Roman" w:hAnsi="Times New Roman"/>
          <w:sz w:val="24"/>
          <w:szCs w:val="24"/>
        </w:rPr>
        <w:t>Постановление Главы муниципального образования «Глазовский район»</w:t>
      </w:r>
      <w:r w:rsidRPr="001277AD">
        <w:rPr>
          <w:sz w:val="24"/>
          <w:szCs w:val="24"/>
        </w:rPr>
        <w:t xml:space="preserve">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на основе исходных данных, сверенных с органами местного самоуправления.</w:t>
      </w:r>
    </w:p>
    <w:p w:rsidR="000541AE" w:rsidRPr="001277AD" w:rsidRDefault="000541AE" w:rsidP="006C1A61">
      <w:pPr>
        <w:widowControl w:val="0"/>
        <w:autoSpaceDE w:val="0"/>
        <w:autoSpaceDN w:val="0"/>
        <w:adjustRightInd w:val="0"/>
        <w:spacing w:after="0" w:line="240" w:lineRule="auto"/>
        <w:ind w:firstLine="539"/>
        <w:jc w:val="right"/>
        <w:outlineLvl w:val="4"/>
        <w:rPr>
          <w:rFonts w:ascii="Times New Roman" w:hAnsi="Times New Roman"/>
          <w:color w:val="000000"/>
          <w:sz w:val="24"/>
          <w:szCs w:val="24"/>
        </w:rPr>
      </w:pPr>
      <w:r w:rsidRPr="001277AD">
        <w:rPr>
          <w:rFonts w:ascii="Times New Roman" w:hAnsi="Times New Roman"/>
          <w:color w:val="000000"/>
          <w:sz w:val="24"/>
          <w:szCs w:val="24"/>
        </w:rPr>
        <w:t xml:space="preserve">Таблица </w:t>
      </w:r>
      <w:r>
        <w:rPr>
          <w:rFonts w:ascii="Times New Roman" w:hAnsi="Times New Roman"/>
          <w:color w:val="000000"/>
          <w:sz w:val="24"/>
          <w:szCs w:val="24"/>
        </w:rPr>
        <w:t>5</w:t>
      </w:r>
      <w:r w:rsidRPr="001277AD">
        <w:rPr>
          <w:rFonts w:ascii="Times New Roman" w:hAnsi="Times New Roman"/>
          <w:color w:val="000000"/>
          <w:sz w:val="24"/>
          <w:szCs w:val="24"/>
        </w:rPr>
        <w:t>.</w:t>
      </w:r>
    </w:p>
    <w:p w:rsidR="000541AE" w:rsidRPr="00280ADB" w:rsidRDefault="000541AE" w:rsidP="001277AD">
      <w:pPr>
        <w:widowControl w:val="0"/>
        <w:autoSpaceDE w:val="0"/>
        <w:autoSpaceDN w:val="0"/>
        <w:adjustRightInd w:val="0"/>
        <w:spacing w:after="0" w:line="240" w:lineRule="auto"/>
        <w:ind w:firstLine="539"/>
        <w:jc w:val="both"/>
        <w:outlineLvl w:val="4"/>
        <w:rPr>
          <w:rFonts w:cs="Calibri"/>
          <w:color w:val="000000"/>
        </w:rPr>
      </w:pPr>
      <w:r w:rsidRPr="001277AD">
        <w:rPr>
          <w:rFonts w:ascii="Times New Roman" w:hAnsi="Times New Roman"/>
          <w:color w:val="000000"/>
          <w:sz w:val="24"/>
          <w:szCs w:val="24"/>
        </w:rPr>
        <w:t xml:space="preserve"> Сведения об объеме и составе межбюджетных трансфертов бюджетам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тыс. рублей)</w:t>
      </w:r>
    </w:p>
    <w:tbl>
      <w:tblPr>
        <w:tblW w:w="10065" w:type="dxa"/>
        <w:tblCellSpacing w:w="5" w:type="nil"/>
        <w:tblInd w:w="-209" w:type="dxa"/>
        <w:tblLayout w:type="fixed"/>
        <w:tblCellMar>
          <w:left w:w="75" w:type="dxa"/>
          <w:right w:w="75" w:type="dxa"/>
        </w:tblCellMar>
        <w:tblLook w:val="0000" w:firstRow="0" w:lastRow="0" w:firstColumn="0" w:lastColumn="0" w:noHBand="0" w:noVBand="0"/>
      </w:tblPr>
      <w:tblGrid>
        <w:gridCol w:w="1560"/>
        <w:gridCol w:w="851"/>
        <w:gridCol w:w="850"/>
        <w:gridCol w:w="851"/>
        <w:gridCol w:w="850"/>
        <w:gridCol w:w="851"/>
        <w:gridCol w:w="850"/>
        <w:gridCol w:w="851"/>
        <w:gridCol w:w="850"/>
        <w:gridCol w:w="851"/>
        <w:gridCol w:w="850"/>
      </w:tblGrid>
      <w:tr w:rsidR="000541AE" w:rsidRPr="00EA4287" w:rsidTr="002665A2">
        <w:trPr>
          <w:trHeight w:val="400"/>
          <w:tblCellSpacing w:w="5" w:type="nil"/>
        </w:trPr>
        <w:tc>
          <w:tcPr>
            <w:tcW w:w="1560" w:type="dxa"/>
            <w:vMerge w:val="restart"/>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ind w:left="139" w:hanging="139"/>
              <w:rPr>
                <w:rFonts w:ascii="Times New Roman" w:hAnsi="Times New Roman"/>
                <w:color w:val="000000"/>
                <w:sz w:val="20"/>
                <w:szCs w:val="20"/>
              </w:rPr>
            </w:pPr>
            <w:r w:rsidRPr="00EA4287">
              <w:rPr>
                <w:rFonts w:ascii="Times New Roman" w:hAnsi="Times New Roman"/>
                <w:color w:val="000000"/>
                <w:sz w:val="20"/>
                <w:szCs w:val="20"/>
              </w:rPr>
              <w:t xml:space="preserve">  Наименование показателя   </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2011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2012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2013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2014 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2015 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2016</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2017</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2018</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1"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2019</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c>
          <w:tcPr>
            <w:tcW w:w="850" w:type="dxa"/>
            <w:tcBorders>
              <w:top w:val="single" w:sz="8"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2020</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год</w:t>
            </w:r>
          </w:p>
        </w:tc>
      </w:tr>
      <w:tr w:rsidR="000541AE" w:rsidRPr="00EA4287" w:rsidTr="002665A2">
        <w:trPr>
          <w:tblCellSpacing w:w="5" w:type="nil"/>
        </w:trPr>
        <w:tc>
          <w:tcPr>
            <w:tcW w:w="1560" w:type="dxa"/>
            <w:vMerge/>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ind w:left="139" w:hanging="139"/>
              <w:jc w:val="both"/>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отчет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отчет</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proofErr w:type="gramStart"/>
            <w:r w:rsidRPr="00EA4287">
              <w:rPr>
                <w:rFonts w:ascii="Times New Roman" w:hAnsi="Times New Roman"/>
                <w:color w:val="000000"/>
                <w:sz w:val="20"/>
                <w:szCs w:val="20"/>
              </w:rPr>
              <w:t>прог-ноз</w:t>
            </w:r>
            <w:proofErr w:type="spellEnd"/>
            <w:proofErr w:type="gram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прог</w:t>
            </w:r>
            <w:proofErr w:type="spellEnd"/>
            <w:r w:rsidRPr="00EA4287">
              <w:rPr>
                <w:rFonts w:ascii="Times New Roman" w:hAnsi="Times New Roman"/>
                <w:color w:val="000000"/>
                <w:sz w:val="20"/>
                <w:szCs w:val="20"/>
              </w:rPr>
              <w:t>-</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roofErr w:type="spellStart"/>
            <w:r w:rsidRPr="00EA4287">
              <w:rPr>
                <w:rFonts w:ascii="Times New Roman" w:hAnsi="Times New Roman"/>
                <w:color w:val="000000"/>
                <w:sz w:val="20"/>
                <w:szCs w:val="20"/>
              </w:rPr>
              <w:t>ноз</w:t>
            </w:r>
            <w:proofErr w:type="spellEnd"/>
            <w:r w:rsidRPr="00EA4287">
              <w:rPr>
                <w:rFonts w:ascii="Times New Roman" w:hAnsi="Times New Roman"/>
                <w:color w:val="000000"/>
                <w:sz w:val="20"/>
                <w:szCs w:val="20"/>
              </w:rPr>
              <w:t xml:space="preserve"> </w:t>
            </w:r>
          </w:p>
        </w:tc>
      </w:tr>
      <w:tr w:rsidR="000541AE" w:rsidRPr="00EA4287" w:rsidTr="002665A2">
        <w:trPr>
          <w:trHeight w:val="4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Межбюджетные трансферты -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всего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29457,7</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40225,4</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41368,1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42519,9</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42387,8</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42088,1</w:t>
            </w:r>
          </w:p>
        </w:tc>
      </w:tr>
      <w:tr w:rsidR="000541AE" w:rsidRPr="00EA4287" w:rsidTr="002665A2">
        <w:trPr>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в том числе: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r>
      <w:tr w:rsidR="000541AE" w:rsidRPr="00EA4287" w:rsidTr="002665A2">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выравнивание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уровня </w:t>
            </w:r>
            <w:proofErr w:type="gramStart"/>
            <w:r w:rsidRPr="00EA4287">
              <w:rPr>
                <w:rFonts w:ascii="Times New Roman" w:hAnsi="Times New Roman"/>
                <w:color w:val="000000"/>
                <w:sz w:val="20"/>
                <w:szCs w:val="20"/>
              </w:rPr>
              <w:t>бюджетной</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обеспеченности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24691,6</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30179,5</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29892,7</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41373,0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41306,0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41006,1</w:t>
            </w:r>
          </w:p>
        </w:tc>
      </w:tr>
      <w:tr w:rsidR="000541AE" w:rsidRPr="00EA4287" w:rsidTr="002665A2">
        <w:trPr>
          <w:trHeight w:val="6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Дотации на обеспечение мер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 сбалансированности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бюджетов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941,0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709,7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7822,1</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0541AE" w:rsidRPr="00EA4287" w:rsidTr="002665A2">
        <w:trPr>
          <w:trHeight w:val="800"/>
          <w:tblCellSpacing w:w="5" w:type="nil"/>
        </w:trPr>
        <w:tc>
          <w:tcPr>
            <w:tcW w:w="156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Субвенции на </w:t>
            </w:r>
            <w:proofErr w:type="gramStart"/>
            <w:r w:rsidRPr="00EA4287">
              <w:rPr>
                <w:rFonts w:ascii="Times New Roman" w:hAnsi="Times New Roman"/>
                <w:color w:val="000000"/>
                <w:sz w:val="20"/>
                <w:szCs w:val="20"/>
              </w:rPr>
              <w:t>финансовое</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обеспечение </w:t>
            </w:r>
            <w:proofErr w:type="gramStart"/>
            <w:r w:rsidRPr="00EA4287">
              <w:rPr>
                <w:rFonts w:ascii="Times New Roman" w:hAnsi="Times New Roman"/>
                <w:color w:val="000000"/>
                <w:sz w:val="20"/>
                <w:szCs w:val="20"/>
              </w:rPr>
              <w:t>переданных</w:t>
            </w:r>
            <w:proofErr w:type="gramEnd"/>
            <w:r w:rsidRPr="00EA4287">
              <w:rPr>
                <w:rFonts w:ascii="Times New Roman" w:hAnsi="Times New Roman"/>
                <w:color w:val="000000"/>
                <w:sz w:val="20"/>
                <w:szCs w:val="20"/>
              </w:rPr>
              <w:t xml:space="preserve">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отдельных государственных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полномочий                  </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957,4</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998,7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1016,3</w:t>
            </w:r>
          </w:p>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1078,7</w:t>
            </w:r>
          </w:p>
        </w:tc>
        <w:tc>
          <w:tcPr>
            <w:tcW w:w="851"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1081,8</w:t>
            </w:r>
          </w:p>
        </w:tc>
        <w:tc>
          <w:tcPr>
            <w:tcW w:w="850" w:type="dxa"/>
            <w:tcBorders>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1"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c>
          <w:tcPr>
            <w:tcW w:w="850" w:type="dxa"/>
            <w:tcBorders>
              <w:left w:val="single" w:sz="8" w:space="0" w:color="auto"/>
              <w:bottom w:val="single" w:sz="8" w:space="0" w:color="auto"/>
              <w:right w:val="single" w:sz="8" w:space="0" w:color="auto"/>
            </w:tcBorders>
          </w:tcPr>
          <w:p w:rsidR="000541AE" w:rsidRPr="00EA4287" w:rsidRDefault="000541AE" w:rsidP="008F4C4F">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1082,0</w:t>
            </w:r>
          </w:p>
        </w:tc>
      </w:tr>
      <w:tr w:rsidR="000541AE" w:rsidRPr="00EA4287" w:rsidTr="002665A2">
        <w:trPr>
          <w:trHeight w:val="400"/>
          <w:tblCellSpacing w:w="5" w:type="nil"/>
        </w:trPr>
        <w:tc>
          <w:tcPr>
            <w:tcW w:w="156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t xml:space="preserve">Субсидии </w:t>
            </w:r>
          </w:p>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2770,8</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8197,5</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2503,9</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68,2</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left w:val="single" w:sz="8" w:space="0" w:color="auto"/>
              <w:bottom w:val="single" w:sz="4"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r w:rsidR="000541AE" w:rsidRPr="00EA4287" w:rsidTr="002665A2">
        <w:trPr>
          <w:trHeight w:val="400"/>
          <w:tblCellSpacing w:w="5" w:type="nil"/>
        </w:trPr>
        <w:tc>
          <w:tcPr>
            <w:tcW w:w="156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rPr>
                <w:rFonts w:ascii="Times New Roman" w:hAnsi="Times New Roman"/>
                <w:color w:val="000000"/>
                <w:sz w:val="20"/>
                <w:szCs w:val="20"/>
              </w:rPr>
            </w:pPr>
            <w:r w:rsidRPr="00EA4287">
              <w:rPr>
                <w:rFonts w:ascii="Times New Roman" w:hAnsi="Times New Roman"/>
                <w:color w:val="000000"/>
                <w:sz w:val="20"/>
                <w:szCs w:val="20"/>
              </w:rPr>
              <w:lastRenderedPageBreak/>
              <w:t>Иные межбюджетные трансферты</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96,9</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140,0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133,1</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1"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c>
          <w:tcPr>
            <w:tcW w:w="850" w:type="dxa"/>
            <w:tcBorders>
              <w:top w:val="single" w:sz="4" w:space="0" w:color="auto"/>
              <w:left w:val="single" w:sz="8" w:space="0" w:color="auto"/>
              <w:bottom w:val="single" w:sz="8" w:space="0" w:color="auto"/>
              <w:right w:val="single" w:sz="8" w:space="0" w:color="auto"/>
            </w:tcBorders>
          </w:tcPr>
          <w:p w:rsidR="000541AE" w:rsidRPr="00EA4287" w:rsidRDefault="000541AE" w:rsidP="002665A2">
            <w:pPr>
              <w:widowControl w:val="0"/>
              <w:autoSpaceDE w:val="0"/>
              <w:autoSpaceDN w:val="0"/>
              <w:adjustRightInd w:val="0"/>
              <w:spacing w:after="0" w:line="240" w:lineRule="auto"/>
              <w:jc w:val="center"/>
              <w:rPr>
                <w:rFonts w:ascii="Times New Roman" w:hAnsi="Times New Roman"/>
                <w:color w:val="000000"/>
                <w:sz w:val="20"/>
                <w:szCs w:val="20"/>
              </w:rPr>
            </w:pPr>
            <w:r w:rsidRPr="00EA4287">
              <w:rPr>
                <w:rFonts w:ascii="Times New Roman" w:hAnsi="Times New Roman"/>
                <w:color w:val="000000"/>
                <w:sz w:val="20"/>
                <w:szCs w:val="20"/>
              </w:rPr>
              <w:t>0</w:t>
            </w:r>
          </w:p>
        </w:tc>
      </w:tr>
    </w:tbl>
    <w:p w:rsidR="000541AE" w:rsidRPr="00877268" w:rsidRDefault="000541AE" w:rsidP="00A505AD">
      <w:pPr>
        <w:tabs>
          <w:tab w:val="left" w:pos="1134"/>
        </w:tabs>
        <w:autoSpaceDE w:val="0"/>
        <w:autoSpaceDN w:val="0"/>
        <w:adjustRightInd w:val="0"/>
        <w:spacing w:after="0" w:line="240" w:lineRule="auto"/>
        <w:ind w:firstLine="709"/>
        <w:jc w:val="both"/>
        <w:rPr>
          <w:rFonts w:ascii="Times New Roman" w:hAnsi="Times New Roman"/>
          <w:sz w:val="24"/>
          <w:szCs w:val="24"/>
        </w:rPr>
      </w:pPr>
      <w:r w:rsidRPr="001277AD">
        <w:rPr>
          <w:rFonts w:ascii="Times New Roman" w:hAnsi="Times New Roman"/>
          <w:sz w:val="24"/>
          <w:szCs w:val="24"/>
        </w:rPr>
        <w:t xml:space="preserve">В 2013 году в 6 из 11 муниципальных образований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района доля межбюджетных трансфертов из бюджета МО «Глазовский район», рассчитанная в соответствии с требованиями статьи 136 Бюджетного кодекса Российской Федерации, превышала 70%  объема собственных доходов местных бюджетов за один год и более из трех </w:t>
      </w:r>
      <w:r w:rsidRPr="00877268">
        <w:rPr>
          <w:rFonts w:ascii="Times New Roman" w:hAnsi="Times New Roman"/>
          <w:sz w:val="24"/>
          <w:szCs w:val="24"/>
        </w:rPr>
        <w:t xml:space="preserve">последних отчетных финансовых лет. </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 xml:space="preserve">В соответствии с Бюджетным </w:t>
      </w:r>
      <w:hyperlink r:id="rId18" w:history="1">
        <w:r w:rsidRPr="00373764">
          <w:rPr>
            <w:rFonts w:ascii="Times New Roman" w:hAnsi="Times New Roman"/>
            <w:sz w:val="24"/>
            <w:szCs w:val="24"/>
          </w:rPr>
          <w:t>кодексом</w:t>
        </w:r>
      </w:hyperlink>
      <w:r w:rsidRPr="00373764">
        <w:rPr>
          <w:rFonts w:ascii="Times New Roman" w:hAnsi="Times New Roman"/>
          <w:sz w:val="24"/>
          <w:szCs w:val="24"/>
        </w:rPr>
        <w:t xml:space="preserve"> Российской Федерации к полномочиям органов местного самоуправления относится осуществление финансового контроля за операциями с бюджетными средствами получателей средств бюджета, средствами администраторов источников финансирования дефицита бюджета, а также за соблюдением получателями бюджетных кредитов, бюджетных инвестиций и муниципальных гарантий условий выделения, получения, целевого использования и возврата бюджетных средств.</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К проблемам в сфере муниципального финансового контроля относятся:</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373764">
        <w:rPr>
          <w:rFonts w:ascii="Times New Roman" w:hAnsi="Times New Roman"/>
          <w:sz w:val="24"/>
          <w:szCs w:val="24"/>
        </w:rPr>
        <w:t>недостаточный контроль за эффективностью использования бюджетных средств;</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-отсутствие контроля со стороны главных распорядителей средств бюджета муниципального образования «Глазовский район» за использованием средств, передаваемых ими подведомственным учреждениям;</w:t>
      </w:r>
    </w:p>
    <w:p w:rsidR="000541AE" w:rsidRPr="00373764"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-несоблюдение установленной периодичности проведения контрольных мероприятий;</w:t>
      </w:r>
    </w:p>
    <w:p w:rsidR="000541AE" w:rsidRPr="00877268" w:rsidRDefault="000541AE" w:rsidP="00877268">
      <w:pPr>
        <w:widowControl w:val="0"/>
        <w:autoSpaceDE w:val="0"/>
        <w:autoSpaceDN w:val="0"/>
        <w:adjustRightInd w:val="0"/>
        <w:spacing w:after="0" w:line="240" w:lineRule="auto"/>
        <w:ind w:firstLine="540"/>
        <w:jc w:val="both"/>
        <w:rPr>
          <w:rFonts w:ascii="Times New Roman" w:hAnsi="Times New Roman"/>
          <w:sz w:val="24"/>
          <w:szCs w:val="24"/>
        </w:rPr>
      </w:pPr>
      <w:r w:rsidRPr="00373764">
        <w:rPr>
          <w:rFonts w:ascii="Times New Roman" w:hAnsi="Times New Roman"/>
          <w:sz w:val="24"/>
          <w:szCs w:val="24"/>
        </w:rPr>
        <w:t>-безнаказанность лиц, виновных в совершении финансовых нарушений.</w:t>
      </w:r>
    </w:p>
    <w:p w:rsidR="000541AE" w:rsidRPr="001277AD" w:rsidRDefault="003554A3" w:rsidP="00FC3A7F">
      <w:pPr>
        <w:widowControl w:val="0"/>
        <w:autoSpaceDE w:val="0"/>
        <w:autoSpaceDN w:val="0"/>
        <w:adjustRightInd w:val="0"/>
        <w:spacing w:after="0" w:line="240" w:lineRule="auto"/>
        <w:ind w:firstLine="540"/>
        <w:jc w:val="both"/>
        <w:rPr>
          <w:rFonts w:ascii="Times New Roman" w:hAnsi="Times New Roman"/>
          <w:color w:val="000000"/>
          <w:sz w:val="24"/>
          <w:szCs w:val="24"/>
        </w:rPr>
      </w:pPr>
      <w:hyperlink r:id="rId19" w:history="1">
        <w:r w:rsidR="000541AE" w:rsidRPr="001277AD">
          <w:rPr>
            <w:rFonts w:ascii="Times New Roman" w:hAnsi="Times New Roman"/>
            <w:color w:val="000000"/>
            <w:sz w:val="24"/>
            <w:szCs w:val="24"/>
          </w:rPr>
          <w:t>Постановлением</w:t>
        </w:r>
      </w:hyperlink>
      <w:r w:rsidR="000541AE" w:rsidRPr="001277AD">
        <w:rPr>
          <w:rFonts w:ascii="Times New Roman" w:hAnsi="Times New Roman"/>
          <w:color w:val="000000"/>
          <w:sz w:val="24"/>
          <w:szCs w:val="24"/>
        </w:rPr>
        <w:t xml:space="preserve"> Администрации муниципального образования «Глазовский район» от 14 марта 2012 года № 25.10 «Об утверждении Положения об организации проведения мониторинга  качества финансового менеджмента, осуществляемого главными распорядителями средств бюджета муниципального образования «Глазовский район» утверждена методика проведения мониторинга качества финансового менеджмента между главными распорядителями.</w:t>
      </w:r>
      <w:r w:rsidR="000541AE">
        <w:rPr>
          <w:rFonts w:ascii="Times New Roman" w:hAnsi="Times New Roman"/>
          <w:color w:val="000000"/>
          <w:sz w:val="24"/>
          <w:szCs w:val="24"/>
        </w:rPr>
        <w:t xml:space="preserve"> </w:t>
      </w:r>
      <w:r w:rsidR="000541AE" w:rsidRPr="001277AD">
        <w:rPr>
          <w:rFonts w:ascii="Times New Roman" w:hAnsi="Times New Roman"/>
          <w:color w:val="000000"/>
          <w:sz w:val="24"/>
          <w:szCs w:val="24"/>
        </w:rPr>
        <w:t>В 2014 году планируется утвердить Методику осуществления мониторинга и оценки качества управления муниципальными финансами между муниципальными образования</w:t>
      </w:r>
      <w:r w:rsidR="000541AE">
        <w:rPr>
          <w:rFonts w:ascii="Times New Roman" w:hAnsi="Times New Roman"/>
          <w:color w:val="000000"/>
          <w:sz w:val="24"/>
          <w:szCs w:val="24"/>
        </w:rPr>
        <w:t>ми -</w:t>
      </w:r>
      <w:r w:rsidR="000541AE" w:rsidRPr="001277AD">
        <w:rPr>
          <w:rFonts w:ascii="Times New Roman" w:hAnsi="Times New Roman"/>
          <w:color w:val="000000"/>
          <w:sz w:val="24"/>
          <w:szCs w:val="24"/>
        </w:rPr>
        <w:t xml:space="preserve"> </w:t>
      </w:r>
      <w:r w:rsidR="000541AE">
        <w:rPr>
          <w:rFonts w:ascii="Times New Roman" w:hAnsi="Times New Roman"/>
          <w:color w:val="000000"/>
          <w:sz w:val="24"/>
          <w:szCs w:val="24"/>
        </w:rPr>
        <w:t xml:space="preserve">сельскими поселениями </w:t>
      </w:r>
      <w:proofErr w:type="spellStart"/>
      <w:r w:rsidR="000541AE" w:rsidRPr="001277AD">
        <w:rPr>
          <w:rFonts w:ascii="Times New Roman" w:hAnsi="Times New Roman"/>
          <w:color w:val="000000"/>
          <w:sz w:val="24"/>
          <w:szCs w:val="24"/>
        </w:rPr>
        <w:t>Глазовского</w:t>
      </w:r>
      <w:proofErr w:type="spellEnd"/>
      <w:r w:rsidR="000541AE" w:rsidRPr="001277AD">
        <w:rPr>
          <w:rFonts w:ascii="Times New Roman" w:hAnsi="Times New Roman"/>
          <w:color w:val="000000"/>
          <w:sz w:val="24"/>
          <w:szCs w:val="24"/>
        </w:rPr>
        <w:t xml:space="preserve"> района. </w:t>
      </w:r>
    </w:p>
    <w:p w:rsidR="000541AE" w:rsidRPr="001277AD" w:rsidRDefault="000541AE" w:rsidP="00373764">
      <w:pPr>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В подпрограмму включены расходы бюджета м</w:t>
      </w:r>
      <w:r w:rsidRPr="001277AD">
        <w:rPr>
          <w:rFonts w:ascii="Times New Roman" w:hAnsi="Times New Roman"/>
          <w:sz w:val="24"/>
          <w:szCs w:val="24"/>
        </w:rPr>
        <w:t xml:space="preserve">униципального образования «Глазовский район» </w:t>
      </w:r>
      <w:r w:rsidRPr="001277AD">
        <w:rPr>
          <w:rFonts w:ascii="Times New Roman" w:hAnsi="Times New Roman"/>
          <w:color w:val="000000"/>
          <w:sz w:val="24"/>
          <w:szCs w:val="24"/>
        </w:rPr>
        <w:t xml:space="preserve">на содержание управления финансов  Администрации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за счет которых осуществляется реализация полномочий (функций), направленных на решение всех задач муниципальной  подпрограммы.</w:t>
      </w:r>
    </w:p>
    <w:p w:rsidR="000541AE" w:rsidRPr="001725FA" w:rsidRDefault="000541AE" w:rsidP="00373764">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Основными проблемами в сфере реализации подпрограммы являются:</w:t>
      </w:r>
    </w:p>
    <w:p w:rsidR="000541AE" w:rsidRPr="001725FA" w:rsidRDefault="000541AE" w:rsidP="00373764">
      <w:pPr>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 xml:space="preserve">-низкий уровень налоговых и неналоговых доходов бюджетов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w:t>
      </w:r>
    </w:p>
    <w:p w:rsidR="000541AE" w:rsidRPr="001725FA" w:rsidRDefault="000541AE" w:rsidP="00373764">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725FA">
        <w:rPr>
          <w:rFonts w:ascii="Times New Roman" w:hAnsi="Times New Roman"/>
          <w:color w:val="000000"/>
          <w:sz w:val="24"/>
          <w:szCs w:val="24"/>
        </w:rPr>
        <w:t xml:space="preserve">-значительная дифференциация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 по уровню бюджетной обеспеченности.</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Для решения проблем применяются:</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725FA">
        <w:rPr>
          <w:rFonts w:ascii="Times New Roman" w:hAnsi="Times New Roman"/>
          <w:color w:val="000000"/>
          <w:sz w:val="24"/>
          <w:szCs w:val="24"/>
        </w:rPr>
        <w:t xml:space="preserve">-выравнивание уровня бюджетной обеспеченности муниципальных образований в </w:t>
      </w:r>
      <w:proofErr w:type="spellStart"/>
      <w:r w:rsidRPr="001725FA">
        <w:rPr>
          <w:rFonts w:ascii="Times New Roman" w:hAnsi="Times New Roman"/>
          <w:color w:val="000000"/>
          <w:sz w:val="24"/>
          <w:szCs w:val="24"/>
        </w:rPr>
        <w:t>Глазовском</w:t>
      </w:r>
      <w:proofErr w:type="spellEnd"/>
      <w:r w:rsidRPr="001725FA">
        <w:rPr>
          <w:rFonts w:ascii="Times New Roman" w:hAnsi="Times New Roman"/>
          <w:color w:val="000000"/>
          <w:sz w:val="24"/>
          <w:szCs w:val="24"/>
        </w:rPr>
        <w:t xml:space="preserve"> районе;</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color w:val="000000"/>
          <w:sz w:val="24"/>
          <w:szCs w:val="24"/>
        </w:rPr>
        <w:t>-</w:t>
      </w:r>
      <w:r w:rsidRPr="001725FA">
        <w:rPr>
          <w:rFonts w:ascii="Times New Roman" w:hAnsi="Times New Roman"/>
          <w:sz w:val="24"/>
          <w:szCs w:val="24"/>
        </w:rPr>
        <w:t>стимулирование деятельности органов местного самоуправления поселений по увеличению и развитию собственной доходной базы местных бюджетов, в том числе за счет привлечения инвестиций и развития малого и среднего бизнеса.</w:t>
      </w:r>
    </w:p>
    <w:p w:rsidR="000541AE" w:rsidRPr="001725FA" w:rsidRDefault="000541AE" w:rsidP="00373764">
      <w:pPr>
        <w:widowControl w:val="0"/>
        <w:autoSpaceDE w:val="0"/>
        <w:autoSpaceDN w:val="0"/>
        <w:adjustRightInd w:val="0"/>
        <w:spacing w:after="0" w:line="240" w:lineRule="auto"/>
        <w:ind w:firstLine="540"/>
        <w:jc w:val="both"/>
        <w:rPr>
          <w:rFonts w:ascii="Times New Roman" w:hAnsi="Times New Roman"/>
          <w:sz w:val="24"/>
          <w:szCs w:val="24"/>
        </w:rPr>
      </w:pPr>
      <w:r w:rsidRPr="001725FA">
        <w:rPr>
          <w:rFonts w:ascii="Times New Roman" w:hAnsi="Times New Roman"/>
          <w:sz w:val="24"/>
          <w:szCs w:val="24"/>
        </w:rPr>
        <w:t>В подпрограмму включены расходы бюджета муниципального образования «</w:t>
      </w:r>
      <w:r>
        <w:rPr>
          <w:rFonts w:ascii="Times New Roman" w:hAnsi="Times New Roman"/>
          <w:sz w:val="24"/>
          <w:szCs w:val="24"/>
        </w:rPr>
        <w:t>Глазовский</w:t>
      </w:r>
      <w:r w:rsidRPr="001725FA">
        <w:rPr>
          <w:rFonts w:ascii="Times New Roman" w:hAnsi="Times New Roman"/>
          <w:sz w:val="24"/>
          <w:szCs w:val="24"/>
        </w:rPr>
        <w:t xml:space="preserve"> район» на содержание Управления финансов, за счёт которых осуществляется реализация государственных полномочий (функций), направленных на решение всех задач муниципальной программы.</w:t>
      </w:r>
    </w:p>
    <w:p w:rsidR="000541AE" w:rsidRPr="001725FA" w:rsidRDefault="000541AE" w:rsidP="00373764">
      <w:pPr>
        <w:widowControl w:val="0"/>
        <w:autoSpaceDE w:val="0"/>
        <w:autoSpaceDN w:val="0"/>
        <w:adjustRightInd w:val="0"/>
        <w:spacing w:after="0" w:line="240" w:lineRule="auto"/>
        <w:jc w:val="center"/>
        <w:outlineLvl w:val="1"/>
        <w:rPr>
          <w:rFonts w:ascii="Times New Roman" w:hAnsi="Times New Roman"/>
          <w:b/>
          <w:sz w:val="24"/>
          <w:szCs w:val="24"/>
        </w:rPr>
      </w:pPr>
    </w:p>
    <w:p w:rsidR="000541AE" w:rsidRDefault="000541AE" w:rsidP="00220CA5">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1725FA">
        <w:rPr>
          <w:rFonts w:ascii="Times New Roman" w:hAnsi="Times New Roman"/>
          <w:color w:val="000000"/>
          <w:sz w:val="28"/>
          <w:szCs w:val="28"/>
        </w:rPr>
        <w:t>9.2.2. П</w:t>
      </w:r>
      <w:r w:rsidRPr="001725FA">
        <w:rPr>
          <w:rFonts w:ascii="Times New Roman" w:hAnsi="Times New Roman"/>
          <w:sz w:val="28"/>
          <w:szCs w:val="28"/>
        </w:rPr>
        <w:t>риоритеты, цели и задачи социально-экономического развития муниципального образования  в сфере реализации муниципальной подпрограммы</w:t>
      </w:r>
      <w:r w:rsidRPr="001725FA">
        <w:rPr>
          <w:rFonts w:ascii="Times New Roman" w:hAnsi="Times New Roman"/>
          <w:color w:val="000000"/>
          <w:sz w:val="28"/>
          <w:szCs w:val="28"/>
        </w:rPr>
        <w:t xml:space="preserve"> </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 xml:space="preserve">Приоритеты государственной бюджетной политики определены в следующих стратегических и программных документах Российской Федерации, Удмуртской </w:t>
      </w:r>
      <w:r w:rsidRPr="006A5A86">
        <w:rPr>
          <w:rFonts w:ascii="Times New Roman" w:hAnsi="Times New Roman"/>
          <w:sz w:val="24"/>
          <w:szCs w:val="24"/>
        </w:rPr>
        <w:lastRenderedPageBreak/>
        <w:t>Республики 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w:t>
      </w:r>
    </w:p>
    <w:p w:rsidR="000541AE" w:rsidRPr="006A5A86" w:rsidRDefault="003554A3"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0" w:history="1">
        <w:r w:rsidR="000541AE" w:rsidRPr="006A5A86">
          <w:rPr>
            <w:rFonts w:ascii="Times New Roman" w:hAnsi="Times New Roman"/>
            <w:sz w:val="24"/>
            <w:szCs w:val="24"/>
          </w:rPr>
          <w:t>Концепция</w:t>
        </w:r>
      </w:hyperlink>
      <w:r w:rsidR="000541AE" w:rsidRPr="006A5A86">
        <w:rPr>
          <w:rFonts w:ascii="Times New Roman" w:hAnsi="Times New Roman"/>
          <w:sz w:val="24"/>
          <w:szCs w:val="24"/>
        </w:rPr>
        <w:t xml:space="preserve"> долгосрочного социально-экономического развития Российской Федерации на период до 2020 года (утверждена распоряжением Правительства Российской Федерации от 17 ноября 2008 года N 1662-р);</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 xml:space="preserve">Бюджетное </w:t>
      </w:r>
      <w:hyperlink r:id="rId21" w:history="1">
        <w:r w:rsidRPr="006A5A86">
          <w:rPr>
            <w:rFonts w:ascii="Times New Roman" w:hAnsi="Times New Roman"/>
            <w:sz w:val="24"/>
            <w:szCs w:val="24"/>
          </w:rPr>
          <w:t>послание</w:t>
        </w:r>
      </w:hyperlink>
      <w:r w:rsidRPr="006A5A86">
        <w:rPr>
          <w:rFonts w:ascii="Times New Roman" w:hAnsi="Times New Roman"/>
          <w:sz w:val="24"/>
          <w:szCs w:val="24"/>
        </w:rPr>
        <w:t xml:space="preserve"> Президента Российской Федерации "О бюджетной политике в 2014 - 2016 годах";</w:t>
      </w:r>
    </w:p>
    <w:p w:rsidR="000541AE" w:rsidRPr="006A5A86" w:rsidRDefault="003554A3"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2" w:history="1">
        <w:r w:rsidR="000541AE" w:rsidRPr="006A5A86">
          <w:rPr>
            <w:rFonts w:ascii="Times New Roman" w:hAnsi="Times New Roman"/>
            <w:sz w:val="24"/>
            <w:szCs w:val="24"/>
          </w:rPr>
          <w:t>Концепция</w:t>
        </w:r>
      </w:hyperlink>
      <w:r w:rsidR="000541AE" w:rsidRPr="006A5A86">
        <w:rPr>
          <w:rFonts w:ascii="Times New Roman" w:hAnsi="Times New Roman"/>
          <w:sz w:val="24"/>
          <w:szCs w:val="24"/>
        </w:rPr>
        <w:t xml:space="preserve"> создания и развития государственной интегрированной информационной системы управления общественными финансами "Электронный бюджет", утвержденная распоряжением Правительства Российской Федерации от 20 июля 2011 года N 1275-р;</w:t>
      </w:r>
    </w:p>
    <w:p w:rsidR="000541AE"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464C">
        <w:rPr>
          <w:rFonts w:ascii="Times New Roman" w:hAnsi="Times New Roman"/>
          <w:sz w:val="24"/>
          <w:szCs w:val="24"/>
        </w:rPr>
        <w:t xml:space="preserve">Государственная </w:t>
      </w:r>
      <w:hyperlink r:id="rId23" w:history="1">
        <w:r w:rsidRPr="006A464C">
          <w:rPr>
            <w:rFonts w:ascii="Times New Roman" w:hAnsi="Times New Roman"/>
            <w:sz w:val="24"/>
            <w:szCs w:val="24"/>
          </w:rPr>
          <w:t>программа</w:t>
        </w:r>
      </w:hyperlink>
      <w:r w:rsidRPr="006A464C">
        <w:rPr>
          <w:rFonts w:ascii="Times New Roman" w:hAnsi="Times New Roman"/>
          <w:sz w:val="24"/>
          <w:szCs w:val="24"/>
        </w:rPr>
        <w:t xml:space="preserve"> Российской Федерации "Управление государственными финансами и регулирование финансовых рынков" (утверждена постановлением Правительства Российской Федерации от 15 апреля  2014 года N 320)</w:t>
      </w:r>
      <w:r>
        <w:rPr>
          <w:rFonts w:ascii="Times New Roman" w:hAnsi="Times New Roman"/>
          <w:sz w:val="24"/>
          <w:szCs w:val="24"/>
        </w:rPr>
        <w:t>;</w:t>
      </w:r>
    </w:p>
    <w:p w:rsidR="000541AE" w:rsidRPr="006A464C" w:rsidRDefault="000541AE" w:rsidP="006A464C">
      <w:pPr>
        <w:widowControl w:val="0"/>
        <w:autoSpaceDE w:val="0"/>
        <w:autoSpaceDN w:val="0"/>
        <w:adjustRightInd w:val="0"/>
        <w:spacing w:after="0" w:line="240" w:lineRule="auto"/>
        <w:rPr>
          <w:sz w:val="24"/>
          <w:szCs w:val="24"/>
        </w:rPr>
      </w:pPr>
      <w:r w:rsidRPr="006A5A86">
        <w:rPr>
          <w:rFonts w:ascii="Times New Roman" w:hAnsi="Times New Roman"/>
          <w:sz w:val="24"/>
          <w:szCs w:val="24"/>
        </w:rPr>
        <w:t xml:space="preserve"> Государственная </w:t>
      </w:r>
      <w:hyperlink r:id="rId24" w:history="1">
        <w:r w:rsidRPr="006A5A86">
          <w:rPr>
            <w:rFonts w:ascii="Times New Roman" w:hAnsi="Times New Roman"/>
            <w:sz w:val="24"/>
            <w:szCs w:val="24"/>
          </w:rPr>
          <w:t>программа</w:t>
        </w:r>
      </w:hyperlink>
      <w:r w:rsidRPr="006A5A86">
        <w:rPr>
          <w:rFonts w:ascii="Times New Roman" w:hAnsi="Times New Roman"/>
          <w:sz w:val="24"/>
          <w:szCs w:val="24"/>
        </w:rPr>
        <w:t xml:space="preserve"> Российской Федерации </w:t>
      </w:r>
      <w:r w:rsidRPr="006A464C">
        <w:rPr>
          <w:rFonts w:ascii="Times New Roman" w:hAnsi="Times New Roman"/>
          <w:sz w:val="24"/>
          <w:szCs w:val="24"/>
        </w:rPr>
        <w:t>«Создание условий для эффективного и ответственного управления региональными и муниципальными финансами, повышения устойчивости бюджетов субъектов Российской Федерации»</w:t>
      </w:r>
      <w:r w:rsidRPr="006A464C">
        <w:rPr>
          <w:rFonts w:cs="Calibri"/>
          <w:sz w:val="24"/>
          <w:szCs w:val="24"/>
        </w:rPr>
        <w:t xml:space="preserve"> </w:t>
      </w:r>
    </w:p>
    <w:p w:rsidR="000541AE" w:rsidRPr="006A5A86" w:rsidRDefault="000541AE" w:rsidP="006A464C">
      <w:pPr>
        <w:widowControl w:val="0"/>
        <w:autoSpaceDE w:val="0"/>
        <w:autoSpaceDN w:val="0"/>
        <w:adjustRightInd w:val="0"/>
        <w:spacing w:after="0" w:line="240" w:lineRule="auto"/>
        <w:jc w:val="both"/>
        <w:rPr>
          <w:rFonts w:ascii="Times New Roman" w:hAnsi="Times New Roman"/>
          <w:sz w:val="24"/>
          <w:szCs w:val="24"/>
        </w:rPr>
      </w:pPr>
      <w:r w:rsidRPr="006A464C">
        <w:rPr>
          <w:rFonts w:ascii="Times New Roman" w:hAnsi="Times New Roman"/>
          <w:sz w:val="24"/>
          <w:szCs w:val="24"/>
        </w:rPr>
        <w:t xml:space="preserve"> (утверждена постановлением Правительства Российской Федерации от 15 апреля 2014 года N 310);</w:t>
      </w:r>
    </w:p>
    <w:p w:rsidR="000541AE" w:rsidRPr="006A5A86" w:rsidRDefault="003554A3" w:rsidP="006A5A86">
      <w:pPr>
        <w:widowControl w:val="0"/>
        <w:autoSpaceDE w:val="0"/>
        <w:autoSpaceDN w:val="0"/>
        <w:adjustRightInd w:val="0"/>
        <w:spacing w:after="0" w:line="240" w:lineRule="auto"/>
        <w:ind w:firstLine="540"/>
        <w:jc w:val="both"/>
        <w:rPr>
          <w:rFonts w:ascii="Times New Roman" w:hAnsi="Times New Roman"/>
          <w:sz w:val="24"/>
          <w:szCs w:val="24"/>
        </w:rPr>
      </w:pPr>
      <w:hyperlink r:id="rId25" w:history="1">
        <w:r w:rsidR="000541AE" w:rsidRPr="006A5A86">
          <w:rPr>
            <w:rFonts w:ascii="Times New Roman" w:hAnsi="Times New Roman"/>
            <w:sz w:val="24"/>
            <w:szCs w:val="24"/>
          </w:rPr>
          <w:t>Стратегия</w:t>
        </w:r>
      </w:hyperlink>
      <w:r w:rsidR="000541AE" w:rsidRPr="006A5A86">
        <w:rPr>
          <w:rFonts w:ascii="Times New Roman" w:hAnsi="Times New Roman"/>
          <w:sz w:val="24"/>
          <w:szCs w:val="24"/>
        </w:rPr>
        <w:t xml:space="preserve"> социально-экономического развития Удмуртской Республики на период до 2025 года (утверждена Законом Удмуртской Республики от 9 октября 2009 года N 40-РЗ);</w:t>
      </w:r>
    </w:p>
    <w:p w:rsidR="000541AE" w:rsidRPr="006A5A86"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Указ Президента Удмуртской Республики от 28.08.2013 №153 «Об основных направлениях бюджетной и налоговой политики Удмуртской Республики на 2014 год и на плановый период 2015 и 2016 годов»".</w:t>
      </w:r>
    </w:p>
    <w:p w:rsidR="000541AE" w:rsidRDefault="000541AE" w:rsidP="006A5A86">
      <w:pPr>
        <w:widowControl w:val="0"/>
        <w:autoSpaceDE w:val="0"/>
        <w:autoSpaceDN w:val="0"/>
        <w:adjustRightInd w:val="0"/>
        <w:spacing w:after="0" w:line="240" w:lineRule="auto"/>
        <w:ind w:firstLine="540"/>
        <w:jc w:val="both"/>
        <w:rPr>
          <w:rFonts w:ascii="Times New Roman" w:hAnsi="Times New Roman"/>
          <w:sz w:val="24"/>
          <w:szCs w:val="24"/>
        </w:rPr>
      </w:pPr>
      <w:r w:rsidRPr="006A5A86">
        <w:rPr>
          <w:rFonts w:ascii="Times New Roman" w:hAnsi="Times New Roman"/>
          <w:sz w:val="24"/>
          <w:szCs w:val="24"/>
        </w:rPr>
        <w:t>Основные направления бюджетной и налоговой политики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 на 2014 год и на плановый период 2015 и 2016 годов», утвержденные постановлением Администрации муниципального образования «</w:t>
      </w:r>
      <w:r>
        <w:rPr>
          <w:rFonts w:ascii="Times New Roman" w:hAnsi="Times New Roman"/>
          <w:sz w:val="24"/>
          <w:szCs w:val="24"/>
        </w:rPr>
        <w:t>Глазовский</w:t>
      </w:r>
      <w:r w:rsidRPr="006A5A86">
        <w:rPr>
          <w:rFonts w:ascii="Times New Roman" w:hAnsi="Times New Roman"/>
          <w:sz w:val="24"/>
          <w:szCs w:val="24"/>
        </w:rPr>
        <w:t xml:space="preserve"> район» от </w:t>
      </w:r>
      <w:r>
        <w:rPr>
          <w:rFonts w:ascii="Times New Roman" w:hAnsi="Times New Roman"/>
          <w:sz w:val="24"/>
          <w:szCs w:val="24"/>
        </w:rPr>
        <w:t>13</w:t>
      </w:r>
      <w:r w:rsidRPr="006A5A86">
        <w:rPr>
          <w:rFonts w:ascii="Times New Roman" w:hAnsi="Times New Roman"/>
          <w:sz w:val="24"/>
          <w:szCs w:val="24"/>
        </w:rPr>
        <w:t xml:space="preserve"> </w:t>
      </w:r>
      <w:r>
        <w:rPr>
          <w:rFonts w:ascii="Times New Roman" w:hAnsi="Times New Roman"/>
          <w:sz w:val="24"/>
          <w:szCs w:val="24"/>
        </w:rPr>
        <w:t>ноября</w:t>
      </w:r>
      <w:r w:rsidRPr="006A5A86">
        <w:rPr>
          <w:rFonts w:ascii="Times New Roman" w:hAnsi="Times New Roman"/>
          <w:sz w:val="24"/>
          <w:szCs w:val="24"/>
        </w:rPr>
        <w:t xml:space="preserve"> 2013 года № </w:t>
      </w:r>
      <w:r>
        <w:rPr>
          <w:rFonts w:ascii="Times New Roman" w:hAnsi="Times New Roman"/>
          <w:sz w:val="24"/>
          <w:szCs w:val="24"/>
        </w:rPr>
        <w:t>125</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В соответствии с Основными направлениями бюджетной и налоговой политики муниципального образования «Глазовский район» на 2014 год и на плановый период 2015 и 2016 годов» основными направлениями бюджетной и налоговой политики района в 2014 - 2016 годах являются: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 проведение ответственной бюджетной политики, обеспечение реалистичности, достоверности и сопоставимости социально-экономических прогнозов на 3-летний период и долгосрочную перспективу;</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 обеспечение бюджетной устойчивости и сбалансированности на долгосрочную перспективу как базового принципа ответственной бюджетной политики при безусловном исполнении задач, сформулированных в Указах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3) максимальное достижение целей социально-экономической политики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4) обеспечение устойчивого функционирования социально-культурной сферы с учетом реализации планов мероприятий ("дорожных карт") по повышению эффективности и качества оказания услуг в сферах здравоохранения, культуры, образования и социального обслуживания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5) совершенствование механизма государственных гарантий и социальной поддержки населения муниципального образования «Глазовский район», поиск новых форм социальной защиты населения, повышение адресности социальной поддержки граждан, в том числе на основе критериев нуждаемости;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6) укрепление системы социальной защиты материнства и детства, решение приоритетных задач демографического характера;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7) повышение эффективности деятельности органов местного самоуправления муниципального образования «Глазовский район» по обеспечению потребностей населения </w:t>
      </w:r>
      <w:proofErr w:type="spellStart"/>
      <w:r w:rsidRPr="00EF1527">
        <w:rPr>
          <w:rFonts w:ascii="Times New Roman" w:hAnsi="Times New Roman"/>
          <w:sz w:val="24"/>
          <w:szCs w:val="24"/>
        </w:rPr>
        <w:t>Глазовского</w:t>
      </w:r>
      <w:proofErr w:type="spellEnd"/>
      <w:r w:rsidRPr="00EF1527">
        <w:rPr>
          <w:rFonts w:ascii="Times New Roman" w:hAnsi="Times New Roman"/>
          <w:sz w:val="24"/>
          <w:szCs w:val="24"/>
        </w:rPr>
        <w:t xml:space="preserve"> района в муниципальных услугах, повышение их доступности и качества, в том числе за счет предоставления их в электронной форме, внедрения универсальных электронных карт;</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8) финансовое обеспечение муниципальных услуг на основе муниципального </w:t>
      </w:r>
      <w:r w:rsidRPr="00EF1527">
        <w:rPr>
          <w:rFonts w:ascii="Times New Roman" w:hAnsi="Times New Roman"/>
          <w:sz w:val="24"/>
          <w:szCs w:val="24"/>
        </w:rPr>
        <w:lastRenderedPageBreak/>
        <w:t>задания и принципов нормативного финансирования с установлением и соблюдением требований по их качеству и результативности;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9) повышение эффективности бюджетных расходов путем:</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совершенствования системы муниципальных закупок с целью исключения необоснованного завышения цен и заключения контрактов с недобросовестными исполнителями;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сохранения тенденции эффективного и рационального использования бюджетных средств, недопущения кредиторской задолженности по принятым обязательствам, сокращения органами местного самоуправления муниципального образования «Глазовский район», бюджетными учреждениями </w:t>
      </w:r>
      <w:proofErr w:type="spellStart"/>
      <w:r w:rsidRPr="00EF1527">
        <w:rPr>
          <w:rFonts w:ascii="Times New Roman" w:hAnsi="Times New Roman"/>
          <w:sz w:val="24"/>
          <w:szCs w:val="24"/>
        </w:rPr>
        <w:t>Глазовского</w:t>
      </w:r>
      <w:proofErr w:type="spellEnd"/>
      <w:r w:rsidRPr="00EF1527">
        <w:rPr>
          <w:rFonts w:ascii="Times New Roman" w:hAnsi="Times New Roman"/>
          <w:sz w:val="24"/>
          <w:szCs w:val="24"/>
        </w:rPr>
        <w:t xml:space="preserve"> района потребления энергоресурсов при более эффективном их использовании;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повышения эффективности управления имуществом, находящимся в собственности муниципального образования «Глазовский район», увеличения поступлений доходов от его использования в бюджет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обеспечения взаимосвязи между поставленными целями и бюджетными ограничениями с основными параметрами оказания муниципальных услуг, ростом бюджетных расходов и повышением уровня жизни населения муниципального образования «Глазовский район», качественным изменением работы социальных и других ключевых отраслей экономики;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10) приоритетность социальных расходов бюджета муниципального образования «Глазовский район», в том числе первоочередное направление средств на реализацию Указов Президента Российской Федерации от 7 мая 2012 года, предусматривающих совершенствование и развитие государственной политики в экономике, в сферах здравоохранения, образования и науки, социальной поддержки и защиты населения;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11) последовательное повышение средней заработной платы в бюджетной сфере в соответствии с Указами Президента Российской Федерации от 7 мая 2012 года </w:t>
      </w:r>
      <w:hyperlink r:id="rId26" w:history="1">
        <w:r w:rsidRPr="00EF1527">
          <w:rPr>
            <w:rFonts w:ascii="Times New Roman" w:hAnsi="Times New Roman"/>
            <w:color w:val="0000FF"/>
            <w:sz w:val="24"/>
            <w:szCs w:val="24"/>
          </w:rPr>
          <w:t>N 597</w:t>
        </w:r>
      </w:hyperlink>
      <w:r w:rsidRPr="00EF1527">
        <w:rPr>
          <w:rFonts w:ascii="Times New Roman" w:hAnsi="Times New Roman"/>
          <w:sz w:val="24"/>
          <w:szCs w:val="24"/>
        </w:rPr>
        <w:t xml:space="preserve"> "О мероприятиях по реализации государственной социальной политики", от 1 июня 2012 года </w:t>
      </w:r>
      <w:hyperlink r:id="rId27" w:history="1">
        <w:r w:rsidRPr="00EF1527">
          <w:rPr>
            <w:rFonts w:ascii="Times New Roman" w:hAnsi="Times New Roman"/>
            <w:color w:val="0000FF"/>
            <w:sz w:val="24"/>
            <w:szCs w:val="24"/>
          </w:rPr>
          <w:t>N 761</w:t>
        </w:r>
      </w:hyperlink>
      <w:r w:rsidRPr="00EF1527">
        <w:rPr>
          <w:rFonts w:ascii="Times New Roman" w:hAnsi="Times New Roman"/>
          <w:sz w:val="24"/>
          <w:szCs w:val="24"/>
        </w:rPr>
        <w:t xml:space="preserve"> "О Национальной стратегии действий в интересах детей на 2012 - 2017 годы", от 28 декабря 2012 года </w:t>
      </w:r>
      <w:hyperlink r:id="rId28" w:history="1">
        <w:r w:rsidRPr="00EF1527">
          <w:rPr>
            <w:rFonts w:ascii="Times New Roman" w:hAnsi="Times New Roman"/>
            <w:color w:val="0000FF"/>
            <w:sz w:val="24"/>
            <w:szCs w:val="24"/>
          </w:rPr>
          <w:t>N 1688</w:t>
        </w:r>
      </w:hyperlink>
      <w:r w:rsidRPr="00EF1527">
        <w:rPr>
          <w:rFonts w:ascii="Times New Roman" w:hAnsi="Times New Roman"/>
          <w:sz w:val="24"/>
          <w:szCs w:val="24"/>
        </w:rPr>
        <w:t xml:space="preserve"> "О некоторых мерах по реализации государственной политики в сфере защиты детей-сирот и детей, оставшихся без попечения родителей";</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12) поэтапное совершенствование системы оплаты труда работников бюджетных учреждений, ориентированной на достижение конкретных показателей качества и количества оказываемых муниципальных услуг (выполненных работ), реализация механизмов "эффективного контракта";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13) стимулирование развития малых и средних форм предпринимательства на территории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14) поддержка сельскохозяйственных товаропроизводителей;</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15) усиление ответственности органов местного самоуправления муниципальных образований в муниципальном образовании «Глазовский район»  за неэффективную бюджетную политику, приводящую к нарушению бюджетных обязательств, образованию кредиторской задолженности;</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16) проведение взвешенной долговой политики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17) совершенствование процедур финансового контроля, предусматривающих их переориентацию на контроль за эффективностью использования бюджетных средств и муниципального имущества;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18) создание районного сегмента информационной системы управления общественными финансами "Электронный бюджет" с целью перехода на качественно новый уровень управления  финансами, обеспечения прозрачности финансово-хозяйственной деятельности каждого участника бюджетного процесса;</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19) взаимодействие исполнительных органов государственной власти Удмуртской Республики, территориальных органов федеральных органов исполнительной власти, органов местного самоуправления муниципального образования «Глазовский район» для улучшения качества администрирования платежей, увеличения собираемости администрируемых доходов, недопущения роста задолженности по налогам и сборам и принятия мер, предусмотренных налоговым законодательством Российской Федерации для ее снижения;</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20) повышение уровня ответственности главных администраторов доходов бюджета </w:t>
      </w:r>
      <w:r w:rsidRPr="00EF1527">
        <w:rPr>
          <w:rFonts w:ascii="Times New Roman" w:hAnsi="Times New Roman"/>
          <w:sz w:val="24"/>
          <w:szCs w:val="24"/>
        </w:rPr>
        <w:lastRenderedPageBreak/>
        <w:t>за качественное планирование и выполнение показателей поступления доходов в консолидированный бюджет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 xml:space="preserve">21) проведение мониторинга поступления налогов, сборов и иных обязательных платежей в бюджет муниципального образования «Глазовский район» и бюджеты муниципальных образований сельских поселений в </w:t>
      </w:r>
      <w:proofErr w:type="spellStart"/>
      <w:r w:rsidRPr="00EF1527">
        <w:rPr>
          <w:rFonts w:ascii="Times New Roman" w:hAnsi="Times New Roman"/>
          <w:sz w:val="24"/>
          <w:szCs w:val="24"/>
        </w:rPr>
        <w:t>Глазовском</w:t>
      </w:r>
      <w:proofErr w:type="spellEnd"/>
      <w:r w:rsidRPr="00EF1527">
        <w:rPr>
          <w:rFonts w:ascii="Times New Roman" w:hAnsi="Times New Roman"/>
          <w:sz w:val="24"/>
          <w:szCs w:val="24"/>
        </w:rPr>
        <w:t xml:space="preserve"> районе;</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22) осуществление мониторинга эффективности налоговых льгот и оценки результативности их действия, включающих оптимизацию налоговых льгот с учетом оценки их социальной и бюджетной эффективности, оценку доходов, не поступивших в консолидированный бюджет муниципального образования «Глазовский район» в результате применения налоговых льгот;</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23) реализация мероприятий по обеспечению занятости населения и активизация работы по снижению задолженности по заработной плате в отраслях экономики и агропромышленном комплексе муниципального образования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24) реализация принципа прозрачности (открытости) и обеспечение полного и доступного информирования граждан (заинтересованных пользователей) о бюджете муниципального образования «Глазовский район» и бюджетном процессе в муниципальном образовании «Глазовский район»;</w:t>
      </w:r>
    </w:p>
    <w:p w:rsidR="000541AE" w:rsidRPr="00EF1527" w:rsidRDefault="000541AE" w:rsidP="00EF1527">
      <w:pPr>
        <w:widowControl w:val="0"/>
        <w:autoSpaceDE w:val="0"/>
        <w:autoSpaceDN w:val="0"/>
        <w:adjustRightInd w:val="0"/>
        <w:spacing w:after="0" w:line="240" w:lineRule="auto"/>
        <w:ind w:firstLine="539"/>
        <w:jc w:val="both"/>
        <w:rPr>
          <w:rFonts w:ascii="Times New Roman" w:hAnsi="Times New Roman"/>
          <w:sz w:val="24"/>
          <w:szCs w:val="24"/>
        </w:rPr>
      </w:pPr>
      <w:r w:rsidRPr="00EF1527">
        <w:rPr>
          <w:rFonts w:ascii="Times New Roman" w:hAnsi="Times New Roman"/>
          <w:sz w:val="24"/>
          <w:szCs w:val="24"/>
        </w:rPr>
        <w:t>25) регулярное размещение в сети "Интернет" органами местного самоуправления муниципального образования «Глазовский район» брошюры "Бюджет для граждан" - сведений о направлениях, планируемых и достигнутых результатах использования бюджетных средств.</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Приоритетами в сфере реализации подпрограммы являются: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-составление и внесение проекта бюджета муниципального образования «</w:t>
      </w:r>
      <w:r>
        <w:rPr>
          <w:rFonts w:ascii="Times New Roman" w:hAnsi="Times New Roman"/>
          <w:sz w:val="24"/>
          <w:szCs w:val="24"/>
        </w:rPr>
        <w:t>Глазовский</w:t>
      </w:r>
      <w:r w:rsidRPr="00EF1527">
        <w:rPr>
          <w:rFonts w:ascii="Times New Roman" w:hAnsi="Times New Roman"/>
          <w:sz w:val="24"/>
          <w:szCs w:val="24"/>
        </w:rPr>
        <w:t xml:space="preserve"> район» в Совет депутатов муниципального образования «</w:t>
      </w:r>
      <w:r>
        <w:rPr>
          <w:rFonts w:ascii="Times New Roman" w:hAnsi="Times New Roman"/>
          <w:sz w:val="24"/>
          <w:szCs w:val="24"/>
        </w:rPr>
        <w:t>Глазовский</w:t>
      </w:r>
      <w:r w:rsidRPr="00EF1527">
        <w:rPr>
          <w:rFonts w:ascii="Times New Roman" w:hAnsi="Times New Roman"/>
          <w:sz w:val="24"/>
          <w:szCs w:val="24"/>
        </w:rPr>
        <w:t xml:space="preserve"> район» в установленные сроки;</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исполнение решения Совета депутатов муниципального образования «</w:t>
      </w:r>
      <w:r>
        <w:rPr>
          <w:rFonts w:ascii="Times New Roman" w:hAnsi="Times New Roman"/>
          <w:sz w:val="24"/>
          <w:szCs w:val="24"/>
        </w:rPr>
        <w:t xml:space="preserve">Глазовский </w:t>
      </w:r>
      <w:r w:rsidRPr="00EF1527">
        <w:rPr>
          <w:rFonts w:ascii="Times New Roman" w:hAnsi="Times New Roman"/>
          <w:sz w:val="24"/>
          <w:szCs w:val="24"/>
        </w:rPr>
        <w:t>район» о бюджете на очередной финансовый год и плановый период;</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-формирование полной и достоверной бухгалтерской и бюджетной отчетности, соблюдение установленных сроков её представления;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w:t>
      </w:r>
      <w:r w:rsidRPr="00EF1527">
        <w:rPr>
          <w:rFonts w:ascii="Times New Roman" w:hAnsi="Times New Roman"/>
          <w:sz w:val="24"/>
          <w:szCs w:val="24"/>
        </w:rPr>
        <w:t>Внедрение новых принципов в сфере организации финансового контроля;</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xml:space="preserve">- безусловное исполнение и обслуживание принятых долговых обязательств Удмуртской Республики без нарушения сроков и объемов их погашения, соблюдение ограничений по объему государственного долга и расходам на его обслуживание, установленных Бюджетным </w:t>
      </w:r>
      <w:hyperlink r:id="rId29" w:history="1">
        <w:r w:rsidRPr="00EF1527">
          <w:rPr>
            <w:rFonts w:ascii="Times New Roman" w:hAnsi="Times New Roman"/>
            <w:sz w:val="24"/>
            <w:szCs w:val="24"/>
          </w:rPr>
          <w:t>кодексом</w:t>
        </w:r>
      </w:hyperlink>
      <w:r w:rsidRPr="00EF1527">
        <w:rPr>
          <w:rFonts w:ascii="Times New Roman" w:hAnsi="Times New Roman"/>
          <w:sz w:val="24"/>
          <w:szCs w:val="24"/>
        </w:rPr>
        <w:t xml:space="preserve"> Российской Федерации;</w:t>
      </w:r>
    </w:p>
    <w:p w:rsidR="000541AE" w:rsidRPr="00EF1527" w:rsidRDefault="000541AE" w:rsidP="00EF1527">
      <w:pPr>
        <w:widowControl w:val="0"/>
        <w:autoSpaceDE w:val="0"/>
        <w:autoSpaceDN w:val="0"/>
        <w:adjustRightInd w:val="0"/>
        <w:spacing w:after="0" w:line="240" w:lineRule="auto"/>
        <w:ind w:firstLine="540"/>
        <w:jc w:val="both"/>
        <w:rPr>
          <w:rFonts w:ascii="Times New Roman" w:hAnsi="Times New Roman"/>
          <w:sz w:val="24"/>
          <w:szCs w:val="24"/>
        </w:rPr>
      </w:pPr>
      <w:r w:rsidRPr="00EF1527">
        <w:rPr>
          <w:rFonts w:ascii="Times New Roman" w:hAnsi="Times New Roman"/>
          <w:sz w:val="24"/>
          <w:szCs w:val="24"/>
        </w:rPr>
        <w:t>- повышение уровня бюджетной обеспеченности муниципальных образований в Удмуртской Республике за счет создания стимулов для расширения собственной доходной базы местных бюджетов, а также совершенствования распределения дотаций на выравнивание уровня бюджетной обеспеченности муниципальных образований в Удмуртской Республике.</w:t>
      </w:r>
    </w:p>
    <w:p w:rsidR="000541AE" w:rsidRPr="001277AD" w:rsidRDefault="000541AE" w:rsidP="00EF1527">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Цел</w:t>
      </w:r>
      <w:r>
        <w:rPr>
          <w:rFonts w:ascii="Times New Roman" w:hAnsi="Times New Roman"/>
          <w:color w:val="000000"/>
          <w:sz w:val="24"/>
          <w:szCs w:val="24"/>
        </w:rPr>
        <w:t>ями</w:t>
      </w:r>
      <w:r w:rsidRPr="001277AD">
        <w:rPr>
          <w:rFonts w:ascii="Times New Roman" w:hAnsi="Times New Roman"/>
          <w:color w:val="000000"/>
          <w:sz w:val="24"/>
          <w:szCs w:val="24"/>
        </w:rPr>
        <w:t xml:space="preserve"> подпрограммы явля</w:t>
      </w:r>
      <w:r>
        <w:rPr>
          <w:rFonts w:ascii="Times New Roman" w:hAnsi="Times New Roman"/>
          <w:color w:val="000000"/>
          <w:sz w:val="24"/>
          <w:szCs w:val="24"/>
        </w:rPr>
        <w:t>ю</w:t>
      </w:r>
      <w:r w:rsidRPr="001277AD">
        <w:rPr>
          <w:rFonts w:ascii="Times New Roman" w:hAnsi="Times New Roman"/>
          <w:color w:val="000000"/>
          <w:sz w:val="24"/>
          <w:szCs w:val="24"/>
        </w:rPr>
        <w:t>тся:</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1)</w:t>
      </w:r>
      <w:r w:rsidRPr="00550735">
        <w:rPr>
          <w:rFonts w:ascii="Times New Roman" w:hAnsi="Times New Roman"/>
          <w:sz w:val="24"/>
          <w:szCs w:val="24"/>
        </w:rPr>
        <w:t xml:space="preserve"> Обеспечение исполнения расходных обязательств муниципального образования «Глазовский район»</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2) Нормативно-методическое обеспечение бюджетного процесса в муниципальном образовании «Глазовский район», организация планирования и исполнения бюджета муниципального образования «Глазовский район», кассового обслуживания исполнения бюджета муниципального образования «Глазовский район», ведения бюджетного учета и формирования бюджетной отчетности.</w:t>
      </w:r>
    </w:p>
    <w:p w:rsidR="000541AE" w:rsidRPr="00550735" w:rsidRDefault="000541AE" w:rsidP="00550735">
      <w:pPr>
        <w:widowControl w:val="0"/>
        <w:autoSpaceDE w:val="0"/>
        <w:autoSpaceDN w:val="0"/>
        <w:adjustRightInd w:val="0"/>
        <w:spacing w:after="0" w:line="240" w:lineRule="auto"/>
        <w:jc w:val="both"/>
        <w:rPr>
          <w:rFonts w:ascii="Times New Roman" w:hAnsi="Times New Roman"/>
          <w:sz w:val="24"/>
          <w:szCs w:val="24"/>
        </w:rPr>
      </w:pPr>
      <w:r w:rsidRPr="00550735">
        <w:rPr>
          <w:rFonts w:ascii="Times New Roman" w:hAnsi="Times New Roman"/>
          <w:color w:val="000000"/>
          <w:sz w:val="24"/>
          <w:szCs w:val="24"/>
        </w:rPr>
        <w:t>3) Н</w:t>
      </w:r>
      <w:r w:rsidRPr="00550735">
        <w:rPr>
          <w:rFonts w:ascii="Times New Roman" w:hAnsi="Times New Roman"/>
          <w:sz w:val="24"/>
          <w:szCs w:val="24"/>
        </w:rPr>
        <w:t>ормативно-методическое обеспечение и осуществление финансового контроля за использованием средств бюджета муниципального образования «</w:t>
      </w:r>
      <w:proofErr w:type="spellStart"/>
      <w:r w:rsidRPr="00550735">
        <w:rPr>
          <w:rFonts w:ascii="Times New Roman" w:hAnsi="Times New Roman"/>
          <w:sz w:val="24"/>
          <w:szCs w:val="24"/>
        </w:rPr>
        <w:t>Глазовсий</w:t>
      </w:r>
      <w:proofErr w:type="spellEnd"/>
      <w:r w:rsidRPr="00550735">
        <w:rPr>
          <w:rFonts w:ascii="Times New Roman" w:hAnsi="Times New Roman"/>
          <w:sz w:val="24"/>
          <w:szCs w:val="24"/>
        </w:rPr>
        <w:t xml:space="preserve"> район» и исполнением бюджетного законодательства, совершенствование методов финансового контроля.</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4) Проведение консервативной долговой политики.</w:t>
      </w:r>
    </w:p>
    <w:p w:rsidR="000541AE" w:rsidRPr="00550735"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 xml:space="preserve">5) Совершенствование системы распределения межбюджетных трансфертов из бюджета муниципального образования «Глазовский район» бюджетам муниципальных образований сельских поселений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 содействие повышению уровня бюджетной обеспеченности муниципальных образований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w:t>
      </w:r>
    </w:p>
    <w:p w:rsidR="000541AE" w:rsidRPr="001277AD" w:rsidRDefault="000541AE" w:rsidP="00550735">
      <w:pPr>
        <w:widowControl w:val="0"/>
        <w:autoSpaceDE w:val="0"/>
        <w:autoSpaceDN w:val="0"/>
        <w:adjustRightInd w:val="0"/>
        <w:spacing w:after="0" w:line="240" w:lineRule="auto"/>
        <w:rPr>
          <w:rFonts w:ascii="Times New Roman" w:hAnsi="Times New Roman"/>
          <w:color w:val="000000"/>
          <w:sz w:val="24"/>
          <w:szCs w:val="24"/>
        </w:rPr>
      </w:pPr>
      <w:r w:rsidRPr="00550735">
        <w:rPr>
          <w:rFonts w:ascii="Times New Roman" w:hAnsi="Times New Roman"/>
          <w:color w:val="000000"/>
          <w:sz w:val="24"/>
          <w:szCs w:val="24"/>
        </w:rPr>
        <w:t>6) Обеспечение условий для реализации муниципальной  программы.</w:t>
      </w:r>
      <w:r w:rsidRPr="001277AD">
        <w:rPr>
          <w:rFonts w:ascii="Times New Roman" w:hAnsi="Times New Roman"/>
          <w:color w:val="000000"/>
          <w:sz w:val="24"/>
          <w:szCs w:val="24"/>
        </w:rPr>
        <w:t xml:space="preserve">                                       </w:t>
      </w:r>
    </w:p>
    <w:p w:rsidR="000541AE" w:rsidRDefault="000541AE" w:rsidP="00701EDE">
      <w:pPr>
        <w:ind w:firstLine="540"/>
        <w:jc w:val="both"/>
        <w:rPr>
          <w:rFonts w:ascii="Times New Roman" w:hAnsi="Times New Roman"/>
          <w:color w:val="000000"/>
          <w:sz w:val="24"/>
          <w:szCs w:val="24"/>
        </w:rPr>
      </w:pPr>
      <w:r w:rsidRPr="001277AD">
        <w:rPr>
          <w:rFonts w:ascii="Times New Roman" w:hAnsi="Times New Roman"/>
          <w:color w:val="000000"/>
          <w:sz w:val="24"/>
          <w:szCs w:val="24"/>
        </w:rPr>
        <w:t>Для достижения поставленной цели будут решаться следующие задачи:</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1</w:t>
      </w:r>
      <w:r w:rsidRPr="00550735">
        <w:rPr>
          <w:rFonts w:ascii="Times New Roman" w:hAnsi="Times New Roman"/>
          <w:color w:val="000000"/>
          <w:sz w:val="24"/>
          <w:szCs w:val="24"/>
        </w:rPr>
        <w:t>) Разработка нормативных правовых, правовых актов, необходимых для обес</w:t>
      </w:r>
      <w:r>
        <w:rPr>
          <w:rFonts w:ascii="Times New Roman" w:hAnsi="Times New Roman"/>
          <w:color w:val="000000"/>
          <w:sz w:val="24"/>
          <w:szCs w:val="24"/>
        </w:rPr>
        <w:t>печения бюджетного процесса.</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2)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w:t>
      </w:r>
      <w:r>
        <w:rPr>
          <w:rFonts w:ascii="Times New Roman" w:hAnsi="Times New Roman"/>
          <w:color w:val="000000"/>
          <w:sz w:val="24"/>
          <w:szCs w:val="24"/>
        </w:rPr>
        <w:t>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 О</w:t>
      </w:r>
      <w:r w:rsidRPr="00550735">
        <w:rPr>
          <w:rFonts w:ascii="Times New Roman" w:hAnsi="Times New Roman"/>
          <w:color w:val="000000"/>
          <w:sz w:val="24"/>
          <w:szCs w:val="24"/>
        </w:rPr>
        <w:t>рганизация исполнения бюджета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4) </w:t>
      </w:r>
      <w:r>
        <w:rPr>
          <w:rFonts w:ascii="Times New Roman" w:hAnsi="Times New Roman"/>
          <w:color w:val="000000"/>
          <w:sz w:val="24"/>
          <w:szCs w:val="24"/>
        </w:rPr>
        <w:t>К</w:t>
      </w:r>
      <w:r w:rsidRPr="00550735">
        <w:rPr>
          <w:rFonts w:ascii="Times New Roman" w:hAnsi="Times New Roman"/>
          <w:color w:val="000000"/>
          <w:sz w:val="24"/>
          <w:szCs w:val="24"/>
        </w:rPr>
        <w:t xml:space="preserve">ассовое обслуживание исполнения расходной части бюджета муниципального </w:t>
      </w:r>
      <w:r>
        <w:rPr>
          <w:rFonts w:ascii="Times New Roman" w:hAnsi="Times New Roman"/>
          <w:color w:val="000000"/>
          <w:sz w:val="24"/>
          <w:szCs w:val="24"/>
        </w:rPr>
        <w:t>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5) О</w:t>
      </w:r>
      <w:r w:rsidRPr="00550735">
        <w:rPr>
          <w:rFonts w:ascii="Times New Roman" w:hAnsi="Times New Roman"/>
          <w:color w:val="000000"/>
          <w:sz w:val="24"/>
          <w:szCs w:val="24"/>
        </w:rPr>
        <w:t xml:space="preserve">рганизация и ведение бюджетного учета, составление </w:t>
      </w:r>
      <w:r>
        <w:rPr>
          <w:rFonts w:ascii="Times New Roman" w:hAnsi="Times New Roman"/>
          <w:color w:val="000000"/>
          <w:sz w:val="24"/>
          <w:szCs w:val="24"/>
        </w:rPr>
        <w:t>бюджетной отчетности.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6) </w:t>
      </w:r>
      <w:r>
        <w:rPr>
          <w:rFonts w:ascii="Times New Roman" w:hAnsi="Times New Roman"/>
          <w:color w:val="000000"/>
          <w:sz w:val="24"/>
          <w:szCs w:val="24"/>
        </w:rPr>
        <w:t>С</w:t>
      </w:r>
      <w:r w:rsidRPr="00550735">
        <w:rPr>
          <w:rFonts w:ascii="Times New Roman" w:hAnsi="Times New Roman"/>
          <w:color w:val="000000"/>
          <w:sz w:val="24"/>
          <w:szCs w:val="24"/>
        </w:rPr>
        <w:t>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w:t>
      </w:r>
      <w:r>
        <w:rPr>
          <w:rFonts w:ascii="Times New Roman" w:hAnsi="Times New Roman"/>
          <w:color w:val="000000"/>
          <w:sz w:val="24"/>
          <w:szCs w:val="24"/>
        </w:rPr>
        <w:t>н» и иной финансовой отчетности.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 xml:space="preserve">7) </w:t>
      </w:r>
      <w:r>
        <w:rPr>
          <w:rFonts w:ascii="Times New Roman" w:hAnsi="Times New Roman"/>
          <w:color w:val="000000"/>
          <w:sz w:val="24"/>
          <w:szCs w:val="24"/>
        </w:rPr>
        <w:t>О</w:t>
      </w:r>
      <w:r w:rsidRPr="00550735">
        <w:rPr>
          <w:rFonts w:ascii="Times New Roman" w:hAnsi="Times New Roman"/>
          <w:color w:val="000000"/>
          <w:sz w:val="24"/>
          <w:szCs w:val="24"/>
        </w:rPr>
        <w:t>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r>
        <w:rPr>
          <w:rFonts w:ascii="Times New Roman" w:hAnsi="Times New Roman"/>
          <w:color w:val="000000"/>
          <w:sz w:val="24"/>
          <w:szCs w:val="24"/>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8) </w:t>
      </w:r>
      <w:r>
        <w:rPr>
          <w:rFonts w:ascii="Times New Roman" w:hAnsi="Times New Roman"/>
        </w:rPr>
        <w:t>П</w:t>
      </w:r>
      <w:r w:rsidRPr="00550735">
        <w:rPr>
          <w:rFonts w:ascii="Times New Roman" w:hAnsi="Times New Roman"/>
        </w:rPr>
        <w:t>роведение контрольных мероприятий Управлением финансов в соответствии с Планом контрольно-ревизионной работы</w:t>
      </w:r>
      <w:r>
        <w:rPr>
          <w:rFonts w:ascii="Times New Roman" w:hAnsi="Times New Roman"/>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Pr>
          <w:rFonts w:ascii="Times New Roman" w:hAnsi="Times New Roman"/>
        </w:rPr>
        <w:t>9)С</w:t>
      </w:r>
      <w:r w:rsidRPr="00550735">
        <w:rPr>
          <w:rFonts w:ascii="Times New Roman" w:hAnsi="Times New Roman"/>
        </w:rPr>
        <w:t xml:space="preserve">оздание условий и стимулов для функционирования полноценных систем ведомственного финансового контроля в </w:t>
      </w:r>
      <w:r>
        <w:rPr>
          <w:rFonts w:ascii="Times New Roman" w:hAnsi="Times New Roman"/>
        </w:rPr>
        <w:t>органах местного самоуправления.</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sidRPr="00550735">
        <w:rPr>
          <w:rFonts w:ascii="Times New Roman" w:hAnsi="Times New Roman"/>
        </w:rPr>
        <w:t xml:space="preserve">10) </w:t>
      </w:r>
      <w:r>
        <w:rPr>
          <w:rFonts w:ascii="Times New Roman" w:hAnsi="Times New Roman"/>
        </w:rPr>
        <w:t>Р</w:t>
      </w:r>
      <w:r w:rsidRPr="00550735">
        <w:rPr>
          <w:rFonts w:ascii="Times New Roman" w:hAnsi="Times New Roman"/>
        </w:rPr>
        <w:t>азработка и совершенствование нормативного и методического обеспечения финансового контроля в муниципальном образовании «Глазовский район»</w:t>
      </w:r>
      <w:r>
        <w:rPr>
          <w:rFonts w:ascii="Times New Roman" w:hAnsi="Times New Roman"/>
        </w:rPr>
        <w:t>.</w:t>
      </w:r>
    </w:p>
    <w:p w:rsidR="000541AE" w:rsidRPr="00550735" w:rsidRDefault="000541AE" w:rsidP="00550735">
      <w:pPr>
        <w:widowControl w:val="0"/>
        <w:autoSpaceDE w:val="0"/>
        <w:autoSpaceDN w:val="0"/>
        <w:adjustRightInd w:val="0"/>
        <w:spacing w:after="0" w:line="240" w:lineRule="auto"/>
        <w:jc w:val="both"/>
        <w:rPr>
          <w:rFonts w:ascii="Times New Roman" w:hAnsi="Times New Roman"/>
        </w:rPr>
      </w:pPr>
      <w:r>
        <w:rPr>
          <w:rFonts w:ascii="Times New Roman" w:hAnsi="Times New Roman"/>
        </w:rPr>
        <w:t>11)О</w:t>
      </w:r>
      <w:r w:rsidRPr="00550735">
        <w:rPr>
          <w:rFonts w:ascii="Times New Roman" w:hAnsi="Times New Roman"/>
        </w:rPr>
        <w:t>рганизация действенного контроля за эффективным использованием бюджетных средств (в том числе в связи с финансированием муниципальных учреждений на основе муниципальных заданий, переходом к составлению и исполнению бюджета муниципального образования «Глазовский район» на основ</w:t>
      </w:r>
      <w:r>
        <w:rPr>
          <w:rFonts w:ascii="Times New Roman" w:hAnsi="Times New Roman"/>
        </w:rPr>
        <w:t>е программно-целевых принципов).</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rPr>
        <w:t>12</w:t>
      </w:r>
      <w:r>
        <w:rPr>
          <w:rFonts w:ascii="Times New Roman" w:hAnsi="Times New Roman"/>
          <w:color w:val="000000"/>
        </w:rPr>
        <w:t>)С</w:t>
      </w:r>
      <w:r w:rsidRPr="00550735">
        <w:rPr>
          <w:rFonts w:ascii="Times New Roman" w:hAnsi="Times New Roman"/>
          <w:color w:val="000000"/>
        </w:rPr>
        <w:t>облюдение ограничений по объему муниципального</w:t>
      </w:r>
      <w:r w:rsidRPr="00550735">
        <w:rPr>
          <w:rFonts w:ascii="Times New Roman" w:hAnsi="Times New Roman"/>
          <w:color w:val="000000"/>
          <w:sz w:val="24"/>
          <w:szCs w:val="24"/>
        </w:rPr>
        <w:t xml:space="preserve"> долга  муниципального образования «Глазовский район» и расходам на его обслуживание, установленных Бюджетным </w:t>
      </w:r>
      <w:hyperlink r:id="rId30" w:history="1">
        <w:r w:rsidRPr="00550735">
          <w:rPr>
            <w:rFonts w:ascii="Times New Roman" w:hAnsi="Times New Roman"/>
            <w:color w:val="000000"/>
            <w:sz w:val="24"/>
            <w:szCs w:val="24"/>
          </w:rPr>
          <w:t>кодексом</w:t>
        </w:r>
      </w:hyperlink>
      <w:r>
        <w:rPr>
          <w:rFonts w:ascii="Times New Roman" w:hAnsi="Times New Roman"/>
          <w:color w:val="000000"/>
          <w:sz w:val="24"/>
          <w:szCs w:val="24"/>
        </w:rPr>
        <w:t xml:space="preserve"> Российской Федерации.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13</w:t>
      </w:r>
      <w:r>
        <w:rPr>
          <w:rFonts w:ascii="Times New Roman" w:hAnsi="Times New Roman"/>
          <w:color w:val="000000"/>
          <w:sz w:val="24"/>
          <w:szCs w:val="24"/>
        </w:rPr>
        <w:t>)У</w:t>
      </w:r>
      <w:r w:rsidRPr="00550735">
        <w:rPr>
          <w:rFonts w:ascii="Times New Roman" w:hAnsi="Times New Roman"/>
          <w:color w:val="000000"/>
          <w:sz w:val="24"/>
          <w:szCs w:val="24"/>
        </w:rPr>
        <w:t>чет долговых обязательств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14)</w:t>
      </w:r>
      <w:r>
        <w:rPr>
          <w:rFonts w:ascii="Times New Roman" w:hAnsi="Times New Roman"/>
          <w:color w:val="000000"/>
          <w:sz w:val="24"/>
          <w:szCs w:val="24"/>
        </w:rPr>
        <w:t>О</w:t>
      </w:r>
      <w:r w:rsidRPr="00550735">
        <w:rPr>
          <w:rFonts w:ascii="Times New Roman" w:hAnsi="Times New Roman"/>
          <w:color w:val="000000"/>
          <w:sz w:val="24"/>
          <w:szCs w:val="24"/>
        </w:rPr>
        <w:t>бслуживание муниципального долга муниципального</w:t>
      </w:r>
      <w:r>
        <w:rPr>
          <w:rFonts w:ascii="Times New Roman" w:hAnsi="Times New Roman"/>
          <w:color w:val="000000"/>
          <w:sz w:val="24"/>
          <w:szCs w:val="24"/>
        </w:rPr>
        <w:t xml:space="preserve"> образования «Глазовский район».</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15</w:t>
      </w:r>
      <w:r>
        <w:rPr>
          <w:rFonts w:ascii="Times New Roman" w:hAnsi="Times New Roman"/>
          <w:color w:val="000000"/>
          <w:sz w:val="24"/>
          <w:szCs w:val="24"/>
        </w:rPr>
        <w:t>)П</w:t>
      </w:r>
      <w:r w:rsidRPr="00550735">
        <w:rPr>
          <w:rFonts w:ascii="Times New Roman" w:hAnsi="Times New Roman"/>
          <w:color w:val="000000"/>
          <w:sz w:val="24"/>
          <w:szCs w:val="24"/>
        </w:rPr>
        <w:t xml:space="preserve">ривлечение бюджетных кредитов, кредитов кредитных организаций для </w:t>
      </w:r>
      <w:r>
        <w:rPr>
          <w:rFonts w:ascii="Times New Roman" w:hAnsi="Times New Roman"/>
          <w:color w:val="000000"/>
          <w:sz w:val="24"/>
          <w:szCs w:val="24"/>
        </w:rPr>
        <w:t>ф</w:t>
      </w:r>
      <w:r w:rsidRPr="00550735">
        <w:rPr>
          <w:rFonts w:ascii="Times New Roman" w:hAnsi="Times New Roman"/>
          <w:color w:val="000000"/>
          <w:sz w:val="24"/>
          <w:szCs w:val="24"/>
        </w:rPr>
        <w:t>инансирования дефицита бюджета муниципального образования «Глазовский район»</w:t>
      </w:r>
      <w:r>
        <w:rPr>
          <w:rFonts w:ascii="Times New Roman" w:hAnsi="Times New Roman"/>
          <w:color w:val="000000"/>
          <w:sz w:val="24"/>
          <w:szCs w:val="24"/>
        </w:rPr>
        <w:t>.</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16</w:t>
      </w:r>
      <w:r>
        <w:rPr>
          <w:rFonts w:ascii="Times New Roman" w:hAnsi="Times New Roman"/>
          <w:color w:val="000000"/>
          <w:sz w:val="24"/>
          <w:szCs w:val="24"/>
        </w:rPr>
        <w:t>)К</w:t>
      </w:r>
      <w:r w:rsidRPr="00550735">
        <w:rPr>
          <w:rFonts w:ascii="Times New Roman" w:hAnsi="Times New Roman"/>
          <w:color w:val="000000"/>
          <w:sz w:val="24"/>
          <w:szCs w:val="24"/>
        </w:rPr>
        <w:t>онтроль за своевременным исполнением заемщиками обязательств перед кредиторами, по которым предоставлены  муниципальные гарантии муниципального</w:t>
      </w:r>
      <w:r>
        <w:rPr>
          <w:rFonts w:ascii="Times New Roman" w:hAnsi="Times New Roman"/>
          <w:color w:val="000000"/>
          <w:sz w:val="24"/>
          <w:szCs w:val="24"/>
        </w:rPr>
        <w:t xml:space="preserve"> образования «Глазовский район».</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17</w:t>
      </w:r>
      <w:r>
        <w:rPr>
          <w:rFonts w:ascii="Times New Roman" w:hAnsi="Times New Roman"/>
          <w:color w:val="000000"/>
          <w:sz w:val="24"/>
          <w:szCs w:val="24"/>
        </w:rPr>
        <w:t>)В</w:t>
      </w:r>
      <w:r w:rsidRPr="00550735">
        <w:rPr>
          <w:rFonts w:ascii="Times New Roman" w:hAnsi="Times New Roman"/>
          <w:color w:val="000000"/>
          <w:sz w:val="24"/>
          <w:szCs w:val="24"/>
        </w:rPr>
        <w:t xml:space="preserve">ыравнивание уровня бюджетной обеспеченности муниципальных образований в </w:t>
      </w:r>
      <w:proofErr w:type="spellStart"/>
      <w:r w:rsidRPr="00550735">
        <w:rPr>
          <w:rFonts w:ascii="Times New Roman" w:hAnsi="Times New Roman"/>
          <w:color w:val="000000"/>
          <w:sz w:val="24"/>
          <w:szCs w:val="24"/>
        </w:rPr>
        <w:t>Глазовском</w:t>
      </w:r>
      <w:proofErr w:type="spellEnd"/>
      <w:r w:rsidRPr="00550735">
        <w:rPr>
          <w:rFonts w:ascii="Times New Roman" w:hAnsi="Times New Roman"/>
          <w:color w:val="000000"/>
          <w:sz w:val="24"/>
          <w:szCs w:val="24"/>
        </w:rPr>
        <w:t xml:space="preserve"> районе, совершенствование распределения дотаций на выравнивание </w:t>
      </w:r>
      <w:r>
        <w:rPr>
          <w:rFonts w:ascii="Times New Roman" w:hAnsi="Times New Roman"/>
          <w:color w:val="000000"/>
          <w:sz w:val="24"/>
          <w:szCs w:val="24"/>
        </w:rPr>
        <w:t>уровня бюджетной обеспеченности.</w:t>
      </w:r>
      <w:r w:rsidRPr="00550735">
        <w:rPr>
          <w:rFonts w:ascii="Times New Roman" w:hAnsi="Times New Roman"/>
          <w:color w:val="000000"/>
          <w:sz w:val="24"/>
          <w:szCs w:val="24"/>
        </w:rPr>
        <w:t xml:space="preserve">                          </w:t>
      </w:r>
    </w:p>
    <w:p w:rsidR="000541AE" w:rsidRPr="00550735" w:rsidRDefault="000541AE" w:rsidP="00550735">
      <w:pPr>
        <w:widowControl w:val="0"/>
        <w:autoSpaceDE w:val="0"/>
        <w:autoSpaceDN w:val="0"/>
        <w:adjustRightInd w:val="0"/>
        <w:spacing w:after="0" w:line="240" w:lineRule="auto"/>
        <w:jc w:val="both"/>
        <w:rPr>
          <w:rFonts w:ascii="Times New Roman" w:hAnsi="Times New Roman"/>
          <w:color w:val="000000"/>
          <w:sz w:val="24"/>
          <w:szCs w:val="24"/>
        </w:rPr>
      </w:pPr>
      <w:r w:rsidRPr="00550735">
        <w:rPr>
          <w:rFonts w:ascii="Times New Roman" w:hAnsi="Times New Roman"/>
          <w:color w:val="000000"/>
          <w:sz w:val="24"/>
          <w:szCs w:val="24"/>
        </w:rPr>
        <w:t>18</w:t>
      </w:r>
      <w:r>
        <w:rPr>
          <w:rFonts w:ascii="Times New Roman" w:hAnsi="Times New Roman"/>
          <w:color w:val="000000"/>
          <w:sz w:val="24"/>
          <w:szCs w:val="24"/>
        </w:rPr>
        <w:t>)П</w:t>
      </w:r>
      <w:r w:rsidRPr="00550735">
        <w:rPr>
          <w:rFonts w:ascii="Times New Roman" w:hAnsi="Times New Roman"/>
          <w:color w:val="000000"/>
          <w:sz w:val="24"/>
          <w:szCs w:val="24"/>
        </w:rPr>
        <w:t>оддержка мер по обеспечению сбалансированности бюджетов муниципальных образований сельских поселений</w:t>
      </w:r>
      <w:r>
        <w:rPr>
          <w:rFonts w:ascii="Times New Roman" w:hAnsi="Times New Roman"/>
          <w:color w:val="000000"/>
          <w:sz w:val="24"/>
          <w:szCs w:val="24"/>
        </w:rPr>
        <w:t xml:space="preserve"> в </w:t>
      </w:r>
      <w:proofErr w:type="spellStart"/>
      <w:r>
        <w:rPr>
          <w:rFonts w:ascii="Times New Roman" w:hAnsi="Times New Roman"/>
          <w:color w:val="000000"/>
          <w:sz w:val="24"/>
          <w:szCs w:val="24"/>
        </w:rPr>
        <w:t>Глазовском</w:t>
      </w:r>
      <w:proofErr w:type="spellEnd"/>
      <w:r>
        <w:rPr>
          <w:rFonts w:ascii="Times New Roman" w:hAnsi="Times New Roman"/>
          <w:color w:val="000000"/>
          <w:sz w:val="24"/>
          <w:szCs w:val="24"/>
        </w:rPr>
        <w:t xml:space="preserve"> районе.</w:t>
      </w:r>
    </w:p>
    <w:p w:rsidR="000541AE" w:rsidRDefault="000541AE" w:rsidP="00550735">
      <w:pPr>
        <w:widowControl w:val="0"/>
        <w:autoSpaceDE w:val="0"/>
        <w:autoSpaceDN w:val="0"/>
        <w:adjustRightInd w:val="0"/>
        <w:spacing w:after="0" w:line="240" w:lineRule="auto"/>
        <w:jc w:val="both"/>
        <w:outlineLvl w:val="3"/>
        <w:rPr>
          <w:rFonts w:ascii="Times New Roman" w:hAnsi="Times New Roman"/>
          <w:color w:val="000000"/>
          <w:sz w:val="24"/>
          <w:szCs w:val="24"/>
        </w:rPr>
      </w:pPr>
      <w:r w:rsidRPr="00550735">
        <w:rPr>
          <w:rFonts w:ascii="Times New Roman" w:hAnsi="Times New Roman"/>
          <w:color w:val="000000"/>
          <w:sz w:val="24"/>
          <w:szCs w:val="24"/>
        </w:rPr>
        <w:t>19</w:t>
      </w:r>
      <w:r>
        <w:rPr>
          <w:rFonts w:ascii="Times New Roman" w:hAnsi="Times New Roman"/>
          <w:color w:val="000000"/>
          <w:sz w:val="24"/>
          <w:szCs w:val="24"/>
        </w:rPr>
        <w:t>)В</w:t>
      </w:r>
      <w:r w:rsidRPr="00550735">
        <w:rPr>
          <w:rFonts w:ascii="Times New Roman" w:hAnsi="Times New Roman"/>
          <w:color w:val="000000"/>
          <w:sz w:val="24"/>
          <w:szCs w:val="24"/>
        </w:rPr>
        <w:t>ыполнение полномочий (функций) Управлением финансов Администрации муниципального образования «Глазовский район»</w:t>
      </w:r>
      <w:r>
        <w:rPr>
          <w:rFonts w:ascii="Times New Roman" w:hAnsi="Times New Roman"/>
          <w:color w:val="000000"/>
          <w:sz w:val="24"/>
          <w:szCs w:val="24"/>
        </w:rPr>
        <w:t>.</w:t>
      </w:r>
    </w:p>
    <w:p w:rsidR="000541AE" w:rsidRPr="00550735" w:rsidRDefault="000541AE" w:rsidP="00550735">
      <w:pPr>
        <w:widowControl w:val="0"/>
        <w:autoSpaceDE w:val="0"/>
        <w:autoSpaceDN w:val="0"/>
        <w:adjustRightInd w:val="0"/>
        <w:spacing w:after="0" w:line="240" w:lineRule="auto"/>
        <w:ind w:firstLine="540"/>
        <w:jc w:val="both"/>
        <w:rPr>
          <w:rFonts w:ascii="Times New Roman" w:hAnsi="Times New Roman"/>
          <w:sz w:val="24"/>
          <w:szCs w:val="24"/>
        </w:rPr>
      </w:pPr>
      <w:r w:rsidRPr="00550735">
        <w:rPr>
          <w:rFonts w:ascii="Times New Roman" w:hAnsi="Times New Roman"/>
          <w:sz w:val="24"/>
          <w:szCs w:val="24"/>
        </w:rPr>
        <w:t>Для достижения поставленных целей будут осуществляться полномочия (функции) Управлением финансов, установленные Положением о бюджетном процессе в муниципальном образовании «</w:t>
      </w:r>
      <w:r>
        <w:rPr>
          <w:rFonts w:ascii="Times New Roman" w:hAnsi="Times New Roman"/>
          <w:sz w:val="24"/>
          <w:szCs w:val="24"/>
        </w:rPr>
        <w:t>Глазовский</w:t>
      </w:r>
      <w:r w:rsidRPr="00550735">
        <w:rPr>
          <w:rFonts w:ascii="Times New Roman" w:hAnsi="Times New Roman"/>
          <w:sz w:val="24"/>
          <w:szCs w:val="24"/>
        </w:rPr>
        <w:t xml:space="preserve"> район», Положением об Управлении финансов Администрации муниципального образования «</w:t>
      </w:r>
      <w:r>
        <w:rPr>
          <w:rFonts w:ascii="Times New Roman" w:hAnsi="Times New Roman"/>
          <w:sz w:val="24"/>
          <w:szCs w:val="24"/>
        </w:rPr>
        <w:t>Глазовский</w:t>
      </w:r>
      <w:r w:rsidRPr="00550735">
        <w:rPr>
          <w:rFonts w:ascii="Times New Roman" w:hAnsi="Times New Roman"/>
          <w:sz w:val="24"/>
          <w:szCs w:val="24"/>
        </w:rPr>
        <w:t xml:space="preserve"> район».</w:t>
      </w:r>
    </w:p>
    <w:p w:rsidR="000541AE" w:rsidRDefault="000541AE" w:rsidP="00EA7024">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0541AE" w:rsidRPr="005353CC" w:rsidRDefault="000541AE" w:rsidP="00EA7024">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.2.3. </w:t>
      </w:r>
      <w:r w:rsidRPr="009C7014">
        <w:rPr>
          <w:rFonts w:ascii="Times New Roman" w:hAnsi="Times New Roman"/>
          <w:sz w:val="28"/>
          <w:szCs w:val="28"/>
        </w:rPr>
        <w:t>Целевые показатели (индикаторы), характеризующие достижение поставленных в рамках муниципальной подпрограммы целей и задач, обоснование их состава и значений</w:t>
      </w:r>
    </w:p>
    <w:p w:rsidR="000541AE" w:rsidRPr="00626E0A" w:rsidRDefault="000541AE" w:rsidP="00626E0A">
      <w:pPr>
        <w:widowControl w:val="0"/>
        <w:autoSpaceDE w:val="0"/>
        <w:autoSpaceDN w:val="0"/>
        <w:adjustRightInd w:val="0"/>
        <w:spacing w:after="0" w:line="240" w:lineRule="auto"/>
        <w:ind w:firstLine="708"/>
        <w:jc w:val="both"/>
        <w:rPr>
          <w:rFonts w:ascii="Times New Roman" w:hAnsi="Times New Roman"/>
          <w:color w:val="000000"/>
          <w:sz w:val="24"/>
          <w:szCs w:val="24"/>
        </w:rPr>
      </w:pPr>
      <w:r w:rsidRPr="00626E0A">
        <w:rPr>
          <w:rFonts w:ascii="Times New Roman" w:hAnsi="Times New Roman"/>
          <w:color w:val="000000"/>
          <w:sz w:val="24"/>
          <w:szCs w:val="24"/>
        </w:rPr>
        <w:t>В качестве целевых показателей (индикаторов) подпрограммы определены:</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 </w:t>
      </w:r>
      <w:r w:rsidRPr="00626E0A">
        <w:rPr>
          <w:rFonts w:ascii="Times New Roman" w:hAnsi="Times New Roman"/>
          <w:sz w:val="24"/>
          <w:szCs w:val="24"/>
        </w:rPr>
        <w:t xml:space="preserve">Объем налоговых и неналоговых доходов </w:t>
      </w:r>
      <w:r w:rsidRPr="00626E0A">
        <w:rPr>
          <w:rFonts w:ascii="Times New Roman" w:hAnsi="Times New Roman"/>
          <w:color w:val="000000"/>
          <w:sz w:val="24"/>
          <w:szCs w:val="24"/>
        </w:rPr>
        <w:t xml:space="preserve">консолидированного бюджета муниципального образования «Глазовский район» за отчетный финансовый год.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2) </w:t>
      </w:r>
      <w:r w:rsidRPr="00626E0A">
        <w:rPr>
          <w:rFonts w:ascii="Times New Roman" w:hAnsi="Times New Roman"/>
          <w:sz w:val="24"/>
          <w:szCs w:val="24"/>
        </w:rPr>
        <w:t>Доля налоговых и неналоговых доходов консолидированного бюджета муниципального образования «Глазовский район» (за исключением поступлений налоговых доходов по дополнительным нормативам отчислений) в общем объеме собственных доходов консолидированного бюджета муниципального образования (без учета субвенций).</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lastRenderedPageBreak/>
        <w:t xml:space="preserve">3) Отношение дефицита бюджета муниципального образования «Глазовский район»  к доходам бюджета муниципального образования «Глазовский район» рассчитанное в соответствии с требованиями Бюджетного </w:t>
      </w:r>
      <w:hyperlink r:id="rId31" w:history="1">
        <w:r w:rsidRPr="00626E0A">
          <w:rPr>
            <w:rFonts w:ascii="Times New Roman" w:hAnsi="Times New Roman"/>
            <w:color w:val="000000"/>
            <w:sz w:val="24"/>
            <w:szCs w:val="24"/>
          </w:rPr>
          <w:t>кодекса</w:t>
        </w:r>
      </w:hyperlink>
      <w:r w:rsidRPr="00626E0A">
        <w:rPr>
          <w:rFonts w:ascii="Times New Roman" w:hAnsi="Times New Roman"/>
          <w:color w:val="000000"/>
          <w:sz w:val="24"/>
          <w:szCs w:val="24"/>
        </w:rPr>
        <w:t xml:space="preserve"> Российской Федерации.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sz w:val="24"/>
          <w:szCs w:val="24"/>
        </w:rPr>
        <w:t>4)Доля расходов бюджета муниципального образования «Глазовский район», формируемых в рамках программ (муниципальных программ муниципального образования «Глазовский район», программ, ведомственных целевых программ) в общем объеме расходов бюджета муниципального образования «Глазовский район» (за исключением расходов, осуществляемых за счет субвенций из федерального бюджета и бюджета Удмуртской Республики).</w:t>
      </w:r>
      <w:r w:rsidRPr="00626E0A">
        <w:rPr>
          <w:rFonts w:ascii="Times New Roman" w:hAnsi="Times New Roman"/>
          <w:color w:val="000000"/>
          <w:sz w:val="24"/>
          <w:szCs w:val="24"/>
        </w:rPr>
        <w:t xml:space="preserve">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5) Долговая нагрузка на бюджет муниципального образования «Глазовский район» (</w:t>
      </w:r>
      <w:r w:rsidRPr="00626E0A">
        <w:rPr>
          <w:rFonts w:ascii="Times New Roman" w:hAnsi="Times New Roman"/>
          <w:sz w:val="24"/>
          <w:szCs w:val="24"/>
        </w:rPr>
        <w:t>отношение объема  муниципального долга к годовому объему доходов бюджета  муниципального образования «Глазовский район»   без учета   безвозмездных поступлений  (в соответствии со ст. 107 БК РФ).</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6) Отношение расходов на обслуживание муниципального  долга муниципального образования «Глазовский район»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7) Отношение объема просроченной задолженности по долговым  обязательствам муниципального образования «Глазовский район» к общему объему муниципального долга муниципального образования «Глазовский район».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8) Отношение объема выплат по муниципальным гарантиям к общему объему предоставленных муниципального образования «Глазовский район»  муниципальных гарантий.                            </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9)Исполнение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w:t>
      </w:r>
    </w:p>
    <w:p w:rsidR="000541AE" w:rsidRPr="00626E0A" w:rsidRDefault="000541AE" w:rsidP="00626E0A">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10)Удельный вес проведенных Управлением финансов контрольных мероприятий (ревизий и проверок) использования средств бюджета муниципального образования «Глазовский район» к числу запланированных мероприятий.</w:t>
      </w:r>
    </w:p>
    <w:p w:rsidR="000541AE" w:rsidRPr="00626E0A" w:rsidRDefault="000541AE" w:rsidP="00626E0A">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11)Удельный вес главных распорядителей средств бюджета муниципального образования «Глазовский  район», осуществляющих финансовый контроль, в общем количестве главных распорядителей средств бюджета муниципального образования «Глазовский район», на которых в соответствии с законодательством возложены функции по финансовому контролю.</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 12) </w:t>
      </w:r>
      <w:r w:rsidRPr="00626E0A">
        <w:rPr>
          <w:rFonts w:ascii="Times New Roman" w:hAnsi="Times New Roman"/>
          <w:sz w:val="24"/>
          <w:szCs w:val="24"/>
        </w:rPr>
        <w:t>Отношение объема просроченной кредиторской задолженности бюджета муниципального образования «Глазовский район» к расходам бюджета муниципального образования «Глазовский район».</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13)</w:t>
      </w:r>
      <w:r w:rsidRPr="00626E0A">
        <w:rPr>
          <w:rFonts w:ascii="Times New Roman" w:hAnsi="Times New Roman"/>
          <w:sz w:val="24"/>
          <w:szCs w:val="24"/>
        </w:rPr>
        <w:t xml:space="preserve"> Доля просроченной кредиторской задолженности по оплате труда (включая начисление на оплату труда) муниципальных учреждений в общем объеме расходов  муниципального образования «Глазовский район»  на оплату труда (включая начисление на оплату труда).</w:t>
      </w:r>
    </w:p>
    <w:p w:rsidR="000541AE" w:rsidRPr="00626E0A"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14) Уровень качества управления муниципальными финансами  муниципального образования «Глазовский район» по результатам  мониторинга и оценки качества управления муниципальными финансами муниципальных образований в Удмуртской Республике.   </w:t>
      </w:r>
    </w:p>
    <w:p w:rsidR="000541AE" w:rsidRPr="00626E0A" w:rsidRDefault="003554A3" w:rsidP="00626E0A">
      <w:pPr>
        <w:widowControl w:val="0"/>
        <w:autoSpaceDE w:val="0"/>
        <w:autoSpaceDN w:val="0"/>
        <w:adjustRightInd w:val="0"/>
        <w:spacing w:after="0" w:line="240" w:lineRule="auto"/>
        <w:ind w:firstLine="540"/>
        <w:jc w:val="both"/>
        <w:rPr>
          <w:rFonts w:ascii="Times New Roman" w:hAnsi="Times New Roman"/>
        </w:rPr>
      </w:pPr>
      <w:hyperlink w:anchor="Par2081" w:history="1">
        <w:r w:rsidR="000541AE" w:rsidRPr="00626E0A">
          <w:rPr>
            <w:rFonts w:ascii="Times New Roman" w:hAnsi="Times New Roman"/>
            <w:color w:val="000000"/>
          </w:rPr>
          <w:t>Сведения</w:t>
        </w:r>
      </w:hyperlink>
      <w:r w:rsidR="000541AE" w:rsidRPr="00626E0A">
        <w:rPr>
          <w:rFonts w:ascii="Times New Roman" w:hAnsi="Times New Roman"/>
          <w:color w:val="000000"/>
        </w:rPr>
        <w:t xml:space="preserve"> о значениях целевых показателей (индикаторов) представлены в приложении 1 к муниципальной программе.</w:t>
      </w:r>
      <w:r w:rsidR="000541AE" w:rsidRPr="00626E0A">
        <w:rPr>
          <w:rFonts w:ascii="Times New Roman" w:hAnsi="Times New Roman"/>
        </w:rPr>
        <w:t xml:space="preserve"> </w:t>
      </w:r>
    </w:p>
    <w:p w:rsidR="000541AE" w:rsidRPr="008564EE" w:rsidRDefault="000541AE" w:rsidP="00626E0A">
      <w:pPr>
        <w:widowControl w:val="0"/>
        <w:autoSpaceDE w:val="0"/>
        <w:autoSpaceDN w:val="0"/>
        <w:adjustRightInd w:val="0"/>
        <w:spacing w:after="0" w:line="240" w:lineRule="auto"/>
        <w:jc w:val="both"/>
        <w:rPr>
          <w:rFonts w:ascii="Times New Roman" w:hAnsi="Times New Roman"/>
          <w:color w:val="000000"/>
          <w:sz w:val="24"/>
          <w:szCs w:val="24"/>
        </w:rPr>
      </w:pPr>
    </w:p>
    <w:p w:rsidR="000541AE" w:rsidRPr="009C7014" w:rsidRDefault="000541AE" w:rsidP="00701EDE">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9C7014">
        <w:rPr>
          <w:rFonts w:ascii="Times New Roman" w:hAnsi="Times New Roman"/>
          <w:color w:val="000000"/>
          <w:sz w:val="28"/>
          <w:szCs w:val="28"/>
        </w:rPr>
        <w:t xml:space="preserve">9.2.4. </w:t>
      </w:r>
      <w:r w:rsidRPr="009C7014">
        <w:rPr>
          <w:rFonts w:ascii="Times New Roman" w:hAnsi="Times New Roman"/>
          <w:sz w:val="28"/>
          <w:szCs w:val="28"/>
        </w:rPr>
        <w:t>Сроки и этапы реализации муниципальной подпрограммы</w:t>
      </w:r>
    </w:p>
    <w:p w:rsidR="000541AE" w:rsidRPr="005353CC" w:rsidRDefault="000541AE" w:rsidP="00701EDE">
      <w:pPr>
        <w:widowControl w:val="0"/>
        <w:autoSpaceDE w:val="0"/>
        <w:autoSpaceDN w:val="0"/>
        <w:adjustRightInd w:val="0"/>
        <w:spacing w:after="0" w:line="240" w:lineRule="auto"/>
        <w:jc w:val="both"/>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Подпрограмма реализуется в 2015 - 202</w:t>
      </w:r>
      <w:r w:rsidR="000E781D">
        <w:rPr>
          <w:rFonts w:ascii="Times New Roman" w:hAnsi="Times New Roman"/>
          <w:color w:val="000000"/>
          <w:sz w:val="24"/>
          <w:szCs w:val="24"/>
        </w:rPr>
        <w:t>8</w:t>
      </w:r>
      <w:r w:rsidRPr="001277AD">
        <w:rPr>
          <w:rFonts w:ascii="Times New Roman" w:hAnsi="Times New Roman"/>
          <w:color w:val="000000"/>
          <w:sz w:val="24"/>
          <w:szCs w:val="24"/>
        </w:rPr>
        <w:t xml:space="preserve"> годах.</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Этапы подпрограммы не выделяются.</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541AE" w:rsidRPr="009C7014" w:rsidRDefault="000541AE" w:rsidP="00701EDE">
      <w:pPr>
        <w:widowControl w:val="0"/>
        <w:autoSpaceDE w:val="0"/>
        <w:autoSpaceDN w:val="0"/>
        <w:adjustRightInd w:val="0"/>
        <w:spacing w:after="0" w:line="240" w:lineRule="auto"/>
        <w:jc w:val="center"/>
        <w:outlineLvl w:val="3"/>
        <w:rPr>
          <w:rFonts w:ascii="Times New Roman" w:hAnsi="Times New Roman"/>
          <w:color w:val="000000"/>
          <w:sz w:val="28"/>
          <w:szCs w:val="28"/>
        </w:rPr>
      </w:pPr>
      <w:r w:rsidRPr="004C12D0">
        <w:rPr>
          <w:rFonts w:ascii="Times New Roman" w:hAnsi="Times New Roman"/>
          <w:color w:val="000000"/>
          <w:sz w:val="28"/>
          <w:szCs w:val="28"/>
        </w:rPr>
        <w:t>9.2.5.</w:t>
      </w:r>
      <w:r w:rsidRPr="004C12D0">
        <w:t xml:space="preserve"> </w:t>
      </w:r>
      <w:r w:rsidRPr="004C12D0">
        <w:rPr>
          <w:rFonts w:ascii="Times New Roman" w:hAnsi="Times New Roman"/>
          <w:sz w:val="28"/>
          <w:szCs w:val="28"/>
        </w:rPr>
        <w:t>Основные мероприятия, направленные на достижение целей и задач в</w:t>
      </w:r>
      <w:r w:rsidRPr="009C7014">
        <w:rPr>
          <w:rFonts w:ascii="Times New Roman" w:hAnsi="Times New Roman"/>
          <w:sz w:val="28"/>
          <w:szCs w:val="28"/>
        </w:rPr>
        <w:t xml:space="preserve"> сфере реализации муниципальной подпрограммы</w:t>
      </w:r>
      <w:r w:rsidRPr="009C7014">
        <w:rPr>
          <w:rFonts w:ascii="Times New Roman" w:hAnsi="Times New Roman"/>
          <w:color w:val="000000"/>
          <w:sz w:val="28"/>
          <w:szCs w:val="28"/>
        </w:rPr>
        <w:t xml:space="preserve"> </w:t>
      </w:r>
    </w:p>
    <w:p w:rsidR="000541AE" w:rsidRDefault="000541AE" w:rsidP="00701EDE">
      <w:pPr>
        <w:widowControl w:val="0"/>
        <w:autoSpaceDE w:val="0"/>
        <w:autoSpaceDN w:val="0"/>
        <w:adjustRightInd w:val="0"/>
        <w:spacing w:after="0" w:line="240" w:lineRule="auto"/>
        <w:jc w:val="both"/>
        <w:outlineLvl w:val="3"/>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708"/>
        <w:jc w:val="both"/>
        <w:outlineLvl w:val="3"/>
        <w:rPr>
          <w:rFonts w:ascii="Times New Roman" w:hAnsi="Times New Roman"/>
          <w:color w:val="000000"/>
          <w:sz w:val="24"/>
          <w:szCs w:val="24"/>
        </w:rPr>
      </w:pPr>
      <w:r w:rsidRPr="001277AD">
        <w:rPr>
          <w:rFonts w:ascii="Times New Roman" w:hAnsi="Times New Roman"/>
          <w:color w:val="000000"/>
          <w:sz w:val="24"/>
          <w:szCs w:val="24"/>
        </w:rPr>
        <w:lastRenderedPageBreak/>
        <w:t>Основные мероприятия подпрограммы</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1)Нормативно - правовое регулирование в сфере организации бюджетного процесса в</w:t>
      </w:r>
      <w:r>
        <w:rPr>
          <w:rFonts w:ascii="Times New Roman" w:hAnsi="Times New Roman"/>
          <w:color w:val="000000"/>
          <w:sz w:val="24"/>
          <w:szCs w:val="24"/>
        </w:rPr>
        <w:t xml:space="preserve"> муниципальном образовании «</w:t>
      </w:r>
      <w:r w:rsidRPr="001D3C2C">
        <w:rPr>
          <w:rFonts w:ascii="Times New Roman" w:hAnsi="Times New Roman"/>
          <w:color w:val="000000"/>
          <w:sz w:val="24"/>
          <w:szCs w:val="24"/>
        </w:rPr>
        <w:t>Глазовск</w:t>
      </w:r>
      <w:r>
        <w:rPr>
          <w:rFonts w:ascii="Times New Roman" w:hAnsi="Times New Roman"/>
          <w:color w:val="000000"/>
          <w:sz w:val="24"/>
          <w:szCs w:val="24"/>
        </w:rPr>
        <w:t>ий</w:t>
      </w:r>
      <w:r w:rsidRPr="001D3C2C">
        <w:rPr>
          <w:rFonts w:ascii="Times New Roman" w:hAnsi="Times New Roman"/>
          <w:color w:val="000000"/>
          <w:sz w:val="24"/>
          <w:szCs w:val="24"/>
        </w:rPr>
        <w:t xml:space="preserve"> район</w:t>
      </w:r>
      <w:r>
        <w:rPr>
          <w:rFonts w:ascii="Times New Roman" w:hAnsi="Times New Roman"/>
          <w:color w:val="000000"/>
          <w:sz w:val="24"/>
          <w:szCs w:val="24"/>
        </w:rPr>
        <w:t>»</w:t>
      </w:r>
      <w:r w:rsidRPr="001D3C2C">
        <w:rPr>
          <w:rFonts w:ascii="Times New Roman" w:hAnsi="Times New Roman"/>
          <w:color w:val="000000"/>
          <w:sz w:val="24"/>
          <w:szCs w:val="24"/>
        </w:rPr>
        <w:t xml:space="preserve">.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2)Организация составления, составление проекта бюджета муниципального образования «Глазовский район», прогноза консолидированного бюджета муниципального образования «Глазовский район».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3)Организация исполнения бюджета муниципального образования «Глазовский район».  </w:t>
      </w:r>
    </w:p>
    <w:p w:rsidR="000541AE" w:rsidRPr="004549E3"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4549E3">
        <w:rPr>
          <w:rFonts w:ascii="Times New Roman" w:hAnsi="Times New Roman"/>
          <w:color w:val="000000"/>
          <w:sz w:val="24"/>
          <w:szCs w:val="24"/>
        </w:rPr>
        <w:t>4)</w:t>
      </w:r>
      <w:r w:rsidRPr="004549E3">
        <w:rPr>
          <w:rFonts w:ascii="Times New Roman" w:hAnsi="Times New Roman"/>
          <w:bCs/>
          <w:sz w:val="24"/>
          <w:szCs w:val="24"/>
        </w:rPr>
        <w:t>Казначейское исполнение расходной части бюджета муниципального образования «Глазовский район»</w:t>
      </w:r>
      <w:r w:rsidRPr="004549E3">
        <w:rPr>
          <w:rFonts w:ascii="Times New Roman" w:hAnsi="Times New Roman"/>
          <w:color w:val="000000"/>
          <w:sz w:val="24"/>
          <w:szCs w:val="24"/>
        </w:rPr>
        <w:t xml:space="preserve">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5)Организация и ведение бюджетного учета, составление бюджетной отчетности.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 xml:space="preserve">6)Составление отчетности об исполнении бюджета муниципального образования «Глазовский район», формирование отчетности консолидированного бюджета муниципального образования «Глазовский район» и иной финансовой отчетности.                 </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7)Организация составления, составление и ведение реестра расходных обязательств муниципального образования «Глазовский район», свода реестров расходных обязательств муниципальных образований.</w:t>
      </w:r>
    </w:p>
    <w:p w:rsidR="000541AE" w:rsidRPr="00817012" w:rsidRDefault="000541AE" w:rsidP="00817012">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8)Нормативно-правовое регулирование в сфере организации ведомственного финансового контроля в  органах местного самоуправления.</w:t>
      </w:r>
    </w:p>
    <w:p w:rsidR="000541AE" w:rsidRPr="00817012" w:rsidRDefault="000541AE" w:rsidP="00701ED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9</w:t>
      </w:r>
      <w:r w:rsidRPr="00817012">
        <w:rPr>
          <w:rFonts w:ascii="Times New Roman" w:hAnsi="Times New Roman"/>
          <w:sz w:val="24"/>
          <w:szCs w:val="24"/>
        </w:rPr>
        <w:t>)Планирование контрольной деятельности.</w:t>
      </w:r>
    </w:p>
    <w:p w:rsidR="000541AE" w:rsidRDefault="000541AE" w:rsidP="00701EDE">
      <w:pPr>
        <w:widowControl w:val="0"/>
        <w:autoSpaceDE w:val="0"/>
        <w:autoSpaceDN w:val="0"/>
        <w:adjustRightInd w:val="0"/>
        <w:spacing w:after="0" w:line="240" w:lineRule="auto"/>
        <w:jc w:val="both"/>
        <w:rPr>
          <w:rFonts w:ascii="Times New Roman" w:hAnsi="Times New Roman"/>
          <w:sz w:val="24"/>
          <w:szCs w:val="24"/>
        </w:rPr>
      </w:pPr>
      <w:r w:rsidRPr="00817012">
        <w:rPr>
          <w:rFonts w:ascii="Times New Roman" w:hAnsi="Times New Roman"/>
          <w:sz w:val="24"/>
          <w:szCs w:val="24"/>
        </w:rPr>
        <w:t>1</w:t>
      </w:r>
      <w:r>
        <w:rPr>
          <w:rFonts w:ascii="Times New Roman" w:hAnsi="Times New Roman"/>
          <w:sz w:val="24"/>
          <w:szCs w:val="24"/>
        </w:rPr>
        <w:t>0</w:t>
      </w:r>
      <w:r w:rsidRPr="00817012">
        <w:rPr>
          <w:rFonts w:ascii="Times New Roman" w:hAnsi="Times New Roman"/>
          <w:sz w:val="24"/>
          <w:szCs w:val="24"/>
        </w:rPr>
        <w:t>)Осуществление мероприятий финансового контроля.</w:t>
      </w:r>
    </w:p>
    <w:p w:rsidR="000541AE" w:rsidRPr="00817012"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rPr>
        <w:t>11</w:t>
      </w:r>
      <w:r w:rsidRPr="002047B2">
        <w:rPr>
          <w:rFonts w:ascii="Times New Roman" w:hAnsi="Times New Roman"/>
          <w:sz w:val="24"/>
          <w:szCs w:val="24"/>
        </w:rPr>
        <w:t>)Контроль эффективности использования средств бюджета муниципального образования «Глазовский район»</w:t>
      </w:r>
      <w:r>
        <w:rPr>
          <w:rFonts w:ascii="Times New Roman" w:hAnsi="Times New Roman"/>
          <w:sz w:val="24"/>
          <w:szCs w:val="24"/>
        </w:rPr>
        <w:t>.</w:t>
      </w:r>
    </w:p>
    <w:p w:rsidR="000541AE" w:rsidRPr="001D3C2C"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D3C2C">
        <w:rPr>
          <w:rFonts w:ascii="Times New Roman" w:hAnsi="Times New Roman"/>
          <w:color w:val="000000"/>
          <w:sz w:val="24"/>
          <w:szCs w:val="24"/>
        </w:rPr>
        <w:t>1</w:t>
      </w:r>
      <w:r>
        <w:rPr>
          <w:rFonts w:ascii="Times New Roman" w:hAnsi="Times New Roman"/>
          <w:color w:val="000000"/>
          <w:sz w:val="24"/>
          <w:szCs w:val="24"/>
        </w:rPr>
        <w:t>2</w:t>
      </w:r>
      <w:r w:rsidRPr="001D3C2C">
        <w:rPr>
          <w:rFonts w:ascii="Times New Roman" w:hAnsi="Times New Roman"/>
          <w:color w:val="000000"/>
          <w:sz w:val="24"/>
          <w:szCs w:val="24"/>
        </w:rPr>
        <w:t>)Проведение мероприятий по списанию задолженности юридических лиц, крестьянских (фермерских) хозяйств и индивидуальных предпринимателей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пеням и штрафам.</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13</w:t>
      </w:r>
      <w:r w:rsidRPr="001D3C2C">
        <w:rPr>
          <w:rFonts w:ascii="Times New Roman" w:hAnsi="Times New Roman"/>
          <w:color w:val="000000"/>
          <w:sz w:val="24"/>
          <w:szCs w:val="24"/>
        </w:rPr>
        <w:t>)Проведение мероприятий по списанию безнадежной к взысканию задолженности по неналоговым доходам перед бюджетом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4</w:t>
      </w:r>
      <w:r w:rsidRPr="001277AD">
        <w:rPr>
          <w:rFonts w:ascii="Times New Roman" w:hAnsi="Times New Roman"/>
          <w:color w:val="000000"/>
          <w:sz w:val="24"/>
          <w:szCs w:val="24"/>
        </w:rPr>
        <w:t xml:space="preserve">)Выполнение функций по  переданным государственным полномочиям Удмуртской Республики по организации обеспечения наличными денежными средствами получателей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1</w:t>
      </w:r>
      <w:r>
        <w:rPr>
          <w:rFonts w:ascii="Times New Roman" w:hAnsi="Times New Roman"/>
          <w:color w:val="000000"/>
          <w:sz w:val="24"/>
          <w:szCs w:val="24"/>
        </w:rPr>
        <w:t>5</w:t>
      </w:r>
      <w:r w:rsidRPr="001277AD">
        <w:rPr>
          <w:rFonts w:ascii="Times New Roman" w:hAnsi="Times New Roman"/>
          <w:color w:val="000000"/>
          <w:sz w:val="24"/>
          <w:szCs w:val="24"/>
        </w:rPr>
        <w:t>)Координация работы и методическая поддержка главных распорядителей бюджетных средств по вопросам, связанным с составлением и исполнением бюджета муниципального образования «Глазовский район», ведением бюджетного учета и составления бюджетной отчетности, составления отчетности об исполнении бюджета муниципального образования «Глазовский район», составления и ведения реестра расходных обязательств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16</w:t>
      </w:r>
      <w:r w:rsidRPr="001277AD">
        <w:rPr>
          <w:rFonts w:ascii="Times New Roman" w:hAnsi="Times New Roman"/>
          <w:color w:val="000000"/>
          <w:sz w:val="24"/>
          <w:szCs w:val="24"/>
        </w:rPr>
        <w:t xml:space="preserve">)Методическая поддержка органов местного самоуправления по вопросам составления и принятия бюджетов муниципальных образований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ведению бюджетного учета и составления отчетности, составлению и ведению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w:t>
      </w:r>
      <w:r w:rsidRPr="001277AD">
        <w:rPr>
          <w:rFonts w:ascii="Times New Roman" w:hAnsi="Times New Roman"/>
          <w:color w:val="000000"/>
          <w:sz w:val="24"/>
          <w:szCs w:val="24"/>
        </w:rPr>
        <w:t>)Разработка нормативных правовых актов Администрации муниципального образования «Глазовский район», регулирующих сферу управления муниципальным долгом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18</w:t>
      </w:r>
      <w:r w:rsidRPr="001277AD">
        <w:rPr>
          <w:rFonts w:ascii="Times New Roman" w:hAnsi="Times New Roman"/>
          <w:color w:val="000000"/>
          <w:sz w:val="24"/>
          <w:szCs w:val="24"/>
        </w:rPr>
        <w:t>)Отбор кредитных организаций для кредитования муниципального образования «Глазовский район» в соответствии с законодательством Российской Федерации о контрактной системе в сфере закупок.</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19</w:t>
      </w:r>
      <w:r w:rsidRPr="001277AD">
        <w:rPr>
          <w:rFonts w:ascii="Times New Roman" w:hAnsi="Times New Roman"/>
          <w:color w:val="000000"/>
          <w:sz w:val="24"/>
          <w:szCs w:val="24"/>
        </w:rPr>
        <w:t>)Подготовка документов для привлечения бюджетных кредитов из республиканского бюджета.</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20</w:t>
      </w:r>
      <w:r w:rsidRPr="001277AD">
        <w:rPr>
          <w:rFonts w:ascii="Times New Roman" w:hAnsi="Times New Roman"/>
          <w:color w:val="000000"/>
          <w:sz w:val="24"/>
          <w:szCs w:val="24"/>
        </w:rPr>
        <w:t>)Обслуживание муниципального долга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21</w:t>
      </w:r>
      <w:r w:rsidRPr="001277AD">
        <w:rPr>
          <w:rFonts w:ascii="Times New Roman" w:hAnsi="Times New Roman"/>
          <w:color w:val="000000"/>
          <w:sz w:val="24"/>
          <w:szCs w:val="24"/>
        </w:rPr>
        <w:t>)Контроль за своевременным исполнением заемщиками обязательств перед кредиторами, по которым предоставлены муниципальные гарантии муниципального образования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22</w:t>
      </w:r>
      <w:r w:rsidRPr="001277AD">
        <w:rPr>
          <w:rFonts w:ascii="Times New Roman" w:hAnsi="Times New Roman"/>
          <w:color w:val="000000"/>
          <w:sz w:val="24"/>
          <w:szCs w:val="24"/>
        </w:rPr>
        <w:t xml:space="preserve">)Учет долговых обязательств муниципального образования «Глазовский район» в </w:t>
      </w:r>
      <w:r w:rsidRPr="001277AD">
        <w:rPr>
          <w:rFonts w:ascii="Times New Roman" w:hAnsi="Times New Roman"/>
          <w:color w:val="000000"/>
          <w:sz w:val="24"/>
          <w:szCs w:val="24"/>
        </w:rPr>
        <w:lastRenderedPageBreak/>
        <w:t xml:space="preserve">муниципальной долговой книге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контроль за их своевременным исполнением.</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23</w:t>
      </w:r>
      <w:r w:rsidRPr="001277AD">
        <w:rPr>
          <w:rFonts w:ascii="Times New Roman" w:hAnsi="Times New Roman"/>
          <w:color w:val="000000"/>
          <w:sz w:val="24"/>
          <w:szCs w:val="24"/>
        </w:rPr>
        <w:t>)Проведение мероприятий по реструктуризации задолженности муниципального образования «Глазовский район» по бюджетным кредитам, полученным из республиканского бюджета.</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2</w:t>
      </w:r>
      <w:r>
        <w:rPr>
          <w:rFonts w:ascii="Times New Roman" w:hAnsi="Times New Roman"/>
          <w:color w:val="000000"/>
          <w:sz w:val="24"/>
          <w:szCs w:val="24"/>
        </w:rPr>
        <w:t>4</w:t>
      </w:r>
      <w:r w:rsidRPr="001277AD">
        <w:rPr>
          <w:rFonts w:ascii="Times New Roman" w:hAnsi="Times New Roman"/>
          <w:color w:val="000000"/>
          <w:sz w:val="24"/>
          <w:szCs w:val="24"/>
        </w:rPr>
        <w:t>)Нормативно-правовое регулирование в сфере регулирования межбюджетных отношений в муниципальном образовании «Глазовский район».</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25</w:t>
      </w:r>
      <w:r w:rsidRPr="001277AD">
        <w:rPr>
          <w:rFonts w:ascii="Times New Roman" w:hAnsi="Times New Roman"/>
          <w:color w:val="000000"/>
          <w:sz w:val="24"/>
          <w:szCs w:val="24"/>
        </w:rPr>
        <w:t>)Выполнение отдельных государственных полномочий по расчету и предоставлению дотаций поселениям; выполнение управлением финансов Администрации муниципального образования «Глазовский район» соответствующих государственных полномочий:</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bCs/>
          <w:sz w:val="24"/>
          <w:szCs w:val="24"/>
        </w:rPr>
      </w:pPr>
      <w:r w:rsidRPr="001277AD">
        <w:rPr>
          <w:rFonts w:ascii="Times New Roman" w:hAnsi="Times New Roman"/>
          <w:color w:val="000000"/>
          <w:sz w:val="24"/>
          <w:szCs w:val="24"/>
        </w:rPr>
        <w:t>-</w:t>
      </w:r>
      <w:r w:rsidRPr="001277AD">
        <w:rPr>
          <w:rFonts w:ascii="Times New Roman" w:hAnsi="Times New Roman"/>
          <w:bCs/>
          <w:sz w:val="24"/>
          <w:szCs w:val="24"/>
        </w:rPr>
        <w:t xml:space="preserve"> финансовое обеспечение государственных полномочий Удмуртской Республики, переданных </w:t>
      </w:r>
      <w:r w:rsidRPr="001277AD">
        <w:rPr>
          <w:rFonts w:ascii="Times New Roman" w:hAnsi="Times New Roman"/>
          <w:color w:val="000000"/>
          <w:sz w:val="24"/>
          <w:szCs w:val="24"/>
        </w:rPr>
        <w:t>управлению финансов Администрации муниципального образования «Глазовский район»</w:t>
      </w:r>
      <w:r w:rsidRPr="001277AD">
        <w:rPr>
          <w:rFonts w:ascii="Times New Roman" w:hAnsi="Times New Roman"/>
          <w:bCs/>
          <w:sz w:val="24"/>
          <w:szCs w:val="24"/>
        </w:rPr>
        <w:t>, по расчёту и предоставлению дотаций поселениям за счёт средств бюджета Удмуртской Республики.</w:t>
      </w:r>
    </w:p>
    <w:p w:rsidR="000541AE" w:rsidRPr="001277AD" w:rsidRDefault="000541AE" w:rsidP="00701EDE">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 xml:space="preserve">Управление финансов Администрации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осуществляют расчет и предоставление дотаций поселениям за счет средств бюджета муниципального образования «Глазовский район» в целях выравнивания финансовых возможностей поселений, входящих в состав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в соответствии с </w:t>
      </w:r>
      <w:r w:rsidRPr="001277AD">
        <w:rPr>
          <w:rFonts w:ascii="Times New Roman" w:hAnsi="Times New Roman"/>
          <w:sz w:val="24"/>
          <w:szCs w:val="24"/>
        </w:rPr>
        <w:t xml:space="preserve">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депутатов</w:t>
      </w:r>
      <w:r w:rsidRPr="001277AD">
        <w:rPr>
          <w:rFonts w:ascii="Times New Roman" w:hAnsi="Times New Roman"/>
          <w:color w:val="000000"/>
          <w:sz w:val="24"/>
          <w:szCs w:val="24"/>
        </w:rPr>
        <w:t xml:space="preserve"> от 24 апреля 2008 года № 206 «О Положении о порядке формирования и распределения дотаций из районного фонда финансовой поддержки поселений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w:t>
      </w:r>
    </w:p>
    <w:p w:rsidR="000541AE" w:rsidRPr="003B343D" w:rsidRDefault="000541AE" w:rsidP="00730EDB">
      <w:pPr>
        <w:widowControl w:val="0"/>
        <w:autoSpaceDE w:val="0"/>
        <w:autoSpaceDN w:val="0"/>
        <w:adjustRightInd w:val="0"/>
        <w:spacing w:after="0" w:line="240" w:lineRule="auto"/>
        <w:jc w:val="both"/>
        <w:rPr>
          <w:rFonts w:ascii="Times New Roman" w:hAnsi="Times New Roman"/>
          <w:sz w:val="24"/>
          <w:szCs w:val="24"/>
        </w:rPr>
      </w:pPr>
      <w:r w:rsidRPr="003B343D">
        <w:rPr>
          <w:rFonts w:ascii="Times New Roman" w:hAnsi="Times New Roman"/>
          <w:sz w:val="24"/>
          <w:szCs w:val="24"/>
          <w:lang w:eastAsia="ru-RU"/>
        </w:rPr>
        <w:t>2</w:t>
      </w:r>
      <w:r>
        <w:rPr>
          <w:rFonts w:ascii="Times New Roman" w:hAnsi="Times New Roman"/>
          <w:sz w:val="24"/>
          <w:szCs w:val="24"/>
          <w:lang w:eastAsia="ru-RU"/>
        </w:rPr>
        <w:t>6</w:t>
      </w:r>
      <w:r w:rsidRPr="003B343D">
        <w:rPr>
          <w:rFonts w:ascii="Times New Roman" w:hAnsi="Times New Roman"/>
          <w:sz w:val="24"/>
          <w:szCs w:val="24"/>
          <w:lang w:eastAsia="ru-RU"/>
        </w:rPr>
        <w:t>)</w:t>
      </w:r>
      <w:proofErr w:type="spellStart"/>
      <w:r w:rsidRPr="003B343D">
        <w:rPr>
          <w:rFonts w:ascii="Times New Roman" w:hAnsi="Times New Roman"/>
          <w:sz w:val="24"/>
          <w:szCs w:val="24"/>
        </w:rPr>
        <w:t>Софинансирование</w:t>
      </w:r>
      <w:proofErr w:type="spellEnd"/>
      <w:r w:rsidRPr="003B343D">
        <w:rPr>
          <w:rFonts w:ascii="Times New Roman" w:hAnsi="Times New Roman"/>
          <w:sz w:val="24"/>
          <w:szCs w:val="24"/>
        </w:rPr>
        <w:t xml:space="preserve"> расходов муниципальных образований сельских поселений на решение вопроса местного значения по владению имуществом, находящимся в муниципальной собственности, в части уплаты налога на имущество организаций.</w:t>
      </w:r>
    </w:p>
    <w:p w:rsidR="000541AE" w:rsidRDefault="000541AE" w:rsidP="00730EDB">
      <w:pPr>
        <w:widowControl w:val="0"/>
        <w:autoSpaceDE w:val="0"/>
        <w:autoSpaceDN w:val="0"/>
        <w:adjustRightInd w:val="0"/>
        <w:spacing w:after="0" w:line="240" w:lineRule="auto"/>
        <w:jc w:val="both"/>
        <w:rPr>
          <w:rFonts w:ascii="Times New Roman" w:hAnsi="Times New Roman"/>
          <w:sz w:val="24"/>
          <w:szCs w:val="24"/>
        </w:rPr>
      </w:pPr>
      <w:r w:rsidRPr="00225184">
        <w:rPr>
          <w:rFonts w:ascii="Times New Roman" w:hAnsi="Times New Roman"/>
          <w:sz w:val="24"/>
          <w:szCs w:val="24"/>
        </w:rPr>
        <w:t xml:space="preserve"> </w:t>
      </w:r>
      <w:r>
        <w:rPr>
          <w:rFonts w:ascii="Times New Roman" w:hAnsi="Times New Roman"/>
          <w:sz w:val="24"/>
          <w:szCs w:val="24"/>
        </w:rPr>
        <w:t>27)</w:t>
      </w:r>
      <w:r w:rsidRPr="00225184">
        <w:rPr>
          <w:rFonts w:ascii="Times New Roman" w:hAnsi="Times New Roman"/>
          <w:sz w:val="24"/>
          <w:szCs w:val="24"/>
        </w:rPr>
        <w:t>Расчет и распределение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r>
        <w:rPr>
          <w:rFonts w:ascii="Times New Roman" w:hAnsi="Times New Roman"/>
          <w:sz w:val="24"/>
          <w:szCs w:val="24"/>
        </w:rPr>
        <w:t>.</w:t>
      </w:r>
    </w:p>
    <w:p w:rsidR="000541AE" w:rsidRDefault="000541AE" w:rsidP="003B343D">
      <w:pPr>
        <w:widowControl w:val="0"/>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color w:val="000000"/>
          <w:sz w:val="24"/>
          <w:szCs w:val="24"/>
        </w:rPr>
        <w:t>28</w:t>
      </w:r>
      <w:r w:rsidRPr="001277AD">
        <w:rPr>
          <w:rFonts w:ascii="Times New Roman" w:hAnsi="Times New Roman"/>
          <w:color w:val="000000"/>
          <w:sz w:val="24"/>
          <w:szCs w:val="24"/>
        </w:rPr>
        <w:t>)</w:t>
      </w:r>
      <w:r w:rsidRPr="001277AD">
        <w:rPr>
          <w:rFonts w:ascii="Times New Roman" w:hAnsi="Times New Roman"/>
          <w:sz w:val="24"/>
          <w:szCs w:val="24"/>
          <w:lang w:eastAsia="ru-RU"/>
        </w:rPr>
        <w:t xml:space="preserve">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bCs/>
          <w:sz w:val="24"/>
          <w:szCs w:val="24"/>
        </w:rPr>
        <w:t xml:space="preserve">муниципальных образований в </w:t>
      </w:r>
      <w:proofErr w:type="spellStart"/>
      <w:r w:rsidRPr="001277AD">
        <w:rPr>
          <w:rFonts w:ascii="Times New Roman" w:hAnsi="Times New Roman"/>
          <w:bCs/>
          <w:sz w:val="24"/>
          <w:szCs w:val="24"/>
        </w:rPr>
        <w:t>Глазовском</w:t>
      </w:r>
      <w:proofErr w:type="spellEnd"/>
      <w:r w:rsidRPr="001277AD">
        <w:rPr>
          <w:rFonts w:ascii="Times New Roman" w:hAnsi="Times New Roman"/>
          <w:bCs/>
          <w:sz w:val="24"/>
          <w:szCs w:val="24"/>
        </w:rPr>
        <w:t xml:space="preserve"> районе</w:t>
      </w:r>
      <w:r w:rsidRPr="001277AD">
        <w:rPr>
          <w:rFonts w:ascii="Times New Roman" w:hAnsi="Times New Roman"/>
          <w:sz w:val="24"/>
          <w:szCs w:val="24"/>
          <w:lang w:eastAsia="ru-RU"/>
        </w:rPr>
        <w:t xml:space="preserve"> (расчет и предоставление дотаций на выравнивание бюджетной обеспеченности </w:t>
      </w:r>
      <w:r w:rsidRPr="001277AD">
        <w:rPr>
          <w:rFonts w:ascii="Times New Roman" w:hAnsi="Times New Roman"/>
          <w:bCs/>
          <w:sz w:val="24"/>
          <w:szCs w:val="24"/>
        </w:rPr>
        <w:t xml:space="preserve">главных распорядителей бюджета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sz w:val="24"/>
          <w:szCs w:val="24"/>
          <w:lang w:eastAsia="ru-RU"/>
        </w:rPr>
        <w:t>).</w:t>
      </w:r>
    </w:p>
    <w:p w:rsidR="000541AE" w:rsidRPr="001277AD" w:rsidRDefault="000541AE" w:rsidP="00730EDB">
      <w:pPr>
        <w:widowControl w:val="0"/>
        <w:autoSpaceDE w:val="0"/>
        <w:autoSpaceDN w:val="0"/>
        <w:adjustRightInd w:val="0"/>
        <w:spacing w:after="0" w:line="240" w:lineRule="auto"/>
        <w:jc w:val="both"/>
        <w:rPr>
          <w:rFonts w:ascii="Times New Roman" w:hAnsi="Times New Roman"/>
          <w:sz w:val="24"/>
          <w:szCs w:val="24"/>
          <w:lang w:eastAsia="ru-RU"/>
        </w:rPr>
      </w:pPr>
      <w:r w:rsidRPr="001277AD">
        <w:rPr>
          <w:rFonts w:ascii="Times New Roman" w:hAnsi="Times New Roman"/>
          <w:color w:val="000000"/>
          <w:sz w:val="24"/>
          <w:szCs w:val="24"/>
        </w:rPr>
        <w:t>2</w:t>
      </w:r>
      <w:r>
        <w:rPr>
          <w:rFonts w:ascii="Times New Roman" w:hAnsi="Times New Roman"/>
          <w:color w:val="000000"/>
          <w:sz w:val="24"/>
          <w:szCs w:val="24"/>
        </w:rPr>
        <w:t>9</w:t>
      </w:r>
      <w:r w:rsidRPr="001277AD">
        <w:rPr>
          <w:rFonts w:ascii="Times New Roman" w:hAnsi="Times New Roman"/>
          <w:color w:val="000000"/>
          <w:sz w:val="24"/>
          <w:szCs w:val="24"/>
        </w:rPr>
        <w:t xml:space="preserve">)Мониторинг формирования и исполнения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730EDB">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30</w:t>
      </w:r>
      <w:r w:rsidRPr="001277AD">
        <w:rPr>
          <w:rFonts w:ascii="Times New Roman" w:hAnsi="Times New Roman"/>
          <w:color w:val="000000"/>
          <w:sz w:val="24"/>
          <w:szCs w:val="24"/>
        </w:rPr>
        <w:t xml:space="preserve">)Проведение мониторинга и оценки качества управления муниципальными финансами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31</w:t>
      </w:r>
      <w:r w:rsidRPr="001277AD">
        <w:rPr>
          <w:rFonts w:ascii="Times New Roman" w:hAnsi="Times New Roman"/>
          <w:color w:val="000000"/>
          <w:sz w:val="24"/>
          <w:szCs w:val="24"/>
        </w:rPr>
        <w:t xml:space="preserve">)Мониторинг выполнения муниципальными образованиями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установленных бюджетным законодательством Российской Федерации ограничений по объемам муниципального долга муниципальных образований и расходов на его обслуживание.</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32</w:t>
      </w:r>
      <w:r w:rsidRPr="001277AD">
        <w:rPr>
          <w:rFonts w:ascii="Times New Roman" w:hAnsi="Times New Roman"/>
          <w:color w:val="000000"/>
          <w:sz w:val="24"/>
          <w:szCs w:val="24"/>
        </w:rPr>
        <w:t xml:space="preserve">)Методическая поддержка органов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составления и исполнения местных бюджетов.</w:t>
      </w:r>
    </w:p>
    <w:p w:rsidR="000541AE"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33</w:t>
      </w:r>
      <w:r w:rsidRPr="001277AD">
        <w:rPr>
          <w:rFonts w:ascii="Times New Roman" w:hAnsi="Times New Roman"/>
          <w:color w:val="000000"/>
          <w:sz w:val="24"/>
          <w:szCs w:val="24"/>
        </w:rPr>
        <w:t>)Реализация установленных полномочий (функций) управлением финансов Администрации муниципального образования «Глазовский район».</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34</w:t>
      </w:r>
      <w:r w:rsidRPr="001277AD">
        <w:rPr>
          <w:rFonts w:ascii="Times New Roman" w:hAnsi="Times New Roman"/>
          <w:color w:val="000000"/>
          <w:sz w:val="24"/>
          <w:szCs w:val="24"/>
        </w:rPr>
        <w:t>)Проведение совещаний, семинаров, конференций по вопросам в сфере реализации муниципальной подпрограммы.</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35</w:t>
      </w:r>
      <w:r w:rsidRPr="001277AD">
        <w:rPr>
          <w:rFonts w:ascii="Times New Roman" w:hAnsi="Times New Roman"/>
          <w:color w:val="000000"/>
          <w:sz w:val="24"/>
          <w:szCs w:val="24"/>
        </w:rPr>
        <w:t>)Защита финансовых интересов бюджета муниципального образования «Глазовский район» в судах всех инстанций.</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sidRPr="001277AD">
        <w:rPr>
          <w:rFonts w:ascii="Times New Roman" w:hAnsi="Times New Roman"/>
          <w:color w:val="000000"/>
          <w:sz w:val="24"/>
          <w:szCs w:val="24"/>
        </w:rPr>
        <w:t>3</w:t>
      </w:r>
      <w:r>
        <w:rPr>
          <w:rFonts w:ascii="Times New Roman" w:hAnsi="Times New Roman"/>
          <w:color w:val="000000"/>
          <w:sz w:val="24"/>
          <w:szCs w:val="24"/>
        </w:rPr>
        <w:t>6</w:t>
      </w:r>
      <w:r w:rsidRPr="001277AD">
        <w:rPr>
          <w:rFonts w:ascii="Times New Roman" w:hAnsi="Times New Roman"/>
          <w:color w:val="000000"/>
          <w:sz w:val="24"/>
          <w:szCs w:val="24"/>
        </w:rPr>
        <w:t>)Обеспечение публичности процесса управления муниципальными финансами (публикации в средствах массовой информации, наполнение сайта в сети Интернет).</w:t>
      </w:r>
    </w:p>
    <w:p w:rsidR="000541AE" w:rsidRPr="001277AD" w:rsidRDefault="000541AE" w:rsidP="00465AED">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37</w:t>
      </w:r>
      <w:r w:rsidRPr="001277AD">
        <w:rPr>
          <w:rFonts w:ascii="Times New Roman" w:hAnsi="Times New Roman"/>
          <w:color w:val="000000"/>
          <w:sz w:val="24"/>
          <w:szCs w:val="24"/>
        </w:rPr>
        <w:t>)Рассмотрение обращений граждан Российской Федерации.</w:t>
      </w:r>
    </w:p>
    <w:p w:rsidR="000541AE" w:rsidRPr="005353CC" w:rsidRDefault="003554A3" w:rsidP="00701EDE">
      <w:pPr>
        <w:widowControl w:val="0"/>
        <w:autoSpaceDE w:val="0"/>
        <w:autoSpaceDN w:val="0"/>
        <w:adjustRightInd w:val="0"/>
        <w:spacing w:after="0" w:line="240" w:lineRule="auto"/>
        <w:ind w:firstLine="540"/>
        <w:jc w:val="both"/>
        <w:rPr>
          <w:rFonts w:ascii="Times New Roman" w:hAnsi="Times New Roman"/>
          <w:color w:val="000000"/>
          <w:sz w:val="28"/>
          <w:szCs w:val="28"/>
        </w:rPr>
      </w:pPr>
      <w:hyperlink w:anchor="Par2984" w:history="1">
        <w:r w:rsidR="000541AE" w:rsidRPr="001277AD">
          <w:rPr>
            <w:rFonts w:ascii="Times New Roman" w:hAnsi="Times New Roman"/>
            <w:color w:val="000000"/>
            <w:sz w:val="24"/>
            <w:szCs w:val="24"/>
          </w:rPr>
          <w:t>Перечень</w:t>
        </w:r>
      </w:hyperlink>
      <w:r w:rsidR="000541AE" w:rsidRPr="001277AD">
        <w:rPr>
          <w:rFonts w:ascii="Times New Roman" w:hAnsi="Times New Roman"/>
          <w:color w:val="000000"/>
          <w:sz w:val="24"/>
          <w:szCs w:val="24"/>
        </w:rPr>
        <w:t xml:space="preserve"> основных мероприятий подпрограммы с указанием ответственных исполнителей, сроков реализации и непосредственных результатов представлен в приложении 2 к муниципальной программе</w:t>
      </w:r>
      <w:r w:rsidR="000541AE" w:rsidRPr="005353CC">
        <w:rPr>
          <w:rFonts w:ascii="Times New Roman" w:hAnsi="Times New Roman"/>
          <w:color w:val="000000"/>
          <w:sz w:val="28"/>
          <w:szCs w:val="28"/>
        </w:rPr>
        <w:t>.</w:t>
      </w:r>
    </w:p>
    <w:p w:rsidR="000541AE" w:rsidRPr="005353CC" w:rsidRDefault="000541AE" w:rsidP="00701EDE">
      <w:pPr>
        <w:widowControl w:val="0"/>
        <w:autoSpaceDE w:val="0"/>
        <w:autoSpaceDN w:val="0"/>
        <w:adjustRightInd w:val="0"/>
        <w:spacing w:after="0" w:line="240" w:lineRule="auto"/>
        <w:jc w:val="both"/>
        <w:outlineLvl w:val="3"/>
        <w:rPr>
          <w:rFonts w:ascii="Times New Roman" w:hAnsi="Times New Roman"/>
          <w:color w:val="000000"/>
          <w:sz w:val="28"/>
          <w:szCs w:val="28"/>
        </w:rPr>
      </w:pPr>
      <w:bookmarkStart w:id="6" w:name="Par1862"/>
      <w:bookmarkEnd w:id="6"/>
    </w:p>
    <w:p w:rsidR="000541AE" w:rsidRPr="004C12D0"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lastRenderedPageBreak/>
        <w:t>9</w:t>
      </w:r>
      <w:r w:rsidRPr="005353CC">
        <w:rPr>
          <w:rFonts w:ascii="Times New Roman" w:hAnsi="Times New Roman"/>
          <w:color w:val="000000"/>
          <w:sz w:val="28"/>
          <w:szCs w:val="28"/>
        </w:rPr>
        <w:t xml:space="preserve">.2.6. </w:t>
      </w:r>
      <w:r w:rsidRPr="004C12D0">
        <w:rPr>
          <w:rFonts w:ascii="Times New Roman" w:hAnsi="Times New Roman"/>
          <w:color w:val="000000"/>
          <w:sz w:val="28"/>
          <w:szCs w:val="28"/>
        </w:rPr>
        <w:t>М</w:t>
      </w:r>
      <w:r w:rsidRPr="004C12D0">
        <w:rPr>
          <w:rFonts w:ascii="Times New Roman" w:hAnsi="Times New Roman"/>
          <w:sz w:val="28"/>
          <w:szCs w:val="28"/>
        </w:rPr>
        <w:t>еры муниципального регулирования, направленные на достижение целей и задач в сфере реализации муниципальной подпрограммы</w:t>
      </w:r>
    </w:p>
    <w:p w:rsidR="000541AE" w:rsidRPr="004C12D0" w:rsidRDefault="000541AE" w:rsidP="00701EDE">
      <w:pPr>
        <w:widowControl w:val="0"/>
        <w:autoSpaceDE w:val="0"/>
        <w:autoSpaceDN w:val="0"/>
        <w:adjustRightInd w:val="0"/>
        <w:spacing w:after="0" w:line="240" w:lineRule="auto"/>
        <w:jc w:val="both"/>
        <w:rPr>
          <w:rFonts w:ascii="Times New Roman" w:hAnsi="Times New Roman"/>
          <w:color w:val="000000"/>
          <w:sz w:val="28"/>
          <w:szCs w:val="28"/>
        </w:rPr>
      </w:pP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сфере реализации подпрограммы применяются меры нормативного правового регулирования.</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Решение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«Глазовский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в соответствии с Бюджетным </w:t>
      </w:r>
      <w:hyperlink r:id="rId32" w:history="1">
        <w:r w:rsidRPr="001277AD">
          <w:rPr>
            <w:rFonts w:ascii="Times New Roman" w:hAnsi="Times New Roman"/>
            <w:color w:val="000000"/>
            <w:sz w:val="24"/>
            <w:szCs w:val="24"/>
          </w:rPr>
          <w:t>кодексом</w:t>
        </w:r>
      </w:hyperlink>
      <w:r w:rsidRPr="001277AD">
        <w:rPr>
          <w:rFonts w:ascii="Times New Roman" w:hAnsi="Times New Roman"/>
          <w:color w:val="000000"/>
          <w:sz w:val="24"/>
          <w:szCs w:val="24"/>
        </w:rPr>
        <w:t xml:space="preserve"> Российской Федерации регулирует бюджетные правоотношения, возникающие в процессе составления, рассмотрения, утверждения и исполнения бюджета муниципального образования «Глазовский район», осуществления контроля за их исполнением, составлением, рассмотрением и утверждением отчетов об их исполнении.</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Постановлением Администрации муниципального образования «Глазовский район» от 23 апреля 2010 года № 60 утвержден </w:t>
      </w:r>
      <w:hyperlink r:id="rId33"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утверждения среднесрочного финансового плана  муниципального образования «Глазовский район».</w:t>
      </w:r>
    </w:p>
    <w:p w:rsidR="000541AE" w:rsidRPr="001277AD" w:rsidRDefault="000541AE" w:rsidP="00701ED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Приказом управления финансов Администрации муниципального образования «Глазовский район» от 30 декабря 2011 года № 103 утвержден </w:t>
      </w:r>
      <w:hyperlink r:id="rId34"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бюджета муниципального образования «Глазовский район» и бюджетных росписей главных распорядителей средств бюджета муниципального образования «Глазовский район» (главных администраторов источников финансирования дефицита бюджета муниципального образования «Глазовский район»).</w:t>
      </w:r>
    </w:p>
    <w:p w:rsidR="000541AE" w:rsidRPr="001277AD" w:rsidRDefault="000541AE" w:rsidP="006221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Приказом управления финансов Администрации муниципального образования «Глазовский район» от 30 декабря 2011 года № 107 утвержден </w:t>
      </w:r>
      <w:hyperlink r:id="rId35" w:history="1">
        <w:r w:rsidRPr="001277AD">
          <w:rPr>
            <w:rFonts w:ascii="Times New Roman" w:hAnsi="Times New Roman"/>
            <w:color w:val="000000"/>
            <w:sz w:val="24"/>
            <w:szCs w:val="24"/>
          </w:rPr>
          <w:t>Порядок</w:t>
        </w:r>
      </w:hyperlink>
      <w:r w:rsidRPr="001277AD">
        <w:rPr>
          <w:rFonts w:ascii="Times New Roman" w:hAnsi="Times New Roman"/>
          <w:color w:val="000000"/>
          <w:sz w:val="24"/>
          <w:szCs w:val="24"/>
        </w:rPr>
        <w:t xml:space="preserve"> составления и ведения сводной бюджетной росписи бюджетов муниципальных образований - сельских поселений, входящих в состав муниципального образования «Глазовский район» (далее бюджетов поселений) и бюджетных росписей главных распорядителей средств бюджетов поселений (главных администраторов источников финансирования дефицита бюджетов поселений).</w:t>
      </w:r>
    </w:p>
    <w:p w:rsidR="000541AE"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Приказами Управления финансов Администрации муниципального образования «Глазовский район» устанавливаются сроки представления бюджетной отчетности (месячной, квартальной, годовой).</w:t>
      </w:r>
    </w:p>
    <w:p w:rsidR="000541AE" w:rsidRDefault="000541AE" w:rsidP="00D2046D">
      <w:pPr>
        <w:pStyle w:val="Default"/>
        <w:ind w:firstLine="540"/>
        <w:rPr>
          <w:bCs/>
        </w:rPr>
      </w:pPr>
      <w:r w:rsidRPr="00D2046D">
        <w:t>Требования по осуществлению муниципального финансового контроля установлены</w:t>
      </w:r>
      <w:r w:rsidRPr="00D2046D">
        <w:rPr>
          <w:bCs/>
        </w:rPr>
        <w:t xml:space="preserve">  Распоряжением Главы муниципального образования «Глазовский район» от 12 августа 2013 года № 104 </w:t>
      </w:r>
      <w:r>
        <w:rPr>
          <w:bCs/>
        </w:rPr>
        <w:t>«Р</w:t>
      </w:r>
      <w:r w:rsidRPr="00D2046D">
        <w:rPr>
          <w:bCs/>
        </w:rPr>
        <w:t xml:space="preserve">егламент контрольно-ревизионного отдела Аппарата Главы </w:t>
      </w:r>
      <w:proofErr w:type="spellStart"/>
      <w:r w:rsidRPr="00D2046D">
        <w:rPr>
          <w:bCs/>
        </w:rPr>
        <w:t>муници</w:t>
      </w:r>
      <w:r>
        <w:rPr>
          <w:bCs/>
        </w:rPr>
        <w:t>-</w:t>
      </w:r>
      <w:r w:rsidRPr="00D2046D">
        <w:rPr>
          <w:bCs/>
        </w:rPr>
        <w:t>пального</w:t>
      </w:r>
      <w:proofErr w:type="spellEnd"/>
      <w:r w:rsidRPr="00D2046D">
        <w:rPr>
          <w:bCs/>
        </w:rPr>
        <w:t xml:space="preserve"> образования «Глазовский район», Районного Совета депутатов и </w:t>
      </w:r>
      <w:proofErr w:type="spellStart"/>
      <w:r w:rsidRPr="00D2046D">
        <w:rPr>
          <w:bCs/>
        </w:rPr>
        <w:t>Администра</w:t>
      </w:r>
      <w:r>
        <w:rPr>
          <w:bCs/>
        </w:rPr>
        <w:t>-</w:t>
      </w:r>
      <w:r w:rsidRPr="00D2046D">
        <w:rPr>
          <w:bCs/>
        </w:rPr>
        <w:t>ции</w:t>
      </w:r>
      <w:proofErr w:type="spellEnd"/>
      <w:r w:rsidRPr="00D2046D">
        <w:rPr>
          <w:bCs/>
        </w:rPr>
        <w:t xml:space="preserve"> </w:t>
      </w:r>
      <w:proofErr w:type="spellStart"/>
      <w:r w:rsidRPr="00D2046D">
        <w:rPr>
          <w:bCs/>
        </w:rPr>
        <w:t>Глазовского</w:t>
      </w:r>
      <w:proofErr w:type="spellEnd"/>
      <w:r w:rsidRPr="00D2046D">
        <w:rPr>
          <w:bCs/>
        </w:rPr>
        <w:t xml:space="preserve"> района</w:t>
      </w:r>
      <w:r>
        <w:rPr>
          <w:bCs/>
        </w:rPr>
        <w:t>».</w:t>
      </w:r>
    </w:p>
    <w:p w:rsidR="000541AE" w:rsidRPr="00176C70" w:rsidRDefault="000541AE" w:rsidP="00176C70">
      <w:pPr>
        <w:pStyle w:val="Default"/>
        <w:ind w:firstLine="540"/>
      </w:pPr>
      <w:r w:rsidRPr="00176C70">
        <w:rPr>
          <w:bCs/>
        </w:rPr>
        <w:t>Распоряжениями Главы муниципального образования «Глазовский район» ежегодно утверждается</w:t>
      </w:r>
      <w:r w:rsidRPr="00176C70">
        <w:t xml:space="preserve"> </w:t>
      </w:r>
      <w:r w:rsidRPr="00176C70">
        <w:rPr>
          <w:bCs/>
          <w:sz w:val="23"/>
          <w:szCs w:val="23"/>
        </w:rPr>
        <w:t>план контрольно-ревизионной работы в муниципальном образовании «Глазов</w:t>
      </w:r>
      <w:r>
        <w:rPr>
          <w:bCs/>
          <w:sz w:val="23"/>
          <w:szCs w:val="23"/>
        </w:rPr>
        <w:t>-</w:t>
      </w:r>
      <w:proofErr w:type="spellStart"/>
      <w:r w:rsidRPr="00176C70">
        <w:rPr>
          <w:bCs/>
          <w:sz w:val="23"/>
          <w:szCs w:val="23"/>
        </w:rPr>
        <w:t>ский</w:t>
      </w:r>
      <w:proofErr w:type="spellEnd"/>
      <w:r w:rsidRPr="00176C70">
        <w:rPr>
          <w:bCs/>
          <w:sz w:val="23"/>
          <w:szCs w:val="23"/>
        </w:rPr>
        <w:t xml:space="preserve"> район»</w:t>
      </w:r>
      <w:r>
        <w:rPr>
          <w:bCs/>
          <w:sz w:val="23"/>
          <w:szCs w:val="23"/>
        </w:rPr>
        <w:t>.</w:t>
      </w:r>
    </w:p>
    <w:p w:rsidR="000541AE" w:rsidRPr="001277AD" w:rsidRDefault="000541AE" w:rsidP="00C33296">
      <w:pPr>
        <w:spacing w:after="0" w:line="240" w:lineRule="auto"/>
        <w:ind w:right="23" w:firstLine="539"/>
        <w:jc w:val="both"/>
        <w:outlineLvl w:val="0"/>
        <w:rPr>
          <w:rFonts w:ascii="Times New Roman" w:hAnsi="Times New Roman"/>
          <w:color w:val="000000"/>
          <w:sz w:val="24"/>
          <w:szCs w:val="24"/>
        </w:rPr>
      </w:pPr>
      <w:r w:rsidRPr="00C33296">
        <w:rPr>
          <w:rFonts w:ascii="Times New Roman" w:hAnsi="Times New Roman"/>
          <w:sz w:val="24"/>
          <w:szCs w:val="24"/>
        </w:rPr>
        <w:t xml:space="preserve">В соответствии с Положением «О порядке списания задолженности </w:t>
      </w:r>
      <w:proofErr w:type="spellStart"/>
      <w:r w:rsidRPr="00C33296">
        <w:rPr>
          <w:rFonts w:ascii="Times New Roman" w:hAnsi="Times New Roman"/>
          <w:sz w:val="24"/>
          <w:szCs w:val="24"/>
        </w:rPr>
        <w:t>сельхозтоваропроизводителей</w:t>
      </w:r>
      <w:proofErr w:type="spellEnd"/>
      <w:r w:rsidRPr="00C33296">
        <w:rPr>
          <w:rFonts w:ascii="Times New Roman" w:hAnsi="Times New Roman"/>
          <w:sz w:val="24"/>
          <w:szCs w:val="24"/>
        </w:rPr>
        <w:t xml:space="preserve"> перед бюджетом муниципального образования «Глазовский район» по бюджетным средствам, предоставленным на возвратной основе, процентам за пользование  ими  и пеням», утвержденным решением </w:t>
      </w:r>
      <w:proofErr w:type="spellStart"/>
      <w:r w:rsidRPr="00C33296">
        <w:rPr>
          <w:rFonts w:ascii="Times New Roman" w:hAnsi="Times New Roman"/>
          <w:sz w:val="24"/>
          <w:szCs w:val="24"/>
        </w:rPr>
        <w:t>Глазовского</w:t>
      </w:r>
      <w:proofErr w:type="spellEnd"/>
      <w:r w:rsidRPr="00C33296">
        <w:rPr>
          <w:rFonts w:ascii="Times New Roman" w:hAnsi="Times New Roman"/>
          <w:sz w:val="24"/>
          <w:szCs w:val="24"/>
        </w:rPr>
        <w:t xml:space="preserve"> Районного Совета депутатов от 31 октября 2007 года № 148, осуществляется списание</w:t>
      </w:r>
      <w:r w:rsidRPr="001277AD">
        <w:rPr>
          <w:rFonts w:ascii="Times New Roman" w:hAnsi="Times New Roman"/>
          <w:sz w:val="24"/>
          <w:szCs w:val="24"/>
        </w:rPr>
        <w:t xml:space="preserve"> задолженности юридических лиц, крестьянских (фермерских) хозяйств и индивидуальных предпринимателей перед бюджетом МО "Глазовский район" по бюджетным средствам, предоставленным на возвратной основе, процентам за пользование ими, пеням и штрафам.</w:t>
      </w:r>
    </w:p>
    <w:p w:rsidR="000541AE" w:rsidRPr="001277AD" w:rsidRDefault="000541AE" w:rsidP="00203728">
      <w:pPr>
        <w:widowControl w:val="0"/>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sz w:val="24"/>
          <w:szCs w:val="24"/>
        </w:rPr>
        <w:t xml:space="preserve">В соответствии с Решением </w:t>
      </w:r>
      <w:proofErr w:type="spellStart"/>
      <w:r w:rsidRPr="001277AD">
        <w:rPr>
          <w:rFonts w:ascii="Times New Roman" w:hAnsi="Times New Roman"/>
          <w:sz w:val="24"/>
          <w:szCs w:val="24"/>
        </w:rPr>
        <w:t>Глазовского</w:t>
      </w:r>
      <w:proofErr w:type="spellEnd"/>
      <w:r w:rsidRPr="001277AD">
        <w:rPr>
          <w:rFonts w:ascii="Times New Roman" w:hAnsi="Times New Roman"/>
          <w:sz w:val="24"/>
          <w:szCs w:val="24"/>
        </w:rPr>
        <w:t xml:space="preserve"> Районного Совета депутатов от 10 апреля 2014 года № 206 "Об установлении дополнительных оснований признания безнадежными к взысканию  недоимки, задолженности по пеням и </w:t>
      </w:r>
      <w:proofErr w:type="spellStart"/>
      <w:r w:rsidRPr="001277AD">
        <w:rPr>
          <w:rFonts w:ascii="Times New Roman" w:hAnsi="Times New Roman"/>
          <w:sz w:val="24"/>
          <w:szCs w:val="24"/>
        </w:rPr>
        <w:t>щтрафам</w:t>
      </w:r>
      <w:proofErr w:type="spellEnd"/>
      <w:r w:rsidRPr="001277AD">
        <w:rPr>
          <w:rFonts w:ascii="Times New Roman" w:hAnsi="Times New Roman"/>
          <w:sz w:val="24"/>
          <w:szCs w:val="24"/>
        </w:rPr>
        <w:t xml:space="preserve"> по местным налогам", осуществляется списание безнадежной к взысканию задолженности по неналоговым доходам перед бюджетом МО "Глазовский район".</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В соответствии с </w:t>
      </w:r>
      <w:hyperlink r:id="rId36"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w:t>
      </w:r>
      <w:r w:rsidRPr="001277AD">
        <w:rPr>
          <w:rFonts w:ascii="Times New Roman" w:hAnsi="Times New Roman"/>
          <w:color w:val="000000"/>
          <w:sz w:val="24"/>
          <w:szCs w:val="24"/>
        </w:rPr>
        <w:lastRenderedPageBreak/>
        <w:t xml:space="preserve">городских округов в Удмуртской Республике» Управление финансов Администрации муниципального образования «Глазовский район» осуществляет переданные государственные полномочия Удмуртской Республики по организации обеспечения наличными денежными средствами получателей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Функция «Оказание методологической помощи главным распорядителям, распорядителям и получателям средств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по вопросам бухгалтерского учета и отчетности в  муниципальных учреждениях района осуществляется Управлением финансов Администрации муниципального образования «Глазовский район»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0541AE" w:rsidRPr="001277AD" w:rsidRDefault="000541AE" w:rsidP="00EF6F5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Функция «Формирование отчетности об исполнении консолидированного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осуществляется Управлением финансов Администрации муниципального образования «Глазовский район»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0541AE" w:rsidRPr="001277AD" w:rsidRDefault="000541AE" w:rsidP="006B046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 осуществляются внутренние заимствования в виде бюджетных кредитов, кредитов кредитных организаций.</w:t>
      </w:r>
    </w:p>
    <w:p w:rsidR="000541AE" w:rsidRPr="001277AD" w:rsidRDefault="000541AE" w:rsidP="006B046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Финансовая </w:t>
      </w:r>
      <w:hyperlink w:anchor="Par4453" w:history="1">
        <w:r w:rsidRPr="001277AD">
          <w:rPr>
            <w:rFonts w:ascii="Times New Roman" w:hAnsi="Times New Roman"/>
            <w:color w:val="000000"/>
            <w:sz w:val="24"/>
            <w:szCs w:val="24"/>
          </w:rPr>
          <w:t>оценка</w:t>
        </w:r>
      </w:hyperlink>
      <w:r w:rsidRPr="001277AD">
        <w:rPr>
          <w:rFonts w:ascii="Times New Roman" w:hAnsi="Times New Roman"/>
          <w:color w:val="000000"/>
          <w:sz w:val="24"/>
          <w:szCs w:val="24"/>
        </w:rPr>
        <w:t xml:space="preserve"> объемов привлеченных внутренних заимствований представлена в приложении 3 к муниципальной подпрограмме.</w:t>
      </w:r>
    </w:p>
    <w:p w:rsidR="000541AE" w:rsidRPr="001277AD" w:rsidRDefault="000541AE" w:rsidP="003D03C3">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sz w:val="24"/>
          <w:szCs w:val="24"/>
        </w:rPr>
        <w:t xml:space="preserve">Постановлением Главы муниципального образования «Глазовский район»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регулируются взаимоотношения между органами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межбюджетных отношений.</w:t>
      </w:r>
    </w:p>
    <w:p w:rsidR="000541AE" w:rsidRPr="001277AD" w:rsidRDefault="003554A3" w:rsidP="003D03C3">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4453" w:history="1">
        <w:r w:rsidR="000541AE" w:rsidRPr="001277AD">
          <w:rPr>
            <w:rFonts w:ascii="Times New Roman" w:hAnsi="Times New Roman"/>
            <w:color w:val="000000"/>
            <w:sz w:val="24"/>
            <w:szCs w:val="24"/>
          </w:rPr>
          <w:t>Оценка</w:t>
        </w:r>
      </w:hyperlink>
      <w:r w:rsidR="000541AE" w:rsidRPr="001277AD">
        <w:rPr>
          <w:rFonts w:ascii="Times New Roman" w:hAnsi="Times New Roman"/>
          <w:color w:val="000000"/>
          <w:sz w:val="24"/>
          <w:szCs w:val="24"/>
        </w:rPr>
        <w:t xml:space="preserve"> применения мер муниципального регулирования, реализуемых в рамках подпрограммы, представлена в приложении 3 к муниципальной подпрограмме программе.</w:t>
      </w:r>
    </w:p>
    <w:p w:rsidR="000541AE" w:rsidRPr="001277AD" w:rsidRDefault="000541AE" w:rsidP="00CB3DC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Компетенция управления финансов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color w:val="000000"/>
          <w:sz w:val="24"/>
          <w:szCs w:val="24"/>
        </w:rPr>
        <w:t xml:space="preserve"> по управлению муниципальными финансами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определена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 от 29.11.2012 года № 83 «Положение о бюджетном процессе в муниципальном образовании «Глазовский район»</w:t>
      </w:r>
      <w:r w:rsidRPr="001277AD">
        <w:rPr>
          <w:rFonts w:ascii="Times New Roman" w:hAnsi="Times New Roman"/>
          <w:sz w:val="24"/>
          <w:szCs w:val="24"/>
        </w:rPr>
        <w:t xml:space="preserve"> (в ред. решения от 29.11.2013</w:t>
      </w:r>
      <w:r>
        <w:rPr>
          <w:rFonts w:ascii="Times New Roman" w:hAnsi="Times New Roman"/>
          <w:sz w:val="24"/>
          <w:szCs w:val="24"/>
        </w:rPr>
        <w:t xml:space="preserve"> года</w:t>
      </w:r>
      <w:r w:rsidRPr="001277AD">
        <w:rPr>
          <w:rFonts w:ascii="Times New Roman" w:hAnsi="Times New Roman"/>
          <w:sz w:val="24"/>
          <w:szCs w:val="24"/>
        </w:rPr>
        <w:t xml:space="preserve"> № 178)</w:t>
      </w:r>
      <w:r w:rsidRPr="001277AD">
        <w:rPr>
          <w:rFonts w:ascii="Times New Roman" w:hAnsi="Times New Roman"/>
          <w:color w:val="000000"/>
          <w:sz w:val="24"/>
          <w:szCs w:val="24"/>
        </w:rPr>
        <w:t xml:space="preserve">», Решением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районного Совета депутатов</w:t>
      </w:r>
      <w:r w:rsidRPr="001277AD">
        <w:rPr>
          <w:rFonts w:ascii="Times New Roman" w:hAnsi="Times New Roman"/>
          <w:sz w:val="24"/>
          <w:szCs w:val="24"/>
        </w:rPr>
        <w:t xml:space="preserve"> </w:t>
      </w:r>
      <w:r w:rsidRPr="001277AD">
        <w:rPr>
          <w:rFonts w:ascii="Times New Roman" w:hAnsi="Times New Roman"/>
          <w:color w:val="000000"/>
          <w:sz w:val="24"/>
          <w:szCs w:val="24"/>
        </w:rPr>
        <w:t xml:space="preserve">от 17 ноября 2011 года № 525 </w:t>
      </w:r>
      <w:r w:rsidRPr="001277AD">
        <w:rPr>
          <w:rFonts w:ascii="Times New Roman" w:hAnsi="Times New Roman"/>
          <w:sz w:val="24"/>
          <w:szCs w:val="24"/>
        </w:rPr>
        <w:t xml:space="preserve">(в ред. решения от 29.10.2009 </w:t>
      </w:r>
      <w:r>
        <w:rPr>
          <w:rFonts w:ascii="Times New Roman" w:hAnsi="Times New Roman"/>
          <w:sz w:val="24"/>
          <w:szCs w:val="24"/>
        </w:rPr>
        <w:t xml:space="preserve">года </w:t>
      </w:r>
      <w:r w:rsidRPr="001277AD">
        <w:rPr>
          <w:rFonts w:ascii="Times New Roman" w:hAnsi="Times New Roman"/>
          <w:sz w:val="24"/>
          <w:szCs w:val="24"/>
        </w:rPr>
        <w:t xml:space="preserve">№ 372, 30.09.2010 </w:t>
      </w:r>
      <w:r>
        <w:rPr>
          <w:rFonts w:ascii="Times New Roman" w:hAnsi="Times New Roman"/>
          <w:sz w:val="24"/>
          <w:szCs w:val="24"/>
        </w:rPr>
        <w:t xml:space="preserve">года </w:t>
      </w:r>
      <w:r w:rsidRPr="001277AD">
        <w:rPr>
          <w:rFonts w:ascii="Times New Roman" w:hAnsi="Times New Roman"/>
          <w:sz w:val="24"/>
          <w:szCs w:val="24"/>
        </w:rPr>
        <w:t>№ 442)</w:t>
      </w:r>
      <w:r w:rsidRPr="001277AD">
        <w:rPr>
          <w:rFonts w:ascii="Times New Roman" w:hAnsi="Times New Roman"/>
          <w:color w:val="000000"/>
          <w:sz w:val="24"/>
          <w:szCs w:val="24"/>
        </w:rPr>
        <w:t xml:space="preserve"> «Об утверждении</w:t>
      </w:r>
      <w:r w:rsidRPr="001277AD">
        <w:rPr>
          <w:rFonts w:ascii="Times New Roman" w:hAnsi="Times New Roman"/>
          <w:sz w:val="24"/>
          <w:szCs w:val="24"/>
        </w:rPr>
        <w:t xml:space="preserve"> </w:t>
      </w:r>
      <w:hyperlink r:id="rId37" w:history="1">
        <w:r w:rsidRPr="001277AD">
          <w:rPr>
            <w:rFonts w:ascii="Times New Roman" w:hAnsi="Times New Roman"/>
            <w:color w:val="000000"/>
            <w:sz w:val="24"/>
            <w:szCs w:val="24"/>
          </w:rPr>
          <w:t>Положения</w:t>
        </w:r>
      </w:hyperlink>
      <w:r w:rsidRPr="001277AD">
        <w:rPr>
          <w:rFonts w:ascii="Times New Roman" w:hAnsi="Times New Roman"/>
          <w:color w:val="000000"/>
          <w:sz w:val="24"/>
          <w:szCs w:val="24"/>
        </w:rPr>
        <w:t xml:space="preserve"> об управлении финансов  Администрации муниципального образования «Глазовский район».</w:t>
      </w:r>
    </w:p>
    <w:p w:rsidR="000541AE" w:rsidRPr="001277AD" w:rsidRDefault="000541AE" w:rsidP="00CB3DC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Полномочия ответственного исполнителя муниципальной подпрограммы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 определены </w:t>
      </w:r>
      <w:hyperlink r:id="rId38" w:history="1">
        <w:r w:rsidRPr="001277AD">
          <w:rPr>
            <w:rFonts w:ascii="Times New Roman" w:hAnsi="Times New Roman"/>
            <w:color w:val="000000"/>
            <w:sz w:val="24"/>
            <w:szCs w:val="24"/>
          </w:rPr>
          <w:t>разделом 7</w:t>
        </w:r>
      </w:hyperlink>
      <w:r w:rsidRPr="001277AD">
        <w:rPr>
          <w:rFonts w:ascii="Times New Roman" w:hAnsi="Times New Roman"/>
          <w:color w:val="000000"/>
          <w:sz w:val="24"/>
          <w:szCs w:val="24"/>
        </w:rPr>
        <w:t xml:space="preserve"> Порядка разработки, реализации и оценки эффективности муниципальных программ </w:t>
      </w:r>
      <w:r w:rsidRPr="001277AD">
        <w:rPr>
          <w:rFonts w:ascii="Times New Roman" w:hAnsi="Times New Roman"/>
          <w:sz w:val="24"/>
          <w:szCs w:val="24"/>
        </w:rPr>
        <w:t>муниципального образования «Глазовский район»</w:t>
      </w:r>
      <w:r w:rsidRPr="001277AD">
        <w:rPr>
          <w:rFonts w:ascii="Times New Roman" w:hAnsi="Times New Roman"/>
          <w:color w:val="000000"/>
          <w:sz w:val="24"/>
          <w:szCs w:val="24"/>
        </w:rPr>
        <w:t xml:space="preserve">, утвержденного постановлением Администрации </w:t>
      </w:r>
      <w:r w:rsidRPr="001277AD">
        <w:rPr>
          <w:rFonts w:ascii="Times New Roman" w:hAnsi="Times New Roman"/>
          <w:sz w:val="24"/>
          <w:szCs w:val="24"/>
        </w:rPr>
        <w:t xml:space="preserve">муниципального образования «Глазовский район» </w:t>
      </w:r>
      <w:r w:rsidRPr="001277AD">
        <w:rPr>
          <w:rFonts w:ascii="Times New Roman" w:hAnsi="Times New Roman"/>
          <w:color w:val="000000"/>
          <w:sz w:val="24"/>
          <w:szCs w:val="24"/>
        </w:rPr>
        <w:t xml:space="preserve"> от 25 февраля 2013 года № 9.</w:t>
      </w: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Рассмотрение обращений граждан   осуществляется в соответствии с Положением «Об Управлении финансов Администрации муниципального образования «Глазовский район», утвержденным Решением Совета депутатов муниципального образования «Глазовский район»  от 17 ноября 2011 года № 525.</w:t>
      </w:r>
    </w:p>
    <w:p w:rsidR="000541AE" w:rsidRPr="001277AD" w:rsidRDefault="000541AE" w:rsidP="001136B1">
      <w:pPr>
        <w:widowControl w:val="0"/>
        <w:autoSpaceDE w:val="0"/>
        <w:autoSpaceDN w:val="0"/>
        <w:adjustRightInd w:val="0"/>
        <w:spacing w:after="0" w:line="240" w:lineRule="auto"/>
        <w:jc w:val="center"/>
        <w:outlineLvl w:val="3"/>
        <w:rPr>
          <w:rFonts w:ascii="Times New Roman" w:hAnsi="Times New Roman"/>
          <w:color w:val="000000"/>
          <w:sz w:val="24"/>
          <w:szCs w:val="24"/>
        </w:rPr>
      </w:pPr>
    </w:p>
    <w:p w:rsidR="000541AE" w:rsidRPr="005353CC"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.2.7. </w:t>
      </w:r>
      <w:r w:rsidRPr="004C12D0">
        <w:rPr>
          <w:rFonts w:ascii="Times New Roman" w:hAnsi="Times New Roman"/>
          <w:color w:val="000000"/>
          <w:sz w:val="28"/>
          <w:szCs w:val="28"/>
        </w:rPr>
        <w:t>П</w:t>
      </w:r>
      <w:r w:rsidRPr="004C12D0">
        <w:rPr>
          <w:rFonts w:ascii="Times New Roman" w:hAnsi="Times New Roman"/>
          <w:sz w:val="28"/>
          <w:szCs w:val="28"/>
        </w:rPr>
        <w:t>рогноз сводных показателей муниципальных заданий на оказание муниципальных услуг (выполнение работ), осуществляемых в рамках муниципальной подпрограммы</w:t>
      </w:r>
    </w:p>
    <w:p w:rsidR="000541AE" w:rsidRPr="005353CC" w:rsidRDefault="000541AE" w:rsidP="001136B1">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Муниципальные задания на оказание муниципальных услуг (выполнение муниципальных работ) в рамках подпрограммы не формируются.</w:t>
      </w:r>
    </w:p>
    <w:p w:rsidR="000541AE" w:rsidRDefault="000541AE" w:rsidP="001136B1">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4C12D0"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 xml:space="preserve">.2.8. </w:t>
      </w:r>
      <w:r w:rsidRPr="004C12D0">
        <w:rPr>
          <w:rFonts w:ascii="Times New Roman" w:hAnsi="Times New Roman"/>
          <w:color w:val="000000"/>
          <w:sz w:val="28"/>
          <w:szCs w:val="28"/>
        </w:rPr>
        <w:t>В</w:t>
      </w:r>
      <w:r w:rsidRPr="004C12D0">
        <w:rPr>
          <w:rFonts w:ascii="Times New Roman" w:hAnsi="Times New Roman"/>
          <w:sz w:val="28"/>
          <w:szCs w:val="28"/>
        </w:rPr>
        <w:t>заимодействие с органами государственной власти Удмуртской Республики,  поселениями, входящими в состав муниципального образования, с иными муниципальными образованиями, организациями и гражданами для достижения целей муниципальной подпрограммы</w:t>
      </w:r>
    </w:p>
    <w:p w:rsidR="000541AE" w:rsidRPr="005353CC" w:rsidRDefault="000541AE" w:rsidP="001136B1">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1277AD" w:rsidRDefault="000541AE" w:rsidP="00142869">
      <w:pPr>
        <w:autoSpaceDE w:val="0"/>
        <w:autoSpaceDN w:val="0"/>
        <w:adjustRightInd w:val="0"/>
        <w:spacing w:after="0" w:line="240" w:lineRule="auto"/>
        <w:ind w:firstLine="540"/>
        <w:jc w:val="both"/>
        <w:rPr>
          <w:rFonts w:ascii="Times New Roman" w:hAnsi="Times New Roman"/>
          <w:sz w:val="24"/>
          <w:szCs w:val="24"/>
        </w:rPr>
      </w:pPr>
      <w:r w:rsidRPr="001277AD">
        <w:rPr>
          <w:rFonts w:ascii="Times New Roman" w:hAnsi="Times New Roman"/>
          <w:color w:val="000000"/>
          <w:sz w:val="24"/>
          <w:szCs w:val="24"/>
        </w:rPr>
        <w:t xml:space="preserve">В соответствии с </w:t>
      </w:r>
      <w:hyperlink r:id="rId39" w:history="1">
        <w:r w:rsidRPr="001277AD">
          <w:rPr>
            <w:rFonts w:ascii="Times New Roman" w:hAnsi="Times New Roman"/>
            <w:color w:val="000000"/>
            <w:sz w:val="24"/>
            <w:szCs w:val="24"/>
          </w:rPr>
          <w:t>Законом</w:t>
        </w:r>
      </w:hyperlink>
      <w:r w:rsidRPr="001277AD">
        <w:rPr>
          <w:rFonts w:ascii="Times New Roman" w:hAnsi="Times New Roman"/>
          <w:color w:val="000000"/>
          <w:sz w:val="24"/>
          <w:szCs w:val="24"/>
        </w:rPr>
        <w:t xml:space="preserve"> Удмуртской Республики от 22 июня 2009 года № 21-РЗ «О наделении органов местного самоуправления государственными полномочиями по организации обеспечения наличными денежными средствами получателей средств бюджета Удмуртской Республики, находящихся на территории муниципальных районов, городских округов в Удмуртской Республике» Управление финансов Администрации муниципального образования «Глазовский район» осуществляет переданные государственные полномочия Удмуртской Республики по организации обеспечения наличными денежными средствами получателей средств бюджета Удмуртской Республики, </w:t>
      </w:r>
      <w:r w:rsidRPr="001277AD">
        <w:rPr>
          <w:rFonts w:ascii="Times New Roman" w:hAnsi="Times New Roman"/>
          <w:sz w:val="24"/>
          <w:szCs w:val="24"/>
        </w:rPr>
        <w:t>бюджетных, автономных учреждений Удмуртской Республики,</w:t>
      </w:r>
      <w:r w:rsidRPr="001277AD">
        <w:rPr>
          <w:rFonts w:ascii="Times New Roman" w:hAnsi="Times New Roman"/>
          <w:color w:val="000000"/>
          <w:sz w:val="24"/>
          <w:szCs w:val="24"/>
        </w:rPr>
        <w:t xml:space="preserve"> находящихся на территории муниципального образования «Глазовский район» (учреждений  здравоохранения, социальной защиты, ветеринарии, лесного хозяйства, подведомственных соответствующим исполнительным органам государственной власти Удмуртской Республики), а именно:</w:t>
      </w:r>
    </w:p>
    <w:p w:rsidR="000541AE" w:rsidRPr="001277AD" w:rsidRDefault="000541AE" w:rsidP="00142869">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открытие, переоформление и закрытие счетов № 40116 «Средства для выплаты наличных денег организациям» </w:t>
      </w:r>
      <w:r w:rsidRPr="001277AD">
        <w:rPr>
          <w:rFonts w:ascii="Times New Roman" w:hAnsi="Times New Roman"/>
          <w:sz w:val="24"/>
          <w:szCs w:val="24"/>
        </w:rPr>
        <w:t>для учета операций по обеспечению получателей средств бюджета Удмуртской Республики, бюджетных, автономных учреждений Удмуртской Республики наличными денежными средствами в подразделениях расчетной сети Банка России или кредитных организациях</w:t>
      </w:r>
    </w:p>
    <w:p w:rsidR="000541AE" w:rsidRPr="001277AD" w:rsidRDefault="000541AE" w:rsidP="00142869">
      <w:pPr>
        <w:autoSpaceDE w:val="0"/>
        <w:autoSpaceDN w:val="0"/>
        <w:adjustRightInd w:val="0"/>
        <w:spacing w:after="0" w:line="240" w:lineRule="auto"/>
        <w:ind w:firstLine="539"/>
        <w:jc w:val="both"/>
        <w:rPr>
          <w:rFonts w:ascii="Times New Roman" w:hAnsi="Times New Roman"/>
          <w:sz w:val="24"/>
          <w:szCs w:val="24"/>
        </w:rPr>
      </w:pPr>
      <w:r w:rsidRPr="001277AD">
        <w:rPr>
          <w:rFonts w:ascii="Times New Roman" w:hAnsi="Times New Roman"/>
          <w:color w:val="000000"/>
          <w:sz w:val="24"/>
          <w:szCs w:val="24"/>
        </w:rPr>
        <w:t xml:space="preserve">- </w:t>
      </w:r>
      <w:r w:rsidRPr="001277AD">
        <w:rPr>
          <w:rFonts w:ascii="Times New Roman" w:hAnsi="Times New Roman"/>
          <w:sz w:val="24"/>
          <w:szCs w:val="24"/>
        </w:rPr>
        <w:t>принятие от получателей средств бюджета Удмуртской Республики, бюджетных, автономных учреждений Удмуртской Республики платежных документов для осуществления кассовых выплат, проверки соответствия составленных платежных и иных документов, необходимых для совершения расходов, установленным требованиям.</w:t>
      </w:r>
    </w:p>
    <w:p w:rsidR="000541AE" w:rsidRPr="001277AD" w:rsidRDefault="000541AE" w:rsidP="00142869">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color w:val="000000"/>
          <w:sz w:val="24"/>
          <w:szCs w:val="24"/>
        </w:rPr>
        <w:t>Финансовое обеспечение государственных полномочий, переданных органам местного самоуправления муниципального образования «Глазовский район», осуществляется за счет средств бюджета Удмуртской Республики.</w:t>
      </w:r>
    </w:p>
    <w:p w:rsidR="000541AE" w:rsidRPr="001277AD"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Для реализации мероприятий, связанных с составлением прогноза консолидированного бюджета муниципального образования «Глазовский район», формирования отчетности консолидированного бюджета муниципального образования «Глазовский район», составления свода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осуществляется сбор и свод отчетности с муниципальных образований.</w:t>
      </w:r>
    </w:p>
    <w:p w:rsidR="000541AE" w:rsidRDefault="000541AE" w:rsidP="001136B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Осуществляется координация работы и методическая поддержка органов местного самоуправления сельских поселений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составлению и принятию бюджетов муниципальных образований, ведению бюджетного учета и составления отчетности, составлению и ведению реестров расходных обязательств муниципальных образований в муниципальном образовании «Глазовский район».</w:t>
      </w:r>
      <w:bookmarkStart w:id="7" w:name="Par900"/>
      <w:bookmarkEnd w:id="7"/>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В рамках реализации подпрограммы осуществляется взаимодействие с государственными организациями: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Министерством финансов Удмуртской Республики по вопросам исполнения бюджета, по составлению и принятию местного бюджета, ведению бюджетного учета и составления отчетности, составлению и ведению реестров расходных обязательств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и свода реестров расходных обязательств;</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Управлением Федеральной налоговой службы России по Удмуртской Республике, Управлением Федерального казначейства по Удмуртской Республике - в соответствии с Соглашениями по обеспечению поступления доходов в бюджет и взысканию задолженности;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lastRenderedPageBreak/>
        <w:t>- Управлением Федерального казначейства по Удмуртской Республике, Головным расчетно-кассовым центром Национального банка Удмуртской Республики - электронный обмен документами;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Осуществляется публичное обсуждение проекта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отчета о его исполнении.</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bookmarkStart w:id="8" w:name="Par1135"/>
      <w:bookmarkEnd w:id="8"/>
      <w:r w:rsidRPr="00847015">
        <w:rPr>
          <w:rFonts w:ascii="Times New Roman" w:hAnsi="Times New Roman"/>
          <w:sz w:val="24"/>
          <w:szCs w:val="24"/>
        </w:rPr>
        <w:t>Проводятся контрольные мероприятия в отношении получателей средств бюджета муниципального образования «</w:t>
      </w:r>
      <w:r>
        <w:rPr>
          <w:rFonts w:ascii="Times New Roman" w:hAnsi="Times New Roman"/>
          <w:sz w:val="24"/>
          <w:szCs w:val="24"/>
        </w:rPr>
        <w:t xml:space="preserve">Глазовский </w:t>
      </w:r>
      <w:r w:rsidRPr="00847015">
        <w:rPr>
          <w:rFonts w:ascii="Times New Roman" w:hAnsi="Times New Roman"/>
          <w:sz w:val="24"/>
          <w:szCs w:val="24"/>
        </w:rPr>
        <w:t>район», учреждений, получающих средства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w:t>
      </w:r>
    </w:p>
    <w:p w:rsidR="000541AE" w:rsidRPr="001277AD" w:rsidRDefault="000541AE" w:rsidP="00B610FA">
      <w:pPr>
        <w:widowControl w:val="0"/>
        <w:autoSpaceDE w:val="0"/>
        <w:autoSpaceDN w:val="0"/>
        <w:adjustRightInd w:val="0"/>
        <w:spacing w:after="0" w:line="240" w:lineRule="auto"/>
        <w:ind w:firstLine="539"/>
        <w:jc w:val="both"/>
        <w:rPr>
          <w:rFonts w:ascii="Times New Roman" w:hAnsi="Times New Roman"/>
          <w:color w:val="000000"/>
          <w:sz w:val="24"/>
          <w:szCs w:val="24"/>
        </w:rPr>
      </w:pPr>
      <w:r w:rsidRPr="001277AD">
        <w:rPr>
          <w:rFonts w:ascii="Times New Roman" w:hAnsi="Times New Roman"/>
          <w:sz w:val="24"/>
          <w:szCs w:val="24"/>
        </w:rPr>
        <w:t xml:space="preserve">Постановлением Главы муниципального образования «Глазовский район» </w:t>
      </w:r>
      <w:r w:rsidRPr="001277AD">
        <w:rPr>
          <w:rFonts w:ascii="Times New Roman" w:hAnsi="Times New Roman"/>
          <w:color w:val="000000"/>
          <w:sz w:val="24"/>
          <w:szCs w:val="24"/>
        </w:rPr>
        <w:t xml:space="preserve"> от 10 февраля 2012 года № 3.1.1 «Об утверждении Порядка предоставления иных межбюджетных трансфертов из бюджета </w:t>
      </w:r>
      <w:proofErr w:type="spellStart"/>
      <w:r w:rsidRPr="001277AD">
        <w:rPr>
          <w:rFonts w:ascii="Times New Roman" w:hAnsi="Times New Roman"/>
          <w:color w:val="000000"/>
          <w:sz w:val="24"/>
          <w:szCs w:val="24"/>
        </w:rPr>
        <w:t>Глазовского</w:t>
      </w:r>
      <w:proofErr w:type="spellEnd"/>
      <w:r w:rsidRPr="001277AD">
        <w:rPr>
          <w:rFonts w:ascii="Times New Roman" w:hAnsi="Times New Roman"/>
          <w:color w:val="000000"/>
          <w:sz w:val="24"/>
          <w:szCs w:val="24"/>
        </w:rPr>
        <w:t xml:space="preserve"> района бюджетам муниципальных образований (поселений)» управление финансов Администрации муниципального образования «Глазовский район» наделено полномочиями органов местного самоуправления муниципального образования «Глазовский район» по расчету и предоставлению дотаций поселениям за счет средств бюджета муниципального образования «Глазовский район» в целях выравнивания финансовых возможностей поселений, входящих в состав муниципального образования «Глазовский район», по осуществлению органами местного самоуправления полномочий по решению вопросов местного значения исходя из численности жителей поселений. На финансовое обеспечение переданных полномочий в бюджете муниципального образования «Глазовский район» предусматриваются субвенции.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В рамках подпрограммы:</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принимаются решения о предоставлении дотаций на обеспечение сбалансированности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учет и контроль за использованием межбюджетных трансфертов, предоставленных муниципальным образованиям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осуществляется мониторинг составления и исполнения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 составляется свод реестров расходных обязательств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-осуществляется методическая поддержка органов местного самоуправления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по вопросам формирования межбюджетных отношений, формирования и исполнения бюджетов муниципальных образований, обеспечения их сбалансированности.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В разрезе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в рамках муниципальной подпрограммы осуществляется мониторинг следующих целевых показателей (индикаторов):</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1. Доля просроченной кредиторской задолженности в расходах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2. Отношение дефицита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к доходам бюджетов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 рассчитанное в соответствии с требованиями Бюджетного </w:t>
      </w:r>
      <w:hyperlink r:id="rId40" w:history="1">
        <w:r w:rsidRPr="001277AD">
          <w:rPr>
            <w:rFonts w:ascii="Times New Roman" w:hAnsi="Times New Roman"/>
            <w:color w:val="000000"/>
            <w:sz w:val="24"/>
            <w:szCs w:val="24"/>
          </w:rPr>
          <w:t>кодекса</w:t>
        </w:r>
      </w:hyperlink>
      <w:r w:rsidRPr="001277AD">
        <w:rPr>
          <w:rFonts w:ascii="Times New Roman" w:hAnsi="Times New Roman"/>
          <w:color w:val="000000"/>
          <w:sz w:val="24"/>
          <w:szCs w:val="24"/>
        </w:rPr>
        <w:t xml:space="preserve"> Российской Федерации.</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 xml:space="preserve">3. Долговая нагрузка на бюджеты муниципальных образований в </w:t>
      </w:r>
      <w:proofErr w:type="spellStart"/>
      <w:r w:rsidRPr="001277AD">
        <w:rPr>
          <w:rFonts w:ascii="Times New Roman" w:hAnsi="Times New Roman"/>
          <w:color w:val="000000"/>
          <w:sz w:val="24"/>
          <w:szCs w:val="24"/>
        </w:rPr>
        <w:t>Глазовском</w:t>
      </w:r>
      <w:proofErr w:type="spellEnd"/>
      <w:r w:rsidRPr="001277AD">
        <w:rPr>
          <w:rFonts w:ascii="Times New Roman" w:hAnsi="Times New Roman"/>
          <w:color w:val="000000"/>
          <w:sz w:val="24"/>
          <w:szCs w:val="24"/>
        </w:rPr>
        <w:t xml:space="preserve"> районе.</w:t>
      </w:r>
    </w:p>
    <w:p w:rsidR="000541AE" w:rsidRPr="001277AD" w:rsidRDefault="000541AE"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1277AD">
        <w:rPr>
          <w:rFonts w:ascii="Times New Roman" w:hAnsi="Times New Roman"/>
          <w:color w:val="000000"/>
          <w:sz w:val="24"/>
          <w:szCs w:val="24"/>
        </w:rPr>
        <w:t>4.</w:t>
      </w:r>
      <w:r w:rsidRPr="001277AD">
        <w:rPr>
          <w:rFonts w:ascii="Times New Roman" w:hAnsi="Times New Roman"/>
          <w:sz w:val="24"/>
          <w:szCs w:val="24"/>
        </w:rPr>
        <w:t xml:space="preserve"> Уровень качества управления муниципальными финансами сельских поселений в </w:t>
      </w:r>
      <w:proofErr w:type="spellStart"/>
      <w:r w:rsidRPr="001277AD">
        <w:rPr>
          <w:rFonts w:ascii="Times New Roman" w:hAnsi="Times New Roman"/>
          <w:sz w:val="24"/>
          <w:szCs w:val="24"/>
        </w:rPr>
        <w:t>Глазовском</w:t>
      </w:r>
      <w:proofErr w:type="spellEnd"/>
      <w:r w:rsidRPr="001277AD">
        <w:rPr>
          <w:rFonts w:ascii="Times New Roman" w:hAnsi="Times New Roman"/>
          <w:sz w:val="24"/>
          <w:szCs w:val="24"/>
        </w:rPr>
        <w:t xml:space="preserve"> районе по результатам  мониторинга и оценки качества управления муниципальными финансами муниципальных образований в </w:t>
      </w:r>
      <w:proofErr w:type="spellStart"/>
      <w:r w:rsidRPr="001277AD">
        <w:rPr>
          <w:rFonts w:ascii="Times New Roman" w:hAnsi="Times New Roman"/>
          <w:sz w:val="24"/>
          <w:szCs w:val="24"/>
        </w:rPr>
        <w:t>Глазовском</w:t>
      </w:r>
      <w:proofErr w:type="spellEnd"/>
      <w:r w:rsidRPr="001277AD">
        <w:rPr>
          <w:rFonts w:ascii="Times New Roman" w:hAnsi="Times New Roman"/>
          <w:sz w:val="24"/>
          <w:szCs w:val="24"/>
        </w:rPr>
        <w:t xml:space="preserve"> районе</w:t>
      </w:r>
      <w:r w:rsidRPr="001277AD">
        <w:rPr>
          <w:rFonts w:ascii="Times New Roman" w:hAnsi="Times New Roman"/>
          <w:color w:val="000000"/>
          <w:sz w:val="24"/>
          <w:szCs w:val="24"/>
        </w:rPr>
        <w:t>.</w:t>
      </w:r>
    </w:p>
    <w:p w:rsidR="000541AE" w:rsidRPr="001277AD" w:rsidRDefault="003554A3" w:rsidP="00B610FA">
      <w:pPr>
        <w:widowControl w:val="0"/>
        <w:autoSpaceDE w:val="0"/>
        <w:autoSpaceDN w:val="0"/>
        <w:adjustRightInd w:val="0"/>
        <w:spacing w:after="0" w:line="240" w:lineRule="auto"/>
        <w:ind w:firstLine="540"/>
        <w:jc w:val="both"/>
        <w:rPr>
          <w:rFonts w:ascii="Times New Roman" w:hAnsi="Times New Roman"/>
          <w:color w:val="000000"/>
          <w:sz w:val="24"/>
          <w:szCs w:val="24"/>
        </w:rPr>
      </w:pPr>
      <w:hyperlink w:anchor="Par2585" w:history="1">
        <w:r w:rsidR="000541AE" w:rsidRPr="001277AD">
          <w:rPr>
            <w:rFonts w:ascii="Times New Roman" w:hAnsi="Times New Roman"/>
            <w:color w:val="000000"/>
            <w:sz w:val="24"/>
            <w:szCs w:val="24"/>
          </w:rPr>
          <w:t>Сведения</w:t>
        </w:r>
      </w:hyperlink>
      <w:r w:rsidR="000541AE" w:rsidRPr="001277AD">
        <w:rPr>
          <w:rFonts w:ascii="Times New Roman" w:hAnsi="Times New Roman"/>
          <w:color w:val="000000"/>
          <w:sz w:val="24"/>
          <w:szCs w:val="24"/>
        </w:rPr>
        <w:t xml:space="preserve"> о значениях целевых показателей (индикаторов) в разрезе муниципальных образований представлены в приложении 1а к муниципальной программе.</w:t>
      </w:r>
    </w:p>
    <w:p w:rsidR="000541AE"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5353CC"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bookmarkStart w:id="9" w:name="_GoBack"/>
      <w:r>
        <w:rPr>
          <w:rFonts w:ascii="Times New Roman" w:hAnsi="Times New Roman"/>
          <w:color w:val="000000"/>
          <w:sz w:val="28"/>
          <w:szCs w:val="28"/>
        </w:rPr>
        <w:t>9</w:t>
      </w:r>
      <w:r w:rsidRPr="005353CC">
        <w:rPr>
          <w:rFonts w:ascii="Times New Roman" w:hAnsi="Times New Roman"/>
          <w:color w:val="000000"/>
          <w:sz w:val="28"/>
          <w:szCs w:val="28"/>
        </w:rPr>
        <w:t>.2.</w:t>
      </w:r>
      <w:r>
        <w:rPr>
          <w:rFonts w:ascii="Times New Roman" w:hAnsi="Times New Roman"/>
          <w:color w:val="000000"/>
          <w:sz w:val="28"/>
          <w:szCs w:val="28"/>
        </w:rPr>
        <w:t>9</w:t>
      </w:r>
      <w:r w:rsidRPr="005353CC">
        <w:rPr>
          <w:rFonts w:ascii="Times New Roman" w:hAnsi="Times New Roman"/>
          <w:color w:val="000000"/>
          <w:sz w:val="28"/>
          <w:szCs w:val="28"/>
        </w:rPr>
        <w:t xml:space="preserve">. Ресурсное обеспечение </w:t>
      </w:r>
      <w:r>
        <w:rPr>
          <w:rFonts w:ascii="Times New Roman" w:hAnsi="Times New Roman"/>
          <w:color w:val="000000"/>
          <w:sz w:val="28"/>
          <w:szCs w:val="28"/>
        </w:rPr>
        <w:t xml:space="preserve">муниципальной </w:t>
      </w:r>
      <w:r w:rsidRPr="005353CC">
        <w:rPr>
          <w:rFonts w:ascii="Times New Roman" w:hAnsi="Times New Roman"/>
          <w:color w:val="000000"/>
          <w:sz w:val="28"/>
          <w:szCs w:val="28"/>
        </w:rPr>
        <w:t>подпрограммы</w:t>
      </w:r>
    </w:p>
    <w:p w:rsidR="000541AE" w:rsidRPr="005353CC" w:rsidRDefault="000541AE" w:rsidP="00666820">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666820">
      <w:pPr>
        <w:widowControl w:val="0"/>
        <w:autoSpaceDE w:val="0"/>
        <w:autoSpaceDN w:val="0"/>
        <w:adjustRightInd w:val="0"/>
        <w:spacing w:after="0" w:line="240" w:lineRule="auto"/>
        <w:ind w:firstLine="708"/>
        <w:rPr>
          <w:rFonts w:ascii="Times New Roman" w:hAnsi="Times New Roman"/>
          <w:color w:val="000000"/>
          <w:sz w:val="24"/>
          <w:szCs w:val="24"/>
        </w:rPr>
      </w:pPr>
      <w:r w:rsidRPr="00B33485">
        <w:rPr>
          <w:rFonts w:ascii="Times New Roman" w:hAnsi="Times New Roman"/>
          <w:color w:val="000000"/>
          <w:sz w:val="24"/>
          <w:szCs w:val="24"/>
        </w:rPr>
        <w:t>Объем бюджетных ассигнований на реализацию муниципальной подпрограммы за счет средств бюджета муниципального образования «</w:t>
      </w:r>
      <w:r w:rsidR="006D11E6">
        <w:rPr>
          <w:rFonts w:ascii="Times New Roman" w:hAnsi="Times New Roman"/>
          <w:bCs/>
          <w:sz w:val="24"/>
          <w:szCs w:val="24"/>
        </w:rPr>
        <w:t xml:space="preserve">Муниципальный округ </w:t>
      </w:r>
      <w:r w:rsidR="006D11E6" w:rsidRPr="00EA4287">
        <w:rPr>
          <w:rFonts w:ascii="Times New Roman" w:hAnsi="Times New Roman"/>
          <w:bCs/>
          <w:sz w:val="24"/>
          <w:szCs w:val="24"/>
        </w:rPr>
        <w:t>Глазовский район</w:t>
      </w:r>
      <w:r w:rsidR="006D11E6">
        <w:rPr>
          <w:rFonts w:ascii="Times New Roman" w:hAnsi="Times New Roman"/>
          <w:bCs/>
          <w:sz w:val="24"/>
          <w:szCs w:val="24"/>
        </w:rPr>
        <w:t xml:space="preserve"> Удмуртской Республики</w:t>
      </w:r>
      <w:r w:rsidRPr="00B33485">
        <w:rPr>
          <w:rFonts w:ascii="Times New Roman" w:hAnsi="Times New Roman"/>
          <w:color w:val="000000"/>
          <w:sz w:val="24"/>
          <w:szCs w:val="24"/>
        </w:rPr>
        <w:t xml:space="preserve">» составит </w:t>
      </w:r>
      <w:r w:rsidR="000E781D">
        <w:rPr>
          <w:rFonts w:ascii="Times New Roman" w:hAnsi="Times New Roman"/>
          <w:color w:val="000000"/>
          <w:sz w:val="24"/>
          <w:szCs w:val="24"/>
        </w:rPr>
        <w:t>32</w:t>
      </w:r>
      <w:r w:rsidR="003554A3">
        <w:rPr>
          <w:rFonts w:ascii="Times New Roman" w:hAnsi="Times New Roman"/>
          <w:color w:val="000000"/>
          <w:sz w:val="24"/>
          <w:szCs w:val="24"/>
        </w:rPr>
        <w:t>1</w:t>
      </w:r>
      <w:r w:rsidR="000E781D">
        <w:rPr>
          <w:rFonts w:ascii="Times New Roman" w:hAnsi="Times New Roman"/>
          <w:color w:val="000000"/>
          <w:sz w:val="24"/>
          <w:szCs w:val="24"/>
        </w:rPr>
        <w:t>7</w:t>
      </w:r>
      <w:r w:rsidR="003554A3">
        <w:rPr>
          <w:rFonts w:ascii="Times New Roman" w:hAnsi="Times New Roman"/>
          <w:color w:val="000000"/>
          <w:sz w:val="24"/>
          <w:szCs w:val="24"/>
        </w:rPr>
        <w:t>5</w:t>
      </w:r>
      <w:r w:rsidR="000E781D">
        <w:rPr>
          <w:rFonts w:ascii="Times New Roman" w:hAnsi="Times New Roman"/>
          <w:color w:val="000000"/>
          <w:sz w:val="24"/>
          <w:szCs w:val="24"/>
        </w:rPr>
        <w:t>4,</w:t>
      </w:r>
      <w:r w:rsidR="003554A3">
        <w:rPr>
          <w:rFonts w:ascii="Times New Roman" w:hAnsi="Times New Roman"/>
          <w:color w:val="000000"/>
          <w:sz w:val="24"/>
          <w:szCs w:val="24"/>
        </w:rPr>
        <w:t>2</w:t>
      </w:r>
      <w:r w:rsidR="00D70586">
        <w:rPr>
          <w:rFonts w:ascii="Times New Roman" w:hAnsi="Times New Roman"/>
          <w:color w:val="000000"/>
          <w:sz w:val="24"/>
          <w:szCs w:val="24"/>
        </w:rPr>
        <w:t xml:space="preserve"> </w:t>
      </w:r>
      <w:r w:rsidRPr="00B33485">
        <w:rPr>
          <w:rFonts w:ascii="Times New Roman" w:hAnsi="Times New Roman"/>
          <w:color w:val="000000"/>
          <w:sz w:val="24"/>
          <w:szCs w:val="24"/>
        </w:rPr>
        <w:t xml:space="preserve">тыс. рублей,   в том числе: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2015 году – </w:t>
      </w:r>
      <w:r>
        <w:rPr>
          <w:rFonts w:ascii="Times New Roman" w:hAnsi="Times New Roman"/>
          <w:color w:val="000000"/>
          <w:sz w:val="24"/>
          <w:szCs w:val="24"/>
        </w:rPr>
        <w:t>60403,0</w:t>
      </w:r>
      <w:r w:rsidRPr="00EA4287">
        <w:rPr>
          <w:rFonts w:ascii="Times New Roman" w:hAnsi="Times New Roman"/>
          <w:color w:val="000000"/>
          <w:sz w:val="24"/>
          <w:szCs w:val="24"/>
        </w:rPr>
        <w:t xml:space="preserve">  тыс. рублей;</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2016 году – </w:t>
      </w:r>
      <w:r>
        <w:rPr>
          <w:rFonts w:ascii="Times New Roman" w:hAnsi="Times New Roman"/>
          <w:color w:val="000000"/>
          <w:sz w:val="24"/>
          <w:szCs w:val="24"/>
        </w:rPr>
        <w:t>26848,2</w:t>
      </w:r>
      <w:r w:rsidRPr="00EA4287">
        <w:rPr>
          <w:rFonts w:ascii="Times New Roman" w:hAnsi="Times New Roman"/>
          <w:color w:val="000000"/>
          <w:sz w:val="24"/>
          <w:szCs w:val="24"/>
        </w:rPr>
        <w:t xml:space="preserve">  тыс. рублей;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2017 году – </w:t>
      </w:r>
      <w:r>
        <w:rPr>
          <w:rFonts w:ascii="Times New Roman" w:hAnsi="Times New Roman"/>
          <w:color w:val="000000"/>
          <w:sz w:val="24"/>
          <w:szCs w:val="24"/>
        </w:rPr>
        <w:t>19359,6</w:t>
      </w:r>
      <w:r w:rsidRPr="00EA4287">
        <w:rPr>
          <w:rFonts w:ascii="Times New Roman" w:hAnsi="Times New Roman"/>
          <w:color w:val="000000"/>
          <w:sz w:val="24"/>
          <w:szCs w:val="24"/>
        </w:rPr>
        <w:t xml:space="preserve">  тыс. рублей;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lastRenderedPageBreak/>
        <w:t xml:space="preserve">в 2018 году – </w:t>
      </w:r>
      <w:r>
        <w:rPr>
          <w:rFonts w:ascii="Times New Roman" w:hAnsi="Times New Roman"/>
          <w:color w:val="000000"/>
          <w:sz w:val="24"/>
          <w:szCs w:val="24"/>
        </w:rPr>
        <w:t>19180,0</w:t>
      </w:r>
      <w:r w:rsidRPr="00EA4287">
        <w:rPr>
          <w:rFonts w:ascii="Times New Roman" w:hAnsi="Times New Roman"/>
          <w:color w:val="000000"/>
          <w:sz w:val="24"/>
          <w:szCs w:val="24"/>
        </w:rPr>
        <w:t xml:space="preserve">  тыс. рублей;                    </w:t>
      </w:r>
    </w:p>
    <w:p w:rsidR="00C164F7" w:rsidRPr="00EA428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2019 году – </w:t>
      </w:r>
      <w:r>
        <w:rPr>
          <w:rFonts w:ascii="Times New Roman" w:hAnsi="Times New Roman"/>
          <w:color w:val="000000"/>
          <w:sz w:val="24"/>
          <w:szCs w:val="24"/>
        </w:rPr>
        <w:t>1</w:t>
      </w:r>
      <w:r w:rsidR="00E45BCF">
        <w:rPr>
          <w:rFonts w:ascii="Times New Roman" w:hAnsi="Times New Roman"/>
          <w:color w:val="000000"/>
          <w:sz w:val="24"/>
          <w:szCs w:val="24"/>
        </w:rPr>
        <w:t>8477,0</w:t>
      </w:r>
      <w:r w:rsidRPr="00EA4287">
        <w:rPr>
          <w:rFonts w:ascii="Times New Roman" w:hAnsi="Times New Roman"/>
          <w:color w:val="000000"/>
          <w:sz w:val="24"/>
          <w:szCs w:val="24"/>
        </w:rPr>
        <w:t xml:space="preserve">  тыс. рублей;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sidRPr="00EA4287">
        <w:rPr>
          <w:rFonts w:ascii="Times New Roman" w:hAnsi="Times New Roman"/>
          <w:color w:val="000000"/>
          <w:sz w:val="24"/>
          <w:szCs w:val="24"/>
        </w:rPr>
        <w:t xml:space="preserve">в 2020 году – </w:t>
      </w:r>
      <w:r w:rsidR="00E45BCF">
        <w:rPr>
          <w:rFonts w:ascii="Times New Roman" w:hAnsi="Times New Roman"/>
          <w:color w:val="000000"/>
          <w:sz w:val="24"/>
          <w:szCs w:val="24"/>
        </w:rPr>
        <w:t>19</w:t>
      </w:r>
      <w:r w:rsidR="001D3B5C">
        <w:rPr>
          <w:rFonts w:ascii="Times New Roman" w:hAnsi="Times New Roman"/>
          <w:color w:val="000000"/>
          <w:sz w:val="24"/>
          <w:szCs w:val="24"/>
        </w:rPr>
        <w:t>532,0</w:t>
      </w:r>
      <w:r w:rsidRPr="00EA4287">
        <w:rPr>
          <w:rFonts w:ascii="Times New Roman" w:hAnsi="Times New Roman"/>
          <w:color w:val="000000"/>
          <w:sz w:val="24"/>
          <w:szCs w:val="24"/>
        </w:rPr>
        <w:t xml:space="preserve">  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2021 году – </w:t>
      </w:r>
      <w:r w:rsidR="00471015">
        <w:rPr>
          <w:rFonts w:ascii="Times New Roman" w:hAnsi="Times New Roman"/>
          <w:color w:val="000000"/>
          <w:sz w:val="24"/>
          <w:szCs w:val="24"/>
        </w:rPr>
        <w:t>20221,3</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2022 году – </w:t>
      </w:r>
      <w:r w:rsidR="007D7E53">
        <w:rPr>
          <w:rFonts w:ascii="Times New Roman" w:hAnsi="Times New Roman"/>
          <w:color w:val="000000"/>
          <w:sz w:val="24"/>
          <w:szCs w:val="24"/>
        </w:rPr>
        <w:t>7</w:t>
      </w:r>
      <w:r w:rsidR="00710545">
        <w:rPr>
          <w:rFonts w:ascii="Times New Roman" w:hAnsi="Times New Roman"/>
          <w:color w:val="000000"/>
          <w:sz w:val="24"/>
          <w:szCs w:val="24"/>
        </w:rPr>
        <w:t>261,0</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C164F7"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2023 году – </w:t>
      </w:r>
      <w:r w:rsidR="000E781D">
        <w:rPr>
          <w:rFonts w:ascii="Times New Roman" w:hAnsi="Times New Roman"/>
          <w:color w:val="000000"/>
          <w:sz w:val="24"/>
          <w:szCs w:val="24"/>
        </w:rPr>
        <w:t>8038,9</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Pr>
          <w:rFonts w:ascii="Times New Roman" w:hAnsi="Times New Roman"/>
          <w:color w:val="000000"/>
          <w:sz w:val="24"/>
          <w:szCs w:val="24"/>
        </w:rPr>
        <w:t>;</w:t>
      </w:r>
      <w:r w:rsidRPr="00EA4287">
        <w:rPr>
          <w:rFonts w:ascii="Times New Roman" w:hAnsi="Times New Roman"/>
          <w:color w:val="000000"/>
          <w:sz w:val="24"/>
          <w:szCs w:val="24"/>
        </w:rPr>
        <w:t xml:space="preserve"> </w:t>
      </w:r>
    </w:p>
    <w:p w:rsidR="00570F2A" w:rsidRDefault="00C164F7"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2024 году – </w:t>
      </w:r>
      <w:r w:rsidR="003554A3">
        <w:rPr>
          <w:rFonts w:ascii="Times New Roman" w:hAnsi="Times New Roman"/>
          <w:color w:val="000000"/>
          <w:sz w:val="24"/>
          <w:szCs w:val="24"/>
        </w:rPr>
        <w:t>9214,9</w:t>
      </w:r>
      <w:r w:rsidRPr="00EA4287">
        <w:rPr>
          <w:rFonts w:ascii="Times New Roman" w:hAnsi="Times New Roman"/>
          <w:color w:val="000000"/>
          <w:sz w:val="24"/>
          <w:szCs w:val="24"/>
        </w:rPr>
        <w:t xml:space="preserve"> </w:t>
      </w:r>
      <w:r>
        <w:rPr>
          <w:rFonts w:ascii="Times New Roman" w:hAnsi="Times New Roman"/>
          <w:color w:val="000000"/>
          <w:sz w:val="24"/>
          <w:szCs w:val="24"/>
        </w:rPr>
        <w:t xml:space="preserve"> </w:t>
      </w:r>
      <w:r w:rsidRPr="00EA4287">
        <w:rPr>
          <w:rFonts w:ascii="Times New Roman" w:hAnsi="Times New Roman"/>
          <w:color w:val="000000"/>
          <w:sz w:val="24"/>
          <w:szCs w:val="24"/>
        </w:rPr>
        <w:t>тыс. рублей</w:t>
      </w:r>
      <w:r w:rsidR="00570F2A">
        <w:rPr>
          <w:rFonts w:ascii="Times New Roman" w:hAnsi="Times New Roman"/>
          <w:color w:val="000000"/>
          <w:sz w:val="24"/>
          <w:szCs w:val="24"/>
        </w:rPr>
        <w:t>;</w:t>
      </w:r>
    </w:p>
    <w:p w:rsidR="00570F2A" w:rsidRDefault="00570F2A" w:rsidP="00570F2A">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2025 году – </w:t>
      </w:r>
      <w:r w:rsidR="00FE52BD">
        <w:rPr>
          <w:rFonts w:ascii="Times New Roman" w:hAnsi="Times New Roman"/>
          <w:color w:val="000000"/>
          <w:sz w:val="24"/>
          <w:szCs w:val="24"/>
        </w:rPr>
        <w:t>2</w:t>
      </w:r>
      <w:r w:rsidR="003554A3">
        <w:rPr>
          <w:rFonts w:ascii="Times New Roman" w:hAnsi="Times New Roman"/>
          <w:color w:val="000000"/>
          <w:sz w:val="24"/>
          <w:szCs w:val="24"/>
        </w:rPr>
        <w:t>4069,4</w:t>
      </w:r>
      <w:r w:rsidRPr="00EA4287">
        <w:rPr>
          <w:rFonts w:ascii="Times New Roman" w:hAnsi="Times New Roman"/>
          <w:color w:val="000000"/>
          <w:sz w:val="24"/>
          <w:szCs w:val="24"/>
        </w:rPr>
        <w:t xml:space="preserve"> тыс. рублей</w:t>
      </w:r>
      <w:r w:rsidR="00FE52BD">
        <w:rPr>
          <w:rFonts w:ascii="Times New Roman" w:hAnsi="Times New Roman"/>
          <w:color w:val="000000"/>
          <w:sz w:val="24"/>
          <w:szCs w:val="24"/>
        </w:rPr>
        <w:t>;</w:t>
      </w:r>
    </w:p>
    <w:p w:rsidR="00570F2A" w:rsidRDefault="00FE52BD" w:rsidP="00570F2A">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в 2026 году – 2</w:t>
      </w:r>
      <w:r w:rsidR="000E781D">
        <w:rPr>
          <w:rFonts w:ascii="Times New Roman" w:hAnsi="Times New Roman"/>
          <w:color w:val="000000"/>
          <w:sz w:val="24"/>
          <w:szCs w:val="24"/>
        </w:rPr>
        <w:t>9716,3</w:t>
      </w:r>
      <w:r>
        <w:rPr>
          <w:rFonts w:ascii="Times New Roman" w:hAnsi="Times New Roman"/>
          <w:color w:val="000000"/>
          <w:sz w:val="24"/>
          <w:szCs w:val="24"/>
        </w:rPr>
        <w:t xml:space="preserve"> тыс. рублей</w:t>
      </w:r>
      <w:r w:rsidR="000E781D">
        <w:rPr>
          <w:rFonts w:ascii="Times New Roman" w:hAnsi="Times New Roman"/>
          <w:color w:val="000000"/>
          <w:sz w:val="24"/>
          <w:szCs w:val="24"/>
        </w:rPr>
        <w:t>;</w:t>
      </w:r>
    </w:p>
    <w:p w:rsidR="00C164F7" w:rsidRDefault="000E781D"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 xml:space="preserve">в 2027 году - 29716,3 тыс. рублей; </w:t>
      </w:r>
    </w:p>
    <w:p w:rsidR="000E781D" w:rsidRDefault="000E781D" w:rsidP="00C164F7">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в 2028 году - 29716,3 тыс. рублей</w:t>
      </w:r>
    </w:p>
    <w:bookmarkEnd w:id="9"/>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Объем ресурсного обеспечения программы за счет средств местного бюджета сформирован на основе решения Совета депутатов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от </w:t>
      </w:r>
      <w:r>
        <w:rPr>
          <w:rFonts w:ascii="Times New Roman" w:hAnsi="Times New Roman"/>
          <w:sz w:val="24"/>
          <w:szCs w:val="24"/>
        </w:rPr>
        <w:t>19</w:t>
      </w:r>
      <w:r w:rsidRPr="00847015">
        <w:rPr>
          <w:rFonts w:ascii="Times New Roman" w:hAnsi="Times New Roman"/>
          <w:sz w:val="24"/>
          <w:szCs w:val="24"/>
        </w:rPr>
        <w:t xml:space="preserve"> декабря 2013 года № 1</w:t>
      </w:r>
      <w:r>
        <w:rPr>
          <w:rFonts w:ascii="Times New Roman" w:hAnsi="Times New Roman"/>
          <w:sz w:val="24"/>
          <w:szCs w:val="24"/>
        </w:rPr>
        <w:t>8</w:t>
      </w:r>
      <w:r w:rsidRPr="00847015">
        <w:rPr>
          <w:rFonts w:ascii="Times New Roman" w:hAnsi="Times New Roman"/>
          <w:sz w:val="24"/>
          <w:szCs w:val="24"/>
        </w:rPr>
        <w:t>3 и подлежит ежегодной корректировке в рамках бюджетного цикла.</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К ресурсному обеспечению подпрограммы отнесены расходы Управления финансов Администрации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  как главного распорядителя средств бюджета муниципального образования «</w:t>
      </w:r>
      <w:r>
        <w:rPr>
          <w:rFonts w:ascii="Times New Roman" w:hAnsi="Times New Roman"/>
          <w:sz w:val="24"/>
          <w:szCs w:val="24"/>
        </w:rPr>
        <w:t>Глазовский</w:t>
      </w:r>
      <w:r w:rsidRPr="00847015">
        <w:rPr>
          <w:rFonts w:ascii="Times New Roman" w:hAnsi="Times New Roman"/>
          <w:sz w:val="24"/>
          <w:szCs w:val="24"/>
        </w:rPr>
        <w:t xml:space="preserve"> район».</w:t>
      </w:r>
    </w:p>
    <w:p w:rsidR="000541AE" w:rsidRPr="00B33485" w:rsidRDefault="000541AE" w:rsidP="00847015">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Сведения о ресурсном </w:t>
      </w:r>
      <w:hyperlink w:anchor="Par4639" w:history="1">
        <w:r w:rsidRPr="00B33485">
          <w:rPr>
            <w:rFonts w:ascii="Times New Roman" w:hAnsi="Times New Roman"/>
            <w:color w:val="000000"/>
            <w:sz w:val="24"/>
            <w:szCs w:val="24"/>
          </w:rPr>
          <w:t>обеспечении</w:t>
        </w:r>
      </w:hyperlink>
      <w:r w:rsidRPr="00B33485">
        <w:rPr>
          <w:rFonts w:ascii="Times New Roman" w:hAnsi="Times New Roman"/>
          <w:color w:val="000000"/>
          <w:sz w:val="24"/>
          <w:szCs w:val="24"/>
        </w:rPr>
        <w:t xml:space="preserve"> подпрограммы за счет средств бюджета муниципального образования «Глазовский район» представлены в приложении 5 к муниципальной программе.</w:t>
      </w:r>
    </w:p>
    <w:p w:rsidR="000541AE" w:rsidRPr="00847015" w:rsidRDefault="000541AE" w:rsidP="00847015">
      <w:pPr>
        <w:widowControl w:val="0"/>
        <w:autoSpaceDE w:val="0"/>
        <w:autoSpaceDN w:val="0"/>
        <w:adjustRightInd w:val="0"/>
        <w:spacing w:after="0" w:line="240" w:lineRule="auto"/>
        <w:ind w:firstLine="540"/>
        <w:jc w:val="both"/>
        <w:rPr>
          <w:rFonts w:ascii="Times New Roman" w:hAnsi="Times New Roman"/>
          <w:sz w:val="24"/>
          <w:szCs w:val="24"/>
        </w:rPr>
      </w:pPr>
      <w:r w:rsidRPr="00847015">
        <w:rPr>
          <w:rFonts w:ascii="Times New Roman" w:hAnsi="Times New Roman"/>
          <w:sz w:val="24"/>
          <w:szCs w:val="24"/>
        </w:rPr>
        <w:t xml:space="preserve">Прогнозная (справочная) </w:t>
      </w:r>
      <w:hyperlink w:anchor="Par5143" w:history="1">
        <w:r w:rsidRPr="00847015">
          <w:rPr>
            <w:rFonts w:ascii="Times New Roman" w:hAnsi="Times New Roman"/>
            <w:sz w:val="24"/>
            <w:szCs w:val="24"/>
          </w:rPr>
          <w:t>оценка</w:t>
        </w:r>
      </w:hyperlink>
      <w:r w:rsidRPr="00847015">
        <w:rPr>
          <w:rFonts w:ascii="Times New Roman" w:hAnsi="Times New Roman"/>
          <w:sz w:val="24"/>
          <w:szCs w:val="24"/>
        </w:rPr>
        <w:t xml:space="preserve"> ресурсного обеспечения подпрограммы за счёт всех </w:t>
      </w:r>
      <w:r w:rsidRPr="007356DF">
        <w:rPr>
          <w:rFonts w:ascii="Times New Roman" w:hAnsi="Times New Roman"/>
          <w:sz w:val="24"/>
          <w:szCs w:val="24"/>
        </w:rPr>
        <w:t>источников финансирования представлена в приложении 6 к программе.</w:t>
      </w:r>
    </w:p>
    <w:p w:rsidR="000541AE" w:rsidRDefault="000541AE" w:rsidP="00666820">
      <w:pPr>
        <w:widowControl w:val="0"/>
        <w:autoSpaceDE w:val="0"/>
        <w:autoSpaceDN w:val="0"/>
        <w:adjustRightInd w:val="0"/>
        <w:spacing w:after="0" w:line="240" w:lineRule="auto"/>
        <w:jc w:val="center"/>
        <w:outlineLvl w:val="3"/>
        <w:rPr>
          <w:rFonts w:ascii="Times New Roman" w:hAnsi="Times New Roman"/>
          <w:color w:val="000000"/>
          <w:sz w:val="28"/>
          <w:szCs w:val="28"/>
        </w:rPr>
      </w:pPr>
    </w:p>
    <w:p w:rsidR="000541AE" w:rsidRPr="005353CC" w:rsidRDefault="000541AE" w:rsidP="004C12D0">
      <w:pPr>
        <w:widowControl w:val="0"/>
        <w:autoSpaceDE w:val="0"/>
        <w:autoSpaceDN w:val="0"/>
        <w:adjustRightInd w:val="0"/>
        <w:spacing w:after="0" w:line="240" w:lineRule="auto"/>
        <w:jc w:val="center"/>
        <w:outlineLvl w:val="3"/>
        <w:rPr>
          <w:rFonts w:ascii="Times New Roman" w:hAnsi="Times New Roman"/>
          <w:color w:val="000000"/>
          <w:sz w:val="28"/>
          <w:szCs w:val="28"/>
        </w:rPr>
      </w:pPr>
      <w:r>
        <w:rPr>
          <w:rFonts w:ascii="Times New Roman" w:hAnsi="Times New Roman"/>
          <w:color w:val="000000"/>
          <w:sz w:val="28"/>
          <w:szCs w:val="28"/>
        </w:rPr>
        <w:t>9</w:t>
      </w:r>
      <w:r w:rsidRPr="005353CC">
        <w:rPr>
          <w:rFonts w:ascii="Times New Roman" w:hAnsi="Times New Roman"/>
          <w:color w:val="000000"/>
          <w:sz w:val="28"/>
          <w:szCs w:val="28"/>
        </w:rPr>
        <w:t>.2.1</w:t>
      </w:r>
      <w:r>
        <w:rPr>
          <w:rFonts w:ascii="Times New Roman" w:hAnsi="Times New Roman"/>
          <w:color w:val="000000"/>
          <w:sz w:val="28"/>
          <w:szCs w:val="28"/>
        </w:rPr>
        <w:t>0</w:t>
      </w:r>
      <w:r w:rsidRPr="005353CC">
        <w:rPr>
          <w:rFonts w:ascii="Times New Roman" w:hAnsi="Times New Roman"/>
          <w:color w:val="000000"/>
          <w:sz w:val="28"/>
          <w:szCs w:val="28"/>
        </w:rPr>
        <w:t xml:space="preserve">. </w:t>
      </w:r>
      <w:r w:rsidRPr="004C12D0">
        <w:rPr>
          <w:rFonts w:ascii="Times New Roman" w:hAnsi="Times New Roman"/>
          <w:color w:val="000000"/>
          <w:sz w:val="28"/>
          <w:szCs w:val="28"/>
        </w:rPr>
        <w:t>А</w:t>
      </w:r>
      <w:r w:rsidRPr="004C12D0">
        <w:rPr>
          <w:rFonts w:ascii="Times New Roman" w:hAnsi="Times New Roman"/>
          <w:sz w:val="28"/>
          <w:szCs w:val="28"/>
        </w:rPr>
        <w:t>нализ рисков и описание мер управления рисками</w:t>
      </w:r>
    </w:p>
    <w:p w:rsidR="000541AE" w:rsidRPr="005353CC" w:rsidRDefault="000541AE" w:rsidP="00666820">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Внешние риски в сфере реализации подпрограммы:</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1. Изменение экономической ситуации в стране и мире. Для минимизации последствий риска будет осуществляться мониторинг ситуации в реальном секторе экономики, в случае ухудшения экономической ситуации - корректировка параметров бюджета.</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2. Изменение бюджетного и налогового законодательства Российской Федерации. Решения, принимаемые на уровне Российской Федерации, Удмуртской </w:t>
      </w:r>
      <w:proofErr w:type="gramStart"/>
      <w:r w:rsidRPr="00B33485">
        <w:rPr>
          <w:rFonts w:ascii="Times New Roman" w:hAnsi="Times New Roman"/>
          <w:color w:val="000000"/>
          <w:sz w:val="24"/>
          <w:szCs w:val="24"/>
        </w:rPr>
        <w:t>Республики</w:t>
      </w:r>
      <w:proofErr w:type="gramEnd"/>
      <w:r w:rsidRPr="00B33485">
        <w:rPr>
          <w:rFonts w:ascii="Times New Roman" w:hAnsi="Times New Roman"/>
          <w:color w:val="000000"/>
          <w:sz w:val="24"/>
          <w:szCs w:val="24"/>
        </w:rPr>
        <w:t xml:space="preserve"> приводящие к увеличению расходов бюджета муниципального образования «Глазовский район», не обеспеченные доходами. Для управления рисками при необходимости будет осуществляться внесение изменений в бюджет муниципального образования «Глазовский район».</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Корректировка объемов дотаций на выравнивание уровня бюджетной обеспеченности из республиканского бюджета, а также неопределенность объемов привлечения сре</w:t>
      </w:r>
      <w:proofErr w:type="gramStart"/>
      <w:r w:rsidRPr="00B33485">
        <w:rPr>
          <w:rFonts w:ascii="Times New Roman" w:hAnsi="Times New Roman"/>
          <w:color w:val="000000"/>
          <w:sz w:val="24"/>
          <w:szCs w:val="24"/>
        </w:rPr>
        <w:t>дств в в</w:t>
      </w:r>
      <w:proofErr w:type="gramEnd"/>
      <w:r w:rsidRPr="00B33485">
        <w:rPr>
          <w:rFonts w:ascii="Times New Roman" w:hAnsi="Times New Roman"/>
          <w:color w:val="000000"/>
          <w:sz w:val="24"/>
          <w:szCs w:val="24"/>
        </w:rPr>
        <w:t xml:space="preserve">иде дотаций на обеспечение сбалансированности бюджета муниципального образования «Глазовский район» на этапе утверждения бюджета. Следствием данных рисков может стать недостаточность бюджетных ресурсов для выполнения расходных обязательств муниципального образования «Глазовский район», в том числе с учетом необходимости реализации решений Президента Российской Федерации, </w:t>
      </w:r>
      <w:hyperlink r:id="rId41" w:history="1">
        <w:r w:rsidRPr="00B33485">
          <w:rPr>
            <w:rFonts w:ascii="Times New Roman" w:hAnsi="Times New Roman"/>
            <w:color w:val="000000"/>
            <w:sz w:val="24"/>
            <w:szCs w:val="24"/>
          </w:rPr>
          <w:t>Указа</w:t>
        </w:r>
      </w:hyperlink>
      <w:r w:rsidRPr="00B33485">
        <w:rPr>
          <w:rFonts w:ascii="Times New Roman" w:hAnsi="Times New Roman"/>
          <w:color w:val="000000"/>
          <w:sz w:val="24"/>
          <w:szCs w:val="24"/>
        </w:rPr>
        <w:t xml:space="preserve"> Президента Российской Федерации от 7 мая 2012 года № 597 «О мероприятиях по реализации государственной социальной политики». Для управления риском будут реализовываться меры, направленные на привлечение дополнительных ресурсов из республиканского бюджета.</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Внутренние риски в сфере реализации подпрограммы:</w:t>
      </w:r>
    </w:p>
    <w:p w:rsidR="000541AE" w:rsidRPr="00B33485" w:rsidRDefault="000541AE" w:rsidP="00B234AC">
      <w:pPr>
        <w:widowControl w:val="0"/>
        <w:autoSpaceDE w:val="0"/>
        <w:autoSpaceDN w:val="0"/>
        <w:adjustRightInd w:val="0"/>
        <w:spacing w:after="0" w:line="240" w:lineRule="auto"/>
        <w:jc w:val="both"/>
        <w:rPr>
          <w:rFonts w:ascii="Times New Roman" w:hAnsi="Times New Roman"/>
          <w:sz w:val="24"/>
          <w:szCs w:val="24"/>
        </w:rPr>
      </w:pPr>
      <w:r w:rsidRPr="00B33485">
        <w:rPr>
          <w:rFonts w:ascii="Times New Roman" w:hAnsi="Times New Roman"/>
          <w:sz w:val="24"/>
          <w:szCs w:val="24"/>
        </w:rPr>
        <w:t xml:space="preserve">     1. Поступление доходов в бюджет муниципального образования «Глазовский район», </w:t>
      </w:r>
      <w:r w:rsidRPr="00B33485">
        <w:rPr>
          <w:rFonts w:ascii="Times New Roman" w:hAnsi="Times New Roman"/>
          <w:color w:val="000000"/>
          <w:sz w:val="24"/>
          <w:szCs w:val="24"/>
        </w:rPr>
        <w:t xml:space="preserve">в бюджеты сельских поселений </w:t>
      </w:r>
      <w:r w:rsidRPr="00B33485">
        <w:rPr>
          <w:rFonts w:ascii="Times New Roman" w:hAnsi="Times New Roman"/>
          <w:sz w:val="24"/>
          <w:szCs w:val="24"/>
        </w:rPr>
        <w:t>в объемах ниже запланированных.</w:t>
      </w:r>
      <w:r w:rsidRPr="00B33485">
        <w:rPr>
          <w:rFonts w:ascii="Times New Roman" w:hAnsi="Times New Roman"/>
          <w:color w:val="000000"/>
          <w:sz w:val="24"/>
          <w:szCs w:val="24"/>
        </w:rPr>
        <w:t xml:space="preserve"> Следствием таких рисков может стать несбалансированность местных бюджетов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w:t>
      </w:r>
      <w:r w:rsidRPr="00B33485">
        <w:rPr>
          <w:rFonts w:ascii="Times New Roman" w:hAnsi="Times New Roman"/>
          <w:sz w:val="24"/>
          <w:szCs w:val="24"/>
        </w:rPr>
        <w:br/>
        <w:t xml:space="preserve">Для минимизации риска главным администраторам доходов бюджета ежемесячно (ежеквартально) будут направляться плановые назначения по администрируемым доходам, будет осуществляться </w:t>
      </w:r>
      <w:proofErr w:type="gramStart"/>
      <w:r w:rsidRPr="00B33485">
        <w:rPr>
          <w:rFonts w:ascii="Times New Roman" w:hAnsi="Times New Roman"/>
          <w:sz w:val="24"/>
          <w:szCs w:val="24"/>
        </w:rPr>
        <w:t>контроль за</w:t>
      </w:r>
      <w:proofErr w:type="gramEnd"/>
      <w:r w:rsidRPr="00B33485">
        <w:rPr>
          <w:rFonts w:ascii="Times New Roman" w:hAnsi="Times New Roman"/>
          <w:sz w:val="24"/>
          <w:szCs w:val="24"/>
        </w:rPr>
        <w:t xml:space="preserve"> их исполнением. Также будет осуществляться взаимодействие с Управлением Федеральной налоговой службы России по Удмуртской Республике, Управлением Федерального казначейства по Удмуртской Республике и </w:t>
      </w:r>
      <w:r w:rsidRPr="00B33485">
        <w:rPr>
          <w:rFonts w:ascii="Times New Roman" w:hAnsi="Times New Roman"/>
          <w:sz w:val="24"/>
          <w:szCs w:val="24"/>
        </w:rPr>
        <w:lastRenderedPageBreak/>
        <w:t>главными администраторами доходов Удмуртской Республики, главными администраторами доходов муниципального образования "Глазовский район" по вопросам исполнения бюджета муниципального образования "Глазовский район"  по доходам.</w:t>
      </w:r>
      <w:r w:rsidRPr="00B33485">
        <w:rPr>
          <w:rFonts w:ascii="Times New Roman" w:hAnsi="Times New Roman"/>
          <w:sz w:val="24"/>
          <w:szCs w:val="24"/>
        </w:rPr>
        <w:br/>
        <w:t>Постановление  Администрации муниципального образования "Глазовский район"  от 18 июня 2013 года № 64.1 "Об утверждении  Плана мероприятий по увеличению доходной части бюджета муниципального образования "Глазовский район" на 2013 год"</w:t>
      </w: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2. Риск наращивания расходов бюджета муниципального образования «Глазовский район», необеспеченных доходами, увеличение объема дефицита бюджета муниципального образования «Глазовский район». Для минимизации риска необходимо проведение жесткой бюджетной политики.</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3. Риски принятия ошибочных управленческих решений. Для минимизации рисков выполняется финансово-экономическое обоснование планируемых решений. Распределение межбюджетных трансфертов осуществляется в соответствии с формализованными методиками, утвержденными нормативными правовыми актами Администрации муниципального образования «Глазовский район». Проводится обсуждение значимых решений.</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4. Организационные риски. Связаны с ошибками в управлении реализацией подпрограммы, необходимостью координировать действия большого количества участников (главных администраторов доходов, главных распорядителей бюджетных средств, муниципальных образований), что может привести к невыполнению в установленные сроки отдельных мероприятий. Мерами по управлению данной группой рисков являются мониторинг реализации мероприятий муниципальной подпрограммы, закрепление персональной ответственности руководителей за достижение непосредственных и конечных результатов.</w:t>
      </w:r>
    </w:p>
    <w:p w:rsidR="000541AE" w:rsidRPr="00B33485" w:rsidRDefault="000541AE" w:rsidP="0066682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5. Кадровые риски. Связаны с недостаточным уровнем квалификации муниципальных служащих для осуществления качественного финансового менеджмента в управлении муниципальными финансами. Для минимизации риска в рамках республиканской целевой </w:t>
      </w:r>
      <w:hyperlink r:id="rId42" w:history="1">
        <w:r w:rsidRPr="00B33485">
          <w:rPr>
            <w:rFonts w:ascii="Times New Roman" w:hAnsi="Times New Roman"/>
            <w:color w:val="000000"/>
            <w:sz w:val="24"/>
            <w:szCs w:val="24"/>
          </w:rPr>
          <w:t>программы</w:t>
        </w:r>
      </w:hyperlink>
      <w:r w:rsidRPr="00B33485">
        <w:rPr>
          <w:rFonts w:ascii="Times New Roman" w:hAnsi="Times New Roman"/>
          <w:color w:val="000000"/>
          <w:sz w:val="24"/>
          <w:szCs w:val="24"/>
        </w:rPr>
        <w:t xml:space="preserve"> «Повышение эффективности расходов бюджета Удмуртской Республики (2011 - 2013 годы)», прошли курсы по повышению квалификации  муниципальные служащие управления финансов Администрации муниципального образования «Глазовский район».</w:t>
      </w:r>
      <w:bookmarkStart w:id="10" w:name="Par937"/>
      <w:bookmarkEnd w:id="10"/>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6. Существуют риски невыполнения заемщиками обязательств перед кредиторами, по которым предоставлены муниципальные гарантии муниципального образования «Глазовский район». Для минимизации рисков при принятии решения о предоставлении муниципальной гарантии муниципального образования «Глазовский район» проводится анализ финансово-хозяйственной деятельности потенциального заемщика, оценивается его возможность выполнить обязательства, по которым планируется предоставить муниципальные гарантии муниципального образования «Глазовский район», перед кредиторами. При предоставлении муниципальной  гарантии муниципального образования «Глазовский район» осуществляется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своевременным исполнением заемщиками обязательств перед кредиторами.</w:t>
      </w: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7. Риск нецелевого и (или) неэффективного использования межбюджетных трансфертов, предоставленных из бюджета муниципального образования «Глазовский район» бюджетам муниципальных образований в </w:t>
      </w:r>
      <w:proofErr w:type="spellStart"/>
      <w:r w:rsidRPr="00B33485">
        <w:rPr>
          <w:rFonts w:ascii="Times New Roman" w:hAnsi="Times New Roman"/>
          <w:color w:val="000000"/>
          <w:sz w:val="24"/>
          <w:szCs w:val="24"/>
        </w:rPr>
        <w:t>Глазовском</w:t>
      </w:r>
      <w:proofErr w:type="spellEnd"/>
      <w:r w:rsidRPr="00B33485">
        <w:rPr>
          <w:rFonts w:ascii="Times New Roman" w:hAnsi="Times New Roman"/>
          <w:color w:val="000000"/>
          <w:sz w:val="24"/>
          <w:szCs w:val="24"/>
        </w:rPr>
        <w:t xml:space="preserve"> районе. Для управления риском осуществляется финансовый </w:t>
      </w:r>
      <w:proofErr w:type="gramStart"/>
      <w:r w:rsidRPr="00B33485">
        <w:rPr>
          <w:rFonts w:ascii="Times New Roman" w:hAnsi="Times New Roman"/>
          <w:color w:val="000000"/>
          <w:sz w:val="24"/>
          <w:szCs w:val="24"/>
        </w:rPr>
        <w:t>контроль за</w:t>
      </w:r>
      <w:proofErr w:type="gramEnd"/>
      <w:r w:rsidRPr="00B33485">
        <w:rPr>
          <w:rFonts w:ascii="Times New Roman" w:hAnsi="Times New Roman"/>
          <w:color w:val="000000"/>
          <w:sz w:val="24"/>
          <w:szCs w:val="24"/>
        </w:rPr>
        <w:t xml:space="preserve"> использованием средств бюджета муниципального образования «Глазовский район».</w:t>
      </w:r>
    </w:p>
    <w:p w:rsidR="000541AE" w:rsidRPr="00A848BA" w:rsidRDefault="000541AE" w:rsidP="003D663F">
      <w:pPr>
        <w:widowControl w:val="0"/>
        <w:autoSpaceDE w:val="0"/>
        <w:autoSpaceDN w:val="0"/>
        <w:adjustRightInd w:val="0"/>
        <w:spacing w:after="0" w:line="240" w:lineRule="auto"/>
        <w:jc w:val="center"/>
        <w:outlineLvl w:val="1"/>
        <w:rPr>
          <w:rFonts w:ascii="Times New Roman" w:hAnsi="Times New Roman"/>
          <w:color w:val="000000"/>
          <w:sz w:val="28"/>
          <w:szCs w:val="28"/>
        </w:rPr>
      </w:pPr>
    </w:p>
    <w:p w:rsidR="000541AE" w:rsidRPr="005353CC" w:rsidRDefault="000541AE" w:rsidP="004C12D0">
      <w:pPr>
        <w:widowControl w:val="0"/>
        <w:autoSpaceDE w:val="0"/>
        <w:autoSpaceDN w:val="0"/>
        <w:adjustRightInd w:val="0"/>
        <w:spacing w:after="0" w:line="240" w:lineRule="auto"/>
        <w:jc w:val="center"/>
        <w:outlineLvl w:val="1"/>
        <w:rPr>
          <w:rFonts w:ascii="Times New Roman" w:hAnsi="Times New Roman"/>
          <w:color w:val="000000"/>
          <w:sz w:val="28"/>
          <w:szCs w:val="28"/>
        </w:rPr>
      </w:pPr>
      <w:r>
        <w:rPr>
          <w:rFonts w:ascii="Times New Roman" w:hAnsi="Times New Roman"/>
          <w:color w:val="000000"/>
          <w:sz w:val="28"/>
          <w:szCs w:val="28"/>
        </w:rPr>
        <w:t>9.2</w:t>
      </w:r>
      <w:r w:rsidRPr="005353CC">
        <w:rPr>
          <w:rFonts w:ascii="Times New Roman" w:hAnsi="Times New Roman"/>
          <w:color w:val="000000"/>
          <w:sz w:val="28"/>
          <w:szCs w:val="28"/>
        </w:rPr>
        <w:t>.</w:t>
      </w:r>
      <w:r>
        <w:rPr>
          <w:rFonts w:ascii="Times New Roman" w:hAnsi="Times New Roman"/>
          <w:color w:val="000000"/>
          <w:sz w:val="28"/>
          <w:szCs w:val="28"/>
        </w:rPr>
        <w:t>11</w:t>
      </w:r>
      <w:r w:rsidRPr="005353CC">
        <w:rPr>
          <w:rFonts w:ascii="Times New Roman" w:hAnsi="Times New Roman"/>
          <w:color w:val="000000"/>
          <w:sz w:val="28"/>
          <w:szCs w:val="28"/>
        </w:rPr>
        <w:t xml:space="preserve">  </w:t>
      </w:r>
      <w:r w:rsidRPr="004C12D0">
        <w:rPr>
          <w:rFonts w:ascii="Times New Roman" w:hAnsi="Times New Roman"/>
          <w:sz w:val="28"/>
          <w:szCs w:val="28"/>
        </w:rPr>
        <w:t>Конечные результаты реализации муниципальной подпрограммы, оценка планируемой эффективности ее реализации</w:t>
      </w:r>
    </w:p>
    <w:p w:rsidR="000541AE" w:rsidRPr="005353CC" w:rsidRDefault="000541AE" w:rsidP="003D663F">
      <w:pPr>
        <w:widowControl w:val="0"/>
        <w:autoSpaceDE w:val="0"/>
        <w:autoSpaceDN w:val="0"/>
        <w:adjustRightInd w:val="0"/>
        <w:spacing w:after="0" w:line="240" w:lineRule="auto"/>
        <w:jc w:val="center"/>
        <w:rPr>
          <w:rFonts w:ascii="Times New Roman" w:hAnsi="Times New Roman"/>
          <w:color w:val="000000"/>
          <w:sz w:val="28"/>
          <w:szCs w:val="28"/>
        </w:rPr>
      </w:pP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Реализация подпрограммы будет способствовать социально-экономическому развитию </w:t>
      </w:r>
      <w:proofErr w:type="spellStart"/>
      <w:r w:rsidRPr="00B33485">
        <w:rPr>
          <w:rFonts w:ascii="Times New Roman" w:hAnsi="Times New Roman"/>
          <w:color w:val="000000"/>
          <w:sz w:val="24"/>
          <w:szCs w:val="24"/>
        </w:rPr>
        <w:t>Глазовского</w:t>
      </w:r>
      <w:proofErr w:type="spellEnd"/>
      <w:r w:rsidRPr="00B33485">
        <w:rPr>
          <w:rFonts w:ascii="Times New Roman" w:hAnsi="Times New Roman"/>
          <w:color w:val="000000"/>
          <w:sz w:val="24"/>
          <w:szCs w:val="24"/>
        </w:rPr>
        <w:t xml:space="preserve"> района, повышению эффективности муниципального управления.</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В результате реализации подпрограммы:</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 xml:space="preserve">-ежегодно в установленные сроки и в соответствии с требованиями бюджетного законодательства будет формироваться финансовая основа для исполнения расходных обязательств муниципального образования «Глазовский район» - бюджет муниципального </w:t>
      </w:r>
      <w:r w:rsidRPr="00B33485">
        <w:rPr>
          <w:rFonts w:ascii="Times New Roman" w:hAnsi="Times New Roman"/>
          <w:color w:val="000000"/>
          <w:sz w:val="24"/>
          <w:szCs w:val="24"/>
        </w:rPr>
        <w:lastRenderedPageBreak/>
        <w:t>образования «Глазовский район» на очередной финансовый год и плановый период;</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-будут определяться межбюджетные отношения, способствующие наращиванию собственной доходной базы местных бюджетов, повышению эффективности использования средств бюджетов муниципальных образований, обеспечивающие выполнение расходных обязательств муниципальных образований в соответствии с вопросами местного значения;</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организовано исполнение бюджета муниципального образования «Глазовский район»;</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-будет составляться отчетность об исполнении бюджета муниципального образования «Глазовский район», консолидированного бюджета муниципального образования «Глазовский район»;</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-повысится обоснованность, эффективность и прозрачность бюджетных расходов.</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Ожидаемые конечные результаты реализации муниципальной подпрограммы:</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 xml:space="preserve">1)Сбалансированность бюджета муниципального образования «Глазовский район» в соответствии с требованиями Бюджетного </w:t>
      </w:r>
      <w:hyperlink r:id="rId43" w:history="1">
        <w:r w:rsidRPr="00626E0A">
          <w:rPr>
            <w:rFonts w:ascii="Times New Roman" w:hAnsi="Times New Roman"/>
            <w:sz w:val="24"/>
            <w:szCs w:val="24"/>
          </w:rPr>
          <w:t>кодекса</w:t>
        </w:r>
      </w:hyperlink>
      <w:r w:rsidRPr="00626E0A">
        <w:rPr>
          <w:rFonts w:ascii="Times New Roman" w:hAnsi="Times New Roman"/>
          <w:sz w:val="24"/>
          <w:szCs w:val="24"/>
        </w:rPr>
        <w:t xml:space="preserve"> Российской Федерации.</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2)Исполнение плана по налоговым и неналоговым доходам бюджета муниципального образования «Глазовский район» за отчетный финансовый год не менее 100 процентов.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3)Исполнение расходных обязательств муниципального образования «Глазовский район»  в соответствии с решением о бюджете муниципального образования «Глазовский район»  на очередной финансовый год и плановый период не менее 92 процентов.</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color w:val="000000"/>
          <w:sz w:val="24"/>
          <w:szCs w:val="24"/>
        </w:rPr>
        <w:t>4)</w:t>
      </w:r>
      <w:r w:rsidRPr="00626E0A">
        <w:rPr>
          <w:rFonts w:ascii="Times New Roman" w:hAnsi="Times New Roman"/>
          <w:sz w:val="24"/>
          <w:szCs w:val="24"/>
        </w:rPr>
        <w:t>Предупреждение и недопущение нарушений бюджетного законодательства участниками бюджетного процесса, а также юридическими лицами, созданными на базе муниципального имущества (бюджетными и автономными учреждениями, унитарными предприятиями).</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5)Привлечение к административной ответственности и (или) применение бюджетных мер принуждения в случаях выявления бюджетных правонарушений.</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6) Повышение эффективности бюджетных расходов.</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7)Соблюдение ограничений по объему  муниципального долга  муниципального образования «Глазовский район», установленных Бюджетным </w:t>
      </w:r>
      <w:hyperlink r:id="rId44"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w:t>
      </w:r>
      <w:r w:rsidR="00D05C4E">
        <w:rPr>
          <w:rFonts w:ascii="Times New Roman" w:hAnsi="Times New Roman"/>
          <w:color w:val="000000"/>
          <w:sz w:val="24"/>
          <w:szCs w:val="24"/>
        </w:rPr>
        <w:t>100</w:t>
      </w:r>
      <w:r w:rsidRPr="00626E0A">
        <w:rPr>
          <w:rFonts w:ascii="Times New Roman" w:hAnsi="Times New Roman"/>
          <w:color w:val="000000"/>
          <w:sz w:val="24"/>
          <w:szCs w:val="24"/>
        </w:rPr>
        <w:t xml:space="preserve"> процентов к годовому объему доходов без учета безвозмездных поступлений).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8)Соблюдение ограничений по расходам на обслуживание  муниципального долга муниципального образования «Глазовский район», установленных Бюджетным </w:t>
      </w:r>
      <w:hyperlink r:id="rId45"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15 процентов к объему расходов бюджета муниципального образования «Глазовский район»  за исключением объема расходов, которые       осуществляются за счет субвенций, предоставляемых  из бюджетов бюджетной системы Российской Федерации, Удмуртской Республики).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9)Недопущение просроченной задолженности по долговым  обязательствам муниципального образования «Глазовский район».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10)Соблюдение ограничений по объему выплат по муниципальным гарантиям муниципального образования «Глазовский район»  (не более 10 процентов к общему объему предоставленных муниципальным образованием  «Глазовский район» муниципальных гарантий).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11)Соблюдение ограничений по объему заимствований муниципального образования «Глазовский район» в отчетном финансовом году, установленных Бюджетным </w:t>
      </w:r>
      <w:hyperlink r:id="rId46"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(не более 100 процентов к сумме, направляемой в отчетном финансовом  году на финансирование дефицита бюджета и (или) погашение долговых обязательств бюджета муниципального образования «Глазовский район»).</w:t>
      </w:r>
    </w:p>
    <w:p w:rsidR="000541AE" w:rsidRPr="00626E0A" w:rsidRDefault="000541AE" w:rsidP="00B96E91">
      <w:pPr>
        <w:widowControl w:val="0"/>
        <w:autoSpaceDE w:val="0"/>
        <w:autoSpaceDN w:val="0"/>
        <w:adjustRightInd w:val="0"/>
        <w:spacing w:after="0" w:line="240" w:lineRule="auto"/>
        <w:jc w:val="both"/>
        <w:rPr>
          <w:rFonts w:ascii="Times New Roman" w:hAnsi="Times New Roman"/>
          <w:sz w:val="24"/>
          <w:szCs w:val="24"/>
        </w:rPr>
      </w:pPr>
      <w:r w:rsidRPr="00626E0A">
        <w:rPr>
          <w:rFonts w:ascii="Times New Roman" w:hAnsi="Times New Roman"/>
          <w:sz w:val="24"/>
          <w:szCs w:val="24"/>
        </w:rPr>
        <w:t>12)Переход на формирование бюджета муниципального образования «Глазовский район» на принципах программно-целевого планирования, контроля и последующей оценки эффективности использования бюджетных средств. Доля расходов бюджета муниципального образования «Глазовский район», формируемых в рамках программ (муниципальных, ведомственных целевых программ), в 202</w:t>
      </w:r>
      <w:r w:rsidR="00570F2A">
        <w:rPr>
          <w:rFonts w:ascii="Times New Roman" w:hAnsi="Times New Roman"/>
          <w:sz w:val="24"/>
          <w:szCs w:val="24"/>
        </w:rPr>
        <w:t>5</w:t>
      </w:r>
      <w:r w:rsidRPr="00626E0A">
        <w:rPr>
          <w:rFonts w:ascii="Times New Roman" w:hAnsi="Times New Roman"/>
          <w:sz w:val="24"/>
          <w:szCs w:val="24"/>
        </w:rPr>
        <w:t xml:space="preserve"> году составит 95,0 процента в расходах бюджета муниципального образования «Глазовский район».</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13)Доля межбюджетных трансфертов из бюджета муниципального образования «Глазовский район»  (за исключением субвенций, а также субсидий, предоставленных на </w:t>
      </w:r>
      <w:proofErr w:type="spellStart"/>
      <w:r w:rsidRPr="00626E0A">
        <w:rPr>
          <w:rFonts w:ascii="Times New Roman" w:hAnsi="Times New Roman"/>
          <w:color w:val="000000"/>
          <w:sz w:val="24"/>
          <w:szCs w:val="24"/>
        </w:rPr>
        <w:t>софинансирование</w:t>
      </w:r>
      <w:proofErr w:type="spellEnd"/>
      <w:r w:rsidRPr="00626E0A">
        <w:rPr>
          <w:rFonts w:ascii="Times New Roman" w:hAnsi="Times New Roman"/>
          <w:color w:val="000000"/>
          <w:sz w:val="24"/>
          <w:szCs w:val="24"/>
        </w:rPr>
        <w:t xml:space="preserve"> бюджетных инвестиций в объекты муниципальной собственности) в объеме собственных доходов сельских поселений составит не более 70 процентов.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lastRenderedPageBreak/>
        <w:t xml:space="preserve">14)Доля просроченной кредиторской задолженности не превысит 1 процента  в расходах бюджетов муниципальных образований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15)Соблюдение всеми муниципальными образованиями сельских поселений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ограничений по объему дефицитов бюджетов муниципальных образований, установленных Бюджетным </w:t>
      </w:r>
      <w:hyperlink r:id="rId47" w:history="1">
        <w:r w:rsidRPr="00626E0A">
          <w:rPr>
            <w:rFonts w:ascii="Times New Roman" w:hAnsi="Times New Roman"/>
            <w:color w:val="000000"/>
            <w:sz w:val="24"/>
            <w:szCs w:val="24"/>
          </w:rPr>
          <w:t>кодексом</w:t>
        </w:r>
      </w:hyperlink>
      <w:r w:rsidRPr="00626E0A">
        <w:rPr>
          <w:rFonts w:ascii="Times New Roman" w:hAnsi="Times New Roman"/>
          <w:color w:val="000000"/>
          <w:sz w:val="24"/>
          <w:szCs w:val="24"/>
        </w:rPr>
        <w:t xml:space="preserve"> Российской Федерации.                             </w:t>
      </w:r>
    </w:p>
    <w:p w:rsidR="000541AE" w:rsidRPr="00626E0A"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sidRPr="00626E0A">
        <w:rPr>
          <w:rFonts w:ascii="Times New Roman" w:hAnsi="Times New Roman"/>
          <w:color w:val="000000"/>
          <w:sz w:val="24"/>
          <w:szCs w:val="24"/>
        </w:rPr>
        <w:t xml:space="preserve">16)Соблюдение всеми муниципальными образованиями в </w:t>
      </w:r>
      <w:proofErr w:type="spellStart"/>
      <w:r w:rsidRPr="00626E0A">
        <w:rPr>
          <w:rFonts w:ascii="Times New Roman" w:hAnsi="Times New Roman"/>
          <w:color w:val="000000"/>
          <w:sz w:val="24"/>
          <w:szCs w:val="24"/>
        </w:rPr>
        <w:t>Глазовском</w:t>
      </w:r>
      <w:proofErr w:type="spellEnd"/>
      <w:r w:rsidRPr="00626E0A">
        <w:rPr>
          <w:rFonts w:ascii="Times New Roman" w:hAnsi="Times New Roman"/>
          <w:color w:val="000000"/>
          <w:sz w:val="24"/>
          <w:szCs w:val="24"/>
        </w:rPr>
        <w:t xml:space="preserve"> районе установленных бюджетным</w:t>
      </w:r>
      <w:r>
        <w:rPr>
          <w:rFonts w:ascii="Times New Roman" w:hAnsi="Times New Roman"/>
          <w:color w:val="000000"/>
          <w:sz w:val="24"/>
          <w:szCs w:val="24"/>
        </w:rPr>
        <w:t xml:space="preserve"> з</w:t>
      </w:r>
      <w:r w:rsidRPr="00626E0A">
        <w:rPr>
          <w:rFonts w:ascii="Times New Roman" w:hAnsi="Times New Roman"/>
          <w:color w:val="000000"/>
          <w:sz w:val="24"/>
          <w:szCs w:val="24"/>
        </w:rPr>
        <w:t>аконодательством Российской Федерации ограничений  по объемам муниципального долга и расходам на его обслуживание.</w:t>
      </w:r>
    </w:p>
    <w:p w:rsidR="000541AE" w:rsidRPr="00513213" w:rsidRDefault="000541AE" w:rsidP="00B96E91">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17)</w:t>
      </w:r>
      <w:r w:rsidR="00513213" w:rsidRPr="00513213">
        <w:rPr>
          <w:rFonts w:ascii="Times New Roman" w:hAnsi="Times New Roman"/>
          <w:color w:val="000000"/>
          <w:sz w:val="24"/>
          <w:szCs w:val="24"/>
        </w:rPr>
        <w:t xml:space="preserve">Уровень качества управления муниципальными финансами  </w:t>
      </w:r>
      <w:r w:rsidR="00513213" w:rsidRPr="00513213">
        <w:rPr>
          <w:rFonts w:ascii="Times New Roman" w:hAnsi="Times New Roman"/>
          <w:sz w:val="24"/>
          <w:szCs w:val="24"/>
        </w:rPr>
        <w:t xml:space="preserve">муниципального образования «Глазовский район» по результатам мониторинга  и оценки качества управления </w:t>
      </w:r>
      <w:r w:rsidR="00513213" w:rsidRPr="00513213">
        <w:rPr>
          <w:rFonts w:ascii="Times New Roman" w:hAnsi="Times New Roman"/>
          <w:color w:val="000000"/>
          <w:sz w:val="24"/>
          <w:szCs w:val="24"/>
        </w:rPr>
        <w:t>муниципальными финансами муниципальных образований в Удмуртской Республике (среднее  значение) не ниже 50 баллов.</w:t>
      </w:r>
      <w:r w:rsidRPr="00513213">
        <w:rPr>
          <w:rFonts w:ascii="Times New Roman" w:hAnsi="Times New Roman"/>
          <w:color w:val="000000"/>
          <w:sz w:val="24"/>
          <w:szCs w:val="24"/>
        </w:rPr>
        <w:t xml:space="preserve"> </w:t>
      </w:r>
    </w:p>
    <w:p w:rsidR="000541AE" w:rsidRPr="00B33485" w:rsidRDefault="000541AE" w:rsidP="008B7E7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B33485">
        <w:rPr>
          <w:rFonts w:ascii="Times New Roman" w:hAnsi="Times New Roman"/>
          <w:color w:val="000000"/>
          <w:sz w:val="24"/>
          <w:szCs w:val="24"/>
        </w:rPr>
        <w:t>Оценка эффективности реализации муниципальной подпрограммы будет проводиться в соответствии с постановлением Администрации муниципального образования «Глазовский район»  от 25 февраля 2013 года № 9 «Об утверждении Порядка разработки, реализации и оценки эффективности муниципальных программ муниципального образования «Глазовский район».</w:t>
      </w:r>
    </w:p>
    <w:p w:rsidR="000541AE" w:rsidRPr="00B33485" w:rsidRDefault="000541AE" w:rsidP="003D663F">
      <w:pPr>
        <w:widowControl w:val="0"/>
        <w:autoSpaceDE w:val="0"/>
        <w:autoSpaceDN w:val="0"/>
        <w:adjustRightInd w:val="0"/>
        <w:spacing w:after="0" w:line="240" w:lineRule="auto"/>
        <w:ind w:firstLine="540"/>
        <w:jc w:val="both"/>
        <w:rPr>
          <w:rFonts w:ascii="Times New Roman" w:hAnsi="Times New Roman"/>
          <w:color w:val="000000"/>
          <w:sz w:val="24"/>
          <w:szCs w:val="24"/>
        </w:rPr>
      </w:pPr>
    </w:p>
    <w:p w:rsidR="000541AE" w:rsidRPr="00B33485" w:rsidRDefault="000541AE" w:rsidP="00B234AC">
      <w:pPr>
        <w:widowControl w:val="0"/>
        <w:autoSpaceDE w:val="0"/>
        <w:autoSpaceDN w:val="0"/>
        <w:adjustRightInd w:val="0"/>
        <w:spacing w:after="0" w:line="240" w:lineRule="auto"/>
        <w:ind w:firstLine="540"/>
        <w:jc w:val="both"/>
        <w:rPr>
          <w:rFonts w:ascii="Times New Roman" w:hAnsi="Times New Roman"/>
          <w:color w:val="000000"/>
          <w:sz w:val="24"/>
          <w:szCs w:val="24"/>
        </w:rPr>
      </w:pPr>
    </w:p>
    <w:sectPr w:rsidR="000541AE" w:rsidRPr="00B33485" w:rsidSect="00D33DBD">
      <w:pgSz w:w="11906" w:h="16838"/>
      <w:pgMar w:top="284" w:right="850" w:bottom="5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B4D07"/>
    <w:multiLevelType w:val="hybridMultilevel"/>
    <w:tmpl w:val="965CF706"/>
    <w:lvl w:ilvl="0" w:tplc="EB5262E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4AAA1117"/>
    <w:multiLevelType w:val="hybridMultilevel"/>
    <w:tmpl w:val="01DA5204"/>
    <w:lvl w:ilvl="0" w:tplc="E4E6CECE">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DB8"/>
    <w:rsid w:val="000541AE"/>
    <w:rsid w:val="000663B8"/>
    <w:rsid w:val="00066FE1"/>
    <w:rsid w:val="00086B65"/>
    <w:rsid w:val="00094024"/>
    <w:rsid w:val="000D6DD4"/>
    <w:rsid w:val="000E466F"/>
    <w:rsid w:val="000E781D"/>
    <w:rsid w:val="001136B1"/>
    <w:rsid w:val="001137BE"/>
    <w:rsid w:val="001277AD"/>
    <w:rsid w:val="00127910"/>
    <w:rsid w:val="00142869"/>
    <w:rsid w:val="00170177"/>
    <w:rsid w:val="001725FA"/>
    <w:rsid w:val="0017654E"/>
    <w:rsid w:val="00176C70"/>
    <w:rsid w:val="001B06B7"/>
    <w:rsid w:val="001C4C7F"/>
    <w:rsid w:val="001C4C81"/>
    <w:rsid w:val="001D3B5C"/>
    <w:rsid w:val="001D3C2C"/>
    <w:rsid w:val="001D431F"/>
    <w:rsid w:val="001F7243"/>
    <w:rsid w:val="001F7727"/>
    <w:rsid w:val="00203728"/>
    <w:rsid w:val="002047B2"/>
    <w:rsid w:val="00220CA5"/>
    <w:rsid w:val="00225184"/>
    <w:rsid w:val="00232546"/>
    <w:rsid w:val="00234D82"/>
    <w:rsid w:val="00236548"/>
    <w:rsid w:val="00253861"/>
    <w:rsid w:val="00256047"/>
    <w:rsid w:val="00260367"/>
    <w:rsid w:val="00261D8B"/>
    <w:rsid w:val="002665A2"/>
    <w:rsid w:val="002726CE"/>
    <w:rsid w:val="00280ADB"/>
    <w:rsid w:val="00293C1D"/>
    <w:rsid w:val="0029648F"/>
    <w:rsid w:val="002B37FC"/>
    <w:rsid w:val="002C5085"/>
    <w:rsid w:val="00300A01"/>
    <w:rsid w:val="00302D6D"/>
    <w:rsid w:val="00304F16"/>
    <w:rsid w:val="00321835"/>
    <w:rsid w:val="00336A8B"/>
    <w:rsid w:val="003554A3"/>
    <w:rsid w:val="00373764"/>
    <w:rsid w:val="003B343D"/>
    <w:rsid w:val="003C46AD"/>
    <w:rsid w:val="003D03C3"/>
    <w:rsid w:val="003D663F"/>
    <w:rsid w:val="003E1E19"/>
    <w:rsid w:val="003E66BF"/>
    <w:rsid w:val="003F2893"/>
    <w:rsid w:val="003F6A9E"/>
    <w:rsid w:val="00425F23"/>
    <w:rsid w:val="00430845"/>
    <w:rsid w:val="00437886"/>
    <w:rsid w:val="00437D2A"/>
    <w:rsid w:val="00440C0A"/>
    <w:rsid w:val="00445A1A"/>
    <w:rsid w:val="004510A9"/>
    <w:rsid w:val="004549E3"/>
    <w:rsid w:val="00460C86"/>
    <w:rsid w:val="00465AED"/>
    <w:rsid w:val="00471015"/>
    <w:rsid w:val="004817C5"/>
    <w:rsid w:val="004A2A89"/>
    <w:rsid w:val="004A2F3E"/>
    <w:rsid w:val="004B4EDE"/>
    <w:rsid w:val="004C12D0"/>
    <w:rsid w:val="004C69B1"/>
    <w:rsid w:val="004D5489"/>
    <w:rsid w:val="004F485A"/>
    <w:rsid w:val="005000F6"/>
    <w:rsid w:val="00501D53"/>
    <w:rsid w:val="00506A37"/>
    <w:rsid w:val="00513213"/>
    <w:rsid w:val="00531887"/>
    <w:rsid w:val="005353CC"/>
    <w:rsid w:val="00546F08"/>
    <w:rsid w:val="00550735"/>
    <w:rsid w:val="005534FF"/>
    <w:rsid w:val="00561AF0"/>
    <w:rsid w:val="00570F2A"/>
    <w:rsid w:val="0058337E"/>
    <w:rsid w:val="005841E8"/>
    <w:rsid w:val="00593EE4"/>
    <w:rsid w:val="005941CC"/>
    <w:rsid w:val="00595AB7"/>
    <w:rsid w:val="005B32CF"/>
    <w:rsid w:val="005D1B45"/>
    <w:rsid w:val="00615988"/>
    <w:rsid w:val="0062219A"/>
    <w:rsid w:val="0062664B"/>
    <w:rsid w:val="00626E0A"/>
    <w:rsid w:val="006319EA"/>
    <w:rsid w:val="00635081"/>
    <w:rsid w:val="00641BE8"/>
    <w:rsid w:val="00666820"/>
    <w:rsid w:val="006A464C"/>
    <w:rsid w:val="006A5A86"/>
    <w:rsid w:val="006B046B"/>
    <w:rsid w:val="006B0926"/>
    <w:rsid w:val="006C1A61"/>
    <w:rsid w:val="006D11E6"/>
    <w:rsid w:val="006F6349"/>
    <w:rsid w:val="00701EDE"/>
    <w:rsid w:val="00710545"/>
    <w:rsid w:val="00730EDB"/>
    <w:rsid w:val="007356DF"/>
    <w:rsid w:val="007655F2"/>
    <w:rsid w:val="007B27FC"/>
    <w:rsid w:val="007D7E53"/>
    <w:rsid w:val="007E5D19"/>
    <w:rsid w:val="00812928"/>
    <w:rsid w:val="00816A98"/>
    <w:rsid w:val="00817012"/>
    <w:rsid w:val="008265BB"/>
    <w:rsid w:val="00847015"/>
    <w:rsid w:val="008564EE"/>
    <w:rsid w:val="00861F21"/>
    <w:rsid w:val="00865237"/>
    <w:rsid w:val="00867566"/>
    <w:rsid w:val="00870B9B"/>
    <w:rsid w:val="00874957"/>
    <w:rsid w:val="00877268"/>
    <w:rsid w:val="00887235"/>
    <w:rsid w:val="00897D8E"/>
    <w:rsid w:val="008B259D"/>
    <w:rsid w:val="008B7E70"/>
    <w:rsid w:val="008D0508"/>
    <w:rsid w:val="008F2EBC"/>
    <w:rsid w:val="008F4C4F"/>
    <w:rsid w:val="008F592D"/>
    <w:rsid w:val="008F68C4"/>
    <w:rsid w:val="009070C2"/>
    <w:rsid w:val="0093463F"/>
    <w:rsid w:val="00934AAA"/>
    <w:rsid w:val="00936C62"/>
    <w:rsid w:val="00950068"/>
    <w:rsid w:val="0098159D"/>
    <w:rsid w:val="00994660"/>
    <w:rsid w:val="009C7014"/>
    <w:rsid w:val="009E4739"/>
    <w:rsid w:val="009E511A"/>
    <w:rsid w:val="00A01B53"/>
    <w:rsid w:val="00A01E8D"/>
    <w:rsid w:val="00A045B7"/>
    <w:rsid w:val="00A10752"/>
    <w:rsid w:val="00A10952"/>
    <w:rsid w:val="00A17A44"/>
    <w:rsid w:val="00A24A5A"/>
    <w:rsid w:val="00A36B1D"/>
    <w:rsid w:val="00A41A30"/>
    <w:rsid w:val="00A4567A"/>
    <w:rsid w:val="00A505AD"/>
    <w:rsid w:val="00A5293C"/>
    <w:rsid w:val="00A74DB8"/>
    <w:rsid w:val="00A7608F"/>
    <w:rsid w:val="00A8438D"/>
    <w:rsid w:val="00A848BA"/>
    <w:rsid w:val="00A91791"/>
    <w:rsid w:val="00AA1BFF"/>
    <w:rsid w:val="00AB09C5"/>
    <w:rsid w:val="00AC0D02"/>
    <w:rsid w:val="00AE1AC3"/>
    <w:rsid w:val="00AE227C"/>
    <w:rsid w:val="00AF091D"/>
    <w:rsid w:val="00AF193C"/>
    <w:rsid w:val="00B0255E"/>
    <w:rsid w:val="00B124D9"/>
    <w:rsid w:val="00B234AC"/>
    <w:rsid w:val="00B24B2E"/>
    <w:rsid w:val="00B258E8"/>
    <w:rsid w:val="00B33485"/>
    <w:rsid w:val="00B552EB"/>
    <w:rsid w:val="00B56C41"/>
    <w:rsid w:val="00B610FA"/>
    <w:rsid w:val="00B71ED3"/>
    <w:rsid w:val="00B87904"/>
    <w:rsid w:val="00B96E91"/>
    <w:rsid w:val="00BA3BF1"/>
    <w:rsid w:val="00BC148B"/>
    <w:rsid w:val="00C10107"/>
    <w:rsid w:val="00C164F7"/>
    <w:rsid w:val="00C27C42"/>
    <w:rsid w:val="00C33296"/>
    <w:rsid w:val="00C350B6"/>
    <w:rsid w:val="00C4259A"/>
    <w:rsid w:val="00C6668C"/>
    <w:rsid w:val="00C70A77"/>
    <w:rsid w:val="00C72373"/>
    <w:rsid w:val="00C76C6C"/>
    <w:rsid w:val="00C77340"/>
    <w:rsid w:val="00C80C09"/>
    <w:rsid w:val="00CA4026"/>
    <w:rsid w:val="00CB3DCE"/>
    <w:rsid w:val="00CB4653"/>
    <w:rsid w:val="00CB5B06"/>
    <w:rsid w:val="00CB7575"/>
    <w:rsid w:val="00CD230E"/>
    <w:rsid w:val="00CE1572"/>
    <w:rsid w:val="00D02E7F"/>
    <w:rsid w:val="00D05C4E"/>
    <w:rsid w:val="00D101FB"/>
    <w:rsid w:val="00D103A1"/>
    <w:rsid w:val="00D2046D"/>
    <w:rsid w:val="00D233BE"/>
    <w:rsid w:val="00D311F6"/>
    <w:rsid w:val="00D33DBD"/>
    <w:rsid w:val="00D345FF"/>
    <w:rsid w:val="00D4604A"/>
    <w:rsid w:val="00D50882"/>
    <w:rsid w:val="00D60DF8"/>
    <w:rsid w:val="00D70586"/>
    <w:rsid w:val="00D72CB9"/>
    <w:rsid w:val="00D7359B"/>
    <w:rsid w:val="00D74783"/>
    <w:rsid w:val="00DC6350"/>
    <w:rsid w:val="00DC74D8"/>
    <w:rsid w:val="00DD0D1C"/>
    <w:rsid w:val="00DE1E88"/>
    <w:rsid w:val="00DE33DD"/>
    <w:rsid w:val="00DE6B79"/>
    <w:rsid w:val="00E45BCF"/>
    <w:rsid w:val="00E54C2E"/>
    <w:rsid w:val="00E6292C"/>
    <w:rsid w:val="00E63EBF"/>
    <w:rsid w:val="00E74DB4"/>
    <w:rsid w:val="00EA0106"/>
    <w:rsid w:val="00EA2B33"/>
    <w:rsid w:val="00EA4287"/>
    <w:rsid w:val="00EA7024"/>
    <w:rsid w:val="00EB5954"/>
    <w:rsid w:val="00ED7020"/>
    <w:rsid w:val="00EE071F"/>
    <w:rsid w:val="00EE3043"/>
    <w:rsid w:val="00EE3FA5"/>
    <w:rsid w:val="00EF1527"/>
    <w:rsid w:val="00EF6F54"/>
    <w:rsid w:val="00F0392C"/>
    <w:rsid w:val="00F44756"/>
    <w:rsid w:val="00FC3A7F"/>
    <w:rsid w:val="00FC71A3"/>
    <w:rsid w:val="00FC7CB1"/>
    <w:rsid w:val="00FD7BCF"/>
    <w:rsid w:val="00FE5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DB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A74DB8"/>
    <w:pPr>
      <w:ind w:left="720"/>
      <w:contextualSpacing/>
    </w:pPr>
  </w:style>
  <w:style w:type="character" w:customStyle="1" w:styleId="a4">
    <w:name w:val="Абзац списка Знак"/>
    <w:link w:val="a3"/>
    <w:uiPriority w:val="99"/>
    <w:locked/>
    <w:rsid w:val="00A74DB8"/>
  </w:style>
  <w:style w:type="table" w:styleId="a5">
    <w:name w:val="Table Grid"/>
    <w:basedOn w:val="a1"/>
    <w:uiPriority w:val="99"/>
    <w:rsid w:val="00B552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alloon Text"/>
    <w:basedOn w:val="a"/>
    <w:link w:val="a7"/>
    <w:uiPriority w:val="99"/>
    <w:semiHidden/>
    <w:rsid w:val="004510A9"/>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4510A9"/>
    <w:rPr>
      <w:rFonts w:ascii="Tahoma" w:hAnsi="Tahoma" w:cs="Tahoma"/>
      <w:sz w:val="16"/>
      <w:szCs w:val="16"/>
    </w:rPr>
  </w:style>
  <w:style w:type="paragraph" w:customStyle="1" w:styleId="Default">
    <w:name w:val="Default"/>
    <w:uiPriority w:val="99"/>
    <w:rsid w:val="00D2046D"/>
    <w:pPr>
      <w:autoSpaceDE w:val="0"/>
      <w:autoSpaceDN w:val="0"/>
      <w:adjustRightInd w:val="0"/>
    </w:pPr>
    <w:rPr>
      <w:rFonts w:ascii="Times New Roman" w:hAnsi="Times New Roman"/>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DB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A74DB8"/>
    <w:pPr>
      <w:ind w:left="720"/>
      <w:contextualSpacing/>
    </w:pPr>
  </w:style>
  <w:style w:type="character" w:customStyle="1" w:styleId="a4">
    <w:name w:val="Абзац списка Знак"/>
    <w:link w:val="a3"/>
    <w:uiPriority w:val="99"/>
    <w:locked/>
    <w:rsid w:val="00A74DB8"/>
  </w:style>
  <w:style w:type="table" w:styleId="a5">
    <w:name w:val="Table Grid"/>
    <w:basedOn w:val="a1"/>
    <w:uiPriority w:val="99"/>
    <w:rsid w:val="00B552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Balloon Text"/>
    <w:basedOn w:val="a"/>
    <w:link w:val="a7"/>
    <w:uiPriority w:val="99"/>
    <w:semiHidden/>
    <w:rsid w:val="004510A9"/>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4510A9"/>
    <w:rPr>
      <w:rFonts w:ascii="Tahoma" w:hAnsi="Tahoma" w:cs="Tahoma"/>
      <w:sz w:val="16"/>
      <w:szCs w:val="16"/>
    </w:rPr>
  </w:style>
  <w:style w:type="paragraph" w:customStyle="1" w:styleId="Default">
    <w:name w:val="Default"/>
    <w:uiPriority w:val="99"/>
    <w:rsid w:val="00D2046D"/>
    <w:pPr>
      <w:autoSpaceDE w:val="0"/>
      <w:autoSpaceDN w:val="0"/>
      <w:adjustRightInd w:val="0"/>
    </w:pPr>
    <w:rPr>
      <w:rFonts w:ascii="Times New Roman"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642DBE2873096C4B8A1FD93D6B456F3A4A7DA52C25FD7E5756FB46932C969300D309FC8B831DF22B4D673f9L6G" TargetMode="External"/><Relationship Id="rId18" Type="http://schemas.openxmlformats.org/officeDocument/2006/relationships/hyperlink" Target="consultantplus://offline/ref=1DB6E4DE249738A02CA0C7ED845DEC362CE376B502563C5509D8A3C75DO8B3H" TargetMode="External"/><Relationship Id="rId26" Type="http://schemas.openxmlformats.org/officeDocument/2006/relationships/hyperlink" Target="consultantplus://offline/ref=0C7310E6FFB5DF09F3C80163884C1845C508121A5D623453B1880937CDpFUDH" TargetMode="External"/><Relationship Id="rId39" Type="http://schemas.openxmlformats.org/officeDocument/2006/relationships/hyperlink" Target="consultantplus://offline/ref=F642DBE2873096C4B8A1FD93D6B456F3A4A7DA52C159DEEA716FB46932C96930f0LDG" TargetMode="External"/><Relationship Id="rId3" Type="http://schemas.microsoft.com/office/2007/relationships/stylesWithEffects" Target="stylesWithEffects.xml"/><Relationship Id="rId21" Type="http://schemas.openxmlformats.org/officeDocument/2006/relationships/hyperlink" Target="consultantplus://offline/ref=1DB6E4DE249738A02CA0C7ED845DEC362CE47FB408583C5509D8A3C75DO8B3H" TargetMode="External"/><Relationship Id="rId34" Type="http://schemas.openxmlformats.org/officeDocument/2006/relationships/hyperlink" Target="consultantplus://offline/ref=F642DBE2873096C4B8A1FD93D6B456F3A4A7DA52C054D6EE776FB46932C969300D309FC8B831DF22B4D672f9LAG" TargetMode="External"/><Relationship Id="rId42" Type="http://schemas.openxmlformats.org/officeDocument/2006/relationships/hyperlink" Target="consultantplus://offline/ref=F642DBE2873096C4B8A1FD93D6B456F3A4A7DA52C154DAE4706FB46932C969300D309FC8B831DF22B4D673f9L7G" TargetMode="External"/><Relationship Id="rId47" Type="http://schemas.openxmlformats.org/officeDocument/2006/relationships/hyperlink" Target="consultantplus://offline/ref=F642DBE2873096C4B8A1E39EC0D808FBA6A88C56CD55D4BA2930EF3465fCL0G" TargetMode="External"/><Relationship Id="rId7" Type="http://schemas.openxmlformats.org/officeDocument/2006/relationships/hyperlink" Target="consultantplus://offline/ref=F642DBE2873096C4B8A1E39EC0D808FBA6A88C56CD55D4BA2930EF3465fCL0G" TargetMode="External"/><Relationship Id="rId12" Type="http://schemas.openxmlformats.org/officeDocument/2006/relationships/hyperlink" Target="consultantplus://offline/ref=F642DBE2873096C4B8A1E39EC0D808FBA6A88C56CD55D4BA2930EF3465fCL0G" TargetMode="External"/><Relationship Id="rId17" Type="http://schemas.openxmlformats.org/officeDocument/2006/relationships/hyperlink" Target="consultantplus://offline/ref=F642DBE2873096C4B8A1E39EC0D808FBA6A9835FC75AD4BA2930EF3465fCL0G" TargetMode="External"/><Relationship Id="rId25" Type="http://schemas.openxmlformats.org/officeDocument/2006/relationships/hyperlink" Target="consultantplus://offline/ref=1DB6E4DE249738A02CA0D9E09231B23E2EEC20B1085D34055D87F89A0A8A56A300E2DC170821D2E5AD123DO9B9H" TargetMode="External"/><Relationship Id="rId33" Type="http://schemas.openxmlformats.org/officeDocument/2006/relationships/hyperlink" Target="consultantplus://offline/ref=F642DBE2873096C4B8A1FD93D6B456F3A4A7DA52C054D8E8706FB46932C969300D309FC8B831DF22B4D673f9L7G" TargetMode="External"/><Relationship Id="rId38" Type="http://schemas.openxmlformats.org/officeDocument/2006/relationships/hyperlink" Target="consultantplus://offline/ref=F642DBE2873096C4B8A1FD93D6B456F3A4A7DA52C25FD7E5756FB46932C969300D309FC8B831DF22B4D67Af9LFG" TargetMode="External"/><Relationship Id="rId46" Type="http://schemas.openxmlformats.org/officeDocument/2006/relationships/hyperlink" Target="consultantplus://offline/ref=F642DBE2873096C4B8A1E39EC0D808FBA6A88C56CD55D4BA2930EF3465fCL0G" TargetMode="External"/><Relationship Id="rId2" Type="http://schemas.openxmlformats.org/officeDocument/2006/relationships/styles" Target="styles.xml"/><Relationship Id="rId16" Type="http://schemas.openxmlformats.org/officeDocument/2006/relationships/hyperlink" Target="consultantplus://offline/ref=F642DBE2873096C4B8A1FD93D6B456F3A4A7DA52C15BDCEF706FB46932C969300D309FC8B831DF22B4D670f9L9G" TargetMode="External"/><Relationship Id="rId20" Type="http://schemas.openxmlformats.org/officeDocument/2006/relationships/hyperlink" Target="consultantplus://offline/ref=1DB6E4DE249738A02CA0C7ED845DEC3624E778BC0A55615F0181AFC55A8C03E340E489544C2CD3OEBDH" TargetMode="External"/><Relationship Id="rId29" Type="http://schemas.openxmlformats.org/officeDocument/2006/relationships/hyperlink" Target="consultantplus://offline/ref=1DB6E4DE249738A02CA0C7ED845DEC362CE376B502563C5509D8A3C75DO8B3H" TargetMode="External"/><Relationship Id="rId41" Type="http://schemas.openxmlformats.org/officeDocument/2006/relationships/hyperlink" Target="consultantplus://offline/ref=F642DBE2873096C4B8A1E39EC0D808FBA6AE8D5CC059D4BA2930EF3465fCL0G" TargetMode="External"/><Relationship Id="rId1" Type="http://schemas.openxmlformats.org/officeDocument/2006/relationships/numbering" Target="numbering.xml"/><Relationship Id="rId6" Type="http://schemas.openxmlformats.org/officeDocument/2006/relationships/hyperlink" Target="consultantplus://offline/ref=F642DBE2873096C4B8A1E39EC0D808FBA6A88C56CD55D4BA2930EF3465fCL0G" TargetMode="External"/><Relationship Id="rId11" Type="http://schemas.openxmlformats.org/officeDocument/2006/relationships/hyperlink" Target="consultantplus://offline/ref=F642DBE2873096C4B8A1E39EC0D808FBA6A88C56CD55D4BA2930EF3465fCL0G" TargetMode="External"/><Relationship Id="rId24" Type="http://schemas.openxmlformats.org/officeDocument/2006/relationships/hyperlink" Target="consultantplus://offline/ref=1DB6E4DE249738A02CA0C7ED845DEC362CE37DBA0F5B3C5509D8A3C75D835CF447AD85554C2CD3E5OABAH" TargetMode="External"/><Relationship Id="rId32" Type="http://schemas.openxmlformats.org/officeDocument/2006/relationships/hyperlink" Target="consultantplus://offline/ref=F642DBE2873096C4B8A1E39EC0D808FBA6A88C56CD55D4BA2930EF3465fCL0G" TargetMode="External"/><Relationship Id="rId37" Type="http://schemas.openxmlformats.org/officeDocument/2006/relationships/hyperlink" Target="consultantplus://offline/ref=F642DBE2873096C4B8A1FD93D6B456F3A4A7DA52C15BDCEF706FB46932C969300D309FC8B831DF22B4D670f9L9G" TargetMode="External"/><Relationship Id="rId40" Type="http://schemas.openxmlformats.org/officeDocument/2006/relationships/hyperlink" Target="consultantplus://offline/ref=F642DBE2873096C4B8A1E39EC0D808FBA6A88C56CD55D4BA2930EF3465fCL0G" TargetMode="External"/><Relationship Id="rId45" Type="http://schemas.openxmlformats.org/officeDocument/2006/relationships/hyperlink" Target="consultantplus://offline/ref=F642DBE2873096C4B8A1E39EC0D808FBA6A88C56CD55D4BA2930EF3465fCL0G" TargetMode="External"/><Relationship Id="rId5" Type="http://schemas.openxmlformats.org/officeDocument/2006/relationships/webSettings" Target="webSettings.xml"/><Relationship Id="rId15" Type="http://schemas.openxmlformats.org/officeDocument/2006/relationships/hyperlink" Target="consultantplus://offline/ref=F642DBE2873096C4B8A1E39EC0D808FBA6A88C56CD55D4BA2930EF3465fCL0G" TargetMode="External"/><Relationship Id="rId23" Type="http://schemas.openxmlformats.org/officeDocument/2006/relationships/hyperlink" Target="consultantplus://offline/ref=1DB6E4DE249738A02CA0C7ED845DEC362CE37DBC0E5A3C5509D8A3C75D835CF447AD85554C2CD3E5OABAH" TargetMode="External"/><Relationship Id="rId28" Type="http://schemas.openxmlformats.org/officeDocument/2006/relationships/hyperlink" Target="consultantplus://offline/ref=0C7310E6FFB5DF09F3C80163884C1845C509121050633453B1880937CDpFUDH" TargetMode="External"/><Relationship Id="rId36" Type="http://schemas.openxmlformats.org/officeDocument/2006/relationships/hyperlink" Target="consultantplus://offline/ref=F642DBE2873096C4B8A1FD93D6B456F3A4A7DA52C159DEEA716FB46932C96930f0LDG" TargetMode="External"/><Relationship Id="rId49" Type="http://schemas.openxmlformats.org/officeDocument/2006/relationships/theme" Target="theme/theme1.xml"/><Relationship Id="rId10" Type="http://schemas.openxmlformats.org/officeDocument/2006/relationships/hyperlink" Target="consultantplus://offline/ref=F642DBE2873096C4B8A1E39EC0D808FBA6A88C56CD55D4BA2930EF3465fCL0G" TargetMode="External"/><Relationship Id="rId19" Type="http://schemas.openxmlformats.org/officeDocument/2006/relationships/hyperlink" Target="consultantplus://offline/ref=F642DBE2873096C4B8A1FD93D6B456F3A4A7DA52C158D6E4776FB46932C96930f0LDG" TargetMode="External"/><Relationship Id="rId31" Type="http://schemas.openxmlformats.org/officeDocument/2006/relationships/hyperlink" Target="consultantplus://offline/ref=F642DBE2873096C4B8A1E39EC0D808FBA6A88C56CD55D4BA2930EF3465fCL0G" TargetMode="External"/><Relationship Id="rId44" Type="http://schemas.openxmlformats.org/officeDocument/2006/relationships/hyperlink" Target="consultantplus://offline/ref=F642DBE2873096C4B8A1E39EC0D808FBA6A88C56CD55D4BA2930EF3465fCL0G" TargetMode="External"/><Relationship Id="rId4" Type="http://schemas.openxmlformats.org/officeDocument/2006/relationships/settings" Target="settings.xml"/><Relationship Id="rId9" Type="http://schemas.openxmlformats.org/officeDocument/2006/relationships/hyperlink" Target="consultantplus://offline/ref=F642DBE2873096C4B8A1E39EC0D808FBA6A88C56CD55D4BA2930EF3465fCL0G" TargetMode="External"/><Relationship Id="rId14" Type="http://schemas.openxmlformats.org/officeDocument/2006/relationships/hyperlink" Target="consultantplus://offline/ref=F642DBE2873096C4B8A1FD93D6B456F3A4A7DA52C25FD7E5756FB46932C969300D309FC8B831DF22B4D673f9L6G" TargetMode="External"/><Relationship Id="rId22" Type="http://schemas.openxmlformats.org/officeDocument/2006/relationships/hyperlink" Target="consultantplus://offline/ref=1DB6E4DE249738A02CA0C7ED845DEC362CE27AB40E573C5509D8A3C75D835CF447AD85554C2CD3E5OABAH" TargetMode="External"/><Relationship Id="rId27" Type="http://schemas.openxmlformats.org/officeDocument/2006/relationships/hyperlink" Target="consultantplus://offline/ref=0C7310E6FFB5DF09F3C80163884C1845C5091B1C58603453B1880937CDpFUDH" TargetMode="External"/><Relationship Id="rId30" Type="http://schemas.openxmlformats.org/officeDocument/2006/relationships/hyperlink" Target="consultantplus://offline/ref=F642DBE2873096C4B8A1E39EC0D808FBA6A88C56CD55D4BA2930EF3465fCL0G" TargetMode="External"/><Relationship Id="rId35" Type="http://schemas.openxmlformats.org/officeDocument/2006/relationships/hyperlink" Target="consultantplus://offline/ref=F642DBE2873096C4B8A1FD93D6B456F3A4A7DA52C054D6EE776FB46932C969300D309FC8B831DF22B4D672f9LAG" TargetMode="External"/><Relationship Id="rId43" Type="http://schemas.openxmlformats.org/officeDocument/2006/relationships/hyperlink" Target="consultantplus://offline/ref=1DB6E4DE249738A02CA0C7ED845DEC362CE376B502563C5509D8A3C75DO8B3H" TargetMode="External"/><Relationship Id="rId48" Type="http://schemas.openxmlformats.org/officeDocument/2006/relationships/fontTable" Target="fontTable.xml"/><Relationship Id="rId8" Type="http://schemas.openxmlformats.org/officeDocument/2006/relationships/hyperlink" Target="consultantplus://offline/ref=1DB6E4DE249738A02CA0C7ED845DEC362CE376B502563C5509D8A3C75DO8B3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26</Pages>
  <Words>9190</Words>
  <Characters>81789</Characters>
  <Application>Microsoft Office Word</Application>
  <DocSecurity>0</DocSecurity>
  <Lines>681</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2025-01-28T05:39:00Z</cp:lastPrinted>
  <dcterms:created xsi:type="dcterms:W3CDTF">2024-01-19T12:12:00Z</dcterms:created>
  <dcterms:modified xsi:type="dcterms:W3CDTF">2025-01-28T05:40:00Z</dcterms:modified>
</cp:coreProperties>
</file>