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EA1" w:rsidRDefault="00635EA1" w:rsidP="00635EA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635EA1">
        <w:rPr>
          <w:rFonts w:ascii="Times New Roman" w:hAnsi="Times New Roman"/>
          <w:sz w:val="24"/>
          <w:szCs w:val="24"/>
          <w:lang w:val="ru-RU"/>
        </w:rPr>
        <w:t xml:space="preserve">Приложение 1 </w:t>
      </w:r>
    </w:p>
    <w:p w:rsidR="00635EA1" w:rsidRPr="00635EA1" w:rsidRDefault="00635EA1" w:rsidP="00805B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B23CF" w:rsidRPr="00963093" w:rsidRDefault="00F02606" w:rsidP="00805B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3093">
        <w:rPr>
          <w:rFonts w:ascii="Times New Roman" w:hAnsi="Times New Roman" w:cs="Times New Roman"/>
          <w:b/>
          <w:sz w:val="24"/>
          <w:szCs w:val="24"/>
          <w:lang w:val="ru-RU"/>
        </w:rPr>
        <w:t>Информация</w:t>
      </w:r>
      <w:r w:rsidR="00805B86" w:rsidRPr="009630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исполнению Плана мероприятий («дорожной карты») по содействию развитию конкуренции в Удмуртской Республике </w:t>
      </w:r>
    </w:p>
    <w:p w:rsidR="00B2498D" w:rsidRPr="00455C4B" w:rsidRDefault="00B2498D" w:rsidP="00B2498D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B2498D" w:rsidRPr="00455C4B" w:rsidRDefault="00B2498D" w:rsidP="00B2498D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455C4B">
        <w:rPr>
          <w:rFonts w:ascii="Times New Roman" w:hAnsi="Times New Roman" w:cs="Times New Roman"/>
          <w:b/>
          <w:sz w:val="24"/>
          <w:szCs w:val="24"/>
          <w:lang w:val="ru-RU"/>
        </w:rPr>
        <w:t>По состоянию на</w:t>
      </w:r>
      <w:r w:rsidRPr="00455C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E713B" w:rsidRPr="00455C4B">
        <w:rPr>
          <w:rFonts w:ascii="Times New Roman" w:hAnsi="Times New Roman" w:cs="Times New Roman"/>
          <w:sz w:val="24"/>
          <w:szCs w:val="24"/>
          <w:u w:val="single"/>
          <w:lang w:val="ru-RU"/>
        </w:rPr>
        <w:t>31 декабря 20</w:t>
      </w:r>
      <w:r w:rsidR="00B6304F" w:rsidRPr="00455C4B">
        <w:rPr>
          <w:rFonts w:ascii="Times New Roman" w:hAnsi="Times New Roman" w:cs="Times New Roman"/>
          <w:sz w:val="24"/>
          <w:szCs w:val="24"/>
          <w:u w:val="single"/>
          <w:lang w:val="ru-RU"/>
        </w:rPr>
        <w:t>2</w:t>
      </w:r>
      <w:r w:rsidR="00963093">
        <w:rPr>
          <w:rFonts w:ascii="Times New Roman" w:hAnsi="Times New Roman" w:cs="Times New Roman"/>
          <w:sz w:val="24"/>
          <w:szCs w:val="24"/>
          <w:u w:val="single"/>
          <w:lang w:val="ru-RU"/>
        </w:rPr>
        <w:t>3</w:t>
      </w:r>
      <w:r w:rsidR="00B644B7" w:rsidRPr="00455C4B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455C4B">
        <w:rPr>
          <w:rFonts w:ascii="Times New Roman" w:hAnsi="Times New Roman" w:cs="Times New Roman"/>
          <w:sz w:val="24"/>
          <w:szCs w:val="24"/>
          <w:u w:val="single"/>
          <w:lang w:val="ru-RU"/>
        </w:rPr>
        <w:t>года</w:t>
      </w:r>
    </w:p>
    <w:p w:rsidR="00805B86" w:rsidRPr="00455C4B" w:rsidRDefault="00820BD1" w:rsidP="00734061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455C4B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="00B2498D" w:rsidRPr="00455C4B">
        <w:rPr>
          <w:rFonts w:ascii="Times New Roman" w:hAnsi="Times New Roman" w:cs="Times New Roman"/>
          <w:b/>
          <w:sz w:val="24"/>
          <w:szCs w:val="24"/>
          <w:lang w:val="ru-RU"/>
        </w:rPr>
        <w:t>сполнитель</w:t>
      </w:r>
      <w:r w:rsidR="00B2498D" w:rsidRPr="00455C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34061" w:rsidRPr="00455C4B">
        <w:rPr>
          <w:rFonts w:ascii="Times New Roman" w:hAnsi="Times New Roman" w:cs="Times New Roman"/>
          <w:sz w:val="24"/>
          <w:szCs w:val="24"/>
          <w:u w:val="single"/>
          <w:lang w:val="ru-RU"/>
        </w:rPr>
        <w:t>муниципальное образование «</w:t>
      </w:r>
      <w:r w:rsidR="00B644B7" w:rsidRPr="00455C4B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Муниципальный округ </w:t>
      </w:r>
      <w:proofErr w:type="spellStart"/>
      <w:r w:rsidR="00734061" w:rsidRPr="00455C4B">
        <w:rPr>
          <w:rFonts w:ascii="Times New Roman" w:hAnsi="Times New Roman" w:cs="Times New Roman"/>
          <w:sz w:val="24"/>
          <w:szCs w:val="24"/>
          <w:u w:val="single"/>
          <w:lang w:val="ru-RU"/>
        </w:rPr>
        <w:t>Глазовский</w:t>
      </w:r>
      <w:proofErr w:type="spellEnd"/>
      <w:r w:rsidR="00734061" w:rsidRPr="00455C4B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район</w:t>
      </w:r>
      <w:r w:rsidR="00B644B7" w:rsidRPr="00455C4B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Удмуртской Республики</w:t>
      </w:r>
      <w:r w:rsidR="00734061" w:rsidRPr="00455C4B">
        <w:rPr>
          <w:rFonts w:ascii="Times New Roman" w:hAnsi="Times New Roman" w:cs="Times New Roman"/>
          <w:sz w:val="24"/>
          <w:szCs w:val="24"/>
          <w:u w:val="single"/>
          <w:lang w:val="ru-RU"/>
        </w:rPr>
        <w:t>»</w:t>
      </w:r>
    </w:p>
    <w:p w:rsidR="00734061" w:rsidRPr="00455C4B" w:rsidRDefault="00734061" w:rsidP="00734061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820"/>
        <w:gridCol w:w="1417"/>
        <w:gridCol w:w="4820"/>
        <w:gridCol w:w="3685"/>
      </w:tblGrid>
      <w:tr w:rsidR="001E2FD4" w:rsidRPr="00EF78A6" w:rsidTr="00966DCF">
        <w:trPr>
          <w:trHeight w:val="615"/>
        </w:trPr>
        <w:tc>
          <w:tcPr>
            <w:tcW w:w="993" w:type="dxa"/>
          </w:tcPr>
          <w:p w:rsidR="001E2FD4" w:rsidRPr="00455C4B" w:rsidRDefault="001E2FD4" w:rsidP="006B23C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</w:pPr>
            <w:r w:rsidRPr="00455C4B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>№ пункта</w:t>
            </w:r>
          </w:p>
          <w:p w:rsidR="00842624" w:rsidRPr="00455C4B" w:rsidRDefault="00842624" w:rsidP="006B23C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1E2FD4" w:rsidRPr="00455C4B" w:rsidRDefault="001E2FD4" w:rsidP="006B23C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5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1417" w:type="dxa"/>
          </w:tcPr>
          <w:p w:rsidR="001E2FD4" w:rsidRPr="00455C4B" w:rsidRDefault="001E2FD4" w:rsidP="006B23C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5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Сроки реализации мероприятия </w:t>
            </w:r>
          </w:p>
        </w:tc>
        <w:tc>
          <w:tcPr>
            <w:tcW w:w="4820" w:type="dxa"/>
          </w:tcPr>
          <w:p w:rsidR="001E2FD4" w:rsidRPr="00455C4B" w:rsidRDefault="00AA7FF1" w:rsidP="00AA7FF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Ключевое событие/результат реализации</w:t>
            </w:r>
            <w:r w:rsidR="001E2FD4" w:rsidRPr="00455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685" w:type="dxa"/>
          </w:tcPr>
          <w:p w:rsidR="00AA7FF1" w:rsidRPr="00455C4B" w:rsidRDefault="00AA7FF1" w:rsidP="00AA7FF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55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Принятые</w:t>
            </w:r>
            <w:proofErr w:type="gramEnd"/>
            <w:r w:rsidRPr="00455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ОМСУ  за отчетный период </w:t>
            </w:r>
          </w:p>
          <w:p w:rsidR="001E2FD4" w:rsidRPr="00455C4B" w:rsidRDefault="00AA7FF1" w:rsidP="00B644B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5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E33A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  <w:r w:rsidRPr="00455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год) меры, направленные на  реализацию мероприятия и достижение ключевого события/результата реализации, указанного в Плане</w:t>
            </w:r>
          </w:p>
        </w:tc>
      </w:tr>
      <w:tr w:rsidR="00842624" w:rsidRPr="00455C4B" w:rsidTr="00966DCF">
        <w:trPr>
          <w:trHeight w:val="141"/>
        </w:trPr>
        <w:tc>
          <w:tcPr>
            <w:tcW w:w="993" w:type="dxa"/>
          </w:tcPr>
          <w:p w:rsidR="00842624" w:rsidRPr="00455C4B" w:rsidRDefault="00842624" w:rsidP="006B23C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5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842624" w:rsidRPr="00455C4B" w:rsidRDefault="00842624" w:rsidP="006B23C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5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</w:tcPr>
          <w:p w:rsidR="00842624" w:rsidRPr="00455C4B" w:rsidRDefault="00842624" w:rsidP="006B23C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5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820" w:type="dxa"/>
          </w:tcPr>
          <w:p w:rsidR="00842624" w:rsidRPr="00455C4B" w:rsidRDefault="00842624" w:rsidP="00AA7FF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5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85" w:type="dxa"/>
          </w:tcPr>
          <w:p w:rsidR="00842624" w:rsidRPr="00455C4B" w:rsidRDefault="00842624" w:rsidP="00AA7FF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5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805B86" w:rsidRPr="00EF78A6" w:rsidTr="00B6013B">
        <w:trPr>
          <w:trHeight w:val="570"/>
        </w:trPr>
        <w:tc>
          <w:tcPr>
            <w:tcW w:w="15735" w:type="dxa"/>
            <w:gridSpan w:val="5"/>
          </w:tcPr>
          <w:p w:rsidR="00805B86" w:rsidRPr="00455C4B" w:rsidRDefault="00B644B7" w:rsidP="00B644B7">
            <w:pPr>
              <w:pStyle w:val="ab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55C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 по реализации мер по содействию развитию конкуренции в отдельных отраслях (сферах) экономики Удмуртской Республики</w:t>
            </w:r>
          </w:p>
        </w:tc>
      </w:tr>
      <w:tr w:rsidR="00AA7FF1" w:rsidRPr="009E7516" w:rsidTr="00966DCF">
        <w:trPr>
          <w:trHeight w:val="210"/>
        </w:trPr>
        <w:tc>
          <w:tcPr>
            <w:tcW w:w="993" w:type="dxa"/>
          </w:tcPr>
          <w:p w:rsidR="00AA7FF1" w:rsidRPr="00455C4B" w:rsidRDefault="00B644B7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3.3</w:t>
            </w:r>
          </w:p>
        </w:tc>
        <w:tc>
          <w:tcPr>
            <w:tcW w:w="4820" w:type="dxa"/>
          </w:tcPr>
          <w:p w:rsidR="00AA7FF1" w:rsidRPr="00455C4B" w:rsidRDefault="00B644B7" w:rsidP="00B97A5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Обеспечение равного доступа образовательных организаций в</w:t>
            </w:r>
            <w:r w:rsidR="00B97A5A" w:rsidRPr="00455C4B">
              <w:rPr>
                <w:rFonts w:ascii="Times New Roman" w:hAnsi="Times New Roman" w:cs="Times New Roman"/>
                <w:lang w:val="ru-RU"/>
              </w:rPr>
              <w:t>се</w:t>
            </w:r>
            <w:r w:rsidRPr="00455C4B">
              <w:rPr>
                <w:rFonts w:ascii="Times New Roman" w:hAnsi="Times New Roman" w:cs="Times New Roman"/>
                <w:lang w:val="ru-RU"/>
              </w:rPr>
              <w:t>х форм собственности и индивидуальных предпринимателей к участию в системе персонифицированного дополнительного образования детей</w:t>
            </w:r>
          </w:p>
        </w:tc>
        <w:tc>
          <w:tcPr>
            <w:tcW w:w="1417" w:type="dxa"/>
          </w:tcPr>
          <w:p w:rsidR="00AA7FF1" w:rsidRPr="00455C4B" w:rsidRDefault="00E33A1B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2023</w:t>
            </w:r>
            <w:r w:rsidR="00B97A5A" w:rsidRPr="00455C4B">
              <w:rPr>
                <w:rFonts w:ascii="Times New Roman" w:hAnsi="Times New Roman" w:cs="Times New Roman"/>
                <w:lang w:val="ru-RU"/>
              </w:rPr>
              <w:t>-2025</w:t>
            </w:r>
          </w:p>
        </w:tc>
        <w:tc>
          <w:tcPr>
            <w:tcW w:w="4820" w:type="dxa"/>
          </w:tcPr>
          <w:p w:rsidR="00AA7FF1" w:rsidRPr="00455C4B" w:rsidRDefault="00B644B7" w:rsidP="00C735F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 xml:space="preserve">Повышение доступности дополнительного образования; возмещение затрат индивидуальным предпринимателям и организациям, оказывающим услуги дополнительного </w:t>
            </w:r>
            <w:r w:rsidR="000A5AAA" w:rsidRPr="00455C4B">
              <w:rPr>
                <w:rFonts w:ascii="Times New Roman" w:hAnsi="Times New Roman" w:cs="Times New Roman"/>
                <w:lang w:val="ru-RU"/>
              </w:rPr>
              <w:t>образования</w:t>
            </w:r>
          </w:p>
        </w:tc>
        <w:tc>
          <w:tcPr>
            <w:tcW w:w="3685" w:type="dxa"/>
          </w:tcPr>
          <w:p w:rsidR="00AA7FF1" w:rsidRPr="00525E89" w:rsidRDefault="00145A6B" w:rsidP="009E751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525E89">
              <w:rPr>
                <w:rFonts w:ascii="Times New Roman" w:hAnsi="Times New Roman" w:cs="Times New Roman"/>
                <w:lang w:val="ru-RU"/>
              </w:rPr>
              <w:t xml:space="preserve">В системе  персонифицированного дополнительного образования детей  МУДО «Дом детского творчества» реализуется </w:t>
            </w:r>
            <w:r w:rsidR="00E33A1B" w:rsidRPr="00525E89">
              <w:rPr>
                <w:rFonts w:ascii="Times New Roman" w:hAnsi="Times New Roman" w:cs="Times New Roman"/>
                <w:lang w:val="ru-RU"/>
              </w:rPr>
              <w:t>36</w:t>
            </w:r>
            <w:r w:rsidR="009E7516" w:rsidRPr="00525E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25E89">
              <w:rPr>
                <w:rFonts w:ascii="Times New Roman" w:hAnsi="Times New Roman" w:cs="Times New Roman"/>
                <w:lang w:val="ru-RU"/>
              </w:rPr>
              <w:t>сертифицированн</w:t>
            </w:r>
            <w:r w:rsidR="009E7516" w:rsidRPr="00525E89">
              <w:rPr>
                <w:rFonts w:ascii="Times New Roman" w:hAnsi="Times New Roman" w:cs="Times New Roman"/>
                <w:lang w:val="ru-RU"/>
              </w:rPr>
              <w:t>ых</w:t>
            </w:r>
            <w:r w:rsidRPr="00525E89">
              <w:rPr>
                <w:rFonts w:ascii="Times New Roman" w:hAnsi="Times New Roman" w:cs="Times New Roman"/>
                <w:lang w:val="ru-RU"/>
              </w:rPr>
              <w:t xml:space="preserve"> программ. Количество учащихся - </w:t>
            </w:r>
            <w:r w:rsidR="00E33A1B" w:rsidRPr="00525E89">
              <w:rPr>
                <w:rFonts w:ascii="Times New Roman" w:hAnsi="Times New Roman" w:cs="Times New Roman"/>
                <w:lang w:val="ru-RU"/>
              </w:rPr>
              <w:t>460</w:t>
            </w:r>
            <w:r w:rsidRPr="00525E89">
              <w:rPr>
                <w:rFonts w:ascii="Times New Roman" w:hAnsi="Times New Roman" w:cs="Times New Roman"/>
                <w:lang w:val="ru-RU"/>
              </w:rPr>
              <w:t xml:space="preserve"> человек.</w:t>
            </w:r>
          </w:p>
        </w:tc>
      </w:tr>
      <w:tr w:rsidR="00AA7FF1" w:rsidRPr="00EF78A6" w:rsidTr="00966DCF">
        <w:trPr>
          <w:trHeight w:val="180"/>
        </w:trPr>
        <w:tc>
          <w:tcPr>
            <w:tcW w:w="993" w:type="dxa"/>
          </w:tcPr>
          <w:p w:rsidR="00AA7FF1" w:rsidRPr="00455C4B" w:rsidRDefault="000A5AAA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4.1</w:t>
            </w:r>
          </w:p>
        </w:tc>
        <w:tc>
          <w:tcPr>
            <w:tcW w:w="4820" w:type="dxa"/>
          </w:tcPr>
          <w:p w:rsidR="00AA7FF1" w:rsidRPr="00455C4B" w:rsidRDefault="000A5AAA" w:rsidP="00C735F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Предоставление субсидий на проведение мероприятий по организации отдыха детей в каникулярный период</w:t>
            </w:r>
          </w:p>
        </w:tc>
        <w:tc>
          <w:tcPr>
            <w:tcW w:w="1417" w:type="dxa"/>
          </w:tcPr>
          <w:p w:rsidR="00AA7FF1" w:rsidRPr="00455C4B" w:rsidRDefault="00E33A1B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2023</w:t>
            </w:r>
          </w:p>
        </w:tc>
        <w:tc>
          <w:tcPr>
            <w:tcW w:w="4820" w:type="dxa"/>
          </w:tcPr>
          <w:p w:rsidR="00AA7FF1" w:rsidRPr="00455C4B" w:rsidRDefault="000A5AAA" w:rsidP="00C735F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 xml:space="preserve">Оказание государственный поддержки загородным детским оздоровительным лагерям всех форм собственности, в </w:t>
            </w:r>
            <w:proofErr w:type="spellStart"/>
            <w:r w:rsidRPr="00455C4B">
              <w:rPr>
                <w:rFonts w:ascii="Times New Roman" w:hAnsi="Times New Roman" w:cs="Times New Roman"/>
                <w:lang w:val="ru-RU"/>
              </w:rPr>
              <w:t>т.ч</w:t>
            </w:r>
            <w:proofErr w:type="spellEnd"/>
            <w:r w:rsidRPr="00455C4B">
              <w:rPr>
                <w:rFonts w:ascii="Times New Roman" w:hAnsi="Times New Roman" w:cs="Times New Roman"/>
                <w:lang w:val="ru-RU"/>
              </w:rPr>
              <w:t>. негосударственным</w:t>
            </w:r>
            <w:proofErr w:type="gramStart"/>
            <w:r w:rsidRPr="00455C4B">
              <w:rPr>
                <w:rFonts w:ascii="Times New Roman" w:hAnsi="Times New Roman" w:cs="Times New Roman"/>
                <w:lang w:val="ru-RU"/>
              </w:rPr>
              <w:t xml:space="preserve"> ,</w:t>
            </w:r>
            <w:proofErr w:type="gramEnd"/>
            <w:r w:rsidRPr="00455C4B">
              <w:rPr>
                <w:rFonts w:ascii="Times New Roman" w:hAnsi="Times New Roman" w:cs="Times New Roman"/>
                <w:lang w:val="ru-RU"/>
              </w:rPr>
              <w:t xml:space="preserve"> предоставляющим услуги по организации отдыха детей</w:t>
            </w:r>
          </w:p>
        </w:tc>
        <w:tc>
          <w:tcPr>
            <w:tcW w:w="3685" w:type="dxa"/>
          </w:tcPr>
          <w:p w:rsidR="00963093" w:rsidRPr="00525E89" w:rsidRDefault="00963093" w:rsidP="00963093">
            <w:pPr>
              <w:spacing w:after="0" w:line="276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525E89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В загородных оздоровительных лагерях  отдохнуло 48 учащихся</w:t>
            </w:r>
            <w:r w:rsidRPr="00525E89">
              <w:rPr>
                <w:rFonts w:ascii="Times New Roman" w:eastAsiaTheme="minorEastAsia" w:hAnsi="Times New Roman" w:cstheme="minorBidi"/>
                <w:color w:val="00B050"/>
                <w:sz w:val="24"/>
                <w:szCs w:val="24"/>
                <w:lang w:val="ru-RU" w:eastAsia="ru-RU" w:bidi="ar-SA"/>
              </w:rPr>
              <w:t xml:space="preserve"> </w:t>
            </w:r>
            <w:r w:rsidRPr="00525E89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(ДОЛ «Алые зори», ООО «Развитие»). Возмещение (компенсацию) стоимости путевки в загородные лагеря  получили  2</w:t>
            </w:r>
            <w:r w:rsidR="000776F4" w:rsidRPr="00525E89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 xml:space="preserve">5 </w:t>
            </w:r>
            <w:r w:rsidRPr="00525E89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родителя: родители (физические лица) -</w:t>
            </w:r>
            <w:r w:rsidR="000776F4" w:rsidRPr="00525E89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 xml:space="preserve"> </w:t>
            </w:r>
            <w:r w:rsidRPr="00525E89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2</w:t>
            </w:r>
            <w:r w:rsidR="000776F4" w:rsidRPr="00525E89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2</w:t>
            </w:r>
            <w:r w:rsidRPr="00525E89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 xml:space="preserve"> человек, родители (</w:t>
            </w:r>
            <w:r w:rsidRPr="00525E89">
              <w:rPr>
                <w:rFonts w:ascii="Times New Roman" w:eastAsiaTheme="minorEastAsia" w:hAnsi="Times New Roman" w:cstheme="minorBidi"/>
                <w:lang w:val="ru-RU" w:eastAsia="ru-RU" w:bidi="ar-SA"/>
              </w:rPr>
              <w:t>через</w:t>
            </w:r>
            <w:r w:rsidRPr="00525E89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 xml:space="preserve"> предприятия)- 3 человека, из них санатори</w:t>
            </w:r>
            <w:proofErr w:type="gramStart"/>
            <w:r w:rsidRPr="00525E89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й-</w:t>
            </w:r>
            <w:proofErr w:type="gramEnd"/>
            <w:r w:rsidRPr="00525E89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 xml:space="preserve"> профилакторий «Чепца»-2 чел., АО «</w:t>
            </w:r>
            <w:proofErr w:type="spellStart"/>
            <w:r w:rsidRPr="00525E89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Глазовский</w:t>
            </w:r>
            <w:proofErr w:type="spellEnd"/>
            <w:r w:rsidRPr="00525E89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 xml:space="preserve"> металлист»-1 чел.</w:t>
            </w:r>
          </w:p>
          <w:p w:rsidR="00842624" w:rsidRPr="00525E89" w:rsidRDefault="00842624" w:rsidP="00963093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i/>
                <w:lang w:val="ru-RU"/>
              </w:rPr>
            </w:pPr>
          </w:p>
        </w:tc>
      </w:tr>
      <w:tr w:rsidR="00EE713B" w:rsidRPr="00EF78A6" w:rsidTr="00966DCF">
        <w:trPr>
          <w:trHeight w:val="180"/>
        </w:trPr>
        <w:tc>
          <w:tcPr>
            <w:tcW w:w="993" w:type="dxa"/>
          </w:tcPr>
          <w:p w:rsidR="00EE713B" w:rsidRPr="00455C4B" w:rsidRDefault="000A5AAA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lastRenderedPageBreak/>
              <w:t>7.5</w:t>
            </w:r>
          </w:p>
        </w:tc>
        <w:tc>
          <w:tcPr>
            <w:tcW w:w="4820" w:type="dxa"/>
          </w:tcPr>
          <w:p w:rsidR="00EE713B" w:rsidRPr="00455C4B" w:rsidRDefault="000A5AAA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 xml:space="preserve">Проведение информационной компании по поддержке </w:t>
            </w:r>
            <w:r w:rsidR="005672BB" w:rsidRPr="00455C4B">
              <w:rPr>
                <w:rFonts w:ascii="Times New Roman" w:hAnsi="Times New Roman" w:cs="Times New Roman"/>
                <w:lang w:val="ru-RU"/>
              </w:rPr>
              <w:t>деятельности</w:t>
            </w:r>
            <w:r w:rsidRPr="00455C4B">
              <w:rPr>
                <w:rFonts w:ascii="Times New Roman" w:hAnsi="Times New Roman" w:cs="Times New Roman"/>
                <w:lang w:val="ru-RU"/>
              </w:rPr>
              <w:t xml:space="preserve"> негосударственных организаций в оказании услуг ранней диагностики, социализации, реабилитации (</w:t>
            </w:r>
            <w:proofErr w:type="spellStart"/>
            <w:r w:rsidRPr="00455C4B">
              <w:rPr>
                <w:rFonts w:ascii="Times New Roman" w:hAnsi="Times New Roman" w:cs="Times New Roman"/>
                <w:lang w:val="ru-RU"/>
              </w:rPr>
              <w:t>абилитации</w:t>
            </w:r>
            <w:proofErr w:type="spellEnd"/>
            <w:r w:rsidRPr="00455C4B">
              <w:rPr>
                <w:rFonts w:ascii="Times New Roman" w:hAnsi="Times New Roman" w:cs="Times New Roman"/>
                <w:lang w:val="ru-RU"/>
              </w:rPr>
              <w:t>) и психолого-педагогического сопровождения детей с ОВЗ</w:t>
            </w:r>
          </w:p>
        </w:tc>
        <w:tc>
          <w:tcPr>
            <w:tcW w:w="1417" w:type="dxa"/>
          </w:tcPr>
          <w:p w:rsidR="00EE713B" w:rsidRPr="00455C4B" w:rsidRDefault="00E33A1B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2023</w:t>
            </w:r>
          </w:p>
        </w:tc>
        <w:tc>
          <w:tcPr>
            <w:tcW w:w="4820" w:type="dxa"/>
          </w:tcPr>
          <w:p w:rsidR="00EE713B" w:rsidRPr="00455C4B" w:rsidRDefault="000A5AAA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Обеспечение возможности участия в оказании услуг ранней диагностики, социализации, реабилитации (</w:t>
            </w:r>
            <w:proofErr w:type="spellStart"/>
            <w:r w:rsidRPr="00455C4B">
              <w:rPr>
                <w:rFonts w:ascii="Times New Roman" w:hAnsi="Times New Roman" w:cs="Times New Roman"/>
                <w:lang w:val="ru-RU"/>
              </w:rPr>
              <w:t>абилитации</w:t>
            </w:r>
            <w:proofErr w:type="spellEnd"/>
            <w:r w:rsidRPr="00455C4B">
              <w:rPr>
                <w:rFonts w:ascii="Times New Roman" w:hAnsi="Times New Roman" w:cs="Times New Roman"/>
                <w:lang w:val="ru-RU"/>
              </w:rPr>
              <w:t>) и психолого-педагогического сопровождения детей с ОВЗ негосударственным организациям на недискриминационной основе</w:t>
            </w:r>
          </w:p>
          <w:p w:rsidR="005672BB" w:rsidRPr="00455C4B" w:rsidRDefault="005672BB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</w:tcPr>
          <w:p w:rsidR="00EE713B" w:rsidRPr="00525E89" w:rsidRDefault="00455C4B" w:rsidP="00D22463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525E89">
              <w:rPr>
                <w:rFonts w:ascii="Times New Roman" w:hAnsi="Times New Roman" w:cs="Times New Roman"/>
                <w:lang w:val="ru-RU"/>
              </w:rPr>
              <w:t xml:space="preserve">В муниципальном образовании «Муниципальный округ </w:t>
            </w:r>
            <w:proofErr w:type="spellStart"/>
            <w:r w:rsidRPr="00525E89">
              <w:rPr>
                <w:rFonts w:ascii="Times New Roman" w:hAnsi="Times New Roman" w:cs="Times New Roman"/>
                <w:lang w:val="ru-RU"/>
              </w:rPr>
              <w:t>Глазовский</w:t>
            </w:r>
            <w:proofErr w:type="spellEnd"/>
            <w:r w:rsidRPr="00525E89">
              <w:rPr>
                <w:rFonts w:ascii="Times New Roman" w:hAnsi="Times New Roman" w:cs="Times New Roman"/>
                <w:lang w:val="ru-RU"/>
              </w:rPr>
              <w:t xml:space="preserve"> район» нет </w:t>
            </w:r>
            <w:r w:rsidR="00D22463" w:rsidRPr="00525E89">
              <w:rPr>
                <w:rFonts w:ascii="Times New Roman" w:hAnsi="Times New Roman" w:cs="Times New Roman"/>
                <w:lang w:val="ru-RU"/>
              </w:rPr>
              <w:t>организаций, участвующих  в оказании услуг ранней диагностики, социализации, реабилитации (</w:t>
            </w:r>
            <w:proofErr w:type="spellStart"/>
            <w:r w:rsidR="00D22463" w:rsidRPr="00525E89">
              <w:rPr>
                <w:rFonts w:ascii="Times New Roman" w:hAnsi="Times New Roman" w:cs="Times New Roman"/>
                <w:lang w:val="ru-RU"/>
              </w:rPr>
              <w:t>абилитации</w:t>
            </w:r>
            <w:proofErr w:type="spellEnd"/>
            <w:r w:rsidR="00D22463" w:rsidRPr="00525E89">
              <w:rPr>
                <w:rFonts w:ascii="Times New Roman" w:hAnsi="Times New Roman" w:cs="Times New Roman"/>
                <w:lang w:val="ru-RU"/>
              </w:rPr>
              <w:t>) и психолого-педагогического сопровождения детей с ОВЗ</w:t>
            </w:r>
          </w:p>
        </w:tc>
      </w:tr>
      <w:tr w:rsidR="00B144D0" w:rsidRPr="00EF78A6" w:rsidTr="00966DCF">
        <w:trPr>
          <w:trHeight w:val="180"/>
        </w:trPr>
        <w:tc>
          <w:tcPr>
            <w:tcW w:w="993" w:type="dxa"/>
          </w:tcPr>
          <w:p w:rsidR="00B144D0" w:rsidRPr="00455C4B" w:rsidRDefault="00B144D0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9.1.</w:t>
            </w:r>
          </w:p>
        </w:tc>
        <w:tc>
          <w:tcPr>
            <w:tcW w:w="4820" w:type="dxa"/>
          </w:tcPr>
          <w:p w:rsidR="00B144D0" w:rsidRPr="00455C4B" w:rsidRDefault="00B144D0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Организация инвентаризации кладбищ и мест захоронений на них: создание в Удмуртской Республике по результатам инвентаризации и ведение реестров кладбищ и мест захоронений с размещением указанных реестров на региональном портале государственных и муниципальных услуг</w:t>
            </w:r>
          </w:p>
        </w:tc>
        <w:tc>
          <w:tcPr>
            <w:tcW w:w="1417" w:type="dxa"/>
          </w:tcPr>
          <w:p w:rsidR="00B144D0" w:rsidRPr="00455C4B" w:rsidRDefault="00E33A1B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2023</w:t>
            </w:r>
            <w:r w:rsidR="00B144D0" w:rsidRPr="00455C4B">
              <w:rPr>
                <w:rFonts w:ascii="Times New Roman" w:hAnsi="Times New Roman" w:cs="Times New Roman"/>
                <w:lang w:val="ru-RU"/>
              </w:rPr>
              <w:t>-2025</w:t>
            </w:r>
          </w:p>
        </w:tc>
        <w:tc>
          <w:tcPr>
            <w:tcW w:w="4820" w:type="dxa"/>
            <w:vMerge w:val="restart"/>
          </w:tcPr>
          <w:p w:rsidR="00B144D0" w:rsidRPr="00455C4B" w:rsidRDefault="00B144D0" w:rsidP="005672BB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Theme="minorEastAsia" w:hAnsi="Times New Roman" w:cs="Times New Roman"/>
                <w:lang w:val="ru-RU" w:eastAsia="ru-RU" w:bidi="ar-SA"/>
              </w:rPr>
            </w:pPr>
            <w:r w:rsidRPr="00455C4B">
              <w:rPr>
                <w:rFonts w:ascii="Times New Roman" w:eastAsiaTheme="minorEastAsia" w:hAnsi="Times New Roman" w:cs="Times New Roman"/>
                <w:lang w:val="ru-RU" w:eastAsia="ru-RU" w:bidi="ar-SA"/>
              </w:rPr>
              <w:t>Созданы и размещены на региональном портале государственных и муниципальных услуг реестры кладбищ и мест захоронений на них, в которые включены сведения о существующих кладбищах и местах захоронений на них: в отношении 20% общего количества существующих кладбищ до 31 декабря 2023 года;</w:t>
            </w:r>
          </w:p>
          <w:p w:rsidR="00B144D0" w:rsidRPr="00455C4B" w:rsidRDefault="00B144D0" w:rsidP="005672BB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Theme="minorEastAsia" w:hAnsi="Times New Roman" w:cs="Times New Roman"/>
                <w:lang w:val="ru-RU" w:eastAsia="ru-RU" w:bidi="ar-SA"/>
              </w:rPr>
            </w:pPr>
            <w:r w:rsidRPr="00455C4B">
              <w:rPr>
                <w:rFonts w:ascii="Times New Roman" w:eastAsiaTheme="minorEastAsia" w:hAnsi="Times New Roman" w:cs="Times New Roman"/>
                <w:lang w:val="ru-RU" w:eastAsia="ru-RU" w:bidi="ar-SA"/>
              </w:rPr>
              <w:t>в отношении 50% общего количества существующих кладбищ до 31 декабря 2024 года;</w:t>
            </w:r>
          </w:p>
          <w:p w:rsidR="00B144D0" w:rsidRPr="00455C4B" w:rsidRDefault="00B144D0" w:rsidP="005672B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 w:bidi="ar-SA"/>
              </w:rPr>
              <w:t>в отношении всех существующих кладбищ до 31 декабря 2025 года</w:t>
            </w:r>
          </w:p>
        </w:tc>
        <w:tc>
          <w:tcPr>
            <w:tcW w:w="3685" w:type="dxa"/>
            <w:vMerge w:val="restart"/>
          </w:tcPr>
          <w:p w:rsidR="00B144D0" w:rsidRDefault="00B144D0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B144D0">
              <w:rPr>
                <w:rFonts w:ascii="Times New Roman" w:hAnsi="Times New Roman" w:cs="Times New Roman"/>
                <w:lang w:val="ru-RU"/>
              </w:rPr>
              <w:t>Проведена инвентаризация кладбищ, часть из них поставлена на кадастровый учет.</w:t>
            </w:r>
          </w:p>
          <w:p w:rsidR="007D58A1" w:rsidRPr="00B144D0" w:rsidRDefault="007D58A1" w:rsidP="007D58A1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Реестр кладбищ размещен на официальном сайте 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район Удмуртской Республики»:</w:t>
            </w:r>
            <w:r w:rsidRPr="007D58A1">
              <w:rPr>
                <w:lang w:val="ru-RU"/>
              </w:rPr>
              <w:t xml:space="preserve"> </w:t>
            </w:r>
            <w:r w:rsidRPr="007D58A1">
              <w:rPr>
                <w:rFonts w:ascii="Times New Roman" w:hAnsi="Times New Roman" w:cs="Times New Roman"/>
                <w:lang w:val="ru-RU"/>
              </w:rPr>
              <w:t>https://glazrayon.ru/munorder/kladbishha/</w:t>
            </w:r>
          </w:p>
        </w:tc>
      </w:tr>
      <w:tr w:rsidR="00B144D0" w:rsidRPr="00455C4B" w:rsidTr="00966DCF">
        <w:trPr>
          <w:trHeight w:val="180"/>
        </w:trPr>
        <w:tc>
          <w:tcPr>
            <w:tcW w:w="993" w:type="dxa"/>
          </w:tcPr>
          <w:p w:rsidR="00B144D0" w:rsidRPr="00455C4B" w:rsidRDefault="00B144D0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9.2</w:t>
            </w:r>
          </w:p>
        </w:tc>
        <w:tc>
          <w:tcPr>
            <w:tcW w:w="4820" w:type="dxa"/>
          </w:tcPr>
          <w:p w:rsidR="00B144D0" w:rsidRPr="00455C4B" w:rsidRDefault="00B144D0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Доведение до населения информации, в том числе с использованием СМИ, о создании реестров кладбищ и мест захоронений и размещении указанных реестров на региональном портале государственных и муниципальных услуг</w:t>
            </w:r>
          </w:p>
        </w:tc>
        <w:tc>
          <w:tcPr>
            <w:tcW w:w="1417" w:type="dxa"/>
          </w:tcPr>
          <w:p w:rsidR="00B144D0" w:rsidRPr="00455C4B" w:rsidRDefault="00E33A1B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2023</w:t>
            </w:r>
            <w:r w:rsidR="00B144D0" w:rsidRPr="00455C4B">
              <w:rPr>
                <w:rFonts w:ascii="Times New Roman" w:hAnsi="Times New Roman" w:cs="Times New Roman"/>
                <w:lang w:val="ru-RU"/>
              </w:rPr>
              <w:t>-2025</w:t>
            </w:r>
          </w:p>
        </w:tc>
        <w:tc>
          <w:tcPr>
            <w:tcW w:w="4820" w:type="dxa"/>
            <w:vMerge/>
          </w:tcPr>
          <w:p w:rsidR="00B144D0" w:rsidRPr="00455C4B" w:rsidRDefault="00B144D0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vMerge/>
          </w:tcPr>
          <w:p w:rsidR="00B144D0" w:rsidRPr="00455C4B" w:rsidRDefault="00B144D0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i/>
                <w:lang w:val="ru-RU"/>
              </w:rPr>
            </w:pPr>
          </w:p>
        </w:tc>
      </w:tr>
      <w:tr w:rsidR="000A5AAA" w:rsidRPr="00455C4B" w:rsidTr="00966DCF">
        <w:trPr>
          <w:trHeight w:val="180"/>
        </w:trPr>
        <w:tc>
          <w:tcPr>
            <w:tcW w:w="993" w:type="dxa"/>
          </w:tcPr>
          <w:p w:rsidR="000A5AAA" w:rsidRPr="00455C4B" w:rsidRDefault="000A5AAA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9.3</w:t>
            </w:r>
          </w:p>
        </w:tc>
        <w:tc>
          <w:tcPr>
            <w:tcW w:w="4820" w:type="dxa"/>
          </w:tcPr>
          <w:p w:rsidR="000A5AAA" w:rsidRPr="00455C4B" w:rsidRDefault="000A5AAA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Принятие нормативного правого акта субъекта, предусматривающего создание и размещение на региональном портале государственных и муниципальных услуг реестров хозяйствующих субъектов, имеющих право на оказание услуг по организации похорон, включая стоимость оказыва</w:t>
            </w:r>
            <w:r w:rsidR="00291124" w:rsidRPr="00455C4B">
              <w:rPr>
                <w:rFonts w:ascii="Times New Roman" w:hAnsi="Times New Roman" w:cs="Times New Roman"/>
                <w:lang w:val="ru-RU"/>
              </w:rPr>
              <w:t>емых ими ритуальных услуг, учитывая требования разработанной к 1 июля 2023 года правовой основы Минстроя России</w:t>
            </w:r>
          </w:p>
        </w:tc>
        <w:tc>
          <w:tcPr>
            <w:tcW w:w="1417" w:type="dxa"/>
          </w:tcPr>
          <w:p w:rsidR="000A5AAA" w:rsidRPr="00455C4B" w:rsidRDefault="00E33A1B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2023</w:t>
            </w:r>
            <w:r w:rsidR="00291124" w:rsidRPr="00455C4B">
              <w:rPr>
                <w:rFonts w:ascii="Times New Roman" w:hAnsi="Times New Roman" w:cs="Times New Roman"/>
                <w:lang w:val="ru-RU"/>
              </w:rPr>
              <w:t>-2023</w:t>
            </w:r>
          </w:p>
        </w:tc>
        <w:tc>
          <w:tcPr>
            <w:tcW w:w="4820" w:type="dxa"/>
          </w:tcPr>
          <w:p w:rsidR="000A5AAA" w:rsidRPr="00455C4B" w:rsidRDefault="005672BB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Созданы и размещены на региональном портале государственных и муниципальных услуг реестры хозяйствующих субъектов, имеющих право на оказание услуг по организации похорон</w:t>
            </w:r>
          </w:p>
        </w:tc>
        <w:tc>
          <w:tcPr>
            <w:tcW w:w="3685" w:type="dxa"/>
          </w:tcPr>
          <w:p w:rsidR="000A5AAA" w:rsidRPr="00B144D0" w:rsidRDefault="00B144D0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B144D0"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0A5AAA" w:rsidRPr="00455C4B" w:rsidTr="00966DCF">
        <w:trPr>
          <w:trHeight w:val="180"/>
        </w:trPr>
        <w:tc>
          <w:tcPr>
            <w:tcW w:w="993" w:type="dxa"/>
          </w:tcPr>
          <w:p w:rsidR="000A5AAA" w:rsidRPr="00455C4B" w:rsidRDefault="00291124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9.4</w:t>
            </w:r>
          </w:p>
        </w:tc>
        <w:tc>
          <w:tcPr>
            <w:tcW w:w="4820" w:type="dxa"/>
          </w:tcPr>
          <w:p w:rsidR="000A5AAA" w:rsidRPr="00455C4B" w:rsidRDefault="00291124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Организация оказания услуг по организации похорон по принципу «одного окна»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</w:t>
            </w:r>
          </w:p>
        </w:tc>
        <w:tc>
          <w:tcPr>
            <w:tcW w:w="1417" w:type="dxa"/>
          </w:tcPr>
          <w:p w:rsidR="000A5AAA" w:rsidRPr="00455C4B" w:rsidRDefault="00291124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2025</w:t>
            </w:r>
          </w:p>
        </w:tc>
        <w:tc>
          <w:tcPr>
            <w:tcW w:w="4820" w:type="dxa"/>
          </w:tcPr>
          <w:p w:rsidR="000A5AAA" w:rsidRPr="00455C4B" w:rsidRDefault="005672BB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Оказание услуг по организации похорон организованно по принципу "одного окна" на основе конкуренции с предоставлением лицам, ответственным за захоронения, полной информации об указанных хозяйствующих субъектах, содержащейся в реестрах хозяйствующих субъектов, имеющих право на оказание услуг по организации похорон, включая стоимость оказываемых хозяйствующими субъектами ритуальных услуг</w:t>
            </w:r>
          </w:p>
        </w:tc>
        <w:tc>
          <w:tcPr>
            <w:tcW w:w="3685" w:type="dxa"/>
          </w:tcPr>
          <w:p w:rsidR="000A5AAA" w:rsidRPr="00B144D0" w:rsidRDefault="00D22463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B144D0"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0A5AAA" w:rsidRPr="00EF78A6" w:rsidTr="00966DCF">
        <w:trPr>
          <w:trHeight w:val="180"/>
        </w:trPr>
        <w:tc>
          <w:tcPr>
            <w:tcW w:w="993" w:type="dxa"/>
          </w:tcPr>
          <w:p w:rsidR="000A5AAA" w:rsidRPr="00455C4B" w:rsidRDefault="00291124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15.1</w:t>
            </w:r>
          </w:p>
        </w:tc>
        <w:tc>
          <w:tcPr>
            <w:tcW w:w="4820" w:type="dxa"/>
          </w:tcPr>
          <w:p w:rsidR="000A5AAA" w:rsidRPr="00455C4B" w:rsidRDefault="00291124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 xml:space="preserve">Мониторинг обеспечения покрытия территорий </w:t>
            </w:r>
            <w:r w:rsidRPr="00455C4B">
              <w:rPr>
                <w:rFonts w:ascii="Times New Roman" w:hAnsi="Times New Roman" w:cs="Times New Roman"/>
                <w:lang w:val="ru-RU"/>
              </w:rPr>
              <w:lastRenderedPageBreak/>
              <w:t xml:space="preserve">муниципальных образований в Удмуртской Республике современными услугами связи, включая </w:t>
            </w:r>
            <w:proofErr w:type="spellStart"/>
            <w:r w:rsidRPr="00455C4B">
              <w:rPr>
                <w:rFonts w:ascii="Times New Roman" w:hAnsi="Times New Roman" w:cs="Times New Roman"/>
                <w:lang w:val="ru-RU"/>
              </w:rPr>
              <w:t>широкополостный</w:t>
            </w:r>
            <w:proofErr w:type="spellEnd"/>
            <w:r w:rsidRPr="00455C4B">
              <w:rPr>
                <w:rFonts w:ascii="Times New Roman" w:hAnsi="Times New Roman" w:cs="Times New Roman"/>
                <w:lang w:val="ru-RU"/>
              </w:rPr>
              <w:t xml:space="preserve"> доступ к информационно-телекоммуникационной сети «Интернет»</w:t>
            </w:r>
          </w:p>
        </w:tc>
        <w:tc>
          <w:tcPr>
            <w:tcW w:w="1417" w:type="dxa"/>
          </w:tcPr>
          <w:p w:rsidR="000A5AAA" w:rsidRPr="00455C4B" w:rsidRDefault="00291124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lastRenderedPageBreak/>
              <w:t>Ежегодно</w:t>
            </w:r>
          </w:p>
        </w:tc>
        <w:tc>
          <w:tcPr>
            <w:tcW w:w="4820" w:type="dxa"/>
          </w:tcPr>
          <w:p w:rsidR="000A5AAA" w:rsidRPr="00455C4B" w:rsidRDefault="00291124" w:rsidP="0029112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 xml:space="preserve">Устранение «цифрового неравенства» </w:t>
            </w:r>
            <w:r w:rsidRPr="00455C4B">
              <w:rPr>
                <w:rFonts w:ascii="Times New Roman" w:hAnsi="Times New Roman" w:cs="Times New Roman"/>
                <w:lang w:val="ru-RU"/>
              </w:rPr>
              <w:lastRenderedPageBreak/>
              <w:t xml:space="preserve">муниципальных образований в Удмуртской Республике; выявление территорий республики, где ни один оператор связи не оказывает услуг </w:t>
            </w:r>
            <w:proofErr w:type="spellStart"/>
            <w:r w:rsidRPr="00455C4B">
              <w:rPr>
                <w:rFonts w:ascii="Times New Roman" w:hAnsi="Times New Roman" w:cs="Times New Roman"/>
                <w:lang w:val="ru-RU"/>
              </w:rPr>
              <w:t>широкополостного</w:t>
            </w:r>
            <w:proofErr w:type="spellEnd"/>
            <w:r w:rsidRPr="00455C4B">
              <w:rPr>
                <w:rFonts w:ascii="Times New Roman" w:hAnsi="Times New Roman" w:cs="Times New Roman"/>
                <w:lang w:val="ru-RU"/>
              </w:rPr>
              <w:t xml:space="preserve"> доступа к информационн</w:t>
            </w:r>
            <w:proofErr w:type="gramStart"/>
            <w:r w:rsidRPr="00455C4B">
              <w:rPr>
                <w:rFonts w:ascii="Times New Roman" w:hAnsi="Times New Roman" w:cs="Times New Roman"/>
                <w:lang w:val="ru-RU"/>
              </w:rPr>
              <w:t>о-</w:t>
            </w:r>
            <w:proofErr w:type="gramEnd"/>
            <w:r w:rsidRPr="00455C4B">
              <w:rPr>
                <w:rFonts w:ascii="Times New Roman" w:hAnsi="Times New Roman" w:cs="Times New Roman"/>
                <w:lang w:val="ru-RU"/>
              </w:rPr>
              <w:t xml:space="preserve"> телекоммуникационной сети «Интернет»</w:t>
            </w:r>
          </w:p>
        </w:tc>
        <w:tc>
          <w:tcPr>
            <w:tcW w:w="3685" w:type="dxa"/>
          </w:tcPr>
          <w:p w:rsidR="000A5AAA" w:rsidRPr="00554963" w:rsidRDefault="00554963" w:rsidP="00554963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Количество населённых пунктов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подключающихся к широкополосному доступу к информационно-телекоммуникационной сети «Интерне</w:t>
            </w:r>
            <w:r w:rsidR="00E561A6">
              <w:rPr>
                <w:rFonts w:ascii="Times New Roman" w:hAnsi="Times New Roman" w:cs="Times New Roman"/>
                <w:lang w:val="ru-RU"/>
              </w:rPr>
              <w:t>т</w:t>
            </w:r>
            <w:r>
              <w:rPr>
                <w:rFonts w:ascii="Times New Roman" w:hAnsi="Times New Roman" w:cs="Times New Roman"/>
                <w:lang w:val="ru-RU"/>
              </w:rPr>
              <w:t xml:space="preserve">» увеличивается. Зона покрытия сотовой связи  увеличивается. </w:t>
            </w:r>
            <w:r w:rsidR="00B144D0" w:rsidRPr="00554963">
              <w:rPr>
                <w:rFonts w:ascii="Times New Roman" w:hAnsi="Times New Roman" w:cs="Times New Roman"/>
                <w:lang w:val="ru-RU"/>
              </w:rPr>
              <w:t xml:space="preserve">Проводится мониторинг населенных пунктов </w:t>
            </w:r>
            <w:r w:rsidR="00695138" w:rsidRPr="0055496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695138" w:rsidRPr="00554963">
              <w:rPr>
                <w:rFonts w:ascii="Times New Roman" w:hAnsi="Times New Roman" w:cs="Times New Roman"/>
                <w:lang w:val="ru-RU"/>
              </w:rPr>
              <w:t>Глазовск</w:t>
            </w:r>
            <w:r w:rsidR="00B144D0" w:rsidRPr="00554963">
              <w:rPr>
                <w:rFonts w:ascii="Times New Roman" w:hAnsi="Times New Roman" w:cs="Times New Roman"/>
                <w:lang w:val="ru-RU"/>
              </w:rPr>
              <w:t>ого</w:t>
            </w:r>
            <w:proofErr w:type="spellEnd"/>
            <w:r w:rsidR="00695138" w:rsidRPr="00554963">
              <w:rPr>
                <w:rFonts w:ascii="Times New Roman" w:hAnsi="Times New Roman" w:cs="Times New Roman"/>
                <w:lang w:val="ru-RU"/>
              </w:rPr>
              <w:t xml:space="preserve"> район</w:t>
            </w:r>
            <w:r w:rsidRPr="00554963"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, выявляются территории, где нет связи. На территории района  предоставляют услуги связи:</w:t>
            </w:r>
            <w:r w:rsidRPr="00554963">
              <w:rPr>
                <w:rFonts w:ascii="Tahoma" w:hAnsi="Tahoma" w:cs="Tahoma"/>
                <w:color w:val="414141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554963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Ростелеком, МегаФон, Билайн, МТС, </w:t>
            </w:r>
            <w:r w:rsidRPr="00554963">
              <w:rPr>
                <w:rFonts w:ascii="Times New Roman" w:hAnsi="Times New Roman" w:cs="Times New Roman"/>
                <w:shd w:val="clear" w:color="auto" w:fill="FFFFFF"/>
              </w:rPr>
              <w:t>TELE</w:t>
            </w:r>
            <w:r w:rsidRPr="00554963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2, Тинькофф, </w:t>
            </w:r>
            <w:proofErr w:type="spellStart"/>
            <w:r w:rsidRPr="00554963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Сбермобайл</w:t>
            </w:r>
            <w:proofErr w:type="spellEnd"/>
          </w:p>
        </w:tc>
      </w:tr>
      <w:tr w:rsidR="000A5AAA" w:rsidRPr="00455C4B" w:rsidTr="00966DCF">
        <w:trPr>
          <w:trHeight w:val="180"/>
        </w:trPr>
        <w:tc>
          <w:tcPr>
            <w:tcW w:w="993" w:type="dxa"/>
          </w:tcPr>
          <w:p w:rsidR="000A5AAA" w:rsidRPr="00455C4B" w:rsidRDefault="00291124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lastRenderedPageBreak/>
              <w:t>22.3</w:t>
            </w:r>
          </w:p>
        </w:tc>
        <w:tc>
          <w:tcPr>
            <w:tcW w:w="4820" w:type="dxa"/>
          </w:tcPr>
          <w:p w:rsidR="000A5AAA" w:rsidRPr="00455C4B" w:rsidRDefault="00291124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Организация и проведение мониторинга административных барьеров и оценки состояния конкурентной среды на рынке дорожной деятельности</w:t>
            </w:r>
          </w:p>
        </w:tc>
        <w:tc>
          <w:tcPr>
            <w:tcW w:w="1417" w:type="dxa"/>
          </w:tcPr>
          <w:p w:rsidR="000A5AAA" w:rsidRPr="00455C4B" w:rsidRDefault="00291124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Ежегодно</w:t>
            </w:r>
          </w:p>
        </w:tc>
        <w:tc>
          <w:tcPr>
            <w:tcW w:w="4820" w:type="dxa"/>
          </w:tcPr>
          <w:p w:rsidR="000A5AAA" w:rsidRPr="00455C4B" w:rsidRDefault="00291124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Получение данных для планирования деятельности и мероприятий по содействию развитию конкуренции на рынках</w:t>
            </w:r>
          </w:p>
        </w:tc>
        <w:tc>
          <w:tcPr>
            <w:tcW w:w="3685" w:type="dxa"/>
          </w:tcPr>
          <w:p w:rsidR="000A5AAA" w:rsidRPr="00554963" w:rsidRDefault="00554963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554963">
              <w:rPr>
                <w:rFonts w:ascii="Times New Roman" w:hAnsi="Times New Roman" w:cs="Times New Roman"/>
                <w:lang w:val="ru-RU"/>
              </w:rPr>
              <w:t>Проводится мониторинг.</w:t>
            </w:r>
          </w:p>
        </w:tc>
      </w:tr>
      <w:tr w:rsidR="000A5AAA" w:rsidRPr="00EF78A6" w:rsidTr="00966DCF">
        <w:trPr>
          <w:trHeight w:val="180"/>
        </w:trPr>
        <w:tc>
          <w:tcPr>
            <w:tcW w:w="993" w:type="dxa"/>
          </w:tcPr>
          <w:p w:rsidR="000A5AAA" w:rsidRPr="00455C4B" w:rsidRDefault="00291124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22.4</w:t>
            </w:r>
          </w:p>
        </w:tc>
        <w:tc>
          <w:tcPr>
            <w:tcW w:w="4820" w:type="dxa"/>
          </w:tcPr>
          <w:p w:rsidR="000A5AAA" w:rsidRPr="00455C4B" w:rsidRDefault="00291124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Формирование плана дорожной деятельности и развития системы придорожного сервиса</w:t>
            </w:r>
          </w:p>
        </w:tc>
        <w:tc>
          <w:tcPr>
            <w:tcW w:w="1417" w:type="dxa"/>
          </w:tcPr>
          <w:p w:rsidR="000A5AAA" w:rsidRPr="00455C4B" w:rsidRDefault="00E33A1B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2023</w:t>
            </w:r>
            <w:r w:rsidR="00291124" w:rsidRPr="00455C4B">
              <w:rPr>
                <w:rFonts w:ascii="Times New Roman" w:hAnsi="Times New Roman" w:cs="Times New Roman"/>
                <w:lang w:val="ru-RU"/>
              </w:rPr>
              <w:t>-2025 годы</w:t>
            </w:r>
          </w:p>
        </w:tc>
        <w:tc>
          <w:tcPr>
            <w:tcW w:w="4820" w:type="dxa"/>
          </w:tcPr>
          <w:p w:rsidR="000A5AAA" w:rsidRPr="00455C4B" w:rsidRDefault="009E755C" w:rsidP="009E755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Привлечение инвестиций (в том числе с применением ГЧП (МЧП)) в развитии инфраструктуры дорожного хозяйства и придорожного сервиса</w:t>
            </w:r>
          </w:p>
        </w:tc>
        <w:tc>
          <w:tcPr>
            <w:tcW w:w="3685" w:type="dxa"/>
          </w:tcPr>
          <w:p w:rsidR="00E85A16" w:rsidRPr="00525E89" w:rsidRDefault="00455C4B" w:rsidP="00E85A16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525E89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="00E85A16" w:rsidRPr="00525E89">
              <w:rPr>
                <w:rFonts w:ascii="Times New Roman" w:hAnsi="Times New Roman" w:cs="Times New Roman"/>
                <w:lang w:val="ru-RU"/>
              </w:rPr>
              <w:t xml:space="preserve">На территории </w:t>
            </w:r>
            <w:proofErr w:type="spellStart"/>
            <w:r w:rsidR="00E85A16" w:rsidRPr="00525E89">
              <w:rPr>
                <w:rFonts w:ascii="Times New Roman" w:hAnsi="Times New Roman" w:cs="Times New Roman"/>
                <w:lang w:val="ru-RU"/>
              </w:rPr>
              <w:t>Глазовского</w:t>
            </w:r>
            <w:proofErr w:type="spellEnd"/>
            <w:r w:rsidR="00E85A16" w:rsidRPr="00525E89">
              <w:rPr>
                <w:rFonts w:ascii="Times New Roman" w:hAnsi="Times New Roman" w:cs="Times New Roman"/>
                <w:lang w:val="ru-RU"/>
              </w:rPr>
              <w:t xml:space="preserve"> района на автодороге Ижевск-Киров реализуется инвестиционный проект придорожного сервиса ИП Ельцова С.В. Открыто кафе «Гриль», в планах строительство модульной гостиницы.</w:t>
            </w:r>
          </w:p>
          <w:p w:rsidR="000A5AAA" w:rsidRPr="00525E89" w:rsidRDefault="00E85A16" w:rsidP="00F54DDE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525E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652C7C" w:rsidRPr="00525E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C60BA" w:rsidRPr="00525E89">
              <w:rPr>
                <w:rFonts w:ascii="Times New Roman" w:hAnsi="Times New Roman" w:cs="Times New Roman"/>
                <w:lang w:val="ru-RU"/>
              </w:rPr>
              <w:t xml:space="preserve">Имеются </w:t>
            </w:r>
            <w:r w:rsidR="00F54DDE" w:rsidRPr="00525E89">
              <w:rPr>
                <w:rFonts w:ascii="Times New Roman" w:hAnsi="Times New Roman" w:cs="Times New Roman"/>
                <w:lang w:val="ru-RU"/>
              </w:rPr>
              <w:t>3</w:t>
            </w:r>
            <w:r w:rsidR="005264B8" w:rsidRPr="00525E89">
              <w:rPr>
                <w:rFonts w:ascii="Times New Roman" w:hAnsi="Times New Roman" w:cs="Times New Roman"/>
                <w:lang w:val="ru-RU"/>
              </w:rPr>
              <w:t xml:space="preserve">земельных участка для размещения </w:t>
            </w:r>
            <w:r w:rsidR="00CC60BA" w:rsidRPr="00525E89">
              <w:rPr>
                <w:rFonts w:ascii="Times New Roman" w:hAnsi="Times New Roman" w:cs="Times New Roman"/>
                <w:lang w:val="ru-RU"/>
              </w:rPr>
              <w:t xml:space="preserve">придорожного комплекса </w:t>
            </w:r>
            <w:proofErr w:type="spellStart"/>
            <w:r w:rsidR="00CC60BA" w:rsidRPr="00525E89">
              <w:rPr>
                <w:rFonts w:ascii="Times New Roman" w:hAnsi="Times New Roman" w:cs="Times New Roman"/>
                <w:lang w:val="ru-RU"/>
              </w:rPr>
              <w:t>с</w:t>
            </w:r>
            <w:proofErr w:type="gramStart"/>
            <w:r w:rsidR="00CC60BA" w:rsidRPr="00525E89">
              <w:rPr>
                <w:rFonts w:ascii="Times New Roman" w:hAnsi="Times New Roman" w:cs="Times New Roman"/>
                <w:lang w:val="ru-RU"/>
              </w:rPr>
              <w:t>.О</w:t>
            </w:r>
            <w:proofErr w:type="gramEnd"/>
            <w:r w:rsidR="00CC60BA" w:rsidRPr="00525E89">
              <w:rPr>
                <w:rFonts w:ascii="Times New Roman" w:hAnsi="Times New Roman" w:cs="Times New Roman"/>
                <w:lang w:val="ru-RU"/>
              </w:rPr>
              <w:t>ктябрьский</w:t>
            </w:r>
            <w:proofErr w:type="spellEnd"/>
            <w:r w:rsidR="00CC60BA" w:rsidRPr="00525E89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="00CC60BA" w:rsidRPr="00525E89">
              <w:rPr>
                <w:rFonts w:ascii="Times New Roman" w:hAnsi="Times New Roman" w:cs="Times New Roman"/>
                <w:lang w:val="ru-RU"/>
              </w:rPr>
              <w:t>д.Кожиль</w:t>
            </w:r>
            <w:proofErr w:type="spellEnd"/>
            <w:r w:rsidR="00CC60BA" w:rsidRPr="00525E89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="00CC60BA" w:rsidRPr="00525E89">
              <w:rPr>
                <w:rFonts w:ascii="Times New Roman" w:hAnsi="Times New Roman" w:cs="Times New Roman"/>
                <w:lang w:val="ru-RU"/>
              </w:rPr>
              <w:t>д.Качкашур</w:t>
            </w:r>
            <w:proofErr w:type="spellEnd"/>
            <w:r w:rsidR="00CC60BA" w:rsidRPr="00525E89">
              <w:rPr>
                <w:rFonts w:ascii="Times New Roman" w:hAnsi="Times New Roman" w:cs="Times New Roman"/>
                <w:lang w:val="ru-RU"/>
              </w:rPr>
              <w:t>.</w:t>
            </w:r>
            <w:r w:rsidR="00E33A1B" w:rsidRPr="00525E8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0A5AAA" w:rsidRPr="00EF78A6" w:rsidTr="00966DCF">
        <w:trPr>
          <w:trHeight w:val="180"/>
        </w:trPr>
        <w:tc>
          <w:tcPr>
            <w:tcW w:w="993" w:type="dxa"/>
          </w:tcPr>
          <w:p w:rsidR="000A5AAA" w:rsidRPr="00455C4B" w:rsidRDefault="009E755C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25.1</w:t>
            </w:r>
          </w:p>
        </w:tc>
        <w:tc>
          <w:tcPr>
            <w:tcW w:w="4820" w:type="dxa"/>
          </w:tcPr>
          <w:p w:rsidR="000A5AAA" w:rsidRPr="00455C4B" w:rsidRDefault="009E755C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Проведение мониторинга административных барьеров, состояния и развития конкурентной среды на рынке перевозок автомобильным пассажирским транспортом</w:t>
            </w:r>
          </w:p>
        </w:tc>
        <w:tc>
          <w:tcPr>
            <w:tcW w:w="1417" w:type="dxa"/>
          </w:tcPr>
          <w:p w:rsidR="000A5AAA" w:rsidRPr="00455C4B" w:rsidRDefault="009E755C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ежегодно</w:t>
            </w:r>
          </w:p>
        </w:tc>
        <w:tc>
          <w:tcPr>
            <w:tcW w:w="4820" w:type="dxa"/>
          </w:tcPr>
          <w:p w:rsidR="000A5AAA" w:rsidRPr="00455C4B" w:rsidRDefault="009E755C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 xml:space="preserve">Получение данных для планирования деятельности и мероприятий по содействию развитию конкуренции на рынке оказания услуг </w:t>
            </w:r>
            <w:proofErr w:type="gramStart"/>
            <w:r w:rsidRPr="00455C4B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455C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455C4B">
              <w:rPr>
                <w:rFonts w:ascii="Times New Roman" w:hAnsi="Times New Roman" w:cs="Times New Roman"/>
                <w:lang w:val="ru-RU"/>
              </w:rPr>
              <w:t>перевозе</w:t>
            </w:r>
            <w:proofErr w:type="gramEnd"/>
            <w:r w:rsidRPr="00455C4B">
              <w:rPr>
                <w:rFonts w:ascii="Times New Roman" w:hAnsi="Times New Roman" w:cs="Times New Roman"/>
                <w:lang w:val="ru-RU"/>
              </w:rPr>
              <w:t xml:space="preserve"> пассажиров автомобильным транспортом по муниципальным маршрутам регулярных перевозок</w:t>
            </w:r>
          </w:p>
        </w:tc>
        <w:tc>
          <w:tcPr>
            <w:tcW w:w="3685" w:type="dxa"/>
          </w:tcPr>
          <w:p w:rsidR="000A5AAA" w:rsidRPr="00525E89" w:rsidRDefault="00554963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i/>
                <w:lang w:val="ru-RU"/>
              </w:rPr>
            </w:pPr>
            <w:proofErr w:type="gramStart"/>
            <w:r w:rsidRPr="00525E89">
              <w:rPr>
                <w:rFonts w:ascii="Times New Roman" w:hAnsi="Times New Roman" w:cs="Times New Roman"/>
                <w:lang w:val="ru-RU"/>
              </w:rPr>
              <w:t xml:space="preserve">В соответствии с Федеральным законом от 30.06.2015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отдельных законодательные акты Российской Федерации» организацией пассажирских перевозок по маршрутам </w:t>
            </w:r>
            <w:proofErr w:type="spellStart"/>
            <w:r w:rsidRPr="00525E89">
              <w:rPr>
                <w:rFonts w:ascii="Times New Roman" w:hAnsi="Times New Roman" w:cs="Times New Roman"/>
                <w:lang w:val="ru-RU"/>
              </w:rPr>
              <w:t>Глазовского</w:t>
            </w:r>
            <w:proofErr w:type="spellEnd"/>
            <w:r w:rsidRPr="00525E89">
              <w:rPr>
                <w:rFonts w:ascii="Times New Roman" w:hAnsi="Times New Roman" w:cs="Times New Roman"/>
                <w:lang w:val="ru-RU"/>
              </w:rPr>
              <w:t xml:space="preserve"> района занимается </w:t>
            </w:r>
            <w:r w:rsidRPr="00525E89">
              <w:rPr>
                <w:rFonts w:ascii="Times New Roman" w:hAnsi="Times New Roman" w:cs="Times New Roman"/>
                <w:lang w:val="ru-RU"/>
              </w:rPr>
              <w:lastRenderedPageBreak/>
              <w:t>Министерство транспорта и дорожного хозяйства УР</w:t>
            </w:r>
            <w:r w:rsidRPr="00525E89">
              <w:rPr>
                <w:lang w:val="ru-RU"/>
              </w:rPr>
              <w:t>.</w:t>
            </w:r>
            <w:proofErr w:type="gramEnd"/>
          </w:p>
        </w:tc>
      </w:tr>
      <w:tr w:rsidR="009E755C" w:rsidRPr="00EF78A6" w:rsidTr="00966DCF">
        <w:trPr>
          <w:trHeight w:val="180"/>
        </w:trPr>
        <w:tc>
          <w:tcPr>
            <w:tcW w:w="993" w:type="dxa"/>
          </w:tcPr>
          <w:p w:rsidR="009E755C" w:rsidRPr="00455C4B" w:rsidRDefault="009E755C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lastRenderedPageBreak/>
              <w:t>25.2</w:t>
            </w:r>
          </w:p>
        </w:tc>
        <w:tc>
          <w:tcPr>
            <w:tcW w:w="4820" w:type="dxa"/>
          </w:tcPr>
          <w:p w:rsidR="009E755C" w:rsidRPr="00455C4B" w:rsidRDefault="009E755C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Проведение мониторинга удовлетворенности потребителей качеством услуг на рынке перевозок автомобильным пассажирским транспортом</w:t>
            </w:r>
          </w:p>
        </w:tc>
        <w:tc>
          <w:tcPr>
            <w:tcW w:w="1417" w:type="dxa"/>
          </w:tcPr>
          <w:p w:rsidR="009E755C" w:rsidRPr="00455C4B" w:rsidRDefault="009E755C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ежегодно</w:t>
            </w:r>
          </w:p>
        </w:tc>
        <w:tc>
          <w:tcPr>
            <w:tcW w:w="4820" w:type="dxa"/>
          </w:tcPr>
          <w:p w:rsidR="009E755C" w:rsidRPr="00455C4B" w:rsidRDefault="009E755C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 xml:space="preserve">Выработка предложений по повышению качества оказания государственных услуг на рынке оказания услуг по перевозке пассажиров </w:t>
            </w:r>
            <w:r w:rsidR="00E738AE" w:rsidRPr="00455C4B">
              <w:rPr>
                <w:rFonts w:ascii="Times New Roman" w:hAnsi="Times New Roman" w:cs="Times New Roman"/>
                <w:lang w:val="ru-RU"/>
              </w:rPr>
              <w:t>автомобильным транспортом по муниципальным маршрутам регулярных перевозок</w:t>
            </w:r>
          </w:p>
        </w:tc>
        <w:tc>
          <w:tcPr>
            <w:tcW w:w="3685" w:type="dxa"/>
          </w:tcPr>
          <w:p w:rsidR="009E755C" w:rsidRPr="00554963" w:rsidRDefault="00554963" w:rsidP="00554963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i/>
                <w:lang w:val="ru-RU"/>
              </w:rPr>
            </w:pPr>
            <w:r w:rsidRPr="00554963">
              <w:rPr>
                <w:rFonts w:ascii="Times New Roman" w:hAnsi="Times New Roman" w:cs="Times New Roman"/>
                <w:lang w:val="ru-RU"/>
              </w:rPr>
              <w:t xml:space="preserve">Все поступающие в Администрацию </w:t>
            </w:r>
            <w:proofErr w:type="spellStart"/>
            <w:r w:rsidRPr="00554963">
              <w:rPr>
                <w:rFonts w:ascii="Times New Roman" w:hAnsi="Times New Roman" w:cs="Times New Roman"/>
                <w:lang w:val="ru-RU"/>
              </w:rPr>
              <w:t>Глазовского</w:t>
            </w:r>
            <w:proofErr w:type="spellEnd"/>
            <w:r w:rsidRPr="00554963">
              <w:rPr>
                <w:rFonts w:ascii="Times New Roman" w:hAnsi="Times New Roman" w:cs="Times New Roman"/>
                <w:lang w:val="ru-RU"/>
              </w:rPr>
              <w:t xml:space="preserve"> района заявления и предложения граждан о внесении изменений в расписание движения автобусов по пригородным маршрутам направляются в </w:t>
            </w:r>
            <w:proofErr w:type="spellStart"/>
            <w:r w:rsidRPr="00554963">
              <w:rPr>
                <w:rFonts w:ascii="Times New Roman" w:hAnsi="Times New Roman" w:cs="Times New Roman"/>
                <w:lang w:val="ru-RU"/>
              </w:rPr>
              <w:t>Миндортранс</w:t>
            </w:r>
            <w:proofErr w:type="spellEnd"/>
            <w:r w:rsidRPr="00554963">
              <w:rPr>
                <w:rFonts w:ascii="Times New Roman" w:hAnsi="Times New Roman" w:cs="Times New Roman"/>
                <w:lang w:val="ru-RU"/>
              </w:rPr>
              <w:t xml:space="preserve"> УР для учета при проведении конкурсов по выбору перевозчиков.</w:t>
            </w:r>
          </w:p>
        </w:tc>
      </w:tr>
      <w:tr w:rsidR="009E755C" w:rsidRPr="00EF78A6" w:rsidTr="00966DCF">
        <w:trPr>
          <w:trHeight w:val="180"/>
        </w:trPr>
        <w:tc>
          <w:tcPr>
            <w:tcW w:w="993" w:type="dxa"/>
          </w:tcPr>
          <w:p w:rsidR="009E755C" w:rsidRPr="00455C4B" w:rsidRDefault="00E738AE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25.3</w:t>
            </w:r>
          </w:p>
        </w:tc>
        <w:tc>
          <w:tcPr>
            <w:tcW w:w="4820" w:type="dxa"/>
          </w:tcPr>
          <w:p w:rsidR="009E755C" w:rsidRPr="00455C4B" w:rsidRDefault="00E738AE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Анализ работы автобусов на маршрутах регулярных перевозок (количество пассажиров, пассажирооборот, охват сельских населённых пунктов муниципальными перевозками, регулярными маршрутами) в целом по Удмуртской Республике, в сельской местности и в разрезе муниципальных образований в УР</w:t>
            </w:r>
          </w:p>
        </w:tc>
        <w:tc>
          <w:tcPr>
            <w:tcW w:w="1417" w:type="dxa"/>
          </w:tcPr>
          <w:p w:rsidR="009E755C" w:rsidRPr="00455C4B" w:rsidRDefault="00E33A1B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2023</w:t>
            </w:r>
            <w:r w:rsidR="00E738AE" w:rsidRPr="00455C4B">
              <w:rPr>
                <w:rFonts w:ascii="Times New Roman" w:hAnsi="Times New Roman" w:cs="Times New Roman"/>
                <w:lang w:val="ru-RU"/>
              </w:rPr>
              <w:t xml:space="preserve">-2025 </w:t>
            </w:r>
          </w:p>
        </w:tc>
        <w:tc>
          <w:tcPr>
            <w:tcW w:w="4820" w:type="dxa"/>
          </w:tcPr>
          <w:p w:rsidR="009E755C" w:rsidRPr="00455C4B" w:rsidRDefault="00E738AE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Формирование предложений по расширению маршрутной сети муниципальных перевозок</w:t>
            </w:r>
          </w:p>
        </w:tc>
        <w:tc>
          <w:tcPr>
            <w:tcW w:w="3685" w:type="dxa"/>
          </w:tcPr>
          <w:p w:rsidR="009E755C" w:rsidRPr="00554963" w:rsidRDefault="00554963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554963">
              <w:rPr>
                <w:rFonts w:ascii="Times New Roman" w:hAnsi="Times New Roman" w:cs="Times New Roman"/>
                <w:lang w:val="ru-RU"/>
              </w:rPr>
              <w:t>Анализ проводится</w:t>
            </w:r>
            <w:r>
              <w:rPr>
                <w:rFonts w:ascii="Times New Roman" w:hAnsi="Times New Roman" w:cs="Times New Roman"/>
                <w:lang w:val="ru-RU"/>
              </w:rPr>
              <w:t>, формируются предложения по муниципальным перевозкам.</w:t>
            </w:r>
          </w:p>
        </w:tc>
      </w:tr>
      <w:tr w:rsidR="009E755C" w:rsidRPr="00EF78A6" w:rsidTr="00966DCF">
        <w:trPr>
          <w:trHeight w:val="180"/>
        </w:trPr>
        <w:tc>
          <w:tcPr>
            <w:tcW w:w="993" w:type="dxa"/>
          </w:tcPr>
          <w:p w:rsidR="009E755C" w:rsidRPr="00455C4B" w:rsidRDefault="00E738AE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30.2</w:t>
            </w:r>
          </w:p>
        </w:tc>
        <w:tc>
          <w:tcPr>
            <w:tcW w:w="4820" w:type="dxa"/>
          </w:tcPr>
          <w:p w:rsidR="009E755C" w:rsidRPr="00455C4B" w:rsidRDefault="00E738AE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 xml:space="preserve">Реализация мероприятий, направленных на повышение качества оказания услуг на рынке по сбору и транспортировке ТКО. Проведение круглых столов, </w:t>
            </w:r>
            <w:proofErr w:type="spellStart"/>
            <w:r w:rsidRPr="00455C4B">
              <w:rPr>
                <w:rFonts w:ascii="Times New Roman" w:hAnsi="Times New Roman" w:cs="Times New Roman"/>
                <w:lang w:val="ru-RU"/>
              </w:rPr>
              <w:t>вебинаров</w:t>
            </w:r>
            <w:proofErr w:type="spellEnd"/>
            <w:r w:rsidRPr="00455C4B">
              <w:rPr>
                <w:rFonts w:ascii="Times New Roman" w:hAnsi="Times New Roman" w:cs="Times New Roman"/>
                <w:lang w:val="ru-RU"/>
              </w:rPr>
              <w:t>, консультаций с действующими и потенциальными предпринимателями и коммерческими организациями</w:t>
            </w:r>
          </w:p>
        </w:tc>
        <w:tc>
          <w:tcPr>
            <w:tcW w:w="1417" w:type="dxa"/>
          </w:tcPr>
          <w:p w:rsidR="009E755C" w:rsidRPr="00455C4B" w:rsidRDefault="00E33A1B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2023</w:t>
            </w:r>
            <w:r w:rsidR="00E738AE" w:rsidRPr="00455C4B">
              <w:rPr>
                <w:rFonts w:ascii="Times New Roman" w:hAnsi="Times New Roman" w:cs="Times New Roman"/>
                <w:lang w:val="ru-RU"/>
              </w:rPr>
              <w:t>-2025</w:t>
            </w:r>
          </w:p>
        </w:tc>
        <w:tc>
          <w:tcPr>
            <w:tcW w:w="4820" w:type="dxa"/>
          </w:tcPr>
          <w:p w:rsidR="009E755C" w:rsidRPr="00455C4B" w:rsidRDefault="00E738AE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Увеличение доли населенных пунктов Удмуртской Республики, включенных в систему централизованного сбора ТКО</w:t>
            </w:r>
          </w:p>
        </w:tc>
        <w:tc>
          <w:tcPr>
            <w:tcW w:w="3685" w:type="dxa"/>
          </w:tcPr>
          <w:p w:rsidR="009E755C" w:rsidRPr="00525E89" w:rsidRDefault="005264B8" w:rsidP="005264B8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525E89">
              <w:rPr>
                <w:rFonts w:ascii="Times New Roman" w:hAnsi="Times New Roman" w:cs="Times New Roman"/>
                <w:lang w:val="ru-RU"/>
              </w:rPr>
              <w:t>В Глазовском районе сбором и транспортировкой ТКО занимается региональный оператор по обращению с твердыми коммунальными отходам</w:t>
            </w:r>
            <w:proofErr w:type="gramStart"/>
            <w:r w:rsidRPr="00525E89">
              <w:rPr>
                <w:rFonts w:ascii="Times New Roman" w:hAnsi="Times New Roman" w:cs="Times New Roman"/>
                <w:lang w:val="ru-RU"/>
              </w:rPr>
              <w:t>и-</w:t>
            </w:r>
            <w:proofErr w:type="gramEnd"/>
            <w:r w:rsidRPr="00525E89">
              <w:rPr>
                <w:rFonts w:ascii="Times New Roman" w:hAnsi="Times New Roman" w:cs="Times New Roman"/>
                <w:lang w:val="ru-RU"/>
              </w:rPr>
              <w:t xml:space="preserve"> ООО «</w:t>
            </w:r>
            <w:proofErr w:type="spellStart"/>
            <w:r w:rsidRPr="00525E89">
              <w:rPr>
                <w:rFonts w:ascii="Times New Roman" w:hAnsi="Times New Roman" w:cs="Times New Roman"/>
                <w:lang w:val="ru-RU"/>
              </w:rPr>
              <w:t>Спецавтохозяйство</w:t>
            </w:r>
            <w:proofErr w:type="spellEnd"/>
            <w:r w:rsidRPr="00525E89">
              <w:rPr>
                <w:rFonts w:ascii="Times New Roman" w:hAnsi="Times New Roman" w:cs="Times New Roman"/>
                <w:lang w:val="ru-RU"/>
              </w:rPr>
              <w:t xml:space="preserve">». Постановлением Администрации муниципального образования «Муниципальный округ </w:t>
            </w:r>
            <w:proofErr w:type="spellStart"/>
            <w:r w:rsidRPr="00525E89">
              <w:rPr>
                <w:rFonts w:ascii="Times New Roman" w:hAnsi="Times New Roman" w:cs="Times New Roman"/>
                <w:lang w:val="ru-RU"/>
              </w:rPr>
              <w:t>Глазовский</w:t>
            </w:r>
            <w:proofErr w:type="spellEnd"/>
            <w:r w:rsidRPr="00525E89">
              <w:rPr>
                <w:rFonts w:ascii="Times New Roman" w:hAnsi="Times New Roman" w:cs="Times New Roman"/>
                <w:lang w:val="ru-RU"/>
              </w:rPr>
              <w:t xml:space="preserve"> район Удмуртской Республики» от 29.07.</w:t>
            </w:r>
            <w:r w:rsidR="00E33A1B" w:rsidRPr="00525E89">
              <w:rPr>
                <w:rFonts w:ascii="Times New Roman" w:hAnsi="Times New Roman" w:cs="Times New Roman"/>
                <w:lang w:val="ru-RU"/>
              </w:rPr>
              <w:t>2023</w:t>
            </w:r>
            <w:r w:rsidRPr="00525E89">
              <w:rPr>
                <w:rFonts w:ascii="Times New Roman" w:hAnsi="Times New Roman" w:cs="Times New Roman"/>
                <w:lang w:val="ru-RU"/>
              </w:rPr>
              <w:t xml:space="preserve"> №1.229 утвержден реестр накопления и график вывоза твердых бытовых отходов.</w:t>
            </w:r>
          </w:p>
        </w:tc>
      </w:tr>
      <w:tr w:rsidR="009E755C" w:rsidRPr="00EF78A6" w:rsidTr="00966DCF">
        <w:trPr>
          <w:trHeight w:val="180"/>
        </w:trPr>
        <w:tc>
          <w:tcPr>
            <w:tcW w:w="993" w:type="dxa"/>
          </w:tcPr>
          <w:p w:rsidR="009E755C" w:rsidRPr="00455C4B" w:rsidRDefault="00E738AE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32.1</w:t>
            </w:r>
          </w:p>
        </w:tc>
        <w:tc>
          <w:tcPr>
            <w:tcW w:w="4820" w:type="dxa"/>
          </w:tcPr>
          <w:p w:rsidR="009E755C" w:rsidRPr="00455C4B" w:rsidRDefault="00E738AE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Формирование системы конкурсного отбора проектов по благоустройству городской среды, основанной на отборе гражданами (потребителями</w:t>
            </w:r>
            <w:proofErr w:type="gramStart"/>
            <w:r w:rsidRPr="00455C4B">
              <w:rPr>
                <w:rFonts w:ascii="Times New Roman" w:hAnsi="Times New Roman" w:cs="Times New Roman"/>
                <w:lang w:val="ru-RU"/>
              </w:rPr>
              <w:t xml:space="preserve"> )</w:t>
            </w:r>
            <w:proofErr w:type="gramEnd"/>
            <w:r w:rsidRPr="00455C4B">
              <w:rPr>
                <w:rFonts w:ascii="Times New Roman" w:hAnsi="Times New Roman" w:cs="Times New Roman"/>
                <w:lang w:val="ru-RU"/>
              </w:rPr>
              <w:t xml:space="preserve"> лучших и востребованных проектов</w:t>
            </w:r>
          </w:p>
        </w:tc>
        <w:tc>
          <w:tcPr>
            <w:tcW w:w="1417" w:type="dxa"/>
          </w:tcPr>
          <w:p w:rsidR="009E755C" w:rsidRPr="00455C4B" w:rsidRDefault="00E33A1B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2023</w:t>
            </w:r>
            <w:r w:rsidR="00E738AE" w:rsidRPr="00455C4B">
              <w:rPr>
                <w:rFonts w:ascii="Times New Roman" w:hAnsi="Times New Roman" w:cs="Times New Roman"/>
                <w:lang w:val="ru-RU"/>
              </w:rPr>
              <w:t>-2025</w:t>
            </w:r>
          </w:p>
        </w:tc>
        <w:tc>
          <w:tcPr>
            <w:tcW w:w="4820" w:type="dxa"/>
          </w:tcPr>
          <w:p w:rsidR="009E755C" w:rsidRPr="00455C4B" w:rsidRDefault="00E738AE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Обеспечение поддержки благоустройства городской среды в соответствии с лучшими и востребованными проектами, отобранными гражданами</w:t>
            </w:r>
          </w:p>
        </w:tc>
        <w:tc>
          <w:tcPr>
            <w:tcW w:w="3685" w:type="dxa"/>
          </w:tcPr>
          <w:p w:rsidR="009E4642" w:rsidRPr="00525E89" w:rsidRDefault="00D00324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525E89">
              <w:rPr>
                <w:rFonts w:ascii="Times New Roman" w:hAnsi="Times New Roman" w:cs="Times New Roman"/>
                <w:lang w:val="ru-RU"/>
              </w:rPr>
              <w:t xml:space="preserve">В </w:t>
            </w:r>
            <w:r w:rsidR="00E33A1B" w:rsidRPr="00525E89">
              <w:rPr>
                <w:rFonts w:ascii="Times New Roman" w:hAnsi="Times New Roman" w:cs="Times New Roman"/>
                <w:lang w:val="ru-RU"/>
              </w:rPr>
              <w:t>2023</w:t>
            </w:r>
            <w:r w:rsidRPr="00525E89">
              <w:rPr>
                <w:rFonts w:ascii="Times New Roman" w:hAnsi="Times New Roman" w:cs="Times New Roman"/>
                <w:lang w:val="ru-RU"/>
              </w:rPr>
              <w:t xml:space="preserve"> году 3 населенных пункта района</w:t>
            </w:r>
            <w:r w:rsidR="00F54DDE" w:rsidRPr="00525E89">
              <w:rPr>
                <w:rFonts w:ascii="Times New Roman" w:hAnsi="Times New Roman" w:cs="Times New Roman"/>
                <w:lang w:val="ru-RU"/>
              </w:rPr>
              <w:t xml:space="preserve">: с. Понино, </w:t>
            </w:r>
            <w:proofErr w:type="spellStart"/>
            <w:r w:rsidR="00F54DDE" w:rsidRPr="00525E89">
              <w:rPr>
                <w:rFonts w:ascii="Times New Roman" w:hAnsi="Times New Roman" w:cs="Times New Roman"/>
                <w:lang w:val="ru-RU"/>
              </w:rPr>
              <w:t>с</w:t>
            </w:r>
            <w:proofErr w:type="gramStart"/>
            <w:r w:rsidR="00F54DDE" w:rsidRPr="00525E89">
              <w:rPr>
                <w:rFonts w:ascii="Times New Roman" w:hAnsi="Times New Roman" w:cs="Times New Roman"/>
                <w:lang w:val="ru-RU"/>
              </w:rPr>
              <w:t>.О</w:t>
            </w:r>
            <w:proofErr w:type="gramEnd"/>
            <w:r w:rsidR="00F54DDE" w:rsidRPr="00525E89">
              <w:rPr>
                <w:rFonts w:ascii="Times New Roman" w:hAnsi="Times New Roman" w:cs="Times New Roman"/>
                <w:lang w:val="ru-RU"/>
              </w:rPr>
              <w:t>ктябрьский</w:t>
            </w:r>
            <w:proofErr w:type="spellEnd"/>
            <w:r w:rsidR="00F54DDE" w:rsidRPr="00525E89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="00F54DDE" w:rsidRPr="00525E89">
              <w:rPr>
                <w:rFonts w:ascii="Times New Roman" w:hAnsi="Times New Roman" w:cs="Times New Roman"/>
                <w:lang w:val="ru-RU"/>
              </w:rPr>
              <w:t>д.Штанигурт</w:t>
            </w:r>
            <w:proofErr w:type="spellEnd"/>
            <w:r w:rsidR="00F54DDE" w:rsidRPr="00525E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25E89">
              <w:rPr>
                <w:rFonts w:ascii="Times New Roman" w:hAnsi="Times New Roman" w:cs="Times New Roman"/>
                <w:lang w:val="ru-RU"/>
              </w:rPr>
              <w:t xml:space="preserve"> принимали участие в реализации программы «</w:t>
            </w:r>
            <w:r w:rsidRPr="00525E89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Формирование современной городской среды на территории МО «Муниципальный округ </w:t>
            </w:r>
            <w:proofErr w:type="spellStart"/>
            <w:r w:rsidRPr="00525E89">
              <w:rPr>
                <w:rFonts w:ascii="Times New Roman" w:hAnsi="Times New Roman" w:cs="Times New Roman"/>
                <w:bCs/>
                <w:color w:val="000000"/>
                <w:lang w:val="ru-RU"/>
              </w:rPr>
              <w:t>Глазовский</w:t>
            </w:r>
            <w:proofErr w:type="spellEnd"/>
            <w:r w:rsidRPr="00525E89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район Удмуртской Республики»</w:t>
            </w:r>
            <w:r w:rsidR="009E4642" w:rsidRPr="00525E89">
              <w:rPr>
                <w:rFonts w:ascii="Times New Roman" w:hAnsi="Times New Roman" w:cs="Times New Roman"/>
                <w:bCs/>
                <w:color w:val="000000"/>
                <w:lang w:val="ru-RU"/>
              </w:rPr>
              <w:t>.</w:t>
            </w:r>
          </w:p>
          <w:p w:rsidR="009E755C" w:rsidRPr="00525E89" w:rsidRDefault="004444D7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525E89">
              <w:rPr>
                <w:rFonts w:ascii="Times New Roman" w:hAnsi="Times New Roman" w:cs="Times New Roman"/>
                <w:lang w:val="ru-RU"/>
              </w:rPr>
              <w:t xml:space="preserve">В рамках конкурсного отбора </w:t>
            </w:r>
            <w:r w:rsidR="00CC0B6E" w:rsidRPr="00525E89">
              <w:rPr>
                <w:rFonts w:ascii="Times New Roman" w:hAnsi="Times New Roman" w:cs="Times New Roman"/>
                <w:lang w:val="ru-RU"/>
              </w:rPr>
              <w:t xml:space="preserve">2 населенных пункта: </w:t>
            </w:r>
            <w:proofErr w:type="spellStart"/>
            <w:r w:rsidR="00CC0B6E" w:rsidRPr="00525E89">
              <w:rPr>
                <w:rFonts w:ascii="Times New Roman" w:hAnsi="Times New Roman" w:cs="Times New Roman"/>
                <w:lang w:val="ru-RU"/>
              </w:rPr>
              <w:t>д</w:t>
            </w:r>
            <w:proofErr w:type="gramStart"/>
            <w:r w:rsidR="00CC0B6E" w:rsidRPr="00525E89">
              <w:rPr>
                <w:rFonts w:ascii="Times New Roman" w:hAnsi="Times New Roman" w:cs="Times New Roman"/>
                <w:lang w:val="ru-RU"/>
              </w:rPr>
              <w:t>.Г</w:t>
            </w:r>
            <w:proofErr w:type="gramEnd"/>
            <w:r w:rsidR="00CC0B6E" w:rsidRPr="00525E89">
              <w:rPr>
                <w:rFonts w:ascii="Times New Roman" w:hAnsi="Times New Roman" w:cs="Times New Roman"/>
                <w:lang w:val="ru-RU"/>
              </w:rPr>
              <w:t>улеково</w:t>
            </w:r>
            <w:proofErr w:type="spellEnd"/>
            <w:r w:rsidR="00CC0B6E" w:rsidRPr="00525E89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="00CC0B6E" w:rsidRPr="00525E89">
              <w:rPr>
                <w:rFonts w:ascii="Times New Roman" w:hAnsi="Times New Roman" w:cs="Times New Roman"/>
                <w:lang w:val="ru-RU"/>
              </w:rPr>
              <w:t>д.Удм.Ключи</w:t>
            </w:r>
            <w:proofErr w:type="spellEnd"/>
            <w:r w:rsidR="00CC0B6E" w:rsidRPr="00525E89">
              <w:rPr>
                <w:rFonts w:ascii="Times New Roman" w:hAnsi="Times New Roman" w:cs="Times New Roman"/>
                <w:lang w:val="ru-RU"/>
              </w:rPr>
              <w:t xml:space="preserve">  в 2023 году получили </w:t>
            </w:r>
            <w:r w:rsidR="00CC0B6E" w:rsidRPr="00525E89">
              <w:rPr>
                <w:rFonts w:ascii="Times New Roman" w:hAnsi="Times New Roman" w:cs="Times New Roman"/>
                <w:lang w:val="ru-RU"/>
              </w:rPr>
              <w:lastRenderedPageBreak/>
              <w:t>денежные средства на реализацию мероприятий по благоустройству сельских территорий.</w:t>
            </w:r>
          </w:p>
        </w:tc>
      </w:tr>
      <w:tr w:rsidR="009E755C" w:rsidRPr="00EF78A6" w:rsidTr="00966DCF">
        <w:trPr>
          <w:trHeight w:val="180"/>
        </w:trPr>
        <w:tc>
          <w:tcPr>
            <w:tcW w:w="993" w:type="dxa"/>
          </w:tcPr>
          <w:p w:rsidR="009E755C" w:rsidRPr="00455C4B" w:rsidRDefault="00E738AE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lastRenderedPageBreak/>
              <w:t>32.2</w:t>
            </w:r>
          </w:p>
        </w:tc>
        <w:tc>
          <w:tcPr>
            <w:tcW w:w="4820" w:type="dxa"/>
          </w:tcPr>
          <w:p w:rsidR="009E755C" w:rsidRPr="00455C4B" w:rsidRDefault="00E738AE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Применение конкурентных способов при размещении государственных и муниципальных заказов на выполнение работ по благоустройству городской среды</w:t>
            </w:r>
          </w:p>
        </w:tc>
        <w:tc>
          <w:tcPr>
            <w:tcW w:w="1417" w:type="dxa"/>
          </w:tcPr>
          <w:p w:rsidR="009E755C" w:rsidRPr="00455C4B" w:rsidRDefault="00E33A1B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2023</w:t>
            </w:r>
            <w:r w:rsidR="00E738AE" w:rsidRPr="00455C4B">
              <w:rPr>
                <w:rFonts w:ascii="Times New Roman" w:hAnsi="Times New Roman" w:cs="Times New Roman"/>
                <w:lang w:val="ru-RU"/>
              </w:rPr>
              <w:t>-2025</w:t>
            </w:r>
          </w:p>
        </w:tc>
        <w:tc>
          <w:tcPr>
            <w:tcW w:w="4820" w:type="dxa"/>
          </w:tcPr>
          <w:p w:rsidR="009E755C" w:rsidRPr="00455C4B" w:rsidRDefault="00E738AE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Создание условий для развития конкуренции на рынке выполнения работ по благоустройству городской среды</w:t>
            </w:r>
          </w:p>
        </w:tc>
        <w:tc>
          <w:tcPr>
            <w:tcW w:w="3685" w:type="dxa"/>
          </w:tcPr>
          <w:p w:rsidR="009E755C" w:rsidRPr="0012575E" w:rsidRDefault="0012575E" w:rsidP="0012575E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Выполнение работ по благоустройству населенных пунктов проводилось в рамках 44-ФЗ путем проведения конкурентных процедур</w:t>
            </w:r>
          </w:p>
        </w:tc>
      </w:tr>
      <w:tr w:rsidR="0020709C" w:rsidRPr="00EF78A6" w:rsidTr="005672BB">
        <w:trPr>
          <w:trHeight w:val="180"/>
        </w:trPr>
        <w:tc>
          <w:tcPr>
            <w:tcW w:w="15735" w:type="dxa"/>
            <w:gridSpan w:val="5"/>
          </w:tcPr>
          <w:p w:rsidR="0020709C" w:rsidRPr="0012575E" w:rsidRDefault="0020709C" w:rsidP="0012575E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E738AE" w:rsidRPr="00455C4B" w:rsidTr="00966DCF">
        <w:trPr>
          <w:trHeight w:val="180"/>
        </w:trPr>
        <w:tc>
          <w:tcPr>
            <w:tcW w:w="993" w:type="dxa"/>
          </w:tcPr>
          <w:p w:rsidR="00E738AE" w:rsidRPr="00455C4B" w:rsidRDefault="0020709C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2.4</w:t>
            </w:r>
          </w:p>
        </w:tc>
        <w:tc>
          <w:tcPr>
            <w:tcW w:w="4820" w:type="dxa"/>
          </w:tcPr>
          <w:p w:rsidR="00E738AE" w:rsidRPr="00455C4B" w:rsidRDefault="0020709C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Сокращение перечня закупок у единственного поставщика в положении о закупках</w:t>
            </w:r>
          </w:p>
        </w:tc>
        <w:tc>
          <w:tcPr>
            <w:tcW w:w="1417" w:type="dxa"/>
          </w:tcPr>
          <w:p w:rsidR="00E738AE" w:rsidRPr="00455C4B" w:rsidRDefault="00E33A1B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2023</w:t>
            </w:r>
            <w:r w:rsidR="0020709C" w:rsidRPr="00455C4B">
              <w:rPr>
                <w:rFonts w:ascii="Times New Roman" w:hAnsi="Times New Roman" w:cs="Times New Roman"/>
                <w:lang w:val="ru-RU"/>
              </w:rPr>
              <w:t>-2025</w:t>
            </w:r>
          </w:p>
        </w:tc>
        <w:tc>
          <w:tcPr>
            <w:tcW w:w="4820" w:type="dxa"/>
          </w:tcPr>
          <w:p w:rsidR="00E738AE" w:rsidRPr="00455C4B" w:rsidRDefault="0020709C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Оптимизация процедур закупок государственных и муниципальных учреждений и предприятий, развитие конкуренции при осуществлении закупок</w:t>
            </w:r>
          </w:p>
        </w:tc>
        <w:tc>
          <w:tcPr>
            <w:tcW w:w="3685" w:type="dxa"/>
          </w:tcPr>
          <w:p w:rsidR="00E738AE" w:rsidRPr="00EE3401" w:rsidRDefault="00EE3401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E738AE" w:rsidRPr="00EF78A6" w:rsidTr="00966DCF">
        <w:trPr>
          <w:trHeight w:val="180"/>
        </w:trPr>
        <w:tc>
          <w:tcPr>
            <w:tcW w:w="993" w:type="dxa"/>
          </w:tcPr>
          <w:p w:rsidR="00E738AE" w:rsidRPr="00455C4B" w:rsidRDefault="0020709C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2.6</w:t>
            </w:r>
          </w:p>
        </w:tc>
        <w:tc>
          <w:tcPr>
            <w:tcW w:w="4820" w:type="dxa"/>
          </w:tcPr>
          <w:p w:rsidR="00E738AE" w:rsidRPr="00455C4B" w:rsidRDefault="0020709C" w:rsidP="00EE340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Расширение участия субъектов малого предпринимательства и социально ориентированных некоммерческих организаций в закупках товаров, работ, услуг, осуществляемых с использованием конкурентных способов определения поставщиков</w:t>
            </w:r>
          </w:p>
        </w:tc>
        <w:tc>
          <w:tcPr>
            <w:tcW w:w="1417" w:type="dxa"/>
          </w:tcPr>
          <w:p w:rsidR="00E738AE" w:rsidRPr="00455C4B" w:rsidRDefault="00E33A1B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2023</w:t>
            </w:r>
            <w:r w:rsidR="0020709C" w:rsidRPr="00455C4B">
              <w:rPr>
                <w:rFonts w:ascii="Times New Roman" w:hAnsi="Times New Roman" w:cs="Times New Roman"/>
                <w:lang w:val="ru-RU"/>
              </w:rPr>
              <w:t>-2025</w:t>
            </w:r>
          </w:p>
        </w:tc>
        <w:tc>
          <w:tcPr>
            <w:tcW w:w="4820" w:type="dxa"/>
          </w:tcPr>
          <w:p w:rsidR="00E738AE" w:rsidRPr="00455C4B" w:rsidRDefault="0020709C" w:rsidP="005672B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 xml:space="preserve">Увеличение числа участников конкурентных процедур </w:t>
            </w:r>
            <w:r w:rsidR="005672BB" w:rsidRPr="00455C4B">
              <w:rPr>
                <w:rFonts w:ascii="Times New Roman" w:hAnsi="Times New Roman" w:cs="Times New Roman"/>
                <w:lang w:val="ru-RU"/>
              </w:rPr>
              <w:t>определения поставщиков (подрядчиков, исполнителей) среди субъектов малого предпринимательства и социально ориентированных некоммерческих организаций при осуществлении закупок для обеспечения государственных и муниципальных нужд</w:t>
            </w:r>
          </w:p>
        </w:tc>
        <w:tc>
          <w:tcPr>
            <w:tcW w:w="3685" w:type="dxa"/>
          </w:tcPr>
          <w:p w:rsidR="00E738AE" w:rsidRPr="00EE3401" w:rsidRDefault="00EE3401" w:rsidP="00EE3401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Ежегодно увеличивается число участников конкурентных процедур определения поставщиков среди субъектов  малого предпринимательства. </w:t>
            </w:r>
          </w:p>
        </w:tc>
      </w:tr>
      <w:tr w:rsidR="0020709C" w:rsidRPr="00455C4B" w:rsidTr="00966DCF">
        <w:trPr>
          <w:trHeight w:val="180"/>
        </w:trPr>
        <w:tc>
          <w:tcPr>
            <w:tcW w:w="993" w:type="dxa"/>
          </w:tcPr>
          <w:p w:rsidR="0020709C" w:rsidRPr="00455C4B" w:rsidRDefault="0020709C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2.7</w:t>
            </w:r>
          </w:p>
        </w:tc>
        <w:tc>
          <w:tcPr>
            <w:tcW w:w="4820" w:type="dxa"/>
          </w:tcPr>
          <w:p w:rsidR="0020709C" w:rsidRPr="00455C4B" w:rsidRDefault="005672BB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455C4B">
              <w:rPr>
                <w:rFonts w:ascii="Times New Roman" w:hAnsi="Times New Roman" w:cs="Times New Roman"/>
                <w:lang w:val="ru-RU"/>
              </w:rPr>
              <w:t xml:space="preserve">Сокращение доли закупок в денежном выражении, осуществляемых акционерными обществами, входящими в перечни, утвержденные распоряжениями Правительства Российской Федерации от 23 января 2003 года </w:t>
            </w:r>
            <w:hyperlink r:id="rId8">
              <w:r w:rsidRPr="00455C4B">
                <w:rPr>
                  <w:rFonts w:ascii="Times New Roman" w:hAnsi="Times New Roman" w:cs="Times New Roman"/>
                  <w:color w:val="0000FF"/>
                </w:rPr>
                <w:t>N</w:t>
              </w:r>
              <w:r w:rsidRPr="00455C4B">
                <w:rPr>
                  <w:rFonts w:ascii="Times New Roman" w:hAnsi="Times New Roman" w:cs="Times New Roman"/>
                  <w:color w:val="0000FF"/>
                  <w:lang w:val="ru-RU"/>
                </w:rPr>
                <w:t xml:space="preserve"> 91-р</w:t>
              </w:r>
            </w:hyperlink>
            <w:r w:rsidRPr="00455C4B">
              <w:rPr>
                <w:rFonts w:ascii="Times New Roman" w:hAnsi="Times New Roman" w:cs="Times New Roman"/>
                <w:lang w:val="ru-RU"/>
              </w:rPr>
              <w:t xml:space="preserve"> и от 30 августа 2017 года </w:t>
            </w:r>
            <w:hyperlink r:id="rId9">
              <w:r w:rsidRPr="00455C4B">
                <w:rPr>
                  <w:rFonts w:ascii="Times New Roman" w:hAnsi="Times New Roman" w:cs="Times New Roman"/>
                  <w:color w:val="0000FF"/>
                </w:rPr>
                <w:t>N</w:t>
              </w:r>
              <w:r w:rsidRPr="00455C4B">
                <w:rPr>
                  <w:rFonts w:ascii="Times New Roman" w:hAnsi="Times New Roman" w:cs="Times New Roman"/>
                  <w:color w:val="0000FF"/>
                  <w:lang w:val="ru-RU"/>
                </w:rPr>
                <w:t xml:space="preserve"> 1870-р</w:t>
              </w:r>
            </w:hyperlink>
            <w:r w:rsidRPr="00455C4B">
              <w:rPr>
                <w:rFonts w:ascii="Times New Roman" w:hAnsi="Times New Roman" w:cs="Times New Roman"/>
                <w:lang w:val="ru-RU"/>
              </w:rPr>
              <w:t>, в соответствии с законодательством Российской Федерации, регулирующим закупки товаров, работ, услуг отдельными видами юридических лиц, у единственного поставщика (исполнителя, подрядчика) по отношению к общему объему таких закупок в</w:t>
            </w:r>
            <w:proofErr w:type="gramEnd"/>
            <w:r w:rsidRPr="00455C4B">
              <w:rPr>
                <w:rFonts w:ascii="Times New Roman" w:hAnsi="Times New Roman" w:cs="Times New Roman"/>
                <w:lang w:val="ru-RU"/>
              </w:rPr>
              <w:t xml:space="preserve"> денежном выражении (за исключением закупок товаров, работ, услуг, стоимость которых не превышает 600 тыс. рублей, закупок товаров, работ, услуг субъектов естественных монополий, а также закупок, осуществляемых в связи с признанием конкурентных закупок </w:t>
            </w:r>
            <w:proofErr w:type="gramStart"/>
            <w:r w:rsidRPr="00455C4B">
              <w:rPr>
                <w:rFonts w:ascii="Times New Roman" w:hAnsi="Times New Roman" w:cs="Times New Roman"/>
                <w:lang w:val="ru-RU"/>
              </w:rPr>
              <w:t>несостоявшимися</w:t>
            </w:r>
            <w:proofErr w:type="gramEnd"/>
            <w:r w:rsidRPr="00455C4B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417" w:type="dxa"/>
          </w:tcPr>
          <w:p w:rsidR="0020709C" w:rsidRPr="00455C4B" w:rsidRDefault="00E33A1B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5672BB" w:rsidRPr="00455C4B">
              <w:rPr>
                <w:rFonts w:ascii="Times New Roman" w:hAnsi="Times New Roman" w:cs="Times New Roman"/>
              </w:rPr>
              <w:t xml:space="preserve"> - 2025 </w:t>
            </w:r>
            <w:proofErr w:type="spellStart"/>
            <w:r w:rsidR="005672BB" w:rsidRPr="00455C4B">
              <w:rPr>
                <w:rFonts w:ascii="Times New Roman" w:hAnsi="Times New Roman" w:cs="Times New Roman"/>
              </w:rPr>
              <w:t>годы</w:t>
            </w:r>
            <w:proofErr w:type="spellEnd"/>
          </w:p>
        </w:tc>
        <w:tc>
          <w:tcPr>
            <w:tcW w:w="4820" w:type="dxa"/>
          </w:tcPr>
          <w:p w:rsidR="0020709C" w:rsidRPr="00455C4B" w:rsidRDefault="005672BB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Оптимизация процедур государственных и муниципальных закупок; развитие конкуренции при осуществлении закупок</w:t>
            </w:r>
          </w:p>
        </w:tc>
        <w:tc>
          <w:tcPr>
            <w:tcW w:w="3685" w:type="dxa"/>
          </w:tcPr>
          <w:p w:rsidR="0020709C" w:rsidRPr="00455C4B" w:rsidRDefault="00D00324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-</w:t>
            </w:r>
          </w:p>
        </w:tc>
      </w:tr>
      <w:tr w:rsidR="0020709C" w:rsidRPr="00455C4B" w:rsidTr="00966DCF">
        <w:trPr>
          <w:trHeight w:val="180"/>
        </w:trPr>
        <w:tc>
          <w:tcPr>
            <w:tcW w:w="993" w:type="dxa"/>
          </w:tcPr>
          <w:p w:rsidR="0020709C" w:rsidRPr="00455C4B" w:rsidRDefault="0020709C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3.5</w:t>
            </w:r>
          </w:p>
        </w:tc>
        <w:tc>
          <w:tcPr>
            <w:tcW w:w="4820" w:type="dxa"/>
          </w:tcPr>
          <w:p w:rsidR="0020709C" w:rsidRPr="00455C4B" w:rsidRDefault="0020709C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 xml:space="preserve">Анализ предоставляемых государственных и муниципальных услуг для субъектов предпринимательской деятельности на наличие возможности сокращения сроков их </w:t>
            </w:r>
            <w:r w:rsidRPr="00455C4B">
              <w:rPr>
                <w:rFonts w:ascii="Times New Roman" w:hAnsi="Times New Roman" w:cs="Times New Roman"/>
                <w:lang w:val="ru-RU"/>
              </w:rPr>
              <w:lastRenderedPageBreak/>
              <w:t>предоставления, а также снижения стоимости предоставления таких услуг</w:t>
            </w:r>
          </w:p>
        </w:tc>
        <w:tc>
          <w:tcPr>
            <w:tcW w:w="1417" w:type="dxa"/>
          </w:tcPr>
          <w:p w:rsidR="0020709C" w:rsidRPr="00455C4B" w:rsidRDefault="00E33A1B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2023</w:t>
            </w:r>
            <w:r w:rsidR="0020709C" w:rsidRPr="00455C4B">
              <w:rPr>
                <w:rFonts w:ascii="Times New Roman" w:hAnsi="Times New Roman" w:cs="Times New Roman"/>
                <w:lang w:val="ru-RU"/>
              </w:rPr>
              <w:t>-2025</w:t>
            </w:r>
          </w:p>
        </w:tc>
        <w:tc>
          <w:tcPr>
            <w:tcW w:w="4820" w:type="dxa"/>
          </w:tcPr>
          <w:p w:rsidR="0020709C" w:rsidRPr="00455C4B" w:rsidRDefault="0020709C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Оптимизация процесса предоставления государственных и муниципальных услуг</w:t>
            </w:r>
          </w:p>
        </w:tc>
        <w:tc>
          <w:tcPr>
            <w:tcW w:w="3685" w:type="dxa"/>
          </w:tcPr>
          <w:p w:rsidR="0020709C" w:rsidRPr="00D00324" w:rsidRDefault="00D00324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D00324">
              <w:rPr>
                <w:rFonts w:ascii="Times New Roman" w:hAnsi="Times New Roman" w:cs="Times New Roman"/>
                <w:lang w:val="ru-RU"/>
              </w:rPr>
              <w:t>Анализ предоставления муниципальных услуг проводится ежемесячно. Муниципальные услуги предоставляются бесплатно.</w:t>
            </w:r>
          </w:p>
        </w:tc>
      </w:tr>
      <w:tr w:rsidR="0020709C" w:rsidRPr="00EF78A6" w:rsidTr="00966DCF">
        <w:trPr>
          <w:trHeight w:val="180"/>
        </w:trPr>
        <w:tc>
          <w:tcPr>
            <w:tcW w:w="993" w:type="dxa"/>
          </w:tcPr>
          <w:p w:rsidR="0020709C" w:rsidRPr="00455C4B" w:rsidRDefault="0020709C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lastRenderedPageBreak/>
              <w:t>3.6</w:t>
            </w:r>
          </w:p>
        </w:tc>
        <w:tc>
          <w:tcPr>
            <w:tcW w:w="4820" w:type="dxa"/>
          </w:tcPr>
          <w:p w:rsidR="0020709C" w:rsidRPr="00455C4B" w:rsidRDefault="005672BB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Перевод предоставления государственных услуг, относящихся к полномочиям Удмуртской Республики, а также муниципальных услуг для субъектов предпринимательской деятельности в электронную форму</w:t>
            </w:r>
          </w:p>
        </w:tc>
        <w:tc>
          <w:tcPr>
            <w:tcW w:w="1417" w:type="dxa"/>
          </w:tcPr>
          <w:p w:rsidR="0020709C" w:rsidRPr="00455C4B" w:rsidRDefault="00E33A1B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2023</w:t>
            </w:r>
            <w:r w:rsidR="005672BB" w:rsidRPr="00455C4B">
              <w:rPr>
                <w:rFonts w:ascii="Times New Roman" w:hAnsi="Times New Roman" w:cs="Times New Roman"/>
                <w:lang w:val="ru-RU"/>
              </w:rPr>
              <w:t>-2025</w:t>
            </w:r>
          </w:p>
        </w:tc>
        <w:tc>
          <w:tcPr>
            <w:tcW w:w="4820" w:type="dxa"/>
          </w:tcPr>
          <w:p w:rsidR="0020709C" w:rsidRPr="00455C4B" w:rsidRDefault="005672BB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Повышение доступности государственных и муниципальных услуг</w:t>
            </w:r>
          </w:p>
        </w:tc>
        <w:tc>
          <w:tcPr>
            <w:tcW w:w="3685" w:type="dxa"/>
          </w:tcPr>
          <w:p w:rsidR="0020709C" w:rsidRPr="00D00324" w:rsidRDefault="00D00324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D00324">
              <w:rPr>
                <w:rFonts w:ascii="Times New Roman" w:hAnsi="Times New Roman" w:cs="Times New Roman"/>
                <w:lang w:val="ru-RU"/>
              </w:rPr>
              <w:t>Субъекты предпринимательской деятельности могут получить услуги в электронной форме.</w:t>
            </w:r>
          </w:p>
        </w:tc>
      </w:tr>
      <w:tr w:rsidR="0020709C" w:rsidRPr="00EF78A6" w:rsidTr="00966DCF">
        <w:trPr>
          <w:trHeight w:val="180"/>
        </w:trPr>
        <w:tc>
          <w:tcPr>
            <w:tcW w:w="993" w:type="dxa"/>
          </w:tcPr>
          <w:p w:rsidR="0020709C" w:rsidRPr="00455C4B" w:rsidRDefault="005672BB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4.1</w:t>
            </w:r>
          </w:p>
        </w:tc>
        <w:tc>
          <w:tcPr>
            <w:tcW w:w="4820" w:type="dxa"/>
          </w:tcPr>
          <w:p w:rsidR="0020709C" w:rsidRPr="00455C4B" w:rsidRDefault="005672BB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455C4B">
              <w:rPr>
                <w:rFonts w:ascii="Times New Roman" w:hAnsi="Times New Roman" w:cs="Times New Roman"/>
                <w:lang w:val="ru-RU"/>
              </w:rPr>
              <w:t xml:space="preserve">Обеспечение опубликования и актуализации на официальных сайтах </w:t>
            </w:r>
            <w:proofErr w:type="spellStart"/>
            <w:r w:rsidRPr="00455C4B">
              <w:rPr>
                <w:rFonts w:ascii="Times New Roman" w:hAnsi="Times New Roman" w:cs="Times New Roman"/>
                <w:lang w:val="ru-RU"/>
              </w:rPr>
              <w:t>Минимущества</w:t>
            </w:r>
            <w:proofErr w:type="spellEnd"/>
            <w:r w:rsidRPr="00455C4B">
              <w:rPr>
                <w:rFonts w:ascii="Times New Roman" w:hAnsi="Times New Roman" w:cs="Times New Roman"/>
                <w:lang w:val="ru-RU"/>
              </w:rPr>
              <w:t xml:space="preserve"> УР и ОМСУ УР в информационно-телекоммуникационной сети Интернет информации об объектах и земельных участках, находящихся в государственной собственности Удмуртской Республики, в муниципальной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  <w:proofErr w:type="gramEnd"/>
          </w:p>
        </w:tc>
        <w:tc>
          <w:tcPr>
            <w:tcW w:w="1417" w:type="dxa"/>
          </w:tcPr>
          <w:p w:rsidR="0020709C" w:rsidRPr="00455C4B" w:rsidRDefault="005672BB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55C4B">
              <w:rPr>
                <w:rFonts w:ascii="Times New Roman" w:hAnsi="Times New Roman" w:cs="Times New Roman"/>
              </w:rPr>
              <w:t>ежегодно</w:t>
            </w:r>
            <w:proofErr w:type="spellEnd"/>
          </w:p>
        </w:tc>
        <w:tc>
          <w:tcPr>
            <w:tcW w:w="4820" w:type="dxa"/>
          </w:tcPr>
          <w:p w:rsidR="0020709C" w:rsidRPr="00455C4B" w:rsidRDefault="005672BB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Обеспечение равных условий доступа к информации об имуществе, находящемся в государственной собственности Удмуртской Республики и муниципальной собственности</w:t>
            </w:r>
          </w:p>
        </w:tc>
        <w:tc>
          <w:tcPr>
            <w:tcW w:w="3685" w:type="dxa"/>
          </w:tcPr>
          <w:p w:rsidR="0020709C" w:rsidRPr="00CC60BA" w:rsidRDefault="00CC60BA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CC60BA">
              <w:rPr>
                <w:rFonts w:ascii="Times New Roman" w:hAnsi="Times New Roman" w:cs="Times New Roman"/>
                <w:lang w:val="ru-RU"/>
              </w:rPr>
              <w:t xml:space="preserve">На официальном сайте муниципального образования «Муниципальный округ </w:t>
            </w:r>
            <w:proofErr w:type="spellStart"/>
            <w:r w:rsidRPr="00CC60BA">
              <w:rPr>
                <w:rFonts w:ascii="Times New Roman" w:hAnsi="Times New Roman" w:cs="Times New Roman"/>
                <w:lang w:val="ru-RU"/>
              </w:rPr>
              <w:t>Глазовский</w:t>
            </w:r>
            <w:proofErr w:type="spellEnd"/>
            <w:r w:rsidRPr="00CC60BA">
              <w:rPr>
                <w:rFonts w:ascii="Times New Roman" w:hAnsi="Times New Roman" w:cs="Times New Roman"/>
                <w:lang w:val="ru-RU"/>
              </w:rPr>
              <w:t xml:space="preserve"> район Удмуртской Республики»:</w:t>
            </w:r>
            <w:r w:rsidRPr="00CC60BA">
              <w:rPr>
                <w:lang w:val="ru-RU"/>
              </w:rPr>
              <w:t xml:space="preserve"> </w:t>
            </w:r>
            <w:hyperlink r:id="rId10" w:history="1">
              <w:r w:rsidRPr="00CC60BA">
                <w:rPr>
                  <w:rStyle w:val="af8"/>
                  <w:rFonts w:ascii="Times New Roman" w:hAnsi="Times New Roman" w:cs="Times New Roman"/>
                  <w:lang w:val="ru-RU"/>
                </w:rPr>
                <w:t>http://glazrayon.ru/mun-order/mun_imuch/</w:t>
              </w:r>
            </w:hyperlink>
            <w:r w:rsidRPr="00CC60BA">
              <w:rPr>
                <w:rFonts w:ascii="Times New Roman" w:hAnsi="Times New Roman" w:cs="Times New Roman"/>
                <w:lang w:val="ru-RU"/>
              </w:rPr>
              <w:t xml:space="preserve"> размещена информация об объектах и земельных участках </w:t>
            </w:r>
          </w:p>
        </w:tc>
      </w:tr>
      <w:tr w:rsidR="0020709C" w:rsidRPr="00455C4B" w:rsidTr="00966DCF">
        <w:trPr>
          <w:trHeight w:val="180"/>
        </w:trPr>
        <w:tc>
          <w:tcPr>
            <w:tcW w:w="993" w:type="dxa"/>
          </w:tcPr>
          <w:p w:rsidR="0020709C" w:rsidRPr="00455C4B" w:rsidRDefault="005672BB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5.1</w:t>
            </w:r>
          </w:p>
        </w:tc>
        <w:tc>
          <w:tcPr>
            <w:tcW w:w="4820" w:type="dxa"/>
          </w:tcPr>
          <w:p w:rsidR="0020709C" w:rsidRPr="00455C4B" w:rsidRDefault="005672BB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Определить состав имущества, находящегося в собственности Удмуртской Республики, не используемого для реализации функций и полномочий органов государственной власти</w:t>
            </w:r>
          </w:p>
        </w:tc>
        <w:tc>
          <w:tcPr>
            <w:tcW w:w="1417" w:type="dxa"/>
          </w:tcPr>
          <w:p w:rsidR="0020709C" w:rsidRPr="00455C4B" w:rsidRDefault="00E33A1B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5672BB" w:rsidRPr="00455C4B">
              <w:rPr>
                <w:rFonts w:ascii="Times New Roman" w:hAnsi="Times New Roman" w:cs="Times New Roman"/>
              </w:rPr>
              <w:t xml:space="preserve"> - 2023 </w:t>
            </w:r>
            <w:proofErr w:type="spellStart"/>
            <w:r w:rsidR="005672BB" w:rsidRPr="00455C4B">
              <w:rPr>
                <w:rFonts w:ascii="Times New Roman" w:hAnsi="Times New Roman" w:cs="Times New Roman"/>
              </w:rPr>
              <w:t>годы</w:t>
            </w:r>
            <w:proofErr w:type="spellEnd"/>
          </w:p>
        </w:tc>
        <w:tc>
          <w:tcPr>
            <w:tcW w:w="4820" w:type="dxa"/>
          </w:tcPr>
          <w:p w:rsidR="0020709C" w:rsidRPr="00455C4B" w:rsidRDefault="005672BB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Получение аналитической информации для выработки предложений по управлению государственным и муниципальным имуществом</w:t>
            </w:r>
          </w:p>
        </w:tc>
        <w:tc>
          <w:tcPr>
            <w:tcW w:w="3685" w:type="dxa"/>
          </w:tcPr>
          <w:p w:rsidR="0020709C" w:rsidRPr="00455C4B" w:rsidRDefault="00CC60BA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-</w:t>
            </w:r>
          </w:p>
        </w:tc>
      </w:tr>
      <w:tr w:rsidR="005672BB" w:rsidRPr="00EF78A6" w:rsidTr="003316EE">
        <w:trPr>
          <w:trHeight w:val="180"/>
        </w:trPr>
        <w:tc>
          <w:tcPr>
            <w:tcW w:w="993" w:type="dxa"/>
          </w:tcPr>
          <w:p w:rsidR="005672BB" w:rsidRPr="00455C4B" w:rsidRDefault="005672BB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5.2</w:t>
            </w:r>
          </w:p>
        </w:tc>
        <w:tc>
          <w:tcPr>
            <w:tcW w:w="4820" w:type="dxa"/>
          </w:tcPr>
          <w:p w:rsidR="005672BB" w:rsidRPr="00455C4B" w:rsidRDefault="005672BB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Обеспечение приватизации имущества, находящегося в собственности Удмуртской Республики, не используемого для реализации функций и полномочий органов государственной власти</w:t>
            </w:r>
          </w:p>
        </w:tc>
        <w:tc>
          <w:tcPr>
            <w:tcW w:w="1417" w:type="dxa"/>
          </w:tcPr>
          <w:p w:rsidR="005672BB" w:rsidRPr="00455C4B" w:rsidRDefault="00E33A1B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5672BB" w:rsidRPr="00455C4B">
              <w:rPr>
                <w:rFonts w:ascii="Times New Roman" w:hAnsi="Times New Roman" w:cs="Times New Roman"/>
              </w:rPr>
              <w:t xml:space="preserve"> - 2025 </w:t>
            </w:r>
            <w:proofErr w:type="spellStart"/>
            <w:r w:rsidR="005672BB" w:rsidRPr="00455C4B">
              <w:rPr>
                <w:rFonts w:ascii="Times New Roman" w:hAnsi="Times New Roman" w:cs="Times New Roman"/>
              </w:rPr>
              <w:t>годы</w:t>
            </w:r>
            <w:proofErr w:type="spellEnd"/>
          </w:p>
        </w:tc>
        <w:tc>
          <w:tcPr>
            <w:tcW w:w="4820" w:type="dxa"/>
          </w:tcPr>
          <w:p w:rsidR="005672BB" w:rsidRPr="00455C4B" w:rsidRDefault="005672BB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Совершенствование процессов управления объектами государственной собственности Удмуртской Республики и муниципальной собственности</w:t>
            </w:r>
          </w:p>
        </w:tc>
        <w:tc>
          <w:tcPr>
            <w:tcW w:w="3685" w:type="dxa"/>
          </w:tcPr>
          <w:p w:rsidR="005672BB" w:rsidRPr="003316EE" w:rsidRDefault="003316EE" w:rsidP="003316EE">
            <w:pPr>
              <w:spacing w:after="0" w:line="240" w:lineRule="auto"/>
              <w:ind w:firstLine="33"/>
              <w:rPr>
                <w:rFonts w:ascii="Times New Roman" w:hAnsi="Times New Roman" w:cs="Times New Roman"/>
                <w:lang w:val="ru-RU"/>
              </w:rPr>
            </w:pPr>
            <w:r w:rsidRPr="003316EE">
              <w:rPr>
                <w:rFonts w:ascii="Times New Roman" w:hAnsi="Times New Roman" w:cs="Times New Roman"/>
                <w:lang w:val="ru-RU"/>
              </w:rPr>
              <w:t xml:space="preserve">План приватизации муниципального имущества утверждается ежегодно  и размещается  на официальном сайте муниципального образования «Муниципальный округ </w:t>
            </w:r>
            <w:proofErr w:type="spellStart"/>
            <w:r w:rsidRPr="003316EE">
              <w:rPr>
                <w:rFonts w:ascii="Times New Roman" w:hAnsi="Times New Roman" w:cs="Times New Roman"/>
                <w:lang w:val="ru-RU"/>
              </w:rPr>
              <w:t>Глазовский</w:t>
            </w:r>
            <w:proofErr w:type="spellEnd"/>
            <w:r w:rsidRPr="003316EE">
              <w:rPr>
                <w:rFonts w:ascii="Times New Roman" w:hAnsi="Times New Roman" w:cs="Times New Roman"/>
                <w:lang w:val="ru-RU"/>
              </w:rPr>
              <w:t xml:space="preserve"> район Удмуртской Республики»</w:t>
            </w:r>
          </w:p>
        </w:tc>
      </w:tr>
      <w:tr w:rsidR="005672BB" w:rsidRPr="00455C4B" w:rsidTr="00966DCF">
        <w:trPr>
          <w:trHeight w:val="180"/>
        </w:trPr>
        <w:tc>
          <w:tcPr>
            <w:tcW w:w="993" w:type="dxa"/>
          </w:tcPr>
          <w:p w:rsidR="005672BB" w:rsidRPr="00455C4B" w:rsidRDefault="005672BB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5.3</w:t>
            </w:r>
          </w:p>
        </w:tc>
        <w:tc>
          <w:tcPr>
            <w:tcW w:w="4820" w:type="dxa"/>
          </w:tcPr>
          <w:p w:rsidR="005672BB" w:rsidRPr="00455C4B" w:rsidRDefault="005672BB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Определить состав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417" w:type="dxa"/>
          </w:tcPr>
          <w:p w:rsidR="005672BB" w:rsidRPr="00455C4B" w:rsidRDefault="00E33A1B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5672BB" w:rsidRPr="00455C4B">
              <w:rPr>
                <w:rFonts w:ascii="Times New Roman" w:hAnsi="Times New Roman" w:cs="Times New Roman"/>
              </w:rPr>
              <w:t xml:space="preserve"> - 2024 </w:t>
            </w:r>
            <w:proofErr w:type="spellStart"/>
            <w:r w:rsidR="005672BB" w:rsidRPr="00455C4B">
              <w:rPr>
                <w:rFonts w:ascii="Times New Roman" w:hAnsi="Times New Roman" w:cs="Times New Roman"/>
              </w:rPr>
              <w:t>годы</w:t>
            </w:r>
            <w:proofErr w:type="spellEnd"/>
          </w:p>
        </w:tc>
        <w:tc>
          <w:tcPr>
            <w:tcW w:w="4820" w:type="dxa"/>
          </w:tcPr>
          <w:p w:rsidR="005672BB" w:rsidRPr="00455C4B" w:rsidRDefault="005672BB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Получение аналитической информации для выработки предложений по управлению муниципальным имуществом</w:t>
            </w:r>
          </w:p>
        </w:tc>
        <w:tc>
          <w:tcPr>
            <w:tcW w:w="3685" w:type="dxa"/>
          </w:tcPr>
          <w:p w:rsidR="005672BB" w:rsidRPr="003316EE" w:rsidRDefault="003316EE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i/>
                <w:lang w:val="ru-RU"/>
              </w:rPr>
            </w:pPr>
            <w:r w:rsidRPr="003316EE">
              <w:rPr>
                <w:rFonts w:ascii="Times New Roman" w:hAnsi="Times New Roman" w:cs="Times New Roman"/>
                <w:i/>
                <w:lang w:val="ru-RU"/>
              </w:rPr>
              <w:t>-</w:t>
            </w:r>
          </w:p>
        </w:tc>
      </w:tr>
      <w:tr w:rsidR="005672BB" w:rsidRPr="00EF78A6" w:rsidTr="00966DCF">
        <w:trPr>
          <w:trHeight w:val="180"/>
        </w:trPr>
        <w:tc>
          <w:tcPr>
            <w:tcW w:w="993" w:type="dxa"/>
          </w:tcPr>
          <w:p w:rsidR="005672BB" w:rsidRPr="00455C4B" w:rsidRDefault="005672BB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5.4</w:t>
            </w:r>
          </w:p>
        </w:tc>
        <w:tc>
          <w:tcPr>
            <w:tcW w:w="4820" w:type="dxa"/>
          </w:tcPr>
          <w:p w:rsidR="005672BB" w:rsidRPr="00455C4B" w:rsidRDefault="005672BB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Обеспечить приватизацию либо перепрофилирование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417" w:type="dxa"/>
          </w:tcPr>
          <w:p w:rsidR="005672BB" w:rsidRPr="00455C4B" w:rsidRDefault="00E33A1B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5672BB" w:rsidRPr="00455C4B">
              <w:rPr>
                <w:rFonts w:ascii="Times New Roman" w:hAnsi="Times New Roman" w:cs="Times New Roman"/>
              </w:rPr>
              <w:t xml:space="preserve"> - 2025 </w:t>
            </w:r>
            <w:proofErr w:type="spellStart"/>
            <w:r w:rsidR="005672BB" w:rsidRPr="00455C4B">
              <w:rPr>
                <w:rFonts w:ascii="Times New Roman" w:hAnsi="Times New Roman" w:cs="Times New Roman"/>
              </w:rPr>
              <w:t>годы</w:t>
            </w:r>
            <w:proofErr w:type="spellEnd"/>
          </w:p>
        </w:tc>
        <w:tc>
          <w:tcPr>
            <w:tcW w:w="4820" w:type="dxa"/>
          </w:tcPr>
          <w:p w:rsidR="005672BB" w:rsidRPr="00455C4B" w:rsidRDefault="005672BB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Совершенствование процессов управления объектами муниципальной собственности</w:t>
            </w:r>
          </w:p>
        </w:tc>
        <w:tc>
          <w:tcPr>
            <w:tcW w:w="3685" w:type="dxa"/>
          </w:tcPr>
          <w:p w:rsidR="005672BB" w:rsidRPr="003316EE" w:rsidRDefault="003316EE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i/>
                <w:lang w:val="ru-RU"/>
              </w:rPr>
            </w:pPr>
            <w:r w:rsidRPr="003316EE">
              <w:rPr>
                <w:rFonts w:ascii="Times New Roman" w:hAnsi="Times New Roman" w:cs="Times New Roman"/>
                <w:lang w:val="ru-RU"/>
              </w:rPr>
              <w:t xml:space="preserve">План приватизации муниципального имущества утверждается ежегодно  и размещается  на официальном сайте муниципального образования «Муниципальный округ </w:t>
            </w:r>
            <w:proofErr w:type="spellStart"/>
            <w:r w:rsidRPr="003316EE">
              <w:rPr>
                <w:rFonts w:ascii="Times New Roman" w:hAnsi="Times New Roman" w:cs="Times New Roman"/>
                <w:lang w:val="ru-RU"/>
              </w:rPr>
              <w:t>Глазовский</w:t>
            </w:r>
            <w:proofErr w:type="spellEnd"/>
            <w:r w:rsidRPr="003316EE">
              <w:rPr>
                <w:rFonts w:ascii="Times New Roman" w:hAnsi="Times New Roman" w:cs="Times New Roman"/>
                <w:lang w:val="ru-RU"/>
              </w:rPr>
              <w:t xml:space="preserve"> район Удмуртской Республики»</w:t>
            </w:r>
          </w:p>
        </w:tc>
      </w:tr>
      <w:tr w:rsidR="005672BB" w:rsidRPr="00EF78A6" w:rsidTr="00966DCF">
        <w:trPr>
          <w:trHeight w:val="180"/>
        </w:trPr>
        <w:tc>
          <w:tcPr>
            <w:tcW w:w="993" w:type="dxa"/>
          </w:tcPr>
          <w:p w:rsidR="005672BB" w:rsidRPr="00455C4B" w:rsidRDefault="003C1767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lastRenderedPageBreak/>
              <w:t>6.1</w:t>
            </w:r>
          </w:p>
        </w:tc>
        <w:tc>
          <w:tcPr>
            <w:tcW w:w="4820" w:type="dxa"/>
          </w:tcPr>
          <w:p w:rsidR="005672BB" w:rsidRPr="00455C4B" w:rsidRDefault="003C1767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Проведение анализа финансово-хозяйственной деятельности государственных и муниципальных унитарных предприятий Удмуртской Республики с целью определения оптимального количества указанных предприятий на конкурентных рынках; осуществление их преобразования в хозяйственные общества</w:t>
            </w:r>
          </w:p>
        </w:tc>
        <w:tc>
          <w:tcPr>
            <w:tcW w:w="1417" w:type="dxa"/>
          </w:tcPr>
          <w:p w:rsidR="005672BB" w:rsidRPr="00455C4B" w:rsidRDefault="00E33A1B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3C1767" w:rsidRPr="00455C4B">
              <w:rPr>
                <w:rFonts w:ascii="Times New Roman" w:hAnsi="Times New Roman" w:cs="Times New Roman"/>
              </w:rPr>
              <w:t xml:space="preserve"> - 2025 </w:t>
            </w:r>
            <w:proofErr w:type="spellStart"/>
            <w:r w:rsidR="003C1767" w:rsidRPr="00455C4B">
              <w:rPr>
                <w:rFonts w:ascii="Times New Roman" w:hAnsi="Times New Roman" w:cs="Times New Roman"/>
              </w:rPr>
              <w:t>годы</w:t>
            </w:r>
            <w:proofErr w:type="spellEnd"/>
          </w:p>
        </w:tc>
        <w:tc>
          <w:tcPr>
            <w:tcW w:w="4820" w:type="dxa"/>
          </w:tcPr>
          <w:p w:rsidR="005672BB" w:rsidRPr="00455C4B" w:rsidRDefault="003C1767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Получение данных для проведения анализа состояния рынка услуг и планирования мероприятий по содействию развитию конкуренции на товарных рынках</w:t>
            </w:r>
          </w:p>
        </w:tc>
        <w:tc>
          <w:tcPr>
            <w:tcW w:w="3685" w:type="dxa"/>
          </w:tcPr>
          <w:p w:rsidR="005672BB" w:rsidRPr="003316EE" w:rsidRDefault="003C1767" w:rsidP="003C1767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316EE">
              <w:rPr>
                <w:rFonts w:ascii="Times New Roman" w:hAnsi="Times New Roman" w:cs="Times New Roman"/>
                <w:lang w:val="ru-RU"/>
              </w:rPr>
              <w:t xml:space="preserve">В муниципальном образовании «Муниципальный округ </w:t>
            </w:r>
            <w:proofErr w:type="spellStart"/>
            <w:r w:rsidRPr="003316EE">
              <w:rPr>
                <w:rFonts w:ascii="Times New Roman" w:hAnsi="Times New Roman" w:cs="Times New Roman"/>
                <w:lang w:val="ru-RU"/>
              </w:rPr>
              <w:t>Глазовский</w:t>
            </w:r>
            <w:proofErr w:type="spellEnd"/>
            <w:r w:rsidRPr="003316EE">
              <w:rPr>
                <w:rFonts w:ascii="Times New Roman" w:hAnsi="Times New Roman" w:cs="Times New Roman"/>
                <w:lang w:val="ru-RU"/>
              </w:rPr>
              <w:t xml:space="preserve"> район Удмуртской Республики» нет муниципальных унитарных предприятий.</w:t>
            </w:r>
            <w:r w:rsidR="00D22463" w:rsidRPr="003316EE">
              <w:rPr>
                <w:rFonts w:ascii="Times New Roman" w:hAnsi="Times New Roman" w:cs="Times New Roman"/>
                <w:lang w:val="ru-RU"/>
              </w:rPr>
              <w:t xml:space="preserve"> Проводится ежегодный анализ ООО «Октябрьский», учредителем которого является глава муниципального образования «Муниципальный округ </w:t>
            </w:r>
            <w:proofErr w:type="spellStart"/>
            <w:r w:rsidR="00D22463" w:rsidRPr="003316EE">
              <w:rPr>
                <w:rFonts w:ascii="Times New Roman" w:hAnsi="Times New Roman" w:cs="Times New Roman"/>
                <w:lang w:val="ru-RU"/>
              </w:rPr>
              <w:t>Глазовский</w:t>
            </w:r>
            <w:proofErr w:type="spellEnd"/>
            <w:r w:rsidR="00D22463" w:rsidRPr="003316EE">
              <w:rPr>
                <w:rFonts w:ascii="Times New Roman" w:hAnsi="Times New Roman" w:cs="Times New Roman"/>
                <w:lang w:val="ru-RU"/>
              </w:rPr>
              <w:t xml:space="preserve"> район Удмуртской Республики»</w:t>
            </w:r>
            <w:r w:rsidR="00F54DDE">
              <w:rPr>
                <w:rFonts w:ascii="Times New Roman" w:hAnsi="Times New Roman" w:cs="Times New Roman"/>
                <w:lang w:val="ru-RU"/>
              </w:rPr>
              <w:t>, отчет направляется в Министерство имущественных отношений УР</w:t>
            </w:r>
            <w:r w:rsidR="00D22463" w:rsidRPr="003316EE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5672BB" w:rsidRPr="00EF78A6" w:rsidTr="00966DCF">
        <w:trPr>
          <w:trHeight w:val="180"/>
        </w:trPr>
        <w:tc>
          <w:tcPr>
            <w:tcW w:w="993" w:type="dxa"/>
          </w:tcPr>
          <w:p w:rsidR="005672BB" w:rsidRPr="00455C4B" w:rsidRDefault="003C1767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7.1</w:t>
            </w:r>
          </w:p>
        </w:tc>
        <w:tc>
          <w:tcPr>
            <w:tcW w:w="4820" w:type="dxa"/>
          </w:tcPr>
          <w:p w:rsidR="005672BB" w:rsidRPr="00455C4B" w:rsidRDefault="003C1767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Ежегодное формирование перечня государственных и муниципальных объектов недвижимого имущества, в отношении которых планируется заключение концессионных соглашений</w:t>
            </w:r>
          </w:p>
        </w:tc>
        <w:tc>
          <w:tcPr>
            <w:tcW w:w="1417" w:type="dxa"/>
          </w:tcPr>
          <w:p w:rsidR="005672BB" w:rsidRPr="00455C4B" w:rsidRDefault="00E33A1B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3C1767" w:rsidRPr="00455C4B">
              <w:rPr>
                <w:rFonts w:ascii="Times New Roman" w:hAnsi="Times New Roman" w:cs="Times New Roman"/>
              </w:rPr>
              <w:t xml:space="preserve"> - 2025 </w:t>
            </w:r>
            <w:proofErr w:type="spellStart"/>
            <w:r w:rsidR="003C1767" w:rsidRPr="00455C4B">
              <w:rPr>
                <w:rFonts w:ascii="Times New Roman" w:hAnsi="Times New Roman" w:cs="Times New Roman"/>
              </w:rPr>
              <w:t>годы</w:t>
            </w:r>
            <w:proofErr w:type="spellEnd"/>
          </w:p>
        </w:tc>
        <w:tc>
          <w:tcPr>
            <w:tcW w:w="4820" w:type="dxa"/>
          </w:tcPr>
          <w:p w:rsidR="005672BB" w:rsidRPr="00455C4B" w:rsidRDefault="003C1767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455C4B">
              <w:rPr>
                <w:rFonts w:ascii="Times New Roman" w:hAnsi="Times New Roman" w:cs="Times New Roman"/>
                <w:lang w:val="ru-RU"/>
              </w:rPr>
              <w:t>Повышение информационной доступности и уровня информированности субъектов хозяйственной деятельности о планируемых к передаче в пользование объектов недвижимого имущества, находящихся в государственной или муниципальной собственности, с сохранением их целевого использования на условиях концессии</w:t>
            </w:r>
            <w:proofErr w:type="gramEnd"/>
          </w:p>
        </w:tc>
        <w:tc>
          <w:tcPr>
            <w:tcW w:w="3685" w:type="dxa"/>
          </w:tcPr>
          <w:p w:rsidR="005672BB" w:rsidRPr="003316EE" w:rsidRDefault="00050750" w:rsidP="00BC07F4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район Удмуртской Республики»  от 29.12.</w:t>
            </w:r>
            <w:r w:rsidR="00E33A1B">
              <w:rPr>
                <w:rFonts w:ascii="Times New Roman" w:hAnsi="Times New Roman" w:cs="Times New Roman"/>
                <w:lang w:val="ru-RU"/>
              </w:rPr>
              <w:t>2023</w:t>
            </w:r>
            <w:r>
              <w:rPr>
                <w:rFonts w:ascii="Times New Roman" w:hAnsi="Times New Roman" w:cs="Times New Roman"/>
                <w:lang w:val="ru-RU"/>
              </w:rPr>
              <w:t xml:space="preserve"> года №2.996 «Об утверждении перечня объектов, находящихся в муниципальной собственности муниципального образования «Муниципальный окр</w:t>
            </w:r>
            <w:r w:rsidR="00BC07F4"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 xml:space="preserve">г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Глазовский</w:t>
            </w:r>
            <w:proofErr w:type="spellEnd"/>
            <w:r w:rsidR="00BC07F4">
              <w:rPr>
                <w:rFonts w:ascii="Times New Roman" w:hAnsi="Times New Roman" w:cs="Times New Roman"/>
                <w:lang w:val="ru-RU"/>
              </w:rPr>
              <w:t xml:space="preserve"> район Удмуртской Республики», в отношении которых планируется заключение концессионных соглашений» размещено на </w:t>
            </w:r>
            <w:r w:rsidR="00BC07F4" w:rsidRPr="003316EE">
              <w:rPr>
                <w:rFonts w:ascii="Times New Roman" w:hAnsi="Times New Roman" w:cs="Times New Roman"/>
                <w:lang w:val="ru-RU"/>
              </w:rPr>
              <w:t xml:space="preserve">сайте муниципального образования «Муниципальный округ </w:t>
            </w:r>
            <w:proofErr w:type="spellStart"/>
            <w:r w:rsidR="00BC07F4" w:rsidRPr="003316EE">
              <w:rPr>
                <w:rFonts w:ascii="Times New Roman" w:hAnsi="Times New Roman" w:cs="Times New Roman"/>
                <w:lang w:val="ru-RU"/>
              </w:rPr>
              <w:t>Глазовский</w:t>
            </w:r>
            <w:proofErr w:type="spellEnd"/>
            <w:r w:rsidR="00BC07F4" w:rsidRPr="003316EE">
              <w:rPr>
                <w:rFonts w:ascii="Times New Roman" w:hAnsi="Times New Roman" w:cs="Times New Roman"/>
                <w:lang w:val="ru-RU"/>
              </w:rPr>
              <w:t xml:space="preserve"> район Удмуртской Республики»</w:t>
            </w:r>
            <w:r w:rsidR="00BC07F4">
              <w:rPr>
                <w:rFonts w:ascii="Times New Roman" w:hAnsi="Times New Roman" w:cs="Times New Roman"/>
                <w:lang w:val="ru-RU"/>
              </w:rPr>
              <w:t xml:space="preserve">: </w:t>
            </w:r>
            <w:r w:rsidR="00BC07F4" w:rsidRPr="00BC07F4">
              <w:rPr>
                <w:rFonts w:ascii="Times New Roman" w:hAnsi="Times New Roman" w:cs="Times New Roman"/>
                <w:lang w:val="ru-RU"/>
              </w:rPr>
              <w:t>http://glazrayon.ru/upload/iblock/d1f/eizki3mak20zyvge4yj8wnql0b1n09ws/Post_ot_29.12.</w:t>
            </w:r>
            <w:r w:rsidR="00E33A1B">
              <w:rPr>
                <w:rFonts w:ascii="Times New Roman" w:hAnsi="Times New Roman" w:cs="Times New Roman"/>
                <w:lang w:val="ru-RU"/>
              </w:rPr>
              <w:t>2023</w:t>
            </w:r>
            <w:r w:rsidR="00BC07F4" w:rsidRPr="00BC07F4">
              <w:rPr>
                <w:rFonts w:ascii="Times New Roman" w:hAnsi="Times New Roman" w:cs="Times New Roman"/>
                <w:lang w:val="ru-RU"/>
              </w:rPr>
              <w:t>_2.996.pdf</w:t>
            </w:r>
            <w:proofErr w:type="gramEnd"/>
          </w:p>
        </w:tc>
      </w:tr>
      <w:tr w:rsidR="005672BB" w:rsidRPr="00455C4B" w:rsidTr="00966DCF">
        <w:trPr>
          <w:trHeight w:val="180"/>
        </w:trPr>
        <w:tc>
          <w:tcPr>
            <w:tcW w:w="993" w:type="dxa"/>
          </w:tcPr>
          <w:p w:rsidR="005672BB" w:rsidRPr="00455C4B" w:rsidRDefault="003C1767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8.1</w:t>
            </w:r>
          </w:p>
        </w:tc>
        <w:tc>
          <w:tcPr>
            <w:tcW w:w="4820" w:type="dxa"/>
          </w:tcPr>
          <w:p w:rsidR="005672BB" w:rsidRPr="00455C4B" w:rsidRDefault="003C1767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Организация отбора инвестиционных проектов, планируемых к реализации на принципах ГЧП</w:t>
            </w:r>
          </w:p>
        </w:tc>
        <w:tc>
          <w:tcPr>
            <w:tcW w:w="1417" w:type="dxa"/>
          </w:tcPr>
          <w:p w:rsidR="005672BB" w:rsidRPr="00455C4B" w:rsidRDefault="00E33A1B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3C1767" w:rsidRPr="00455C4B">
              <w:rPr>
                <w:rFonts w:ascii="Times New Roman" w:hAnsi="Times New Roman" w:cs="Times New Roman"/>
              </w:rPr>
              <w:t xml:space="preserve"> - 2025 </w:t>
            </w:r>
            <w:proofErr w:type="spellStart"/>
            <w:r w:rsidR="003C1767" w:rsidRPr="00455C4B">
              <w:rPr>
                <w:rFonts w:ascii="Times New Roman" w:hAnsi="Times New Roman" w:cs="Times New Roman"/>
              </w:rPr>
              <w:t>годы</w:t>
            </w:r>
            <w:proofErr w:type="spellEnd"/>
          </w:p>
        </w:tc>
        <w:tc>
          <w:tcPr>
            <w:tcW w:w="4820" w:type="dxa"/>
          </w:tcPr>
          <w:p w:rsidR="005672BB" w:rsidRPr="00455C4B" w:rsidRDefault="003C1767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Принятие решений об участии Удмуртской Республики в ГЧП при реализации инвестиционных проектов в социальной сфере</w:t>
            </w:r>
          </w:p>
        </w:tc>
        <w:tc>
          <w:tcPr>
            <w:tcW w:w="3685" w:type="dxa"/>
          </w:tcPr>
          <w:p w:rsidR="005672BB" w:rsidRPr="003316EE" w:rsidRDefault="003316EE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5672BB" w:rsidRPr="00455C4B" w:rsidTr="00966DCF">
        <w:trPr>
          <w:trHeight w:val="180"/>
        </w:trPr>
        <w:tc>
          <w:tcPr>
            <w:tcW w:w="993" w:type="dxa"/>
          </w:tcPr>
          <w:p w:rsidR="005672BB" w:rsidRPr="00455C4B" w:rsidRDefault="003C1767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8.2</w:t>
            </w:r>
          </w:p>
        </w:tc>
        <w:tc>
          <w:tcPr>
            <w:tcW w:w="4820" w:type="dxa"/>
          </w:tcPr>
          <w:p w:rsidR="005672BB" w:rsidRPr="00455C4B" w:rsidRDefault="003C1767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Ведение реестров соглашений о ГЧП и МЧП</w:t>
            </w:r>
          </w:p>
        </w:tc>
        <w:tc>
          <w:tcPr>
            <w:tcW w:w="1417" w:type="dxa"/>
          </w:tcPr>
          <w:p w:rsidR="005672BB" w:rsidRPr="00455C4B" w:rsidRDefault="00E33A1B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3C1767" w:rsidRPr="00455C4B">
              <w:rPr>
                <w:rFonts w:ascii="Times New Roman" w:hAnsi="Times New Roman" w:cs="Times New Roman"/>
              </w:rPr>
              <w:t xml:space="preserve"> - 2025 </w:t>
            </w:r>
            <w:proofErr w:type="spellStart"/>
            <w:r w:rsidR="003C1767" w:rsidRPr="00455C4B">
              <w:rPr>
                <w:rFonts w:ascii="Times New Roman" w:hAnsi="Times New Roman" w:cs="Times New Roman"/>
              </w:rPr>
              <w:t>годы</w:t>
            </w:r>
            <w:proofErr w:type="spellEnd"/>
          </w:p>
        </w:tc>
        <w:tc>
          <w:tcPr>
            <w:tcW w:w="4820" w:type="dxa"/>
          </w:tcPr>
          <w:p w:rsidR="005672BB" w:rsidRPr="00455C4B" w:rsidRDefault="003C1767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Реализация на территории Удмуртской Республики проектов с применением механизмов ГЧП и МЧП, в том числе посредством заключения концессионных соглашений</w:t>
            </w:r>
          </w:p>
        </w:tc>
        <w:tc>
          <w:tcPr>
            <w:tcW w:w="3685" w:type="dxa"/>
          </w:tcPr>
          <w:p w:rsidR="005672BB" w:rsidRPr="003316EE" w:rsidRDefault="003316EE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316EE">
              <w:rPr>
                <w:rFonts w:ascii="Times New Roman" w:hAnsi="Times New Roman"/>
                <w:lang w:val="ru-RU" w:bidi="ar-SA"/>
              </w:rPr>
              <w:t>22.11.2017 года заключено концессионное соглашение  в отношении объектов водоснабжения и водоотведения муниципального образования «</w:t>
            </w:r>
            <w:proofErr w:type="spellStart"/>
            <w:r w:rsidRPr="003316EE">
              <w:rPr>
                <w:rFonts w:ascii="Times New Roman" w:hAnsi="Times New Roman"/>
                <w:lang w:val="ru-RU" w:bidi="ar-SA"/>
              </w:rPr>
              <w:t>Глазовский</w:t>
            </w:r>
            <w:proofErr w:type="spellEnd"/>
            <w:r w:rsidRPr="003316EE">
              <w:rPr>
                <w:rFonts w:ascii="Times New Roman" w:hAnsi="Times New Roman"/>
                <w:lang w:val="ru-RU" w:bidi="ar-SA"/>
              </w:rPr>
              <w:t xml:space="preserve"> район». Соглашение вступает в силу с </w:t>
            </w:r>
            <w:r w:rsidRPr="003316EE">
              <w:rPr>
                <w:rFonts w:ascii="Times New Roman" w:hAnsi="Times New Roman"/>
                <w:lang w:val="ru-RU" w:bidi="ar-SA"/>
              </w:rPr>
              <w:lastRenderedPageBreak/>
              <w:t xml:space="preserve">момента его подписания и действует до 31 декабря 2040 года включительно. </w:t>
            </w:r>
            <w:proofErr w:type="spellStart"/>
            <w:r w:rsidRPr="003316EE">
              <w:rPr>
                <w:rFonts w:ascii="Times New Roman" w:hAnsi="Times New Roman"/>
                <w:lang w:val="ru-RU" w:bidi="ar-SA"/>
              </w:rPr>
              <w:t>Концедент</w:t>
            </w:r>
            <w:proofErr w:type="spellEnd"/>
            <w:r w:rsidRPr="003316EE">
              <w:rPr>
                <w:rFonts w:ascii="Times New Roman" w:hAnsi="Times New Roman"/>
                <w:lang w:val="ru-RU" w:bidi="ar-SA"/>
              </w:rPr>
              <w:t xml:space="preserve"> – Муниципальное  образование «</w:t>
            </w:r>
            <w:proofErr w:type="spellStart"/>
            <w:r w:rsidRPr="003316EE">
              <w:rPr>
                <w:rFonts w:ascii="Times New Roman" w:hAnsi="Times New Roman"/>
                <w:lang w:val="ru-RU" w:bidi="ar-SA"/>
              </w:rPr>
              <w:t>Глазовский</w:t>
            </w:r>
            <w:proofErr w:type="spellEnd"/>
            <w:r w:rsidRPr="003316EE">
              <w:rPr>
                <w:rFonts w:ascii="Times New Roman" w:hAnsi="Times New Roman"/>
                <w:lang w:val="ru-RU" w:bidi="ar-SA"/>
              </w:rPr>
              <w:t xml:space="preserve"> район». Концессионер – Общество с ограниченной ответственностью «</w:t>
            </w:r>
            <w:proofErr w:type="spellStart"/>
            <w:r w:rsidRPr="003316EE">
              <w:rPr>
                <w:rFonts w:ascii="Times New Roman" w:hAnsi="Times New Roman"/>
                <w:lang w:val="ru-RU" w:bidi="ar-SA"/>
              </w:rPr>
              <w:t>Аквафонд</w:t>
            </w:r>
            <w:proofErr w:type="spellEnd"/>
            <w:r w:rsidRPr="003316EE">
              <w:rPr>
                <w:rFonts w:ascii="Times New Roman" w:hAnsi="Times New Roman"/>
                <w:lang w:val="ru-RU" w:bidi="ar-SA"/>
              </w:rPr>
              <w:t>».</w:t>
            </w:r>
          </w:p>
        </w:tc>
      </w:tr>
      <w:tr w:rsidR="005672BB" w:rsidRPr="00EF78A6" w:rsidTr="00966DCF">
        <w:trPr>
          <w:trHeight w:val="180"/>
        </w:trPr>
        <w:tc>
          <w:tcPr>
            <w:tcW w:w="993" w:type="dxa"/>
          </w:tcPr>
          <w:p w:rsidR="005672BB" w:rsidRPr="00455C4B" w:rsidRDefault="003C1767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lastRenderedPageBreak/>
              <w:t>9.1</w:t>
            </w:r>
          </w:p>
        </w:tc>
        <w:tc>
          <w:tcPr>
            <w:tcW w:w="4820" w:type="dxa"/>
          </w:tcPr>
          <w:p w:rsidR="005672BB" w:rsidRPr="00455C4B" w:rsidRDefault="003C1767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 xml:space="preserve">Оказание поддержки СОНКО в соответствии со </w:t>
            </w:r>
            <w:hyperlink r:id="rId11">
              <w:r w:rsidRPr="00455C4B">
                <w:rPr>
                  <w:rFonts w:ascii="Times New Roman" w:hAnsi="Times New Roman" w:cs="Times New Roman"/>
                  <w:lang w:val="ru-RU"/>
                </w:rPr>
                <w:t>статьей 5</w:t>
              </w:r>
            </w:hyperlink>
            <w:r w:rsidRPr="00455C4B">
              <w:rPr>
                <w:rFonts w:ascii="Times New Roman" w:hAnsi="Times New Roman" w:cs="Times New Roman"/>
                <w:lang w:val="ru-RU"/>
              </w:rPr>
              <w:t xml:space="preserve"> Закона Удмуртской Республики от 12 апреля 2019 года </w:t>
            </w:r>
            <w:r w:rsidRPr="00455C4B">
              <w:rPr>
                <w:rFonts w:ascii="Times New Roman" w:hAnsi="Times New Roman" w:cs="Times New Roman"/>
              </w:rPr>
              <w:t>N</w:t>
            </w:r>
            <w:r w:rsidRPr="00455C4B">
              <w:rPr>
                <w:rFonts w:ascii="Times New Roman" w:hAnsi="Times New Roman" w:cs="Times New Roman"/>
                <w:lang w:val="ru-RU"/>
              </w:rPr>
              <w:t xml:space="preserve"> 17-РЗ "О поддержке социально ориентированных некоммерческих организаций в Удмуртской Республике</w:t>
            </w:r>
          </w:p>
        </w:tc>
        <w:tc>
          <w:tcPr>
            <w:tcW w:w="1417" w:type="dxa"/>
          </w:tcPr>
          <w:p w:rsidR="005672BB" w:rsidRPr="00455C4B" w:rsidRDefault="00E33A1B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3C1767" w:rsidRPr="00455C4B">
              <w:rPr>
                <w:rFonts w:ascii="Times New Roman" w:hAnsi="Times New Roman" w:cs="Times New Roman"/>
              </w:rPr>
              <w:t xml:space="preserve"> - 2025 </w:t>
            </w:r>
            <w:proofErr w:type="spellStart"/>
            <w:r w:rsidR="003C1767" w:rsidRPr="00455C4B">
              <w:rPr>
                <w:rFonts w:ascii="Times New Roman" w:hAnsi="Times New Roman" w:cs="Times New Roman"/>
              </w:rPr>
              <w:t>годы</w:t>
            </w:r>
            <w:proofErr w:type="spellEnd"/>
          </w:p>
        </w:tc>
        <w:tc>
          <w:tcPr>
            <w:tcW w:w="4820" w:type="dxa"/>
          </w:tcPr>
          <w:p w:rsidR="005672BB" w:rsidRPr="00455C4B" w:rsidRDefault="003C1767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Содействие развитию негосударственных (немуниципальных) СОНКО; достижение значения установленного показателя эффективности мероприятий</w:t>
            </w:r>
          </w:p>
        </w:tc>
        <w:tc>
          <w:tcPr>
            <w:tcW w:w="3685" w:type="dxa"/>
          </w:tcPr>
          <w:p w:rsidR="005672BB" w:rsidRPr="00455C4B" w:rsidRDefault="00BC07F4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 </w:t>
            </w:r>
            <w:r w:rsidR="00E33A1B">
              <w:rPr>
                <w:rFonts w:ascii="Times New Roman" w:hAnsi="Times New Roman" w:cs="Times New Roman"/>
                <w:lang w:val="ru-RU"/>
              </w:rPr>
              <w:t>2023</w:t>
            </w:r>
            <w:r>
              <w:rPr>
                <w:rFonts w:ascii="Times New Roman" w:hAnsi="Times New Roman" w:cs="Times New Roman"/>
                <w:lang w:val="ru-RU"/>
              </w:rPr>
              <w:t xml:space="preserve"> году поддержка СОНКО не оказывалась. В 2019 году заключен договор </w:t>
            </w:r>
            <w:r w:rsidR="00022E07">
              <w:rPr>
                <w:rFonts w:ascii="Times New Roman" w:hAnsi="Times New Roman" w:cs="Times New Roman"/>
                <w:lang w:val="ru-RU"/>
              </w:rPr>
              <w:t>на предоставление имущественной поддержки.</w:t>
            </w:r>
          </w:p>
        </w:tc>
      </w:tr>
      <w:tr w:rsidR="005672BB" w:rsidRPr="00EF78A6" w:rsidTr="00966DCF">
        <w:trPr>
          <w:trHeight w:val="180"/>
        </w:trPr>
        <w:tc>
          <w:tcPr>
            <w:tcW w:w="993" w:type="dxa"/>
          </w:tcPr>
          <w:p w:rsidR="005672BB" w:rsidRPr="00455C4B" w:rsidRDefault="003C1767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10.1</w:t>
            </w:r>
          </w:p>
        </w:tc>
        <w:tc>
          <w:tcPr>
            <w:tcW w:w="4820" w:type="dxa"/>
          </w:tcPr>
          <w:p w:rsidR="005672BB" w:rsidRPr="00455C4B" w:rsidRDefault="003C1767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55C4B">
              <w:rPr>
                <w:rFonts w:ascii="Times New Roman" w:hAnsi="Times New Roman" w:cs="Times New Roman"/>
              </w:rPr>
              <w:t>Обеспечение</w:t>
            </w:r>
            <w:proofErr w:type="spellEnd"/>
            <w:r w:rsidRPr="00455C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C4B">
              <w:rPr>
                <w:rFonts w:ascii="Times New Roman" w:hAnsi="Times New Roman" w:cs="Times New Roman"/>
              </w:rPr>
              <w:t>функционирования</w:t>
            </w:r>
            <w:proofErr w:type="spellEnd"/>
            <w:r w:rsidRPr="00455C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C4B">
              <w:rPr>
                <w:rFonts w:ascii="Times New Roman" w:hAnsi="Times New Roman" w:cs="Times New Roman"/>
              </w:rPr>
              <w:t>антимонопольного</w:t>
            </w:r>
            <w:proofErr w:type="spellEnd"/>
            <w:r w:rsidRPr="00455C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C4B">
              <w:rPr>
                <w:rFonts w:ascii="Times New Roman" w:hAnsi="Times New Roman" w:cs="Times New Roman"/>
              </w:rPr>
              <w:t>комплаенса</w:t>
            </w:r>
            <w:proofErr w:type="spellEnd"/>
          </w:p>
        </w:tc>
        <w:tc>
          <w:tcPr>
            <w:tcW w:w="1417" w:type="dxa"/>
          </w:tcPr>
          <w:p w:rsidR="005672BB" w:rsidRPr="00455C4B" w:rsidRDefault="00E33A1B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3C1767" w:rsidRPr="00455C4B">
              <w:rPr>
                <w:rFonts w:ascii="Times New Roman" w:hAnsi="Times New Roman" w:cs="Times New Roman"/>
              </w:rPr>
              <w:t xml:space="preserve"> - 2025 </w:t>
            </w:r>
            <w:proofErr w:type="spellStart"/>
            <w:r w:rsidR="003C1767" w:rsidRPr="00455C4B">
              <w:rPr>
                <w:rFonts w:ascii="Times New Roman" w:hAnsi="Times New Roman" w:cs="Times New Roman"/>
              </w:rPr>
              <w:t>годы</w:t>
            </w:r>
            <w:proofErr w:type="spellEnd"/>
          </w:p>
        </w:tc>
        <w:tc>
          <w:tcPr>
            <w:tcW w:w="4820" w:type="dxa"/>
          </w:tcPr>
          <w:p w:rsidR="005672BB" w:rsidRPr="00455C4B" w:rsidRDefault="003C1767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Профилактика нарушений антимонопольного законодательства, снижение количества нарушений антимонопольного законодательства со стороны ИОГВ УР и ОМСУ УР к 2025 году не менее чем в 2 раза по сравнению с 2021 годом</w:t>
            </w:r>
          </w:p>
        </w:tc>
        <w:tc>
          <w:tcPr>
            <w:tcW w:w="3685" w:type="dxa"/>
          </w:tcPr>
          <w:p w:rsidR="005672BB" w:rsidRPr="00D566C6" w:rsidRDefault="00365865" w:rsidP="00365865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525E89">
              <w:rPr>
                <w:rFonts w:ascii="Times New Roman" w:hAnsi="Times New Roman" w:cs="Times New Roman"/>
                <w:lang w:val="ru-RU"/>
              </w:rPr>
              <w:t xml:space="preserve">Информация размещена на официальном сайте муниципального образования «Муниципальный округ </w:t>
            </w:r>
            <w:proofErr w:type="spellStart"/>
            <w:r w:rsidRPr="00525E89">
              <w:rPr>
                <w:rFonts w:ascii="Times New Roman" w:hAnsi="Times New Roman" w:cs="Times New Roman"/>
                <w:lang w:val="ru-RU"/>
              </w:rPr>
              <w:t>Глазовский</w:t>
            </w:r>
            <w:proofErr w:type="spellEnd"/>
            <w:r w:rsidRPr="00525E89">
              <w:rPr>
                <w:rFonts w:ascii="Times New Roman" w:hAnsi="Times New Roman" w:cs="Times New Roman"/>
                <w:lang w:val="ru-RU"/>
              </w:rPr>
              <w:t xml:space="preserve"> район Удмуртской Республики»</w:t>
            </w:r>
            <w:r w:rsidRPr="00525E89">
              <w:rPr>
                <w:lang w:val="ru-RU"/>
              </w:rPr>
              <w:t xml:space="preserve"> </w:t>
            </w:r>
            <w:r w:rsidRPr="00525E89">
              <w:rPr>
                <w:rFonts w:ascii="Times New Roman" w:hAnsi="Times New Roman" w:cs="Times New Roman"/>
                <w:lang w:val="ru-RU"/>
              </w:rPr>
              <w:t>http://glazrayon.ru/city/konkurentsiya/komplaens/</w:t>
            </w:r>
          </w:p>
        </w:tc>
      </w:tr>
      <w:tr w:rsidR="005672BB" w:rsidRPr="00EF78A6" w:rsidTr="00966DCF">
        <w:trPr>
          <w:trHeight w:val="180"/>
        </w:trPr>
        <w:tc>
          <w:tcPr>
            <w:tcW w:w="993" w:type="dxa"/>
          </w:tcPr>
          <w:p w:rsidR="005672BB" w:rsidRPr="00455C4B" w:rsidRDefault="003C1767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12.1</w:t>
            </w:r>
          </w:p>
        </w:tc>
        <w:tc>
          <w:tcPr>
            <w:tcW w:w="4820" w:type="dxa"/>
          </w:tcPr>
          <w:p w:rsidR="005672BB" w:rsidRPr="00455C4B" w:rsidRDefault="003C1767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Повышение квалификации гражданских и муниципальных служащих и работников подведомственных предприятий и учреждений основам государственной политики по развитию конкуренции и антимонопольного законодательства (ежегодно не менее 20 чел.)</w:t>
            </w:r>
          </w:p>
        </w:tc>
        <w:tc>
          <w:tcPr>
            <w:tcW w:w="1417" w:type="dxa"/>
          </w:tcPr>
          <w:p w:rsidR="005672BB" w:rsidRPr="00455C4B" w:rsidRDefault="00E33A1B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3C1767" w:rsidRPr="00455C4B">
              <w:rPr>
                <w:rFonts w:ascii="Times New Roman" w:hAnsi="Times New Roman" w:cs="Times New Roman"/>
              </w:rPr>
              <w:t xml:space="preserve"> - 2025 </w:t>
            </w:r>
            <w:proofErr w:type="spellStart"/>
            <w:r w:rsidR="003C1767" w:rsidRPr="00455C4B">
              <w:rPr>
                <w:rFonts w:ascii="Times New Roman" w:hAnsi="Times New Roman" w:cs="Times New Roman"/>
              </w:rPr>
              <w:t>годы</w:t>
            </w:r>
            <w:proofErr w:type="spellEnd"/>
          </w:p>
        </w:tc>
        <w:tc>
          <w:tcPr>
            <w:tcW w:w="4820" w:type="dxa"/>
          </w:tcPr>
          <w:p w:rsidR="005672BB" w:rsidRPr="00455C4B" w:rsidRDefault="003C1767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Повышение компетенций представителей ИОГВ УР, ОМСУ УР, подведомственных предприятий и учреждений в сфере развития конкуренции и антимонопольного законодательства в целях недопущения совершаемых нарушений</w:t>
            </w:r>
          </w:p>
        </w:tc>
        <w:tc>
          <w:tcPr>
            <w:tcW w:w="3685" w:type="dxa"/>
          </w:tcPr>
          <w:p w:rsidR="00D566C6" w:rsidRPr="00525E89" w:rsidRDefault="00D566C6" w:rsidP="00D566C6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525E89">
              <w:rPr>
                <w:rFonts w:ascii="Times New Roman" w:hAnsi="Times New Roman" w:cs="Times New Roman"/>
                <w:lang w:val="ru-RU"/>
              </w:rPr>
              <w:t>13.09.2023 года состоялся семинар для специалистов органов местного самоуправления</w:t>
            </w:r>
          </w:p>
          <w:p w:rsidR="00D566C6" w:rsidRPr="00525E89" w:rsidRDefault="00D566C6" w:rsidP="00D566C6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525E89">
              <w:rPr>
                <w:rFonts w:ascii="Times New Roman" w:hAnsi="Times New Roman" w:cs="Times New Roman"/>
                <w:lang w:val="ru-RU"/>
              </w:rPr>
              <w:t>на тему: «Отдельные вопросы реализации конкурентной политики и инвестиционной деятельности в Удмуртской Республике»</w:t>
            </w:r>
          </w:p>
          <w:p w:rsidR="0027691B" w:rsidRPr="00525E89" w:rsidRDefault="00D566C6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525E89">
              <w:rPr>
                <w:rFonts w:ascii="Times New Roman" w:hAnsi="Times New Roman" w:cs="Times New Roman"/>
                <w:lang w:val="ru-RU"/>
              </w:rPr>
              <w:t>10.10.2023</w:t>
            </w:r>
            <w:r w:rsidR="00966DCF" w:rsidRPr="00525E89">
              <w:rPr>
                <w:rFonts w:ascii="Times New Roman" w:hAnsi="Times New Roman" w:cs="Times New Roman"/>
                <w:lang w:val="ru-RU"/>
              </w:rPr>
              <w:t xml:space="preserve"> года прошел </w:t>
            </w:r>
            <w:r w:rsidR="00365865" w:rsidRPr="00525E89">
              <w:rPr>
                <w:rFonts w:ascii="Times New Roman" w:hAnsi="Times New Roman" w:cs="Times New Roman"/>
                <w:lang w:val="ru-RU" w:eastAsia="ru-RU"/>
              </w:rPr>
              <w:t>обучающий семинар</w:t>
            </w:r>
            <w:r w:rsidRPr="00525E89">
              <w:rPr>
                <w:rFonts w:ascii="Times New Roman" w:hAnsi="Times New Roman" w:cs="Times New Roman"/>
                <w:lang w:val="ru-RU" w:eastAsia="ru-RU"/>
              </w:rPr>
              <w:t xml:space="preserve"> для специалистов органов местного самоуправления</w:t>
            </w:r>
            <w:r w:rsidR="00365865" w:rsidRPr="00525E89">
              <w:rPr>
                <w:rFonts w:ascii="Times New Roman" w:hAnsi="Times New Roman" w:cs="Times New Roman"/>
                <w:lang w:val="ru-RU" w:eastAsia="ru-RU"/>
              </w:rPr>
              <w:t xml:space="preserve"> на тему «Отдельные вопросы реализации конкурентной политики в Удмуртской Республике»</w:t>
            </w:r>
          </w:p>
          <w:p w:rsidR="0027691B" w:rsidRPr="00525E89" w:rsidRDefault="0027691B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672BB" w:rsidRPr="00EF78A6" w:rsidTr="00966DCF">
        <w:trPr>
          <w:trHeight w:val="180"/>
        </w:trPr>
        <w:tc>
          <w:tcPr>
            <w:tcW w:w="993" w:type="dxa"/>
          </w:tcPr>
          <w:p w:rsidR="005672BB" w:rsidRPr="00455C4B" w:rsidRDefault="003C1767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13.5</w:t>
            </w:r>
          </w:p>
        </w:tc>
        <w:tc>
          <w:tcPr>
            <w:tcW w:w="4820" w:type="dxa"/>
          </w:tcPr>
          <w:p w:rsidR="005672BB" w:rsidRPr="00455C4B" w:rsidRDefault="003C1767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Проведение презентационных мероприятий (республиканского, регионального, международного уровня) с участием субъектов МСП и организаций Удмуртской Республики (в форме информационного взаимодействия, онлайн-конференций, презентаций и др.)</w:t>
            </w:r>
          </w:p>
        </w:tc>
        <w:tc>
          <w:tcPr>
            <w:tcW w:w="1417" w:type="dxa"/>
          </w:tcPr>
          <w:p w:rsidR="005672BB" w:rsidRPr="00455C4B" w:rsidRDefault="00E33A1B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3C1767" w:rsidRPr="00455C4B">
              <w:rPr>
                <w:rFonts w:ascii="Times New Roman" w:hAnsi="Times New Roman" w:cs="Times New Roman"/>
              </w:rPr>
              <w:t xml:space="preserve"> - 2025 </w:t>
            </w:r>
            <w:proofErr w:type="spellStart"/>
            <w:r w:rsidR="003C1767" w:rsidRPr="00455C4B">
              <w:rPr>
                <w:rFonts w:ascii="Times New Roman" w:hAnsi="Times New Roman" w:cs="Times New Roman"/>
              </w:rPr>
              <w:t>годы</w:t>
            </w:r>
            <w:proofErr w:type="spellEnd"/>
          </w:p>
        </w:tc>
        <w:tc>
          <w:tcPr>
            <w:tcW w:w="4820" w:type="dxa"/>
          </w:tcPr>
          <w:p w:rsidR="005672BB" w:rsidRPr="00455C4B" w:rsidRDefault="003C1767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Информация о проводимых презентационных мероприятиях на сайте Минэкономики УР</w:t>
            </w:r>
          </w:p>
        </w:tc>
        <w:tc>
          <w:tcPr>
            <w:tcW w:w="3685" w:type="dxa"/>
          </w:tcPr>
          <w:p w:rsidR="005672BB" w:rsidRPr="00525E89" w:rsidRDefault="00BC07F4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525E89">
              <w:rPr>
                <w:rFonts w:ascii="Times New Roman" w:hAnsi="Times New Roman" w:cs="Times New Roman"/>
                <w:lang w:val="ru-RU"/>
              </w:rPr>
              <w:t>П</w:t>
            </w:r>
            <w:r w:rsidR="0012575E" w:rsidRPr="00525E89">
              <w:rPr>
                <w:rFonts w:ascii="Times New Roman" w:hAnsi="Times New Roman" w:cs="Times New Roman"/>
                <w:lang w:val="ru-RU"/>
              </w:rPr>
              <w:t>резентационные материалы  доводя</w:t>
            </w:r>
            <w:r w:rsidRPr="00525E89">
              <w:rPr>
                <w:rFonts w:ascii="Times New Roman" w:hAnsi="Times New Roman" w:cs="Times New Roman"/>
                <w:lang w:val="ru-RU"/>
              </w:rPr>
              <w:t>тся до предпринимателей на совещаниях, а также посредством электронной почты.</w:t>
            </w:r>
          </w:p>
        </w:tc>
      </w:tr>
      <w:tr w:rsidR="003C1767" w:rsidRPr="00EF78A6" w:rsidTr="00966DCF">
        <w:trPr>
          <w:trHeight w:val="180"/>
        </w:trPr>
        <w:tc>
          <w:tcPr>
            <w:tcW w:w="993" w:type="dxa"/>
          </w:tcPr>
          <w:p w:rsidR="003C1767" w:rsidRPr="00455C4B" w:rsidRDefault="003C1767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24.2</w:t>
            </w:r>
          </w:p>
        </w:tc>
        <w:tc>
          <w:tcPr>
            <w:tcW w:w="4820" w:type="dxa"/>
          </w:tcPr>
          <w:p w:rsidR="003C1767" w:rsidRPr="00455C4B" w:rsidRDefault="003C1767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455C4B">
              <w:rPr>
                <w:rFonts w:ascii="Times New Roman" w:hAnsi="Times New Roman" w:cs="Times New Roman"/>
                <w:lang w:val="ru-RU"/>
              </w:rPr>
              <w:t xml:space="preserve">Размещение на официальном сайте Минэкономики УР, Инвестиционном портале УР: информации (включая разъяснения к ней) о </w:t>
            </w:r>
            <w:r w:rsidRPr="00455C4B">
              <w:rPr>
                <w:rFonts w:ascii="Times New Roman" w:hAnsi="Times New Roman" w:cs="Times New Roman"/>
                <w:lang w:val="ru-RU"/>
              </w:rPr>
              <w:lastRenderedPageBreak/>
              <w:t>выполнении требований Стандарта и мероприятий Дорожной карты по содействию развитию конкуренции в Удмуртской Республике; документов, принимаемых во исполнение требований Стандарта и Дорожной карты и в целях содействия развитию конкуренции в регионе; материалов о деятельности по содействию развитию конкуренции;</w:t>
            </w:r>
            <w:proofErr w:type="gramEnd"/>
            <w:r w:rsidRPr="00455C4B">
              <w:rPr>
                <w:rFonts w:ascii="Times New Roman" w:hAnsi="Times New Roman" w:cs="Times New Roman"/>
                <w:lang w:val="ru-RU"/>
              </w:rPr>
              <w:t xml:space="preserve"> ежегодного доклада "Состояние и развитие конкуренции на товарных рынках Удмуртской Республики"</w:t>
            </w:r>
          </w:p>
        </w:tc>
        <w:tc>
          <w:tcPr>
            <w:tcW w:w="1417" w:type="dxa"/>
          </w:tcPr>
          <w:p w:rsidR="003C1767" w:rsidRPr="00455C4B" w:rsidRDefault="003C1767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lastRenderedPageBreak/>
              <w:t xml:space="preserve">Ежегодно, не реже чем раз в </w:t>
            </w:r>
            <w:r w:rsidRPr="00455C4B">
              <w:rPr>
                <w:rFonts w:ascii="Times New Roman" w:hAnsi="Times New Roman" w:cs="Times New Roman"/>
                <w:lang w:val="ru-RU"/>
              </w:rPr>
              <w:lastRenderedPageBreak/>
              <w:t>квартал</w:t>
            </w:r>
          </w:p>
        </w:tc>
        <w:tc>
          <w:tcPr>
            <w:tcW w:w="4820" w:type="dxa"/>
          </w:tcPr>
          <w:p w:rsidR="003C1767" w:rsidRPr="00455C4B" w:rsidRDefault="003C1767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lastRenderedPageBreak/>
              <w:t xml:space="preserve">Повышение уровня информированности субъектов предпринимательской деятельности и иных заинтересованных лиц, потребителей </w:t>
            </w:r>
            <w:r w:rsidRPr="00455C4B">
              <w:rPr>
                <w:rFonts w:ascii="Times New Roman" w:hAnsi="Times New Roman" w:cs="Times New Roman"/>
                <w:lang w:val="ru-RU"/>
              </w:rPr>
              <w:lastRenderedPageBreak/>
              <w:t>товаров, работ, услуг</w:t>
            </w:r>
          </w:p>
        </w:tc>
        <w:tc>
          <w:tcPr>
            <w:tcW w:w="3685" w:type="dxa"/>
          </w:tcPr>
          <w:p w:rsidR="003C1767" w:rsidRPr="00365865" w:rsidRDefault="00365865" w:rsidP="00365865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Информация размещается на </w:t>
            </w:r>
            <w:r w:rsidRPr="003316EE">
              <w:rPr>
                <w:rFonts w:ascii="Times New Roman" w:hAnsi="Times New Roman" w:cs="Times New Roman"/>
                <w:lang w:val="ru-RU"/>
              </w:rPr>
              <w:t xml:space="preserve">официальном сайте муниципального образования </w:t>
            </w:r>
            <w:r w:rsidRPr="003316EE">
              <w:rPr>
                <w:rFonts w:ascii="Times New Roman" w:hAnsi="Times New Roman" w:cs="Times New Roman"/>
                <w:lang w:val="ru-RU"/>
              </w:rPr>
              <w:lastRenderedPageBreak/>
              <w:t xml:space="preserve">«Муниципальный округ </w:t>
            </w:r>
            <w:proofErr w:type="spellStart"/>
            <w:r w:rsidRPr="003316EE">
              <w:rPr>
                <w:rFonts w:ascii="Times New Roman" w:hAnsi="Times New Roman" w:cs="Times New Roman"/>
                <w:lang w:val="ru-RU"/>
              </w:rPr>
              <w:t>Глазовский</w:t>
            </w:r>
            <w:proofErr w:type="spellEnd"/>
            <w:r w:rsidRPr="003316EE">
              <w:rPr>
                <w:rFonts w:ascii="Times New Roman" w:hAnsi="Times New Roman" w:cs="Times New Roman"/>
                <w:lang w:val="ru-RU"/>
              </w:rPr>
              <w:t xml:space="preserve"> район Удмуртской Республики»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 w:rsidRPr="00365865">
              <w:rPr>
                <w:lang w:val="ru-RU"/>
              </w:rPr>
              <w:t xml:space="preserve"> </w:t>
            </w:r>
            <w:r w:rsidRPr="00365865">
              <w:rPr>
                <w:rFonts w:ascii="Times New Roman" w:hAnsi="Times New Roman" w:cs="Times New Roman"/>
                <w:lang w:val="ru-RU"/>
              </w:rPr>
              <w:t>http://glazrayon.ru/city/konkurentsiya/konkurenciya_ur/</w:t>
            </w:r>
          </w:p>
        </w:tc>
      </w:tr>
      <w:tr w:rsidR="003C1767" w:rsidRPr="00EF78A6" w:rsidTr="00966DCF">
        <w:trPr>
          <w:trHeight w:val="180"/>
        </w:trPr>
        <w:tc>
          <w:tcPr>
            <w:tcW w:w="993" w:type="dxa"/>
          </w:tcPr>
          <w:p w:rsidR="003C1767" w:rsidRPr="00455C4B" w:rsidRDefault="003C1767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lastRenderedPageBreak/>
              <w:t>24.4</w:t>
            </w:r>
          </w:p>
        </w:tc>
        <w:tc>
          <w:tcPr>
            <w:tcW w:w="4820" w:type="dxa"/>
          </w:tcPr>
          <w:p w:rsidR="003C1767" w:rsidRPr="00455C4B" w:rsidRDefault="003C1767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Размещение на официальных сайтах ИОГВ УР, ОМСУ УР информации о деятельности по содействию развитию конкуренции по курируемым направлениям, в том числе результатов проведенных опросов о состоянии конкуренции на товарных рынках Удмуртской Республики</w:t>
            </w:r>
          </w:p>
        </w:tc>
        <w:tc>
          <w:tcPr>
            <w:tcW w:w="1417" w:type="dxa"/>
          </w:tcPr>
          <w:p w:rsidR="003C1767" w:rsidRPr="00455C4B" w:rsidRDefault="00E33A1B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3C1767" w:rsidRPr="00455C4B">
              <w:rPr>
                <w:rFonts w:ascii="Times New Roman" w:hAnsi="Times New Roman" w:cs="Times New Roman"/>
              </w:rPr>
              <w:t xml:space="preserve"> - 2025 </w:t>
            </w:r>
            <w:proofErr w:type="spellStart"/>
            <w:r w:rsidR="003C1767" w:rsidRPr="00455C4B">
              <w:rPr>
                <w:rFonts w:ascii="Times New Roman" w:hAnsi="Times New Roman" w:cs="Times New Roman"/>
              </w:rPr>
              <w:t>годы</w:t>
            </w:r>
            <w:proofErr w:type="spellEnd"/>
          </w:p>
        </w:tc>
        <w:tc>
          <w:tcPr>
            <w:tcW w:w="4820" w:type="dxa"/>
          </w:tcPr>
          <w:p w:rsidR="003C1767" w:rsidRPr="00455C4B" w:rsidRDefault="003C1767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Повышение уровня доступности и информированности населения о деятельности по содействию развитию конкуренции; обеспечение обратной связи с потребителями и другими заинтересованными сторонами</w:t>
            </w:r>
          </w:p>
        </w:tc>
        <w:tc>
          <w:tcPr>
            <w:tcW w:w="3685" w:type="dxa"/>
          </w:tcPr>
          <w:p w:rsidR="003C1767" w:rsidRPr="00455C4B" w:rsidRDefault="00365865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Информация размещается на </w:t>
            </w:r>
            <w:r w:rsidRPr="003316EE">
              <w:rPr>
                <w:rFonts w:ascii="Times New Roman" w:hAnsi="Times New Roman" w:cs="Times New Roman"/>
                <w:lang w:val="ru-RU"/>
              </w:rPr>
              <w:t xml:space="preserve">официальном сайте муниципального образования «Муниципальный округ </w:t>
            </w:r>
            <w:proofErr w:type="spellStart"/>
            <w:r w:rsidRPr="003316EE">
              <w:rPr>
                <w:rFonts w:ascii="Times New Roman" w:hAnsi="Times New Roman" w:cs="Times New Roman"/>
                <w:lang w:val="ru-RU"/>
              </w:rPr>
              <w:t>Глазовский</w:t>
            </w:r>
            <w:proofErr w:type="spellEnd"/>
            <w:r w:rsidRPr="003316EE">
              <w:rPr>
                <w:rFonts w:ascii="Times New Roman" w:hAnsi="Times New Roman" w:cs="Times New Roman"/>
                <w:lang w:val="ru-RU"/>
              </w:rPr>
              <w:t xml:space="preserve"> район Удмуртской Республики»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 w:rsidRPr="00365865">
              <w:rPr>
                <w:lang w:val="ru-RU"/>
              </w:rPr>
              <w:t xml:space="preserve"> </w:t>
            </w:r>
            <w:r w:rsidRPr="00365865">
              <w:rPr>
                <w:rFonts w:ascii="Times New Roman" w:hAnsi="Times New Roman" w:cs="Times New Roman"/>
                <w:lang w:val="ru-RU"/>
              </w:rPr>
              <w:t>http://glazrayon.ru/city/konkurentsiya/konkurenciya_ur/</w:t>
            </w:r>
          </w:p>
        </w:tc>
      </w:tr>
      <w:tr w:rsidR="003C1767" w:rsidRPr="00455C4B" w:rsidTr="00966DCF">
        <w:trPr>
          <w:trHeight w:val="180"/>
        </w:trPr>
        <w:tc>
          <w:tcPr>
            <w:tcW w:w="993" w:type="dxa"/>
          </w:tcPr>
          <w:p w:rsidR="003C1767" w:rsidRPr="00455C4B" w:rsidRDefault="003C1767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24.5</w:t>
            </w:r>
          </w:p>
        </w:tc>
        <w:tc>
          <w:tcPr>
            <w:tcW w:w="4820" w:type="dxa"/>
          </w:tcPr>
          <w:p w:rsidR="003C1767" w:rsidRPr="00455C4B" w:rsidRDefault="003C1767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Создание условий для увеличения нестационарных торговых объектов и торговых мест под них</w:t>
            </w:r>
          </w:p>
        </w:tc>
        <w:tc>
          <w:tcPr>
            <w:tcW w:w="1417" w:type="dxa"/>
          </w:tcPr>
          <w:p w:rsidR="003C1767" w:rsidRPr="00455C4B" w:rsidRDefault="00E33A1B" w:rsidP="003C176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3C1767" w:rsidRPr="00455C4B">
              <w:rPr>
                <w:rFonts w:ascii="Times New Roman" w:hAnsi="Times New Roman" w:cs="Times New Roman"/>
              </w:rPr>
              <w:t xml:space="preserve"> - 2025 </w:t>
            </w:r>
            <w:proofErr w:type="spellStart"/>
            <w:r w:rsidR="003C1767" w:rsidRPr="00455C4B">
              <w:rPr>
                <w:rFonts w:ascii="Times New Roman" w:hAnsi="Times New Roman" w:cs="Times New Roman"/>
              </w:rPr>
              <w:t>годы</w:t>
            </w:r>
            <w:proofErr w:type="spellEnd"/>
          </w:p>
        </w:tc>
        <w:tc>
          <w:tcPr>
            <w:tcW w:w="4820" w:type="dxa"/>
          </w:tcPr>
          <w:p w:rsidR="003C1767" w:rsidRPr="00455C4B" w:rsidRDefault="003C1767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Увеличение количества нестационарных торговых объектов и торговых мест под них не менее чем на 10 процентов к 2025 году по отношению к 2020 году</w:t>
            </w:r>
          </w:p>
        </w:tc>
        <w:tc>
          <w:tcPr>
            <w:tcW w:w="3685" w:type="dxa"/>
          </w:tcPr>
          <w:p w:rsidR="003C1767" w:rsidRPr="00525E89" w:rsidRDefault="00365865" w:rsidP="00400243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525E89">
              <w:rPr>
                <w:rFonts w:ascii="Times New Roman" w:hAnsi="Times New Roman" w:cs="Times New Roman"/>
                <w:lang w:val="ru-RU"/>
              </w:rPr>
              <w:t>С</w:t>
            </w:r>
            <w:r w:rsidR="00400243" w:rsidRPr="00525E89">
              <w:rPr>
                <w:rFonts w:ascii="Times New Roman" w:hAnsi="Times New Roman" w:cs="Times New Roman"/>
                <w:lang w:val="ru-RU"/>
              </w:rPr>
              <w:t>х</w:t>
            </w:r>
            <w:r w:rsidRPr="00525E89">
              <w:rPr>
                <w:rFonts w:ascii="Times New Roman" w:hAnsi="Times New Roman" w:cs="Times New Roman"/>
                <w:lang w:val="ru-RU"/>
              </w:rPr>
              <w:t>ема размещения нестационарных торговых объектов</w:t>
            </w:r>
            <w:r w:rsidR="00400243" w:rsidRPr="00525E89">
              <w:rPr>
                <w:rFonts w:ascii="Times New Roman" w:hAnsi="Times New Roman" w:cs="Times New Roman"/>
                <w:lang w:val="ru-RU"/>
              </w:rPr>
              <w:t xml:space="preserve">  на официальном сайте муниципального образования «Муниципальный округ </w:t>
            </w:r>
            <w:proofErr w:type="spellStart"/>
            <w:r w:rsidR="00400243" w:rsidRPr="00525E89">
              <w:rPr>
                <w:rFonts w:ascii="Times New Roman" w:hAnsi="Times New Roman" w:cs="Times New Roman"/>
                <w:lang w:val="ru-RU"/>
              </w:rPr>
              <w:t>Глазовский</w:t>
            </w:r>
            <w:proofErr w:type="spellEnd"/>
            <w:r w:rsidR="00400243" w:rsidRPr="00525E89">
              <w:rPr>
                <w:rFonts w:ascii="Times New Roman" w:hAnsi="Times New Roman" w:cs="Times New Roman"/>
                <w:lang w:val="ru-RU"/>
              </w:rPr>
              <w:t xml:space="preserve"> район Удмуртской Республики»</w:t>
            </w:r>
            <w:r w:rsidR="00400243" w:rsidRPr="00525E89">
              <w:rPr>
                <w:lang w:val="ru-RU"/>
              </w:rPr>
              <w:t xml:space="preserve"> </w:t>
            </w:r>
            <w:hyperlink r:id="rId12" w:history="1">
              <w:r w:rsidR="00400243" w:rsidRPr="00525E89">
                <w:rPr>
                  <w:rStyle w:val="af8"/>
                  <w:rFonts w:ascii="Times New Roman" w:hAnsi="Times New Roman" w:cs="Times New Roman"/>
                  <w:lang w:val="ru-RU"/>
                </w:rPr>
                <w:t>http://glazrayon.ru/city/economica/potreb_rinok/index.php</w:t>
              </w:r>
            </w:hyperlink>
            <w:r w:rsidR="00400243" w:rsidRPr="00525E89">
              <w:rPr>
                <w:rFonts w:ascii="Times New Roman" w:hAnsi="Times New Roman" w:cs="Times New Roman"/>
                <w:lang w:val="ru-RU"/>
              </w:rPr>
              <w:t xml:space="preserve">. В </w:t>
            </w:r>
            <w:r w:rsidR="00E33A1B" w:rsidRPr="00525E89">
              <w:rPr>
                <w:rFonts w:ascii="Times New Roman" w:hAnsi="Times New Roman" w:cs="Times New Roman"/>
                <w:lang w:val="ru-RU"/>
              </w:rPr>
              <w:t>2023</w:t>
            </w:r>
            <w:r w:rsidR="00400243" w:rsidRPr="00525E89">
              <w:rPr>
                <w:rFonts w:ascii="Times New Roman" w:hAnsi="Times New Roman" w:cs="Times New Roman"/>
                <w:lang w:val="ru-RU"/>
              </w:rPr>
              <w:t xml:space="preserve"> году проведен 1 аукцион на размещение нестационарного торгового объекта.</w:t>
            </w:r>
          </w:p>
        </w:tc>
      </w:tr>
      <w:tr w:rsidR="003C1767" w:rsidRPr="00455C4B" w:rsidTr="00966DCF">
        <w:trPr>
          <w:trHeight w:val="180"/>
        </w:trPr>
        <w:tc>
          <w:tcPr>
            <w:tcW w:w="993" w:type="dxa"/>
          </w:tcPr>
          <w:p w:rsidR="003C1767" w:rsidRPr="00455C4B" w:rsidRDefault="003C1767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25.1</w:t>
            </w:r>
          </w:p>
        </w:tc>
        <w:tc>
          <w:tcPr>
            <w:tcW w:w="4820" w:type="dxa"/>
          </w:tcPr>
          <w:p w:rsidR="003C1767" w:rsidRPr="00455C4B" w:rsidRDefault="00B97A5A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Обеспечение участия потребителей товаров, работ, услуг субъектов естественных монополий при формировании и реализации инвестиционных программ субъектов естественных монополий</w:t>
            </w:r>
          </w:p>
        </w:tc>
        <w:tc>
          <w:tcPr>
            <w:tcW w:w="1417" w:type="dxa"/>
          </w:tcPr>
          <w:p w:rsidR="003C1767" w:rsidRPr="00455C4B" w:rsidRDefault="00B97A5A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55C4B">
              <w:rPr>
                <w:rFonts w:ascii="Times New Roman" w:hAnsi="Times New Roman" w:cs="Times New Roman"/>
              </w:rPr>
              <w:t>Постоянно</w:t>
            </w:r>
            <w:proofErr w:type="spellEnd"/>
          </w:p>
        </w:tc>
        <w:tc>
          <w:tcPr>
            <w:tcW w:w="4820" w:type="dxa"/>
          </w:tcPr>
          <w:p w:rsidR="003C1767" w:rsidRPr="00455C4B" w:rsidRDefault="00B97A5A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 xml:space="preserve">Привлечение к обсуждению инвестиционных </w:t>
            </w:r>
            <w:proofErr w:type="gramStart"/>
            <w:r w:rsidRPr="00455C4B">
              <w:rPr>
                <w:rFonts w:ascii="Times New Roman" w:hAnsi="Times New Roman" w:cs="Times New Roman"/>
                <w:lang w:val="ru-RU"/>
              </w:rPr>
              <w:t>программ субъектов естественных монополий представителей Межотраслевого совета потребителей</w:t>
            </w:r>
            <w:proofErr w:type="gramEnd"/>
            <w:r w:rsidRPr="00455C4B">
              <w:rPr>
                <w:rFonts w:ascii="Times New Roman" w:hAnsi="Times New Roman" w:cs="Times New Roman"/>
                <w:lang w:val="ru-RU"/>
              </w:rPr>
              <w:t xml:space="preserve"> по вопросам деятельности субъектов естественных монополий при Главе Удмуртской Республики</w:t>
            </w:r>
          </w:p>
        </w:tc>
        <w:tc>
          <w:tcPr>
            <w:tcW w:w="3685" w:type="dxa"/>
          </w:tcPr>
          <w:p w:rsidR="003C1767" w:rsidRPr="00455C4B" w:rsidRDefault="00400243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-</w:t>
            </w:r>
          </w:p>
        </w:tc>
      </w:tr>
      <w:tr w:rsidR="003C1767" w:rsidRPr="00455C4B" w:rsidTr="00966DCF">
        <w:trPr>
          <w:trHeight w:val="180"/>
        </w:trPr>
        <w:tc>
          <w:tcPr>
            <w:tcW w:w="993" w:type="dxa"/>
          </w:tcPr>
          <w:p w:rsidR="003C1767" w:rsidRPr="00455C4B" w:rsidRDefault="00B97A5A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25.2</w:t>
            </w:r>
          </w:p>
        </w:tc>
        <w:tc>
          <w:tcPr>
            <w:tcW w:w="4820" w:type="dxa"/>
          </w:tcPr>
          <w:p w:rsidR="003C1767" w:rsidRPr="00455C4B" w:rsidRDefault="00B97A5A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Организация учета мнения потребителей, задействованных в рамках общественного контроля, при принятии решения об установлении тарифов на товары, работы, услуги субъектов естественных монополий</w:t>
            </w:r>
          </w:p>
        </w:tc>
        <w:tc>
          <w:tcPr>
            <w:tcW w:w="1417" w:type="dxa"/>
          </w:tcPr>
          <w:p w:rsidR="003C1767" w:rsidRPr="00455C4B" w:rsidRDefault="00E33A1B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B97A5A" w:rsidRPr="00455C4B">
              <w:rPr>
                <w:rFonts w:ascii="Times New Roman" w:hAnsi="Times New Roman" w:cs="Times New Roman"/>
              </w:rPr>
              <w:t xml:space="preserve"> - 2025 </w:t>
            </w:r>
            <w:proofErr w:type="spellStart"/>
            <w:r w:rsidR="00B97A5A" w:rsidRPr="00455C4B">
              <w:rPr>
                <w:rFonts w:ascii="Times New Roman" w:hAnsi="Times New Roman" w:cs="Times New Roman"/>
              </w:rPr>
              <w:t>годы</w:t>
            </w:r>
            <w:proofErr w:type="spellEnd"/>
          </w:p>
        </w:tc>
        <w:tc>
          <w:tcPr>
            <w:tcW w:w="4820" w:type="dxa"/>
          </w:tcPr>
          <w:p w:rsidR="003C1767" w:rsidRPr="00455C4B" w:rsidRDefault="00B97A5A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Прозрачность деятельности субъектов естественных монополий и открытость регулирования; участие представителей общественных объединений, организаций общественного контроля в принятии решений об установлении тарифов на товары, работы, услуги субъектов естественных монополий</w:t>
            </w:r>
          </w:p>
        </w:tc>
        <w:tc>
          <w:tcPr>
            <w:tcW w:w="3685" w:type="dxa"/>
          </w:tcPr>
          <w:p w:rsidR="003C1767" w:rsidRPr="00455C4B" w:rsidRDefault="00400243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-</w:t>
            </w:r>
          </w:p>
        </w:tc>
      </w:tr>
      <w:tr w:rsidR="00B97A5A" w:rsidRPr="00455C4B" w:rsidTr="00966DCF">
        <w:trPr>
          <w:trHeight w:val="180"/>
        </w:trPr>
        <w:tc>
          <w:tcPr>
            <w:tcW w:w="993" w:type="dxa"/>
          </w:tcPr>
          <w:p w:rsidR="00B97A5A" w:rsidRPr="00455C4B" w:rsidRDefault="00B97A5A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25.3</w:t>
            </w:r>
          </w:p>
        </w:tc>
        <w:tc>
          <w:tcPr>
            <w:tcW w:w="4820" w:type="dxa"/>
          </w:tcPr>
          <w:p w:rsidR="00B97A5A" w:rsidRPr="00455C4B" w:rsidRDefault="00B97A5A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 xml:space="preserve">Обеспечение открытости при принятии решений по вопросам инвестиционных программ, </w:t>
            </w:r>
            <w:r w:rsidRPr="00455C4B">
              <w:rPr>
                <w:rFonts w:ascii="Times New Roman" w:hAnsi="Times New Roman" w:cs="Times New Roman"/>
                <w:lang w:val="ru-RU"/>
              </w:rPr>
              <w:lastRenderedPageBreak/>
              <w:t>тарифов на товары, работы, услуги субъектов естественных монополий</w:t>
            </w:r>
          </w:p>
        </w:tc>
        <w:tc>
          <w:tcPr>
            <w:tcW w:w="1417" w:type="dxa"/>
          </w:tcPr>
          <w:p w:rsidR="00B97A5A" w:rsidRPr="00455C4B" w:rsidRDefault="00B97A5A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55C4B">
              <w:rPr>
                <w:rFonts w:ascii="Times New Roman" w:hAnsi="Times New Roman" w:cs="Times New Roman"/>
              </w:rPr>
              <w:lastRenderedPageBreak/>
              <w:t>Постоянно</w:t>
            </w:r>
            <w:proofErr w:type="spellEnd"/>
          </w:p>
        </w:tc>
        <w:tc>
          <w:tcPr>
            <w:tcW w:w="4820" w:type="dxa"/>
          </w:tcPr>
          <w:p w:rsidR="00B97A5A" w:rsidRPr="00455C4B" w:rsidRDefault="00B97A5A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 xml:space="preserve">Реализация механизмов общественного </w:t>
            </w:r>
            <w:proofErr w:type="gramStart"/>
            <w:r w:rsidRPr="00455C4B">
              <w:rPr>
                <w:rFonts w:ascii="Times New Roman" w:hAnsi="Times New Roman" w:cs="Times New Roman"/>
                <w:lang w:val="ru-RU"/>
              </w:rPr>
              <w:t>контроля за</w:t>
            </w:r>
            <w:proofErr w:type="gramEnd"/>
            <w:r w:rsidRPr="00455C4B">
              <w:rPr>
                <w:rFonts w:ascii="Times New Roman" w:hAnsi="Times New Roman" w:cs="Times New Roman"/>
                <w:lang w:val="ru-RU"/>
              </w:rPr>
              <w:t xml:space="preserve"> деятельностью субъектов </w:t>
            </w:r>
            <w:r w:rsidRPr="00455C4B">
              <w:rPr>
                <w:rFonts w:ascii="Times New Roman" w:hAnsi="Times New Roman" w:cs="Times New Roman"/>
                <w:lang w:val="ru-RU"/>
              </w:rPr>
              <w:lastRenderedPageBreak/>
              <w:t>естественных монополий; размещение решений Минстроя УР по вопросам инвестиционных программ, тарифов на товары и услуги субъектов естественных монополий в открытом доступе</w:t>
            </w:r>
          </w:p>
        </w:tc>
        <w:tc>
          <w:tcPr>
            <w:tcW w:w="3685" w:type="dxa"/>
          </w:tcPr>
          <w:p w:rsidR="00B97A5A" w:rsidRPr="00455C4B" w:rsidRDefault="00400243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lastRenderedPageBreak/>
              <w:t>-</w:t>
            </w:r>
          </w:p>
        </w:tc>
      </w:tr>
      <w:tr w:rsidR="00B97A5A" w:rsidRPr="00455C4B" w:rsidTr="00966DCF">
        <w:trPr>
          <w:trHeight w:val="180"/>
        </w:trPr>
        <w:tc>
          <w:tcPr>
            <w:tcW w:w="993" w:type="dxa"/>
          </w:tcPr>
          <w:p w:rsidR="00B97A5A" w:rsidRPr="00455C4B" w:rsidRDefault="00B97A5A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lastRenderedPageBreak/>
              <w:t>25.7</w:t>
            </w:r>
          </w:p>
        </w:tc>
        <w:tc>
          <w:tcPr>
            <w:tcW w:w="4820" w:type="dxa"/>
          </w:tcPr>
          <w:p w:rsidR="00B97A5A" w:rsidRPr="00455C4B" w:rsidRDefault="00B97A5A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455C4B">
              <w:rPr>
                <w:rFonts w:ascii="Times New Roman" w:hAnsi="Times New Roman" w:cs="Times New Roman"/>
                <w:lang w:val="ru-RU"/>
              </w:rPr>
              <w:t xml:space="preserve">Содействие субъектам естественных монополий в размещении в информационно-телекоммуникационной сети Интернет наглядной информации о свободных резервах трансформаторной мощности с указанием и отображением на географической карте Удмуртской Республики ориентировочного места подключения (технологического присоединения) к сетям территориальных сетевых организаций 110-35 </w:t>
            </w:r>
            <w:proofErr w:type="spellStart"/>
            <w:r w:rsidRPr="00455C4B">
              <w:rPr>
                <w:rFonts w:ascii="Times New Roman" w:hAnsi="Times New Roman" w:cs="Times New Roman"/>
                <w:lang w:val="ru-RU"/>
              </w:rPr>
              <w:t>кВ</w:t>
            </w:r>
            <w:proofErr w:type="spellEnd"/>
            <w:r w:rsidRPr="00455C4B">
              <w:rPr>
                <w:rFonts w:ascii="Times New Roman" w:hAnsi="Times New Roman" w:cs="Times New Roman"/>
                <w:lang w:val="ru-RU"/>
              </w:rPr>
              <w:t xml:space="preserve"> с детализацией информации о количестве поданных заявок и заключенных договоров на технологическое присоединение, а также о планируемых сроках их строительства и реконструкции</w:t>
            </w:r>
            <w:proofErr w:type="gramEnd"/>
            <w:r w:rsidRPr="00455C4B">
              <w:rPr>
                <w:rFonts w:ascii="Times New Roman" w:hAnsi="Times New Roman" w:cs="Times New Roman"/>
                <w:lang w:val="ru-RU"/>
              </w:rPr>
              <w:t xml:space="preserve"> в соответствии с утвержденной инвестиционной программой</w:t>
            </w:r>
          </w:p>
        </w:tc>
        <w:tc>
          <w:tcPr>
            <w:tcW w:w="1417" w:type="dxa"/>
          </w:tcPr>
          <w:p w:rsidR="00B97A5A" w:rsidRPr="00455C4B" w:rsidRDefault="00E33A1B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B97A5A" w:rsidRPr="00455C4B">
              <w:rPr>
                <w:rFonts w:ascii="Times New Roman" w:hAnsi="Times New Roman" w:cs="Times New Roman"/>
              </w:rPr>
              <w:t xml:space="preserve"> - 2025 </w:t>
            </w:r>
            <w:proofErr w:type="spellStart"/>
            <w:r w:rsidR="00B97A5A" w:rsidRPr="00455C4B">
              <w:rPr>
                <w:rFonts w:ascii="Times New Roman" w:hAnsi="Times New Roman" w:cs="Times New Roman"/>
              </w:rPr>
              <w:t>годы</w:t>
            </w:r>
            <w:proofErr w:type="spellEnd"/>
          </w:p>
        </w:tc>
        <w:tc>
          <w:tcPr>
            <w:tcW w:w="4820" w:type="dxa"/>
          </w:tcPr>
          <w:p w:rsidR="00B97A5A" w:rsidRPr="00455C4B" w:rsidRDefault="00B97A5A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Обеспечение информированности потребителей о возможности технологического присоединения к центрам питания</w:t>
            </w:r>
          </w:p>
        </w:tc>
        <w:tc>
          <w:tcPr>
            <w:tcW w:w="3685" w:type="dxa"/>
          </w:tcPr>
          <w:p w:rsidR="00B97A5A" w:rsidRPr="00455C4B" w:rsidRDefault="007B2A33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-</w:t>
            </w:r>
          </w:p>
        </w:tc>
      </w:tr>
      <w:tr w:rsidR="00B97A5A" w:rsidRPr="00455C4B" w:rsidTr="00966DCF">
        <w:trPr>
          <w:trHeight w:val="180"/>
        </w:trPr>
        <w:tc>
          <w:tcPr>
            <w:tcW w:w="993" w:type="dxa"/>
          </w:tcPr>
          <w:p w:rsidR="00B97A5A" w:rsidRPr="00455C4B" w:rsidRDefault="00B97A5A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25.8</w:t>
            </w:r>
          </w:p>
        </w:tc>
        <w:tc>
          <w:tcPr>
            <w:tcW w:w="4820" w:type="dxa"/>
          </w:tcPr>
          <w:p w:rsidR="00B97A5A" w:rsidRPr="00455C4B" w:rsidRDefault="00B97A5A" w:rsidP="00B97A5A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455C4B">
              <w:rPr>
                <w:rFonts w:ascii="Times New Roman" w:hAnsi="Times New Roman" w:cs="Times New Roman"/>
              </w:rPr>
              <w:t>Содействие субъектам естественных монополий в размещении в информационно-телекоммуникационной сети Интернет наглядной информации, отображающей на географической карте Удмуртской Республики ориентировочное место подключения (технологического присоединения) к сетям газораспределительных станций, включая информацию о проектной мощности (пропускной способности) газораспределительных станций и наличии свободных резервов мощности и размере этих резервов, а также о планируемых сроках строительства и реконструкции газораспределительных станций в соответствии с утвержденной инвестиционной</w:t>
            </w:r>
            <w:proofErr w:type="gramEnd"/>
            <w:r w:rsidRPr="00455C4B">
              <w:rPr>
                <w:rFonts w:ascii="Times New Roman" w:hAnsi="Times New Roman" w:cs="Times New Roman"/>
              </w:rPr>
              <w:t xml:space="preserve"> программой (с указанием перспективной мощности газораспределительных станций по окончании ее строительства, реконструкции)</w:t>
            </w:r>
          </w:p>
        </w:tc>
        <w:tc>
          <w:tcPr>
            <w:tcW w:w="1417" w:type="dxa"/>
          </w:tcPr>
          <w:p w:rsidR="00B97A5A" w:rsidRPr="00455C4B" w:rsidRDefault="00E33A1B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B97A5A" w:rsidRPr="00455C4B">
              <w:rPr>
                <w:rFonts w:ascii="Times New Roman" w:hAnsi="Times New Roman" w:cs="Times New Roman"/>
              </w:rPr>
              <w:t xml:space="preserve"> - 2025 </w:t>
            </w:r>
            <w:proofErr w:type="spellStart"/>
            <w:r w:rsidR="00B97A5A" w:rsidRPr="00455C4B">
              <w:rPr>
                <w:rFonts w:ascii="Times New Roman" w:hAnsi="Times New Roman" w:cs="Times New Roman"/>
              </w:rPr>
              <w:t>годы</w:t>
            </w:r>
            <w:proofErr w:type="spellEnd"/>
          </w:p>
        </w:tc>
        <w:tc>
          <w:tcPr>
            <w:tcW w:w="4820" w:type="dxa"/>
          </w:tcPr>
          <w:p w:rsidR="00B97A5A" w:rsidRPr="00455C4B" w:rsidRDefault="00B97A5A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Обеспечение согласованности инвестиционных программ субъектов естественных монополий с планами территориального развития Удмуртской Республики, муниципальных образований в Удмуртской Республике</w:t>
            </w:r>
          </w:p>
        </w:tc>
        <w:tc>
          <w:tcPr>
            <w:tcW w:w="3685" w:type="dxa"/>
          </w:tcPr>
          <w:p w:rsidR="00B97A5A" w:rsidRPr="00455C4B" w:rsidRDefault="007B2A33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-</w:t>
            </w:r>
          </w:p>
        </w:tc>
      </w:tr>
      <w:tr w:rsidR="00B97A5A" w:rsidRPr="00455C4B" w:rsidTr="00966DCF">
        <w:trPr>
          <w:trHeight w:val="180"/>
        </w:trPr>
        <w:tc>
          <w:tcPr>
            <w:tcW w:w="993" w:type="dxa"/>
          </w:tcPr>
          <w:p w:rsidR="00B97A5A" w:rsidRPr="00455C4B" w:rsidRDefault="00B97A5A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25.9</w:t>
            </w:r>
          </w:p>
        </w:tc>
        <w:tc>
          <w:tcPr>
            <w:tcW w:w="4820" w:type="dxa"/>
          </w:tcPr>
          <w:p w:rsidR="00B97A5A" w:rsidRPr="00455C4B" w:rsidRDefault="00B97A5A" w:rsidP="00B97A5A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455C4B">
              <w:rPr>
                <w:rFonts w:ascii="Times New Roman" w:hAnsi="Times New Roman" w:cs="Times New Roman"/>
              </w:rPr>
              <w:t>Содействие субъектам естественных монополий в размещении в информационно-</w:t>
            </w:r>
            <w:r w:rsidRPr="00455C4B">
              <w:rPr>
                <w:rFonts w:ascii="Times New Roman" w:hAnsi="Times New Roman" w:cs="Times New Roman"/>
              </w:rPr>
              <w:lastRenderedPageBreak/>
              <w:t>телекоммуникационной сети Интернет наглядной информации об услугах (подача заявки на технологическое присоединение, подача правоустанавливающих документов (по объекту, юридическому и физическому лицу, участку), подача заявки на заключение договора, расчет предположительной стоимости технологического присоединения, отслеживание (мониторинг) хода (статуса) технологического присоединения, получение условий технологического присоединения, заключение и получение договора о технологическом присоединении, внесение платежа по договору</w:t>
            </w:r>
            <w:proofErr w:type="gramEnd"/>
            <w:r w:rsidRPr="00455C4B">
              <w:rPr>
                <w:rFonts w:ascii="Times New Roman" w:hAnsi="Times New Roman" w:cs="Times New Roman"/>
              </w:rPr>
              <w:t xml:space="preserve"> о технологическом присоединении, запись на прием для сдачи необходимой части документов на бумажном носителе) по подключению (технологическому присоединению) к сетям газораспределения, к электрическим сетям, к системам теплоснабжения, к централизованным системам водоснабжения и водоотведения, оказываемых в электронном виде субъектами естественных монополий и </w:t>
            </w:r>
            <w:proofErr w:type="spellStart"/>
            <w:r w:rsidRPr="00455C4B">
              <w:rPr>
                <w:rFonts w:ascii="Times New Roman" w:hAnsi="Times New Roman" w:cs="Times New Roman"/>
              </w:rPr>
              <w:t>ресурсоснабжающими</w:t>
            </w:r>
            <w:proofErr w:type="spellEnd"/>
            <w:r w:rsidRPr="00455C4B">
              <w:rPr>
                <w:rFonts w:ascii="Times New Roman" w:hAnsi="Times New Roman" w:cs="Times New Roman"/>
              </w:rPr>
              <w:t xml:space="preserve"> организациями физическим и юридическим лицам</w:t>
            </w:r>
          </w:p>
        </w:tc>
        <w:tc>
          <w:tcPr>
            <w:tcW w:w="1417" w:type="dxa"/>
          </w:tcPr>
          <w:p w:rsidR="00B97A5A" w:rsidRPr="00455C4B" w:rsidRDefault="00E33A1B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2023</w:t>
            </w:r>
            <w:r w:rsidR="00B97A5A" w:rsidRPr="00455C4B">
              <w:rPr>
                <w:rFonts w:ascii="Times New Roman" w:hAnsi="Times New Roman" w:cs="Times New Roman"/>
              </w:rPr>
              <w:t xml:space="preserve"> - 2025 </w:t>
            </w:r>
            <w:proofErr w:type="spellStart"/>
            <w:r w:rsidR="00B97A5A" w:rsidRPr="00455C4B">
              <w:rPr>
                <w:rFonts w:ascii="Times New Roman" w:hAnsi="Times New Roman" w:cs="Times New Roman"/>
              </w:rPr>
              <w:t>годы</w:t>
            </w:r>
            <w:proofErr w:type="spellEnd"/>
          </w:p>
        </w:tc>
        <w:tc>
          <w:tcPr>
            <w:tcW w:w="4820" w:type="dxa"/>
          </w:tcPr>
          <w:p w:rsidR="00B97A5A" w:rsidRPr="00455C4B" w:rsidRDefault="00B97A5A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 xml:space="preserve">Обеспечение согласованности инвестиционных программ субъектов естественных монополий с </w:t>
            </w:r>
            <w:r w:rsidRPr="00455C4B">
              <w:rPr>
                <w:rFonts w:ascii="Times New Roman" w:hAnsi="Times New Roman" w:cs="Times New Roman"/>
                <w:lang w:val="ru-RU"/>
              </w:rPr>
              <w:lastRenderedPageBreak/>
              <w:t>планами территориального развития Удмуртской Республики, муниципальных образований в Удмуртской Республике</w:t>
            </w:r>
          </w:p>
        </w:tc>
        <w:tc>
          <w:tcPr>
            <w:tcW w:w="3685" w:type="dxa"/>
          </w:tcPr>
          <w:p w:rsidR="00B97A5A" w:rsidRPr="00455C4B" w:rsidRDefault="007B2A33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lastRenderedPageBreak/>
              <w:t>-</w:t>
            </w:r>
          </w:p>
        </w:tc>
      </w:tr>
      <w:tr w:rsidR="00B97A5A" w:rsidRPr="00455C4B" w:rsidTr="00966DCF">
        <w:trPr>
          <w:trHeight w:val="180"/>
        </w:trPr>
        <w:tc>
          <w:tcPr>
            <w:tcW w:w="993" w:type="dxa"/>
          </w:tcPr>
          <w:p w:rsidR="00B97A5A" w:rsidRPr="00455C4B" w:rsidRDefault="00B97A5A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lastRenderedPageBreak/>
              <w:t>25.10</w:t>
            </w:r>
          </w:p>
        </w:tc>
        <w:tc>
          <w:tcPr>
            <w:tcW w:w="4820" w:type="dxa"/>
          </w:tcPr>
          <w:p w:rsidR="00B97A5A" w:rsidRPr="00455C4B" w:rsidRDefault="00B97A5A" w:rsidP="00B97A5A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455C4B">
              <w:rPr>
                <w:rFonts w:ascii="Times New Roman" w:hAnsi="Times New Roman" w:cs="Times New Roman"/>
              </w:rPr>
              <w:t>Размещение информации о результатах технологического и ценового аудита инвестиционных проектов в порядке, определенном федеральным законодательством, с учетом информации экспертной организации, осуществляющей технологический и ценовой аудит, размере выявленной и принятой экономии (при наличии) по результатам проведенного технологического и ценового аудита инвестиционных проектов;</w:t>
            </w:r>
            <w:proofErr w:type="gramEnd"/>
            <w:r w:rsidRPr="00455C4B">
              <w:rPr>
                <w:rFonts w:ascii="Times New Roman" w:hAnsi="Times New Roman" w:cs="Times New Roman"/>
              </w:rPr>
              <w:t xml:space="preserve"> итогов экспертного обсуждения результатов проведенного технологического и ценового аудита инвестиционных проектов на официальных сайтах ИОГВ УР, Инвестиционном портале УР</w:t>
            </w:r>
          </w:p>
        </w:tc>
        <w:tc>
          <w:tcPr>
            <w:tcW w:w="1417" w:type="dxa"/>
          </w:tcPr>
          <w:p w:rsidR="00B97A5A" w:rsidRPr="00455C4B" w:rsidRDefault="00E33A1B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B97A5A" w:rsidRPr="00455C4B">
              <w:rPr>
                <w:rFonts w:ascii="Times New Roman" w:hAnsi="Times New Roman" w:cs="Times New Roman"/>
              </w:rPr>
              <w:t xml:space="preserve"> - 2025 </w:t>
            </w:r>
            <w:proofErr w:type="spellStart"/>
            <w:r w:rsidR="00B97A5A" w:rsidRPr="00455C4B">
              <w:rPr>
                <w:rFonts w:ascii="Times New Roman" w:hAnsi="Times New Roman" w:cs="Times New Roman"/>
              </w:rPr>
              <w:t>годы</w:t>
            </w:r>
            <w:proofErr w:type="spellEnd"/>
          </w:p>
        </w:tc>
        <w:tc>
          <w:tcPr>
            <w:tcW w:w="4820" w:type="dxa"/>
          </w:tcPr>
          <w:p w:rsidR="00B97A5A" w:rsidRPr="00455C4B" w:rsidRDefault="00B97A5A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Повышение уровня информированности субъектов предпринимательской деятельности и потребителей товаров и услуг об осуществляемой в Удмуртской Республике деятельности субъектов естественных монополий</w:t>
            </w:r>
          </w:p>
        </w:tc>
        <w:tc>
          <w:tcPr>
            <w:tcW w:w="3685" w:type="dxa"/>
          </w:tcPr>
          <w:p w:rsidR="00B97A5A" w:rsidRPr="00455C4B" w:rsidRDefault="007B2A33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-</w:t>
            </w:r>
          </w:p>
        </w:tc>
      </w:tr>
      <w:tr w:rsidR="00B97A5A" w:rsidRPr="00EF78A6" w:rsidTr="00966DCF">
        <w:trPr>
          <w:trHeight w:val="180"/>
        </w:trPr>
        <w:tc>
          <w:tcPr>
            <w:tcW w:w="993" w:type="dxa"/>
          </w:tcPr>
          <w:p w:rsidR="00B97A5A" w:rsidRPr="00455C4B" w:rsidRDefault="00B97A5A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25.12</w:t>
            </w:r>
          </w:p>
        </w:tc>
        <w:tc>
          <w:tcPr>
            <w:tcW w:w="4820" w:type="dxa"/>
          </w:tcPr>
          <w:p w:rsidR="00B97A5A" w:rsidRPr="00455C4B" w:rsidRDefault="00B97A5A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 xml:space="preserve">Анализ развития конкуренции и удовлетворенности качеством товаров (работ, услуг) на товарных рынках, на которых </w:t>
            </w:r>
            <w:r w:rsidRPr="00455C4B">
              <w:rPr>
                <w:rFonts w:ascii="Times New Roman" w:hAnsi="Times New Roman" w:cs="Times New Roman"/>
                <w:lang w:val="ru-RU"/>
              </w:rPr>
              <w:lastRenderedPageBreak/>
              <w:t>присутствуют субъекты естественных монополий</w:t>
            </w:r>
          </w:p>
        </w:tc>
        <w:tc>
          <w:tcPr>
            <w:tcW w:w="1417" w:type="dxa"/>
          </w:tcPr>
          <w:p w:rsidR="00B97A5A" w:rsidRPr="00455C4B" w:rsidRDefault="00B97A5A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0" w:type="dxa"/>
          </w:tcPr>
          <w:p w:rsidR="00B97A5A" w:rsidRPr="00455C4B" w:rsidRDefault="00B97A5A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 xml:space="preserve">Получение данных для проведения анализа состояния рынка услуг и планирования мероприятий по содействию развитию </w:t>
            </w:r>
            <w:r w:rsidRPr="00455C4B">
              <w:rPr>
                <w:rFonts w:ascii="Times New Roman" w:hAnsi="Times New Roman" w:cs="Times New Roman"/>
                <w:lang w:val="ru-RU"/>
              </w:rPr>
              <w:lastRenderedPageBreak/>
              <w:t>конкуренции</w:t>
            </w:r>
          </w:p>
        </w:tc>
        <w:tc>
          <w:tcPr>
            <w:tcW w:w="3685" w:type="dxa"/>
          </w:tcPr>
          <w:p w:rsidR="00B97A5A" w:rsidRPr="00525E89" w:rsidRDefault="00D00324" w:rsidP="00525E89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i/>
                <w:lang w:val="ru-RU"/>
              </w:rPr>
            </w:pPr>
            <w:r w:rsidRPr="00525E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 xml:space="preserve">Проведен опрос населения и бизнеса об оценке состояния и развития конкурентной среды на </w:t>
            </w:r>
            <w:r w:rsidRPr="00525E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 xml:space="preserve">рынках товаров и услуг Удмуртской Республики.  В опросе приняли участие </w:t>
            </w:r>
            <w:r w:rsidR="00525E89" w:rsidRPr="00525E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</w:t>
            </w:r>
            <w:r w:rsidRPr="00525E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жител</w:t>
            </w:r>
            <w:r w:rsidR="00525E89" w:rsidRPr="00525E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ей района</w:t>
            </w:r>
            <w:r w:rsidRPr="00525E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и </w:t>
            </w:r>
            <w:r w:rsidR="00525E89" w:rsidRPr="00525E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r w:rsidRPr="00525E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субъект предпринимательства </w:t>
            </w:r>
            <w:proofErr w:type="spellStart"/>
            <w:r w:rsidRPr="00525E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Глазовского</w:t>
            </w:r>
            <w:proofErr w:type="spellEnd"/>
            <w:r w:rsidRPr="00525E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рай</w:t>
            </w:r>
            <w:r w:rsidR="00525E89" w:rsidRPr="00525E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</w:t>
            </w:r>
            <w:r w:rsidRPr="00525E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на.</w:t>
            </w:r>
            <w:r w:rsidR="00525E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Результаты размещены на сайте:</w:t>
            </w:r>
            <w:r w:rsidR="00525E89" w:rsidRPr="00525E89">
              <w:rPr>
                <w:lang w:val="ru-RU"/>
              </w:rPr>
              <w:t xml:space="preserve"> </w:t>
            </w:r>
            <w:r w:rsidR="00525E89" w:rsidRPr="00525E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https://glazrayon.ru/city/konkurentsiya/itog/index.php</w:t>
            </w:r>
          </w:p>
        </w:tc>
      </w:tr>
      <w:tr w:rsidR="00B97A5A" w:rsidRPr="00EF78A6" w:rsidTr="00966DCF">
        <w:trPr>
          <w:trHeight w:val="180"/>
        </w:trPr>
        <w:tc>
          <w:tcPr>
            <w:tcW w:w="993" w:type="dxa"/>
          </w:tcPr>
          <w:p w:rsidR="00B97A5A" w:rsidRPr="00455C4B" w:rsidRDefault="00B97A5A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lastRenderedPageBreak/>
              <w:t>26.2</w:t>
            </w:r>
          </w:p>
        </w:tc>
        <w:tc>
          <w:tcPr>
            <w:tcW w:w="4820" w:type="dxa"/>
          </w:tcPr>
          <w:p w:rsidR="00B97A5A" w:rsidRPr="00455C4B" w:rsidRDefault="00B97A5A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 xml:space="preserve">Поддержка </w:t>
            </w:r>
            <w:proofErr w:type="gramStart"/>
            <w:r w:rsidRPr="00455C4B">
              <w:rPr>
                <w:rFonts w:ascii="Times New Roman" w:hAnsi="Times New Roman" w:cs="Times New Roman"/>
                <w:lang w:val="ru-RU"/>
              </w:rPr>
              <w:t>в актуальном состоянии раздела о реализации мероприятий государственной политики по развитию конкуренции на официальных сайтах органов местного самоуправления в Удмуртской Республике</w:t>
            </w:r>
            <w:proofErr w:type="gramEnd"/>
          </w:p>
        </w:tc>
        <w:tc>
          <w:tcPr>
            <w:tcW w:w="1417" w:type="dxa"/>
          </w:tcPr>
          <w:p w:rsidR="00B97A5A" w:rsidRPr="00455C4B" w:rsidRDefault="00E33A1B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B97A5A" w:rsidRPr="00455C4B">
              <w:rPr>
                <w:rFonts w:ascii="Times New Roman" w:hAnsi="Times New Roman" w:cs="Times New Roman"/>
              </w:rPr>
              <w:t xml:space="preserve"> - 2025 </w:t>
            </w:r>
            <w:proofErr w:type="spellStart"/>
            <w:r w:rsidR="00B97A5A" w:rsidRPr="00455C4B">
              <w:rPr>
                <w:rFonts w:ascii="Times New Roman" w:hAnsi="Times New Roman" w:cs="Times New Roman"/>
              </w:rPr>
              <w:t>годы</w:t>
            </w:r>
            <w:proofErr w:type="spellEnd"/>
          </w:p>
        </w:tc>
        <w:tc>
          <w:tcPr>
            <w:tcW w:w="4820" w:type="dxa"/>
          </w:tcPr>
          <w:p w:rsidR="00B97A5A" w:rsidRPr="00455C4B" w:rsidRDefault="00B97A5A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Повышение информационной открытости органов власти, в том числе в части реализации государственной политики по содействию развитию конкуренции</w:t>
            </w:r>
          </w:p>
        </w:tc>
        <w:tc>
          <w:tcPr>
            <w:tcW w:w="3685" w:type="dxa"/>
          </w:tcPr>
          <w:p w:rsidR="00B97A5A" w:rsidRPr="00525E89" w:rsidRDefault="007B2A33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i/>
                <w:lang w:val="ru-RU"/>
              </w:rPr>
            </w:pPr>
            <w:r w:rsidRPr="00525E89">
              <w:rPr>
                <w:rFonts w:ascii="Times New Roman" w:hAnsi="Times New Roman" w:cs="Times New Roman"/>
                <w:lang w:val="ru-RU"/>
              </w:rPr>
              <w:t xml:space="preserve">Информация размещается на официальном сайте муниципального образования «Муниципальный округ </w:t>
            </w:r>
            <w:proofErr w:type="spellStart"/>
            <w:r w:rsidRPr="00525E89">
              <w:rPr>
                <w:rFonts w:ascii="Times New Roman" w:hAnsi="Times New Roman" w:cs="Times New Roman"/>
                <w:lang w:val="ru-RU"/>
              </w:rPr>
              <w:t>Глазовский</w:t>
            </w:r>
            <w:proofErr w:type="spellEnd"/>
            <w:r w:rsidRPr="00525E89">
              <w:rPr>
                <w:rFonts w:ascii="Times New Roman" w:hAnsi="Times New Roman" w:cs="Times New Roman"/>
                <w:lang w:val="ru-RU"/>
              </w:rPr>
              <w:t xml:space="preserve"> район Удмуртской Республики»:</w:t>
            </w:r>
            <w:r w:rsidRPr="00525E89">
              <w:rPr>
                <w:lang w:val="ru-RU"/>
              </w:rPr>
              <w:t xml:space="preserve"> </w:t>
            </w:r>
            <w:r w:rsidRPr="00525E89">
              <w:rPr>
                <w:rFonts w:ascii="Times New Roman" w:hAnsi="Times New Roman" w:cs="Times New Roman"/>
                <w:lang w:val="ru-RU"/>
              </w:rPr>
              <w:t>http://glazrayon.ru/city/konkurentsiya/konkurenciya_ur/</w:t>
            </w:r>
          </w:p>
        </w:tc>
      </w:tr>
      <w:tr w:rsidR="00B97A5A" w:rsidRPr="00455C4B" w:rsidTr="00966DCF">
        <w:trPr>
          <w:trHeight w:val="180"/>
        </w:trPr>
        <w:tc>
          <w:tcPr>
            <w:tcW w:w="993" w:type="dxa"/>
          </w:tcPr>
          <w:p w:rsidR="00B97A5A" w:rsidRPr="00455C4B" w:rsidRDefault="00B97A5A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26.3</w:t>
            </w:r>
          </w:p>
        </w:tc>
        <w:tc>
          <w:tcPr>
            <w:tcW w:w="4820" w:type="dxa"/>
          </w:tcPr>
          <w:p w:rsidR="00B97A5A" w:rsidRPr="00455C4B" w:rsidRDefault="00B97A5A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 xml:space="preserve">Формирование "белой" и "черной" книг </w:t>
            </w:r>
            <w:proofErr w:type="spellStart"/>
            <w:r w:rsidRPr="00455C4B">
              <w:rPr>
                <w:rFonts w:ascii="Times New Roman" w:hAnsi="Times New Roman" w:cs="Times New Roman"/>
                <w:lang w:val="ru-RU"/>
              </w:rPr>
              <w:t>проконкурентных</w:t>
            </w:r>
            <w:proofErr w:type="spellEnd"/>
            <w:r w:rsidRPr="00455C4B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00455C4B">
              <w:rPr>
                <w:rFonts w:ascii="Times New Roman" w:hAnsi="Times New Roman" w:cs="Times New Roman"/>
                <w:lang w:val="ru-RU"/>
              </w:rPr>
              <w:t>антиконкурентных</w:t>
            </w:r>
            <w:proofErr w:type="spellEnd"/>
            <w:r w:rsidRPr="00455C4B">
              <w:rPr>
                <w:rFonts w:ascii="Times New Roman" w:hAnsi="Times New Roman" w:cs="Times New Roman"/>
                <w:lang w:val="ru-RU"/>
              </w:rPr>
              <w:t xml:space="preserve"> практик Удмуртской Республики, </w:t>
            </w:r>
            <w:proofErr w:type="gramStart"/>
            <w:r w:rsidRPr="00455C4B">
              <w:rPr>
                <w:rFonts w:ascii="Times New Roman" w:hAnsi="Times New Roman" w:cs="Times New Roman"/>
                <w:lang w:val="ru-RU"/>
              </w:rPr>
              <w:t>включающих</w:t>
            </w:r>
            <w:proofErr w:type="gramEnd"/>
            <w:r w:rsidRPr="00455C4B">
              <w:rPr>
                <w:rFonts w:ascii="Times New Roman" w:hAnsi="Times New Roman" w:cs="Times New Roman"/>
                <w:lang w:val="ru-RU"/>
              </w:rPr>
              <w:t xml:space="preserve"> в том числе примеры муниципальных практик</w:t>
            </w:r>
          </w:p>
        </w:tc>
        <w:tc>
          <w:tcPr>
            <w:tcW w:w="1417" w:type="dxa"/>
          </w:tcPr>
          <w:p w:rsidR="00B97A5A" w:rsidRPr="00455C4B" w:rsidRDefault="00B97A5A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55C4B">
              <w:rPr>
                <w:rFonts w:ascii="Times New Roman" w:hAnsi="Times New Roman" w:cs="Times New Roman"/>
              </w:rPr>
              <w:t>Ежегодно</w:t>
            </w:r>
            <w:proofErr w:type="spellEnd"/>
          </w:p>
        </w:tc>
        <w:tc>
          <w:tcPr>
            <w:tcW w:w="4820" w:type="dxa"/>
          </w:tcPr>
          <w:p w:rsidR="00B97A5A" w:rsidRPr="00455C4B" w:rsidRDefault="00B97A5A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Повышение информационной открытости органов власти, внедрение лучших практик и предупреждение нарушений антимонопольного законодательства</w:t>
            </w:r>
          </w:p>
        </w:tc>
        <w:tc>
          <w:tcPr>
            <w:tcW w:w="3685" w:type="dxa"/>
          </w:tcPr>
          <w:p w:rsidR="00B97A5A" w:rsidRPr="00455C4B" w:rsidRDefault="003316EE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-</w:t>
            </w:r>
            <w:r w:rsidR="00CC60BA">
              <w:rPr>
                <w:rFonts w:ascii="Times New Roman" w:hAnsi="Times New Roman" w:cs="Times New Roman"/>
                <w:i/>
                <w:lang w:val="ru-RU"/>
              </w:rPr>
              <w:t>.</w:t>
            </w:r>
          </w:p>
        </w:tc>
      </w:tr>
      <w:tr w:rsidR="00B97A5A" w:rsidRPr="00455C4B" w:rsidTr="00966DCF">
        <w:trPr>
          <w:trHeight w:val="180"/>
        </w:trPr>
        <w:tc>
          <w:tcPr>
            <w:tcW w:w="993" w:type="dxa"/>
          </w:tcPr>
          <w:p w:rsidR="00B97A5A" w:rsidRPr="00455C4B" w:rsidRDefault="00B97A5A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0" w:type="dxa"/>
          </w:tcPr>
          <w:p w:rsidR="00B97A5A" w:rsidRPr="00455C4B" w:rsidRDefault="00B97A5A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B97A5A" w:rsidRPr="00455C4B" w:rsidRDefault="00B97A5A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0" w:type="dxa"/>
          </w:tcPr>
          <w:p w:rsidR="00B97A5A" w:rsidRPr="00455C4B" w:rsidRDefault="00B97A5A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</w:tcPr>
          <w:p w:rsidR="00B97A5A" w:rsidRPr="00455C4B" w:rsidRDefault="00B97A5A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i/>
                <w:lang w:val="ru-RU"/>
              </w:rPr>
            </w:pPr>
          </w:p>
        </w:tc>
      </w:tr>
    </w:tbl>
    <w:p w:rsidR="00780801" w:rsidRPr="00455C4B" w:rsidRDefault="00780801" w:rsidP="001D263A">
      <w:pPr>
        <w:spacing w:after="0" w:line="240" w:lineRule="auto"/>
        <w:ind w:firstLine="0"/>
        <w:rPr>
          <w:rFonts w:ascii="Times New Roman" w:hAnsi="Times New Roman" w:cs="Times New Roman"/>
          <w:lang w:val="ru-RU"/>
        </w:rPr>
      </w:pPr>
    </w:p>
    <w:p w:rsidR="00FB7303" w:rsidRDefault="00FB7303" w:rsidP="00B97A5A">
      <w:pPr>
        <w:pStyle w:val="ConsPlusTitle"/>
        <w:jc w:val="center"/>
        <w:rPr>
          <w:rFonts w:ascii="Times New Roman" w:hAnsi="Times New Roman" w:cs="Times New Roman"/>
        </w:rPr>
      </w:pPr>
    </w:p>
    <w:p w:rsidR="00EF78A6" w:rsidRDefault="00EF78A6" w:rsidP="00B97A5A">
      <w:pPr>
        <w:pStyle w:val="ConsPlusTitle"/>
        <w:jc w:val="center"/>
        <w:rPr>
          <w:rFonts w:ascii="Times New Roman" w:hAnsi="Times New Roman" w:cs="Times New Roman"/>
        </w:rPr>
      </w:pPr>
    </w:p>
    <w:p w:rsidR="00EF78A6" w:rsidRDefault="00EF78A6" w:rsidP="00B97A5A">
      <w:pPr>
        <w:pStyle w:val="ConsPlusTitle"/>
        <w:jc w:val="center"/>
        <w:rPr>
          <w:rFonts w:ascii="Times New Roman" w:hAnsi="Times New Roman" w:cs="Times New Roman"/>
        </w:rPr>
      </w:pPr>
    </w:p>
    <w:p w:rsidR="00EF78A6" w:rsidRDefault="00EF78A6" w:rsidP="00B97A5A">
      <w:pPr>
        <w:pStyle w:val="ConsPlusTitle"/>
        <w:jc w:val="center"/>
        <w:rPr>
          <w:rFonts w:ascii="Times New Roman" w:hAnsi="Times New Roman" w:cs="Times New Roman"/>
        </w:rPr>
      </w:pPr>
    </w:p>
    <w:p w:rsidR="00EF78A6" w:rsidRDefault="00EF78A6" w:rsidP="00B97A5A">
      <w:pPr>
        <w:pStyle w:val="ConsPlusTitle"/>
        <w:jc w:val="center"/>
        <w:rPr>
          <w:rFonts w:ascii="Times New Roman" w:hAnsi="Times New Roman" w:cs="Times New Roman"/>
        </w:rPr>
      </w:pPr>
    </w:p>
    <w:p w:rsidR="00EF78A6" w:rsidRDefault="00EF78A6" w:rsidP="00B97A5A">
      <w:pPr>
        <w:pStyle w:val="ConsPlusTitle"/>
        <w:jc w:val="center"/>
        <w:rPr>
          <w:rFonts w:ascii="Times New Roman" w:hAnsi="Times New Roman" w:cs="Times New Roman"/>
        </w:rPr>
      </w:pPr>
    </w:p>
    <w:p w:rsidR="00EF78A6" w:rsidRDefault="00EF78A6" w:rsidP="00B97A5A">
      <w:pPr>
        <w:pStyle w:val="ConsPlusTitle"/>
        <w:jc w:val="center"/>
        <w:rPr>
          <w:rFonts w:ascii="Times New Roman" w:hAnsi="Times New Roman" w:cs="Times New Roman"/>
        </w:rPr>
      </w:pPr>
    </w:p>
    <w:p w:rsidR="00EF78A6" w:rsidRDefault="00EF78A6" w:rsidP="00B97A5A">
      <w:pPr>
        <w:pStyle w:val="ConsPlusTitle"/>
        <w:jc w:val="center"/>
        <w:rPr>
          <w:rFonts w:ascii="Times New Roman" w:hAnsi="Times New Roman" w:cs="Times New Roman"/>
        </w:rPr>
      </w:pPr>
    </w:p>
    <w:p w:rsidR="00EF78A6" w:rsidRDefault="00EF78A6" w:rsidP="00B97A5A">
      <w:pPr>
        <w:pStyle w:val="ConsPlusTitle"/>
        <w:jc w:val="center"/>
        <w:rPr>
          <w:rFonts w:ascii="Times New Roman" w:hAnsi="Times New Roman" w:cs="Times New Roman"/>
        </w:rPr>
      </w:pPr>
    </w:p>
    <w:p w:rsidR="00EF78A6" w:rsidRDefault="00EF78A6" w:rsidP="00B97A5A">
      <w:pPr>
        <w:pStyle w:val="ConsPlusTitle"/>
        <w:jc w:val="center"/>
        <w:rPr>
          <w:rFonts w:ascii="Times New Roman" w:hAnsi="Times New Roman" w:cs="Times New Roman"/>
        </w:rPr>
      </w:pPr>
    </w:p>
    <w:p w:rsidR="00EF78A6" w:rsidRDefault="00EF78A6" w:rsidP="00B97A5A">
      <w:pPr>
        <w:pStyle w:val="ConsPlusTitle"/>
        <w:jc w:val="center"/>
        <w:rPr>
          <w:rFonts w:ascii="Times New Roman" w:hAnsi="Times New Roman" w:cs="Times New Roman"/>
        </w:rPr>
      </w:pPr>
    </w:p>
    <w:p w:rsidR="00EF78A6" w:rsidRDefault="00EF78A6" w:rsidP="00B97A5A">
      <w:pPr>
        <w:pStyle w:val="ConsPlusTitle"/>
        <w:jc w:val="center"/>
        <w:rPr>
          <w:rFonts w:ascii="Times New Roman" w:hAnsi="Times New Roman" w:cs="Times New Roman"/>
        </w:rPr>
      </w:pPr>
    </w:p>
    <w:p w:rsidR="00EF78A6" w:rsidRDefault="00EF78A6" w:rsidP="00B97A5A">
      <w:pPr>
        <w:pStyle w:val="ConsPlusTitle"/>
        <w:jc w:val="center"/>
        <w:rPr>
          <w:rFonts w:ascii="Times New Roman" w:hAnsi="Times New Roman" w:cs="Times New Roman"/>
        </w:rPr>
      </w:pPr>
    </w:p>
    <w:p w:rsidR="00EF78A6" w:rsidRDefault="00EF78A6" w:rsidP="00B97A5A">
      <w:pPr>
        <w:pStyle w:val="ConsPlusTitle"/>
        <w:jc w:val="center"/>
        <w:rPr>
          <w:rFonts w:ascii="Times New Roman" w:hAnsi="Times New Roman" w:cs="Times New Roman"/>
        </w:rPr>
      </w:pPr>
    </w:p>
    <w:p w:rsidR="00EF78A6" w:rsidRDefault="00EF78A6" w:rsidP="00B97A5A">
      <w:pPr>
        <w:pStyle w:val="ConsPlusTitle"/>
        <w:jc w:val="center"/>
        <w:rPr>
          <w:rFonts w:ascii="Times New Roman" w:hAnsi="Times New Roman" w:cs="Times New Roman"/>
        </w:rPr>
      </w:pPr>
    </w:p>
    <w:p w:rsidR="00EF78A6" w:rsidRDefault="00EF78A6" w:rsidP="00B97A5A">
      <w:pPr>
        <w:pStyle w:val="ConsPlusTitle"/>
        <w:jc w:val="center"/>
        <w:rPr>
          <w:rFonts w:ascii="Times New Roman" w:hAnsi="Times New Roman" w:cs="Times New Roman"/>
        </w:rPr>
      </w:pPr>
    </w:p>
    <w:p w:rsidR="00EF78A6" w:rsidRDefault="00EF78A6" w:rsidP="00B97A5A">
      <w:pPr>
        <w:pStyle w:val="ConsPlusTitle"/>
        <w:jc w:val="center"/>
        <w:rPr>
          <w:rFonts w:ascii="Times New Roman" w:hAnsi="Times New Roman" w:cs="Times New Roman"/>
        </w:rPr>
      </w:pPr>
    </w:p>
    <w:p w:rsidR="00EF78A6" w:rsidRDefault="00EF78A6" w:rsidP="00B97A5A">
      <w:pPr>
        <w:pStyle w:val="ConsPlusTitle"/>
        <w:jc w:val="center"/>
        <w:rPr>
          <w:rFonts w:ascii="Times New Roman" w:hAnsi="Times New Roman" w:cs="Times New Roman"/>
        </w:rPr>
      </w:pPr>
    </w:p>
    <w:p w:rsidR="00EF78A6" w:rsidRDefault="00EF78A6" w:rsidP="00B97A5A">
      <w:pPr>
        <w:pStyle w:val="ConsPlusTitle"/>
        <w:jc w:val="center"/>
        <w:rPr>
          <w:rFonts w:ascii="Times New Roman" w:hAnsi="Times New Roman" w:cs="Times New Roman"/>
        </w:rPr>
      </w:pPr>
    </w:p>
    <w:p w:rsidR="00EF78A6" w:rsidRDefault="00EF78A6" w:rsidP="00B97A5A">
      <w:pPr>
        <w:pStyle w:val="ConsPlusTitle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FB7303" w:rsidRDefault="00FB7303" w:rsidP="00B97A5A">
      <w:pPr>
        <w:pStyle w:val="ConsPlusTitle"/>
        <w:jc w:val="center"/>
        <w:rPr>
          <w:rFonts w:ascii="Times New Roman" w:hAnsi="Times New Roman" w:cs="Times New Roman"/>
        </w:rPr>
      </w:pPr>
    </w:p>
    <w:p w:rsidR="00EF78A6" w:rsidRDefault="00EF78A6" w:rsidP="00EF78A6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 по достижению ключевых показателей развития конкуренции в Удмуртской Республике.</w:t>
      </w:r>
    </w:p>
    <w:p w:rsidR="00EF78A6" w:rsidRDefault="00EF78A6" w:rsidP="00EF78A6">
      <w:pPr>
        <w:pStyle w:val="ConsPlusTitle"/>
        <w:jc w:val="center"/>
        <w:rPr>
          <w:rFonts w:ascii="Times New Roman" w:hAnsi="Times New Roman" w:cs="Times New Roman"/>
        </w:rPr>
      </w:pPr>
    </w:p>
    <w:p w:rsidR="00EF78A6" w:rsidRDefault="00EF78A6" w:rsidP="00EF78A6">
      <w:pPr>
        <w:pStyle w:val="ConsPlus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состоянию на 31 декабря 2023 года</w:t>
      </w:r>
    </w:p>
    <w:p w:rsidR="00EF78A6" w:rsidRPr="00455C4B" w:rsidRDefault="00EF78A6" w:rsidP="00EF78A6">
      <w:pPr>
        <w:pStyle w:val="ConsPlusTitle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Ответственный исполнитель Муниципальное образование «Муниципальный округ </w:t>
      </w:r>
      <w:proofErr w:type="spellStart"/>
      <w:r>
        <w:rPr>
          <w:rFonts w:ascii="Times New Roman" w:hAnsi="Times New Roman" w:cs="Times New Roman"/>
        </w:rPr>
        <w:t>Глазовский</w:t>
      </w:r>
      <w:proofErr w:type="spellEnd"/>
      <w:r>
        <w:rPr>
          <w:rFonts w:ascii="Times New Roman" w:hAnsi="Times New Roman" w:cs="Times New Roman"/>
        </w:rPr>
        <w:t xml:space="preserve"> район Удмуртской Республики» </w:t>
      </w:r>
    </w:p>
    <w:p w:rsidR="00EF78A6" w:rsidRPr="00455C4B" w:rsidRDefault="00EF78A6" w:rsidP="00EF78A6">
      <w:pPr>
        <w:spacing w:after="0" w:line="240" w:lineRule="auto"/>
        <w:ind w:firstLine="0"/>
        <w:contextualSpacing/>
        <w:rPr>
          <w:rFonts w:ascii="Times New Roman" w:hAnsi="Times New Roman" w:cs="Times New Roman"/>
          <w:lang w:val="ru-RU"/>
        </w:rPr>
      </w:pPr>
    </w:p>
    <w:tbl>
      <w:tblPr>
        <w:tblStyle w:val="af7"/>
        <w:tblW w:w="14992" w:type="dxa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3827"/>
        <w:gridCol w:w="992"/>
        <w:gridCol w:w="1843"/>
        <w:gridCol w:w="1984"/>
        <w:gridCol w:w="2410"/>
      </w:tblGrid>
      <w:tr w:rsidR="00EF78A6" w:rsidRPr="00FB1A25" w:rsidTr="002558C8">
        <w:tc>
          <w:tcPr>
            <w:tcW w:w="959" w:type="dxa"/>
          </w:tcPr>
          <w:p w:rsidR="00EF78A6" w:rsidRPr="00FB03FC" w:rsidRDefault="00EF78A6" w:rsidP="002558C8">
            <w:pPr>
              <w:pStyle w:val="ConsPlusNormal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FB03F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B03FC">
              <w:rPr>
                <w:rFonts w:ascii="Times New Roman" w:hAnsi="Times New Roman" w:cs="Times New Roman"/>
              </w:rPr>
              <w:t>показа-теля</w:t>
            </w:r>
            <w:proofErr w:type="gramEnd"/>
            <w:r w:rsidRPr="00FB03FC">
              <w:rPr>
                <w:rFonts w:ascii="Times New Roman" w:hAnsi="Times New Roman" w:cs="Times New Roman"/>
              </w:rPr>
              <w:t xml:space="preserve"> в Дорожной карте</w:t>
            </w:r>
          </w:p>
        </w:tc>
        <w:tc>
          <w:tcPr>
            <w:tcW w:w="2977" w:type="dxa"/>
          </w:tcPr>
          <w:p w:rsidR="00EF78A6" w:rsidRPr="00FB03FC" w:rsidRDefault="00EF78A6" w:rsidP="002558C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B03FC">
              <w:rPr>
                <w:rFonts w:ascii="Times New Roman" w:hAnsi="Times New Roman" w:cs="Times New Roman"/>
              </w:rPr>
              <w:t>Наименование рынка, направления системных мероприятий</w:t>
            </w:r>
          </w:p>
        </w:tc>
        <w:tc>
          <w:tcPr>
            <w:tcW w:w="3827" w:type="dxa"/>
          </w:tcPr>
          <w:p w:rsidR="00EF78A6" w:rsidRPr="00455C4B" w:rsidRDefault="00EF78A6" w:rsidP="002558C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55C4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</w:tcPr>
          <w:p w:rsidR="00EF78A6" w:rsidRPr="00FB03FC" w:rsidRDefault="00EF78A6" w:rsidP="002558C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зм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EF78A6" w:rsidRPr="00455C4B" w:rsidRDefault="00EF78A6" w:rsidP="002558C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Исходное значение показателя в 2023 году</w:t>
            </w:r>
          </w:p>
        </w:tc>
        <w:tc>
          <w:tcPr>
            <w:tcW w:w="1984" w:type="dxa"/>
          </w:tcPr>
          <w:p w:rsidR="00EF78A6" w:rsidRPr="00455C4B" w:rsidRDefault="00EF78A6" w:rsidP="002558C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Целевое значение  показателя на 2023 год</w:t>
            </w:r>
          </w:p>
        </w:tc>
        <w:tc>
          <w:tcPr>
            <w:tcW w:w="2410" w:type="dxa"/>
          </w:tcPr>
          <w:p w:rsidR="00EF78A6" w:rsidRPr="00455C4B" w:rsidRDefault="00EF78A6" w:rsidP="002558C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Фактическое значение показателя на 31.12.2023</w:t>
            </w:r>
          </w:p>
        </w:tc>
      </w:tr>
      <w:tr w:rsidR="00EF78A6" w:rsidRPr="00455C4B" w:rsidTr="002558C8">
        <w:tc>
          <w:tcPr>
            <w:tcW w:w="959" w:type="dxa"/>
          </w:tcPr>
          <w:p w:rsidR="00EF78A6" w:rsidRPr="00FB7303" w:rsidRDefault="00EF78A6" w:rsidP="002558C8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2977" w:type="dxa"/>
          </w:tcPr>
          <w:p w:rsidR="00EF78A6" w:rsidRPr="00455C4B" w:rsidRDefault="00EF78A6" w:rsidP="002558C8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55C4B">
              <w:rPr>
                <w:rFonts w:ascii="Times New Roman" w:hAnsi="Times New Roman" w:cs="Times New Roman"/>
              </w:rPr>
              <w:t>Рынок</w:t>
            </w:r>
            <w:proofErr w:type="spellEnd"/>
            <w:r w:rsidRPr="00455C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C4B">
              <w:rPr>
                <w:rFonts w:ascii="Times New Roman" w:hAnsi="Times New Roman" w:cs="Times New Roman"/>
              </w:rPr>
              <w:t>ритуальных</w:t>
            </w:r>
            <w:proofErr w:type="spellEnd"/>
            <w:r w:rsidRPr="00455C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C4B">
              <w:rPr>
                <w:rFonts w:ascii="Times New Roman" w:hAnsi="Times New Roman" w:cs="Times New Roman"/>
              </w:rPr>
              <w:t>услуг</w:t>
            </w:r>
            <w:proofErr w:type="spellEnd"/>
          </w:p>
        </w:tc>
        <w:tc>
          <w:tcPr>
            <w:tcW w:w="3827" w:type="dxa"/>
          </w:tcPr>
          <w:p w:rsidR="00EF78A6" w:rsidRPr="00455C4B" w:rsidRDefault="00EF78A6" w:rsidP="002558C8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992" w:type="dxa"/>
          </w:tcPr>
          <w:p w:rsidR="00EF78A6" w:rsidRPr="00455C4B" w:rsidRDefault="00EF78A6" w:rsidP="002558C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</w:tcPr>
          <w:p w:rsidR="00EF78A6" w:rsidRPr="00455C4B" w:rsidRDefault="00EF78A6" w:rsidP="002558C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20,0</w:t>
            </w:r>
          </w:p>
        </w:tc>
        <w:tc>
          <w:tcPr>
            <w:tcW w:w="1984" w:type="dxa"/>
          </w:tcPr>
          <w:p w:rsidR="00EF78A6" w:rsidRDefault="00EF78A6" w:rsidP="002558C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2410" w:type="dxa"/>
          </w:tcPr>
          <w:p w:rsidR="00EF78A6" w:rsidRPr="00455C4B" w:rsidRDefault="00EF78A6" w:rsidP="002558C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EF78A6" w:rsidRPr="00455C4B" w:rsidTr="002558C8">
        <w:tc>
          <w:tcPr>
            <w:tcW w:w="959" w:type="dxa"/>
          </w:tcPr>
          <w:p w:rsidR="00EF78A6" w:rsidRPr="00455C4B" w:rsidRDefault="00EF78A6" w:rsidP="002558C8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2977" w:type="dxa"/>
          </w:tcPr>
          <w:p w:rsidR="00EF78A6" w:rsidRPr="00455C4B" w:rsidRDefault="00EF78A6" w:rsidP="002558C8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Рынок оказания услуг по ремонту автотранспортных средств</w:t>
            </w:r>
          </w:p>
        </w:tc>
        <w:tc>
          <w:tcPr>
            <w:tcW w:w="3827" w:type="dxa"/>
          </w:tcPr>
          <w:p w:rsidR="00EF78A6" w:rsidRPr="00455C4B" w:rsidRDefault="00EF78A6" w:rsidP="002558C8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992" w:type="dxa"/>
          </w:tcPr>
          <w:p w:rsidR="00EF78A6" w:rsidRPr="00455C4B" w:rsidRDefault="00EF78A6" w:rsidP="002558C8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55C4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</w:tcPr>
          <w:p w:rsidR="00EF78A6" w:rsidRPr="00455C4B" w:rsidRDefault="00EF78A6" w:rsidP="002558C8">
            <w:pPr>
              <w:ind w:firstLine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455C4B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984" w:type="dxa"/>
          </w:tcPr>
          <w:p w:rsidR="00EF78A6" w:rsidRDefault="00EF78A6" w:rsidP="002558C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</w:t>
            </w:r>
          </w:p>
        </w:tc>
        <w:tc>
          <w:tcPr>
            <w:tcW w:w="2410" w:type="dxa"/>
          </w:tcPr>
          <w:p w:rsidR="00EF78A6" w:rsidRPr="00455C4B" w:rsidRDefault="00EF78A6" w:rsidP="002558C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</w:t>
            </w:r>
          </w:p>
        </w:tc>
      </w:tr>
      <w:tr w:rsidR="00EF78A6" w:rsidRPr="00455C4B" w:rsidTr="002558C8">
        <w:tc>
          <w:tcPr>
            <w:tcW w:w="959" w:type="dxa"/>
          </w:tcPr>
          <w:p w:rsidR="00EF78A6" w:rsidRPr="00455C4B" w:rsidRDefault="00EF78A6" w:rsidP="002558C8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2977" w:type="dxa"/>
          </w:tcPr>
          <w:p w:rsidR="00EF78A6" w:rsidRPr="00455C4B" w:rsidRDefault="00EF78A6" w:rsidP="002558C8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3827" w:type="dxa"/>
          </w:tcPr>
          <w:p w:rsidR="00EF78A6" w:rsidRPr="00455C4B" w:rsidRDefault="00EF78A6" w:rsidP="002558C8">
            <w:pPr>
              <w:ind w:firstLine="33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992" w:type="dxa"/>
          </w:tcPr>
          <w:p w:rsidR="00EF78A6" w:rsidRPr="00455C4B" w:rsidRDefault="00EF78A6" w:rsidP="002558C8">
            <w:pPr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455C4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</w:tcPr>
          <w:p w:rsidR="00EF78A6" w:rsidRPr="00455C4B" w:rsidRDefault="00EF78A6" w:rsidP="002558C8">
            <w:pPr>
              <w:ind w:firstLine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455C4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984" w:type="dxa"/>
          </w:tcPr>
          <w:p w:rsidR="00EF78A6" w:rsidRDefault="00EF78A6" w:rsidP="002558C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2410" w:type="dxa"/>
          </w:tcPr>
          <w:p w:rsidR="00EF78A6" w:rsidRPr="00455C4B" w:rsidRDefault="00EF78A6" w:rsidP="002558C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</w:t>
            </w:r>
          </w:p>
        </w:tc>
      </w:tr>
      <w:tr w:rsidR="00EF78A6" w:rsidRPr="00455C4B" w:rsidTr="002558C8">
        <w:tc>
          <w:tcPr>
            <w:tcW w:w="959" w:type="dxa"/>
          </w:tcPr>
          <w:p w:rsidR="00EF78A6" w:rsidRPr="00455C4B" w:rsidRDefault="00EF78A6" w:rsidP="002558C8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</w:t>
            </w:r>
          </w:p>
        </w:tc>
        <w:tc>
          <w:tcPr>
            <w:tcW w:w="2977" w:type="dxa"/>
          </w:tcPr>
          <w:p w:rsidR="00EF78A6" w:rsidRPr="00455C4B" w:rsidRDefault="00EF78A6" w:rsidP="002558C8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  <w:tc>
          <w:tcPr>
            <w:tcW w:w="3827" w:type="dxa"/>
          </w:tcPr>
          <w:p w:rsidR="00EF78A6" w:rsidRPr="00455C4B" w:rsidRDefault="00EF78A6" w:rsidP="002558C8">
            <w:pPr>
              <w:ind w:firstLine="33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Доля субъектов малого и среднего предпринимательства и социально ориентированных некоммерческих организаций в закупках товаров работ, услуг, осуществляемых с использованием конкурентных способов определения поставщика (подрядчика, исполнителя)</w:t>
            </w:r>
          </w:p>
        </w:tc>
        <w:tc>
          <w:tcPr>
            <w:tcW w:w="992" w:type="dxa"/>
          </w:tcPr>
          <w:p w:rsidR="00EF78A6" w:rsidRPr="00455C4B" w:rsidRDefault="00EF78A6" w:rsidP="002558C8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55C4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</w:tcPr>
          <w:p w:rsidR="00EF78A6" w:rsidRPr="00455C4B" w:rsidRDefault="00EF78A6" w:rsidP="002558C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45,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984" w:type="dxa"/>
          </w:tcPr>
          <w:p w:rsidR="00EF78A6" w:rsidRDefault="00EF78A6" w:rsidP="002558C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45,8</w:t>
            </w:r>
          </w:p>
        </w:tc>
        <w:tc>
          <w:tcPr>
            <w:tcW w:w="2410" w:type="dxa"/>
          </w:tcPr>
          <w:p w:rsidR="00EF78A6" w:rsidRPr="00455C4B" w:rsidRDefault="00EF78A6" w:rsidP="002558C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69,07</w:t>
            </w:r>
          </w:p>
        </w:tc>
      </w:tr>
    </w:tbl>
    <w:p w:rsidR="00FB7303" w:rsidRDefault="00FB7303" w:rsidP="00B97A5A">
      <w:pPr>
        <w:pStyle w:val="ConsPlusTitle"/>
        <w:jc w:val="center"/>
        <w:rPr>
          <w:rFonts w:ascii="Times New Roman" w:hAnsi="Times New Roman" w:cs="Times New Roman"/>
        </w:rPr>
      </w:pPr>
    </w:p>
    <w:p w:rsidR="00FB7303" w:rsidRDefault="00FB7303" w:rsidP="00B97A5A">
      <w:pPr>
        <w:pStyle w:val="ConsPlusTitle"/>
        <w:jc w:val="center"/>
        <w:rPr>
          <w:rFonts w:ascii="Times New Roman" w:hAnsi="Times New Roman" w:cs="Times New Roman"/>
        </w:rPr>
      </w:pPr>
    </w:p>
    <w:p w:rsidR="00FB7303" w:rsidRDefault="00FB7303" w:rsidP="00B97A5A">
      <w:pPr>
        <w:pStyle w:val="ConsPlusTitle"/>
        <w:jc w:val="center"/>
        <w:rPr>
          <w:rFonts w:ascii="Times New Roman" w:hAnsi="Times New Roman" w:cs="Times New Roman"/>
        </w:rPr>
      </w:pPr>
    </w:p>
    <w:p w:rsidR="00FB7303" w:rsidRDefault="00FB7303" w:rsidP="00B97A5A">
      <w:pPr>
        <w:pStyle w:val="ConsPlusTitle"/>
        <w:jc w:val="center"/>
        <w:rPr>
          <w:rFonts w:ascii="Times New Roman" w:hAnsi="Times New Roman" w:cs="Times New Roman"/>
        </w:rPr>
      </w:pPr>
    </w:p>
    <w:p w:rsidR="00FB7303" w:rsidRDefault="00FB7303" w:rsidP="00B97A5A">
      <w:pPr>
        <w:pStyle w:val="ConsPlusTitle"/>
        <w:jc w:val="center"/>
        <w:rPr>
          <w:rFonts w:ascii="Times New Roman" w:hAnsi="Times New Roman" w:cs="Times New Roman"/>
        </w:rPr>
      </w:pPr>
    </w:p>
    <w:p w:rsidR="00FB7303" w:rsidRDefault="00FB7303" w:rsidP="00B97A5A">
      <w:pPr>
        <w:pStyle w:val="ConsPlusTitle"/>
        <w:jc w:val="center"/>
        <w:rPr>
          <w:rFonts w:ascii="Times New Roman" w:hAnsi="Times New Roman" w:cs="Times New Roman"/>
        </w:rPr>
      </w:pPr>
    </w:p>
    <w:p w:rsidR="00FB7303" w:rsidRDefault="00FB7303" w:rsidP="00B97A5A">
      <w:pPr>
        <w:pStyle w:val="ConsPlusTitle"/>
        <w:jc w:val="center"/>
        <w:rPr>
          <w:rFonts w:ascii="Times New Roman" w:hAnsi="Times New Roman" w:cs="Times New Roman"/>
        </w:rPr>
      </w:pPr>
    </w:p>
    <w:p w:rsidR="00FB7303" w:rsidRDefault="00FB7303" w:rsidP="00B97A5A">
      <w:pPr>
        <w:pStyle w:val="ConsPlusTitle"/>
        <w:jc w:val="center"/>
        <w:rPr>
          <w:rFonts w:ascii="Times New Roman" w:hAnsi="Times New Roman" w:cs="Times New Roman"/>
        </w:rPr>
      </w:pPr>
    </w:p>
    <w:p w:rsidR="00FB7303" w:rsidRDefault="00FB7303" w:rsidP="00B97A5A">
      <w:pPr>
        <w:pStyle w:val="ConsPlusTitle"/>
        <w:jc w:val="center"/>
        <w:rPr>
          <w:rFonts w:ascii="Times New Roman" w:hAnsi="Times New Roman" w:cs="Times New Roman"/>
        </w:rPr>
      </w:pPr>
    </w:p>
    <w:p w:rsidR="00FB7303" w:rsidRDefault="00FB7303" w:rsidP="00B97A5A">
      <w:pPr>
        <w:pStyle w:val="ConsPlusTitle"/>
        <w:jc w:val="center"/>
        <w:rPr>
          <w:rFonts w:ascii="Times New Roman" w:hAnsi="Times New Roman" w:cs="Times New Roman"/>
        </w:rPr>
      </w:pPr>
    </w:p>
    <w:p w:rsidR="00FB7303" w:rsidRDefault="00FB7303" w:rsidP="00B97A5A">
      <w:pPr>
        <w:pStyle w:val="ConsPlusTitle"/>
        <w:jc w:val="center"/>
        <w:rPr>
          <w:rFonts w:ascii="Times New Roman" w:hAnsi="Times New Roman" w:cs="Times New Roman"/>
        </w:rPr>
      </w:pPr>
    </w:p>
    <w:p w:rsidR="00FB7303" w:rsidRDefault="00FB7303" w:rsidP="00B97A5A">
      <w:pPr>
        <w:pStyle w:val="ConsPlusTitle"/>
        <w:jc w:val="center"/>
        <w:rPr>
          <w:rFonts w:ascii="Times New Roman" w:hAnsi="Times New Roman" w:cs="Times New Roman"/>
        </w:rPr>
      </w:pPr>
    </w:p>
    <w:p w:rsidR="00780801" w:rsidRDefault="00780801" w:rsidP="001D263A">
      <w:pPr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  <w:lang w:val="ru-RU"/>
        </w:rPr>
        <w:sectPr w:rsidR="00780801" w:rsidSect="00963093">
          <w:pgSz w:w="16838" w:h="11906" w:orient="landscape"/>
          <w:pgMar w:top="142" w:right="1134" w:bottom="851" w:left="1134" w:header="709" w:footer="709" w:gutter="0"/>
          <w:cols w:space="708"/>
          <w:docGrid w:linePitch="360"/>
        </w:sectPr>
      </w:pPr>
    </w:p>
    <w:p w:rsidR="00EF78A6" w:rsidRPr="004F5827" w:rsidRDefault="00EF78A6" w:rsidP="00EF78A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4F5827">
        <w:rPr>
          <w:rFonts w:ascii="Times New Roman" w:hAnsi="Times New Roman"/>
          <w:sz w:val="24"/>
          <w:szCs w:val="24"/>
          <w:lang w:val="ru-RU"/>
        </w:rPr>
        <w:lastRenderedPageBreak/>
        <w:t xml:space="preserve">Приложение 2 </w:t>
      </w:r>
    </w:p>
    <w:p w:rsidR="00EF78A6" w:rsidRPr="004F5827" w:rsidRDefault="00EF78A6" w:rsidP="00EF78A6">
      <w:pPr>
        <w:tabs>
          <w:tab w:val="left" w:pos="993"/>
        </w:tabs>
        <w:spacing w:after="0" w:line="240" w:lineRule="auto"/>
        <w:ind w:firstLine="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EF78A6" w:rsidRPr="004F5827" w:rsidRDefault="00EF78A6" w:rsidP="00EF78A6">
      <w:pPr>
        <w:tabs>
          <w:tab w:val="left" w:pos="993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F5827">
        <w:rPr>
          <w:rFonts w:ascii="Times New Roman" w:hAnsi="Times New Roman"/>
          <w:b/>
          <w:sz w:val="24"/>
          <w:szCs w:val="24"/>
          <w:lang w:val="ru-RU"/>
        </w:rPr>
        <w:t>Аналитическая информация за 20</w:t>
      </w:r>
      <w:r>
        <w:rPr>
          <w:rFonts w:ascii="Times New Roman" w:hAnsi="Times New Roman"/>
          <w:b/>
          <w:sz w:val="24"/>
          <w:szCs w:val="24"/>
          <w:lang w:val="ru-RU"/>
        </w:rPr>
        <w:t>23</w:t>
      </w:r>
      <w:r w:rsidRPr="004F5827">
        <w:rPr>
          <w:rFonts w:ascii="Times New Roman" w:hAnsi="Times New Roman"/>
          <w:b/>
          <w:sz w:val="24"/>
          <w:szCs w:val="24"/>
          <w:lang w:val="ru-RU"/>
        </w:rPr>
        <w:t xml:space="preserve"> год  </w:t>
      </w:r>
    </w:p>
    <w:p w:rsidR="00EF78A6" w:rsidRDefault="00EF78A6" w:rsidP="00EF78A6">
      <w:pPr>
        <w:tabs>
          <w:tab w:val="left" w:pos="993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F5827">
        <w:rPr>
          <w:rFonts w:ascii="Times New Roman" w:hAnsi="Times New Roman"/>
          <w:b/>
          <w:sz w:val="24"/>
          <w:szCs w:val="24"/>
          <w:lang w:val="ru-RU"/>
        </w:rPr>
        <w:t>по муниципальному образованию «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Муниципальный округ </w:t>
      </w:r>
    </w:p>
    <w:p w:rsidR="00EF78A6" w:rsidRPr="004F5827" w:rsidRDefault="00EF78A6" w:rsidP="00EF78A6">
      <w:pPr>
        <w:tabs>
          <w:tab w:val="left" w:pos="993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4F5827">
        <w:rPr>
          <w:rFonts w:ascii="Times New Roman" w:hAnsi="Times New Roman"/>
          <w:b/>
          <w:sz w:val="24"/>
          <w:szCs w:val="24"/>
          <w:lang w:val="ru-RU"/>
        </w:rPr>
        <w:t>Глазовский</w:t>
      </w:r>
      <w:proofErr w:type="spellEnd"/>
      <w:r w:rsidRPr="004F5827">
        <w:rPr>
          <w:rFonts w:ascii="Times New Roman" w:hAnsi="Times New Roman"/>
          <w:b/>
          <w:sz w:val="24"/>
          <w:szCs w:val="24"/>
          <w:lang w:val="ru-RU"/>
        </w:rPr>
        <w:t xml:space="preserve"> район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Удмуртской Республики</w:t>
      </w:r>
      <w:r w:rsidRPr="004F5827">
        <w:rPr>
          <w:rFonts w:ascii="Times New Roman" w:hAnsi="Times New Roman"/>
          <w:b/>
          <w:sz w:val="24"/>
          <w:szCs w:val="24"/>
          <w:lang w:val="ru-RU"/>
        </w:rPr>
        <w:t>»</w:t>
      </w:r>
    </w:p>
    <w:p w:rsidR="00EF78A6" w:rsidRPr="004F5827" w:rsidRDefault="00EF78A6" w:rsidP="00EF78A6">
      <w:pPr>
        <w:tabs>
          <w:tab w:val="left" w:pos="993"/>
        </w:tabs>
        <w:spacing w:after="0" w:line="240" w:lineRule="auto"/>
        <w:ind w:firstLine="0"/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EF78A6" w:rsidRPr="0055560A" w:rsidRDefault="00EF78A6" w:rsidP="00EF78A6">
      <w:pPr>
        <w:numPr>
          <w:ilvl w:val="0"/>
          <w:numId w:val="22"/>
        </w:numPr>
        <w:tabs>
          <w:tab w:val="left" w:pos="993"/>
        </w:tabs>
        <w:spacing w:after="0"/>
        <w:ind w:left="0" w:firstLine="709"/>
        <w:contextualSpacing/>
        <w:rPr>
          <w:rFonts w:ascii="Times New Roman" w:hAnsi="Times New Roman"/>
          <w:sz w:val="24"/>
          <w:szCs w:val="24"/>
          <w:lang w:val="ru-RU" w:bidi="ar-SA"/>
        </w:rPr>
      </w:pPr>
      <w:r w:rsidRPr="0055560A">
        <w:rPr>
          <w:rFonts w:ascii="Times New Roman" w:hAnsi="Times New Roman"/>
          <w:sz w:val="24"/>
          <w:szCs w:val="24"/>
          <w:lang w:val="ru-RU" w:bidi="ar-SA"/>
        </w:rPr>
        <w:t>Информация о лучших муниципальных «белых» практиках, внедряемых (применяемых) на территории муниципального образования, оказывающих положительное влияние на развитие конкуренции. Нет.</w:t>
      </w:r>
    </w:p>
    <w:p w:rsidR="00EF78A6" w:rsidRPr="0055560A" w:rsidRDefault="00EF78A6" w:rsidP="00EF78A6">
      <w:pPr>
        <w:numPr>
          <w:ilvl w:val="0"/>
          <w:numId w:val="22"/>
        </w:numPr>
        <w:tabs>
          <w:tab w:val="left" w:pos="993"/>
        </w:tabs>
        <w:spacing w:after="0"/>
        <w:ind w:left="0" w:firstLine="709"/>
        <w:contextualSpacing/>
        <w:rPr>
          <w:rFonts w:ascii="Times New Roman" w:hAnsi="Times New Roman"/>
          <w:sz w:val="24"/>
          <w:szCs w:val="24"/>
          <w:lang w:val="ru-RU" w:bidi="ar-SA"/>
        </w:rPr>
      </w:pPr>
      <w:r w:rsidRPr="0055560A">
        <w:rPr>
          <w:rFonts w:ascii="Times New Roman" w:hAnsi="Times New Roman"/>
          <w:sz w:val="24"/>
          <w:szCs w:val="24"/>
          <w:lang w:val="ru-RU" w:bidi="ar-SA"/>
        </w:rPr>
        <w:t>Информация о наличии проектов с применением МЧП, в том числе посредством заключения концессионного соглашения (реализуемых в 2022 году и планируемых к реализации в 2023 году).</w:t>
      </w:r>
    </w:p>
    <w:p w:rsidR="00EF78A6" w:rsidRPr="0055560A" w:rsidRDefault="00EF78A6" w:rsidP="00EF78A6">
      <w:pPr>
        <w:tabs>
          <w:tab w:val="left" w:pos="993"/>
        </w:tabs>
        <w:spacing w:after="0"/>
        <w:ind w:firstLine="567"/>
        <w:contextualSpacing/>
        <w:rPr>
          <w:rFonts w:ascii="Times New Roman" w:hAnsi="Times New Roman"/>
          <w:sz w:val="24"/>
          <w:szCs w:val="24"/>
          <w:lang w:val="ru-RU" w:bidi="ar-SA"/>
        </w:rPr>
      </w:pPr>
      <w:r w:rsidRPr="0055560A">
        <w:rPr>
          <w:rFonts w:ascii="Times New Roman" w:hAnsi="Times New Roman"/>
          <w:sz w:val="24"/>
          <w:szCs w:val="24"/>
          <w:lang w:val="ru-RU" w:bidi="ar-SA"/>
        </w:rPr>
        <w:t>22.11.2017 года заключено концессионное соглашение  в отношении объектов водоснабжения и водоотведения муниципального образования «</w:t>
      </w:r>
      <w:proofErr w:type="spellStart"/>
      <w:r w:rsidRPr="0055560A">
        <w:rPr>
          <w:rFonts w:ascii="Times New Roman" w:hAnsi="Times New Roman"/>
          <w:sz w:val="24"/>
          <w:szCs w:val="24"/>
          <w:lang w:val="ru-RU" w:bidi="ar-SA"/>
        </w:rPr>
        <w:t>Глазовский</w:t>
      </w:r>
      <w:proofErr w:type="spellEnd"/>
      <w:r w:rsidRPr="0055560A">
        <w:rPr>
          <w:rFonts w:ascii="Times New Roman" w:hAnsi="Times New Roman"/>
          <w:sz w:val="24"/>
          <w:szCs w:val="24"/>
          <w:lang w:val="ru-RU" w:bidi="ar-SA"/>
        </w:rPr>
        <w:t xml:space="preserve"> район». Соглашение вступает в силу с момента его подписания и действует до 31 декабря 2040 года включительно. </w:t>
      </w:r>
      <w:proofErr w:type="spellStart"/>
      <w:r w:rsidRPr="0055560A">
        <w:rPr>
          <w:rFonts w:ascii="Times New Roman" w:hAnsi="Times New Roman"/>
          <w:sz w:val="24"/>
          <w:szCs w:val="24"/>
          <w:lang w:val="ru-RU" w:bidi="ar-SA"/>
        </w:rPr>
        <w:t>Концедент</w:t>
      </w:r>
      <w:proofErr w:type="spellEnd"/>
      <w:r w:rsidRPr="0055560A">
        <w:rPr>
          <w:rFonts w:ascii="Times New Roman" w:hAnsi="Times New Roman"/>
          <w:sz w:val="24"/>
          <w:szCs w:val="24"/>
          <w:lang w:val="ru-RU" w:bidi="ar-SA"/>
        </w:rPr>
        <w:t xml:space="preserve"> – Муниципальное  образование «</w:t>
      </w:r>
      <w:proofErr w:type="spellStart"/>
      <w:r w:rsidRPr="0055560A">
        <w:rPr>
          <w:rFonts w:ascii="Times New Roman" w:hAnsi="Times New Roman"/>
          <w:sz w:val="24"/>
          <w:szCs w:val="24"/>
          <w:lang w:val="ru-RU" w:bidi="ar-SA"/>
        </w:rPr>
        <w:t>Глазовский</w:t>
      </w:r>
      <w:proofErr w:type="spellEnd"/>
      <w:r w:rsidRPr="0055560A">
        <w:rPr>
          <w:rFonts w:ascii="Times New Roman" w:hAnsi="Times New Roman"/>
          <w:sz w:val="24"/>
          <w:szCs w:val="24"/>
          <w:lang w:val="ru-RU" w:bidi="ar-SA"/>
        </w:rPr>
        <w:t xml:space="preserve"> район». Концессионер – Общество с ограниченной ответственностью «</w:t>
      </w:r>
      <w:proofErr w:type="spellStart"/>
      <w:r w:rsidRPr="0055560A">
        <w:rPr>
          <w:rFonts w:ascii="Times New Roman" w:hAnsi="Times New Roman"/>
          <w:sz w:val="24"/>
          <w:szCs w:val="24"/>
          <w:lang w:val="ru-RU" w:bidi="ar-SA"/>
        </w:rPr>
        <w:t>Аквафонд</w:t>
      </w:r>
      <w:proofErr w:type="spellEnd"/>
      <w:r w:rsidRPr="0055560A">
        <w:rPr>
          <w:rFonts w:ascii="Times New Roman" w:hAnsi="Times New Roman"/>
          <w:sz w:val="24"/>
          <w:szCs w:val="24"/>
          <w:lang w:val="ru-RU" w:bidi="ar-SA"/>
        </w:rPr>
        <w:t xml:space="preserve">».  </w:t>
      </w:r>
    </w:p>
    <w:p w:rsidR="00EF78A6" w:rsidRPr="0055560A" w:rsidRDefault="00EF78A6" w:rsidP="00EF78A6">
      <w:pPr>
        <w:tabs>
          <w:tab w:val="left" w:pos="993"/>
        </w:tabs>
        <w:spacing w:after="0"/>
        <w:contextualSpacing/>
        <w:rPr>
          <w:rFonts w:ascii="Times New Roman" w:hAnsi="Times New Roman"/>
          <w:iCs/>
          <w:sz w:val="24"/>
          <w:szCs w:val="24"/>
          <w:lang w:val="ru-RU" w:bidi="ar-SA"/>
        </w:rPr>
      </w:pPr>
      <w:r w:rsidRPr="0055560A">
        <w:rPr>
          <w:rFonts w:ascii="Times New Roman" w:hAnsi="Times New Roman"/>
          <w:iCs/>
          <w:sz w:val="24"/>
          <w:szCs w:val="24"/>
          <w:lang w:val="ru-RU" w:bidi="ar-SA"/>
        </w:rPr>
        <w:t>3. Информация о наиболее значимых событиях (международного, всероссийского, межрегионального уровня), заключенных соглашениях, мероприятиях, осуществленных в рамках реализации системных мероприятий и результатах их реализации  в 2023 году.</w:t>
      </w:r>
    </w:p>
    <w:p w:rsidR="00EF78A6" w:rsidRPr="0055560A" w:rsidRDefault="00EF78A6" w:rsidP="00EF78A6">
      <w:pPr>
        <w:tabs>
          <w:tab w:val="left" w:pos="993"/>
        </w:tabs>
        <w:spacing w:after="0"/>
        <w:contextualSpacing/>
        <w:rPr>
          <w:rFonts w:ascii="Times New Roman" w:hAnsi="Times New Roman"/>
          <w:iCs/>
          <w:sz w:val="24"/>
          <w:szCs w:val="24"/>
          <w:lang w:val="ru-RU" w:bidi="ar-SA"/>
        </w:rPr>
      </w:pPr>
      <w:r w:rsidRPr="0055560A">
        <w:rPr>
          <w:rFonts w:ascii="Times New Roman" w:hAnsi="Times New Roman"/>
          <w:iCs/>
          <w:sz w:val="24"/>
          <w:szCs w:val="24"/>
          <w:lang w:val="ru-RU" w:bidi="ar-SA"/>
        </w:rPr>
        <w:t>Мероприятий международного, всероссийского, межрегионального уровня не проводилось, соглашения не заключались.</w:t>
      </w:r>
    </w:p>
    <w:p w:rsidR="00EF78A6" w:rsidRPr="0055560A" w:rsidRDefault="00EF78A6" w:rsidP="00EF78A6">
      <w:pPr>
        <w:tabs>
          <w:tab w:val="left" w:pos="993"/>
        </w:tabs>
        <w:spacing w:after="0"/>
        <w:contextualSpacing/>
        <w:rPr>
          <w:rFonts w:ascii="Times New Roman" w:hAnsi="Times New Roman"/>
          <w:sz w:val="24"/>
          <w:szCs w:val="24"/>
          <w:lang w:val="ru-RU"/>
        </w:rPr>
      </w:pPr>
      <w:r w:rsidRPr="0055560A">
        <w:rPr>
          <w:rFonts w:ascii="Times New Roman" w:hAnsi="Times New Roman"/>
          <w:iCs/>
          <w:sz w:val="24"/>
          <w:szCs w:val="24"/>
          <w:lang w:val="ru-RU" w:bidi="ar-SA"/>
        </w:rPr>
        <w:t xml:space="preserve">4. В случае проведения </w:t>
      </w:r>
      <w:r w:rsidRPr="0055560A">
        <w:rPr>
          <w:rFonts w:ascii="Times New Roman" w:hAnsi="Times New Roman"/>
          <w:sz w:val="24"/>
          <w:szCs w:val="24"/>
          <w:lang w:val="ru-RU"/>
        </w:rPr>
        <w:t>опросов населения и представителей бизнеса (помимо опроса</w:t>
      </w:r>
      <w:r w:rsidRPr="0055560A">
        <w:rPr>
          <w:rFonts w:ascii="Times New Roman" w:hAnsi="Times New Roman"/>
          <w:sz w:val="24"/>
          <w:szCs w:val="24"/>
          <w:u w:val="single"/>
          <w:lang w:val="ru-RU"/>
        </w:rPr>
        <w:t>, организованного Минэкономики УР в период с 1 октября  по 31 октября 2022 года</w:t>
      </w:r>
      <w:r w:rsidRPr="0055560A">
        <w:rPr>
          <w:rFonts w:ascii="Times New Roman" w:hAnsi="Times New Roman"/>
          <w:sz w:val="24"/>
          <w:szCs w:val="24"/>
          <w:lang w:val="ru-RU"/>
        </w:rPr>
        <w:t>) - результаты проведенных опросов</w:t>
      </w:r>
    </w:p>
    <w:p w:rsidR="00EF78A6" w:rsidRPr="0055560A" w:rsidRDefault="00EF78A6" w:rsidP="00EF78A6">
      <w:pPr>
        <w:tabs>
          <w:tab w:val="left" w:pos="993"/>
        </w:tabs>
        <w:spacing w:after="0"/>
        <w:contextualSpacing/>
        <w:rPr>
          <w:rFonts w:ascii="Times New Roman" w:hAnsi="Times New Roman"/>
          <w:sz w:val="24"/>
          <w:szCs w:val="24"/>
          <w:lang w:val="ru-RU"/>
        </w:rPr>
      </w:pPr>
      <w:r w:rsidRPr="0055560A">
        <w:rPr>
          <w:rFonts w:ascii="Times New Roman" w:hAnsi="Times New Roman"/>
          <w:sz w:val="24"/>
          <w:szCs w:val="24"/>
          <w:lang w:val="ru-RU"/>
        </w:rPr>
        <w:t>В  2023 году проводились следующие муниципальные интернет опросы (анкетирования):</w:t>
      </w:r>
    </w:p>
    <w:p w:rsidR="00EF78A6" w:rsidRPr="0055560A" w:rsidRDefault="00EF78A6" w:rsidP="00EF78A6">
      <w:pPr>
        <w:tabs>
          <w:tab w:val="left" w:pos="993"/>
        </w:tabs>
        <w:spacing w:after="0"/>
        <w:contextualSpacing/>
        <w:rPr>
          <w:rFonts w:ascii="Times New Roman" w:hAnsi="Times New Roman"/>
          <w:sz w:val="24"/>
          <w:szCs w:val="24"/>
          <w:lang w:val="ru-RU"/>
        </w:rPr>
      </w:pPr>
      <w:r w:rsidRPr="0055560A">
        <w:rPr>
          <w:rFonts w:ascii="Times New Roman" w:hAnsi="Times New Roman"/>
          <w:sz w:val="24"/>
          <w:szCs w:val="24"/>
          <w:lang w:val="ru-RU"/>
        </w:rPr>
        <w:t xml:space="preserve">-  опрос населения об эффективности деятельности руководителей органов местного самоуправления муниципальных образований, унитарных предприятий и учреждений, акционерных обществ, осуществляющих оказание услуг населению.  Опрос рассчитан на все категории граждан. Количество </w:t>
      </w:r>
      <w:proofErr w:type="gramStart"/>
      <w:r w:rsidRPr="0055560A">
        <w:rPr>
          <w:rFonts w:ascii="Times New Roman" w:hAnsi="Times New Roman"/>
          <w:sz w:val="24"/>
          <w:szCs w:val="24"/>
          <w:lang w:val="ru-RU"/>
        </w:rPr>
        <w:t>принятых</w:t>
      </w:r>
      <w:proofErr w:type="gramEnd"/>
      <w:r w:rsidRPr="0055560A">
        <w:rPr>
          <w:rFonts w:ascii="Times New Roman" w:hAnsi="Times New Roman"/>
          <w:sz w:val="24"/>
          <w:szCs w:val="24"/>
          <w:lang w:val="ru-RU"/>
        </w:rPr>
        <w:t xml:space="preserve"> участие в опросе указать не представляется возможным, так как администратором опроса является правительство Удмуртской Республики. Опрос и его результаты размещены на официальном сайте муниципального образования «Муниципальный округ </w:t>
      </w:r>
      <w:proofErr w:type="spellStart"/>
      <w:r w:rsidRPr="0055560A">
        <w:rPr>
          <w:rFonts w:ascii="Times New Roman" w:hAnsi="Times New Roman"/>
          <w:sz w:val="24"/>
          <w:szCs w:val="24"/>
          <w:lang w:val="ru-RU"/>
        </w:rPr>
        <w:t>Глазовский</w:t>
      </w:r>
      <w:proofErr w:type="spellEnd"/>
      <w:r w:rsidRPr="0055560A">
        <w:rPr>
          <w:rFonts w:ascii="Times New Roman" w:hAnsi="Times New Roman"/>
          <w:sz w:val="24"/>
          <w:szCs w:val="24"/>
          <w:lang w:val="ru-RU"/>
        </w:rPr>
        <w:t xml:space="preserve"> район Удмуртской Республики» по следующей ссылке: </w:t>
      </w:r>
      <w:hyperlink r:id="rId13" w:history="1">
        <w:r w:rsidRPr="0055560A">
          <w:rPr>
            <w:rStyle w:val="af8"/>
            <w:rFonts w:ascii="Times New Roman" w:hAnsi="Times New Roman"/>
            <w:sz w:val="24"/>
            <w:szCs w:val="24"/>
            <w:lang w:val="ru-RU"/>
          </w:rPr>
          <w:t>http://udmurt.ru/test/vote_omsu/</w:t>
        </w:r>
      </w:hyperlink>
      <w:r w:rsidRPr="0055560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F78A6" w:rsidRPr="0055560A" w:rsidRDefault="00EF78A6" w:rsidP="00EF78A6">
      <w:pPr>
        <w:ind w:firstLine="851"/>
        <w:contextualSpacing/>
        <w:rPr>
          <w:rFonts w:ascii="Times New Roman" w:hAnsi="Times New Roman"/>
          <w:bCs/>
          <w:sz w:val="24"/>
          <w:szCs w:val="24"/>
          <w:lang w:val="ru-RU"/>
        </w:rPr>
      </w:pPr>
      <w:r w:rsidRPr="0055560A">
        <w:rPr>
          <w:rFonts w:ascii="Times New Roman" w:hAnsi="Times New Roman"/>
          <w:sz w:val="24"/>
          <w:szCs w:val="24"/>
          <w:lang w:val="ru-RU"/>
        </w:rPr>
        <w:t xml:space="preserve">- социологический опрос «Изучение отдельных показателей для оценки </w:t>
      </w:r>
      <w:proofErr w:type="gramStart"/>
      <w:r w:rsidRPr="0055560A">
        <w:rPr>
          <w:rFonts w:ascii="Times New Roman" w:hAnsi="Times New Roman"/>
          <w:sz w:val="24"/>
          <w:szCs w:val="24"/>
          <w:lang w:val="ru-RU"/>
        </w:rPr>
        <w:t>эффективности деятельности органов местного самоуправления городских округов</w:t>
      </w:r>
      <w:proofErr w:type="gramEnd"/>
      <w:r w:rsidRPr="0055560A">
        <w:rPr>
          <w:rFonts w:ascii="Times New Roman" w:hAnsi="Times New Roman"/>
          <w:sz w:val="24"/>
          <w:szCs w:val="24"/>
          <w:lang w:val="ru-RU"/>
        </w:rPr>
        <w:t xml:space="preserve"> и муниципальных районов Удмуртской Республики.. Итоги опроса включены в доклад по оценке эффективности деятельности органов местного самоуправления муниципального образования «Муниципальный округ </w:t>
      </w:r>
      <w:proofErr w:type="spellStart"/>
      <w:r w:rsidRPr="0055560A">
        <w:rPr>
          <w:rFonts w:ascii="Times New Roman" w:hAnsi="Times New Roman"/>
          <w:sz w:val="24"/>
          <w:szCs w:val="24"/>
          <w:lang w:val="ru-RU"/>
        </w:rPr>
        <w:t>Глазовский</w:t>
      </w:r>
      <w:proofErr w:type="spellEnd"/>
      <w:r w:rsidRPr="0055560A">
        <w:rPr>
          <w:rFonts w:ascii="Times New Roman" w:hAnsi="Times New Roman"/>
          <w:sz w:val="24"/>
          <w:szCs w:val="24"/>
          <w:lang w:val="ru-RU"/>
        </w:rPr>
        <w:t xml:space="preserve"> район Удмуртской Республики». Доклад размещен на официальном сайте </w:t>
      </w:r>
      <w:r w:rsidRPr="0055560A">
        <w:rPr>
          <w:rFonts w:ascii="Times New Roman" w:hAnsi="Times New Roman"/>
          <w:sz w:val="24"/>
          <w:szCs w:val="24"/>
          <w:lang w:val="ru-RU"/>
        </w:rPr>
        <w:lastRenderedPageBreak/>
        <w:t xml:space="preserve">муниципального образования «Муниципальный округ </w:t>
      </w:r>
      <w:proofErr w:type="spellStart"/>
      <w:r w:rsidRPr="0055560A">
        <w:rPr>
          <w:rFonts w:ascii="Times New Roman" w:hAnsi="Times New Roman"/>
          <w:sz w:val="24"/>
          <w:szCs w:val="24"/>
          <w:lang w:val="ru-RU"/>
        </w:rPr>
        <w:t>Глазовский</w:t>
      </w:r>
      <w:proofErr w:type="spellEnd"/>
      <w:r w:rsidRPr="0055560A">
        <w:rPr>
          <w:rFonts w:ascii="Times New Roman" w:hAnsi="Times New Roman"/>
          <w:sz w:val="24"/>
          <w:szCs w:val="24"/>
          <w:lang w:val="ru-RU"/>
        </w:rPr>
        <w:t xml:space="preserve"> район Удмуртской Республики» по следующей ссылке: </w:t>
      </w:r>
      <w:r w:rsidRPr="0055560A">
        <w:rPr>
          <w:rFonts w:ascii="Times New Roman" w:hAnsi="Times New Roman"/>
          <w:sz w:val="24"/>
          <w:szCs w:val="24"/>
          <w:u w:val="single"/>
          <w:lang w:val="ru-RU"/>
        </w:rPr>
        <w:t>http://glazrayon.ru/city/economica/ocenka/</w:t>
      </w:r>
      <w:r w:rsidRPr="0055560A">
        <w:rPr>
          <w:rFonts w:ascii="Times New Roman" w:hAnsi="Times New Roman"/>
          <w:sz w:val="24"/>
          <w:szCs w:val="24"/>
          <w:lang w:val="ru-RU"/>
        </w:rPr>
        <w:t>.</w:t>
      </w:r>
    </w:p>
    <w:p w:rsidR="00EF78A6" w:rsidRPr="0055560A" w:rsidRDefault="00EF78A6" w:rsidP="00EF78A6">
      <w:pPr>
        <w:tabs>
          <w:tab w:val="left" w:pos="993"/>
        </w:tabs>
        <w:spacing w:after="0"/>
        <w:contextualSpacing/>
        <w:rPr>
          <w:rFonts w:ascii="Times New Roman" w:hAnsi="Times New Roman"/>
          <w:lang w:val="ru-RU"/>
        </w:rPr>
      </w:pPr>
      <w:r w:rsidRPr="0055560A">
        <w:rPr>
          <w:rFonts w:ascii="Times New Roman" w:hAnsi="Times New Roman"/>
          <w:sz w:val="24"/>
          <w:szCs w:val="24"/>
          <w:lang w:val="ru-RU"/>
        </w:rPr>
        <w:t>- опрос «</w:t>
      </w:r>
      <w:proofErr w:type="gramStart"/>
      <w:r w:rsidRPr="0055560A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Инициативное</w:t>
      </w:r>
      <w:proofErr w:type="gramEnd"/>
      <w:r w:rsidRPr="0055560A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 xml:space="preserve"> бюджетирование». Опрос проводился с 17.11.2023 года по 31.12.2023 года.</w:t>
      </w:r>
      <w:r w:rsidRPr="0055560A">
        <w:rPr>
          <w:rFonts w:ascii="Times New Roman" w:hAnsi="Times New Roman"/>
          <w:sz w:val="24"/>
          <w:szCs w:val="24"/>
          <w:lang w:val="ru-RU"/>
        </w:rPr>
        <w:t xml:space="preserve"> Опрос и его результаты размещены на официальном сайте муниципального образования «Муниципальный округ </w:t>
      </w:r>
      <w:proofErr w:type="spellStart"/>
      <w:r w:rsidRPr="0055560A">
        <w:rPr>
          <w:rFonts w:ascii="Times New Roman" w:hAnsi="Times New Roman"/>
          <w:sz w:val="24"/>
          <w:szCs w:val="24"/>
          <w:lang w:val="ru-RU"/>
        </w:rPr>
        <w:t>Глазовский</w:t>
      </w:r>
      <w:proofErr w:type="spellEnd"/>
      <w:r w:rsidRPr="0055560A">
        <w:rPr>
          <w:rFonts w:ascii="Times New Roman" w:hAnsi="Times New Roman"/>
          <w:sz w:val="24"/>
          <w:szCs w:val="24"/>
          <w:lang w:val="ru-RU"/>
        </w:rPr>
        <w:t xml:space="preserve"> район Удмуртской Республики» по следующей ссылке:</w:t>
      </w:r>
      <w:r w:rsidRPr="0055560A">
        <w:rPr>
          <w:rFonts w:ascii="Times New Roman" w:hAnsi="Times New Roman"/>
          <w:lang w:val="ru-RU"/>
        </w:rPr>
        <w:t xml:space="preserve"> /www.glazrayon.ru/city/fin/opros.php</w:t>
      </w:r>
    </w:p>
    <w:p w:rsidR="00EF78A6" w:rsidRPr="0055560A" w:rsidRDefault="00EF78A6" w:rsidP="00EF78A6">
      <w:pPr>
        <w:tabs>
          <w:tab w:val="left" w:pos="993"/>
        </w:tabs>
        <w:spacing w:after="0" w:line="276" w:lineRule="auto"/>
        <w:rPr>
          <w:lang w:val="ru-RU"/>
        </w:rPr>
      </w:pPr>
      <w:r w:rsidRPr="0055560A">
        <w:rPr>
          <w:rFonts w:ascii="Times New Roman" w:hAnsi="Times New Roman"/>
          <w:sz w:val="24"/>
          <w:szCs w:val="24"/>
          <w:lang w:val="ru-RU"/>
        </w:rPr>
        <w:t>Кроме того  на Платформе обратной связи через «</w:t>
      </w:r>
      <w:proofErr w:type="spellStart"/>
      <w:r w:rsidRPr="0055560A">
        <w:rPr>
          <w:rFonts w:ascii="Times New Roman" w:hAnsi="Times New Roman"/>
          <w:sz w:val="24"/>
          <w:szCs w:val="24"/>
          <w:lang w:val="ru-RU"/>
        </w:rPr>
        <w:t>Госуслуги</w:t>
      </w:r>
      <w:proofErr w:type="spellEnd"/>
      <w:r w:rsidRPr="0055560A">
        <w:rPr>
          <w:lang w:val="ru-RU"/>
        </w:rPr>
        <w:t>» проведены следующие опросы: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1418"/>
        <w:gridCol w:w="1701"/>
      </w:tblGrid>
      <w:tr w:rsidR="00EF78A6" w:rsidRPr="0055560A" w:rsidTr="002558C8">
        <w:trPr>
          <w:trHeight w:val="20"/>
        </w:trPr>
        <w:tc>
          <w:tcPr>
            <w:tcW w:w="6487" w:type="dxa"/>
            <w:shd w:val="clear" w:color="auto" w:fill="auto"/>
            <w:vAlign w:val="bottom"/>
            <w:hideMark/>
          </w:tcPr>
          <w:p w:rsidR="00EF78A6" w:rsidRPr="0055560A" w:rsidRDefault="00EF78A6" w:rsidP="002558C8">
            <w:pPr>
              <w:spacing w:after="0" w:line="240" w:lineRule="auto"/>
              <w:ind w:firstLineChars="200" w:firstLine="44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hyperlink r:id="rId14" w:history="1">
              <w:r w:rsidRPr="0055560A">
                <w:rPr>
                  <w:rFonts w:ascii="Times New Roman" w:eastAsia="Times New Roman" w:hAnsi="Times New Roman"/>
                  <w:sz w:val="24"/>
                  <w:szCs w:val="24"/>
                  <w:lang w:val="ru-RU" w:eastAsia="ru-RU" w:bidi="ar-SA"/>
                </w:rPr>
                <w:t>Название</w:t>
              </w:r>
            </w:hyperlink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F78A6" w:rsidRPr="0055560A" w:rsidRDefault="00EF78A6" w:rsidP="002558C8">
            <w:pPr>
              <w:spacing w:after="0" w:line="240" w:lineRule="auto"/>
              <w:ind w:firstLineChars="200" w:firstLine="44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hyperlink r:id="rId15" w:history="1">
              <w:r w:rsidRPr="0055560A">
                <w:rPr>
                  <w:rFonts w:ascii="Times New Roman" w:eastAsia="Times New Roman" w:hAnsi="Times New Roman"/>
                  <w:sz w:val="24"/>
                  <w:szCs w:val="24"/>
                  <w:lang w:val="ru-RU" w:eastAsia="ru-RU" w:bidi="ar-SA"/>
                </w:rPr>
                <w:t>Дата начала</w:t>
              </w:r>
            </w:hyperlink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F78A6" w:rsidRPr="0055560A" w:rsidRDefault="00EF78A6" w:rsidP="002558C8">
            <w:pPr>
              <w:spacing w:after="0" w:line="240" w:lineRule="auto"/>
              <w:ind w:firstLineChars="200" w:firstLine="44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hyperlink r:id="rId16" w:history="1">
              <w:r w:rsidRPr="0055560A">
                <w:rPr>
                  <w:rFonts w:ascii="Times New Roman" w:eastAsia="Times New Roman" w:hAnsi="Times New Roman"/>
                  <w:sz w:val="24"/>
                  <w:szCs w:val="24"/>
                  <w:lang w:val="ru-RU" w:eastAsia="ru-RU" w:bidi="ar-SA"/>
                </w:rPr>
                <w:t xml:space="preserve">Дата завершения </w:t>
              </w:r>
            </w:hyperlink>
          </w:p>
        </w:tc>
      </w:tr>
      <w:tr w:rsidR="00EF78A6" w:rsidRPr="0055560A" w:rsidTr="002558C8">
        <w:trPr>
          <w:trHeight w:val="20"/>
        </w:trPr>
        <w:tc>
          <w:tcPr>
            <w:tcW w:w="6487" w:type="dxa"/>
            <w:shd w:val="clear" w:color="auto" w:fill="auto"/>
            <w:hideMark/>
          </w:tcPr>
          <w:p w:rsidR="00EF78A6" w:rsidRPr="0055560A" w:rsidRDefault="00EF78A6" w:rsidP="002558C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hyperlink r:id="rId17" w:history="1">
              <w:r w:rsidRPr="0055560A">
                <w:rPr>
                  <w:rFonts w:ascii="Times New Roman" w:eastAsia="Times New Roman" w:hAnsi="Times New Roman"/>
                  <w:sz w:val="24"/>
                  <w:szCs w:val="24"/>
                  <w:lang w:val="ru-RU" w:eastAsia="ru-RU" w:bidi="ar-SA"/>
                </w:rPr>
                <w:t xml:space="preserve">Довольны ли вы проведенными публичными слушаниями "по проекту решения Совета депутатов муниципального образования «Муниципальный округ </w:t>
              </w:r>
              <w:proofErr w:type="spellStart"/>
              <w:r w:rsidRPr="0055560A">
                <w:rPr>
                  <w:rFonts w:ascii="Times New Roman" w:eastAsia="Times New Roman" w:hAnsi="Times New Roman"/>
                  <w:sz w:val="24"/>
                  <w:szCs w:val="24"/>
                  <w:lang w:val="ru-RU" w:eastAsia="ru-RU" w:bidi="ar-SA"/>
                </w:rPr>
                <w:t>Глазовский</w:t>
              </w:r>
              <w:proofErr w:type="spellEnd"/>
              <w:r w:rsidRPr="0055560A">
                <w:rPr>
                  <w:rFonts w:ascii="Times New Roman" w:eastAsia="Times New Roman" w:hAnsi="Times New Roman"/>
                  <w:sz w:val="24"/>
                  <w:szCs w:val="24"/>
                  <w:lang w:val="ru-RU" w:eastAsia="ru-RU" w:bidi="ar-SA"/>
                </w:rPr>
                <w:t xml:space="preserve"> район Удмуртской Республики» «О бюджете муниципального образования «Муниципальный округ </w:t>
              </w:r>
              <w:proofErr w:type="spellStart"/>
              <w:r w:rsidRPr="0055560A">
                <w:rPr>
                  <w:rFonts w:ascii="Times New Roman" w:eastAsia="Times New Roman" w:hAnsi="Times New Roman"/>
                  <w:sz w:val="24"/>
                  <w:szCs w:val="24"/>
                  <w:lang w:val="ru-RU" w:eastAsia="ru-RU" w:bidi="ar-SA"/>
                </w:rPr>
                <w:t>Глазовский</w:t>
              </w:r>
              <w:proofErr w:type="spellEnd"/>
              <w:r w:rsidRPr="0055560A">
                <w:rPr>
                  <w:rFonts w:ascii="Times New Roman" w:eastAsia="Times New Roman" w:hAnsi="Times New Roman"/>
                  <w:sz w:val="24"/>
                  <w:szCs w:val="24"/>
                  <w:lang w:val="ru-RU" w:eastAsia="ru-RU" w:bidi="ar-SA"/>
                </w:rPr>
                <w:t xml:space="preserve"> район Удмуртской Республики» на 2024 год и на плановый период"?</w:t>
              </w:r>
            </w:hyperlink>
          </w:p>
        </w:tc>
        <w:tc>
          <w:tcPr>
            <w:tcW w:w="1418" w:type="dxa"/>
            <w:shd w:val="clear" w:color="auto" w:fill="auto"/>
            <w:hideMark/>
          </w:tcPr>
          <w:p w:rsidR="00EF78A6" w:rsidRPr="0055560A" w:rsidRDefault="00EF78A6" w:rsidP="002558C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55560A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14.12.2023</w:t>
            </w:r>
          </w:p>
        </w:tc>
        <w:tc>
          <w:tcPr>
            <w:tcW w:w="1701" w:type="dxa"/>
            <w:shd w:val="clear" w:color="auto" w:fill="auto"/>
            <w:hideMark/>
          </w:tcPr>
          <w:p w:rsidR="00EF78A6" w:rsidRPr="0055560A" w:rsidRDefault="00EF78A6" w:rsidP="002558C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55560A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13.01.2024</w:t>
            </w:r>
          </w:p>
        </w:tc>
      </w:tr>
      <w:tr w:rsidR="00EF78A6" w:rsidRPr="0055560A" w:rsidTr="002558C8">
        <w:trPr>
          <w:trHeight w:val="20"/>
        </w:trPr>
        <w:tc>
          <w:tcPr>
            <w:tcW w:w="6487" w:type="dxa"/>
            <w:shd w:val="clear" w:color="auto" w:fill="auto"/>
            <w:hideMark/>
          </w:tcPr>
          <w:p w:rsidR="00EF78A6" w:rsidRPr="0055560A" w:rsidRDefault="00EF78A6" w:rsidP="002558C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hyperlink r:id="rId18" w:history="1">
              <w:r w:rsidRPr="0055560A">
                <w:rPr>
                  <w:rFonts w:ascii="Times New Roman" w:eastAsia="Times New Roman" w:hAnsi="Times New Roman"/>
                  <w:sz w:val="24"/>
                  <w:szCs w:val="24"/>
                  <w:lang w:val="ru-RU" w:eastAsia="ru-RU" w:bidi="ar-SA"/>
                </w:rPr>
                <w:t xml:space="preserve">Довольны ли вы проведенными общественными обсуждениями "Предоставление разрешения на условно разрешённый вид использования земельного участка, расположенного по адресу: д. </w:t>
              </w:r>
              <w:proofErr w:type="spellStart"/>
              <w:r w:rsidRPr="0055560A">
                <w:rPr>
                  <w:rFonts w:ascii="Times New Roman" w:eastAsia="Times New Roman" w:hAnsi="Times New Roman"/>
                  <w:sz w:val="24"/>
                  <w:szCs w:val="24"/>
                  <w:lang w:val="ru-RU" w:eastAsia="ru-RU" w:bidi="ar-SA"/>
                </w:rPr>
                <w:t>Курегово</w:t>
              </w:r>
              <w:proofErr w:type="spellEnd"/>
              <w:r w:rsidRPr="0055560A">
                <w:rPr>
                  <w:rFonts w:ascii="Times New Roman" w:eastAsia="Times New Roman" w:hAnsi="Times New Roman"/>
                  <w:sz w:val="24"/>
                  <w:szCs w:val="24"/>
                  <w:lang w:val="ru-RU" w:eastAsia="ru-RU" w:bidi="ar-SA"/>
                </w:rPr>
                <w:t>, пер. Школьный"?</w:t>
              </w:r>
            </w:hyperlink>
          </w:p>
        </w:tc>
        <w:tc>
          <w:tcPr>
            <w:tcW w:w="1418" w:type="dxa"/>
            <w:shd w:val="clear" w:color="auto" w:fill="auto"/>
            <w:hideMark/>
          </w:tcPr>
          <w:p w:rsidR="00EF78A6" w:rsidRPr="0055560A" w:rsidRDefault="00EF78A6" w:rsidP="002558C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55560A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28.11.2023</w:t>
            </w:r>
          </w:p>
        </w:tc>
        <w:tc>
          <w:tcPr>
            <w:tcW w:w="1701" w:type="dxa"/>
            <w:shd w:val="clear" w:color="auto" w:fill="auto"/>
            <w:hideMark/>
          </w:tcPr>
          <w:p w:rsidR="00EF78A6" w:rsidRPr="0055560A" w:rsidRDefault="00EF78A6" w:rsidP="002558C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55560A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28.12.2023</w:t>
            </w:r>
          </w:p>
        </w:tc>
      </w:tr>
      <w:tr w:rsidR="00EF78A6" w:rsidRPr="0055560A" w:rsidTr="002558C8">
        <w:trPr>
          <w:trHeight w:val="20"/>
        </w:trPr>
        <w:tc>
          <w:tcPr>
            <w:tcW w:w="6487" w:type="dxa"/>
            <w:shd w:val="clear" w:color="auto" w:fill="auto"/>
            <w:hideMark/>
          </w:tcPr>
          <w:p w:rsidR="00EF78A6" w:rsidRPr="0055560A" w:rsidRDefault="00EF78A6" w:rsidP="002558C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hyperlink r:id="rId19" w:history="1">
              <w:r w:rsidRPr="0055560A">
                <w:rPr>
                  <w:rFonts w:ascii="Times New Roman" w:eastAsia="Times New Roman" w:hAnsi="Times New Roman"/>
                  <w:sz w:val="24"/>
                  <w:szCs w:val="24"/>
                  <w:lang w:val="ru-RU" w:eastAsia="ru-RU" w:bidi="ar-SA"/>
                </w:rPr>
                <w:t xml:space="preserve">Довольны ли вы проведенными публичными слушаниями "по проекту решения Совета депутатов муниципального образования «Муниципальный округ </w:t>
              </w:r>
              <w:proofErr w:type="spellStart"/>
              <w:r w:rsidRPr="0055560A">
                <w:rPr>
                  <w:rFonts w:ascii="Times New Roman" w:eastAsia="Times New Roman" w:hAnsi="Times New Roman"/>
                  <w:sz w:val="24"/>
                  <w:szCs w:val="24"/>
                  <w:lang w:val="ru-RU" w:eastAsia="ru-RU" w:bidi="ar-SA"/>
                </w:rPr>
                <w:t>Глазовский</w:t>
              </w:r>
              <w:proofErr w:type="spellEnd"/>
              <w:r w:rsidRPr="0055560A">
                <w:rPr>
                  <w:rFonts w:ascii="Times New Roman" w:eastAsia="Times New Roman" w:hAnsi="Times New Roman"/>
                  <w:sz w:val="24"/>
                  <w:szCs w:val="24"/>
                  <w:lang w:val="ru-RU" w:eastAsia="ru-RU" w:bidi="ar-SA"/>
                </w:rPr>
                <w:t xml:space="preserve"> район Удмуртской Республики» «О внесении изменений в Устав муниципального образования «Муниципальный округ </w:t>
              </w:r>
              <w:proofErr w:type="spellStart"/>
              <w:r w:rsidRPr="0055560A">
                <w:rPr>
                  <w:rFonts w:ascii="Times New Roman" w:eastAsia="Times New Roman" w:hAnsi="Times New Roman"/>
                  <w:sz w:val="24"/>
                  <w:szCs w:val="24"/>
                  <w:lang w:val="ru-RU" w:eastAsia="ru-RU" w:bidi="ar-SA"/>
                </w:rPr>
                <w:t>Глазовский</w:t>
              </w:r>
              <w:proofErr w:type="spellEnd"/>
              <w:r w:rsidRPr="0055560A">
                <w:rPr>
                  <w:rFonts w:ascii="Times New Roman" w:eastAsia="Times New Roman" w:hAnsi="Times New Roman"/>
                  <w:sz w:val="24"/>
                  <w:szCs w:val="24"/>
                  <w:lang w:val="ru-RU" w:eastAsia="ru-RU" w:bidi="ar-SA"/>
                </w:rPr>
                <w:t xml:space="preserve"> район Удмуртской Республики»"?</w:t>
              </w:r>
            </w:hyperlink>
          </w:p>
        </w:tc>
        <w:tc>
          <w:tcPr>
            <w:tcW w:w="1418" w:type="dxa"/>
            <w:shd w:val="clear" w:color="auto" w:fill="auto"/>
            <w:hideMark/>
          </w:tcPr>
          <w:p w:rsidR="00EF78A6" w:rsidRPr="0055560A" w:rsidRDefault="00EF78A6" w:rsidP="002558C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55560A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21.11.2023</w:t>
            </w:r>
          </w:p>
        </w:tc>
        <w:tc>
          <w:tcPr>
            <w:tcW w:w="1701" w:type="dxa"/>
            <w:shd w:val="clear" w:color="auto" w:fill="auto"/>
            <w:hideMark/>
          </w:tcPr>
          <w:p w:rsidR="00EF78A6" w:rsidRPr="0055560A" w:rsidRDefault="00EF78A6" w:rsidP="002558C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55560A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22.12.2023</w:t>
            </w:r>
          </w:p>
        </w:tc>
      </w:tr>
      <w:tr w:rsidR="00EF78A6" w:rsidRPr="0055560A" w:rsidTr="002558C8">
        <w:trPr>
          <w:trHeight w:val="20"/>
        </w:trPr>
        <w:tc>
          <w:tcPr>
            <w:tcW w:w="6487" w:type="dxa"/>
            <w:shd w:val="clear" w:color="auto" w:fill="auto"/>
            <w:hideMark/>
          </w:tcPr>
          <w:p w:rsidR="00EF78A6" w:rsidRPr="0055560A" w:rsidRDefault="00EF78A6" w:rsidP="002558C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hyperlink r:id="rId20" w:history="1">
              <w:r w:rsidRPr="0055560A">
                <w:rPr>
                  <w:rFonts w:ascii="Times New Roman" w:eastAsia="Times New Roman" w:hAnsi="Times New Roman"/>
                  <w:sz w:val="24"/>
                  <w:szCs w:val="24"/>
                  <w:lang w:val="ru-RU" w:eastAsia="ru-RU" w:bidi="ar-SA"/>
                </w:rPr>
                <w:t>Довольны ли вы проведенными общественными обсуждениями "Предоставление разрешения на условно разрешённый вид использования земельного участка, расположенного по адресу: п. Дом отдыха Чепца"?</w:t>
              </w:r>
            </w:hyperlink>
          </w:p>
        </w:tc>
        <w:tc>
          <w:tcPr>
            <w:tcW w:w="1418" w:type="dxa"/>
            <w:shd w:val="clear" w:color="auto" w:fill="auto"/>
            <w:hideMark/>
          </w:tcPr>
          <w:p w:rsidR="00EF78A6" w:rsidRPr="0055560A" w:rsidRDefault="00EF78A6" w:rsidP="002558C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55560A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16.11.2023</w:t>
            </w:r>
          </w:p>
        </w:tc>
        <w:tc>
          <w:tcPr>
            <w:tcW w:w="1701" w:type="dxa"/>
            <w:shd w:val="clear" w:color="auto" w:fill="auto"/>
            <w:hideMark/>
          </w:tcPr>
          <w:p w:rsidR="00EF78A6" w:rsidRPr="0055560A" w:rsidRDefault="00EF78A6" w:rsidP="002558C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55560A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16.12.2023</w:t>
            </w:r>
          </w:p>
        </w:tc>
      </w:tr>
      <w:tr w:rsidR="00EF78A6" w:rsidRPr="0055560A" w:rsidTr="002558C8">
        <w:trPr>
          <w:trHeight w:val="20"/>
        </w:trPr>
        <w:tc>
          <w:tcPr>
            <w:tcW w:w="6487" w:type="dxa"/>
            <w:shd w:val="clear" w:color="auto" w:fill="auto"/>
            <w:hideMark/>
          </w:tcPr>
          <w:p w:rsidR="00EF78A6" w:rsidRPr="0055560A" w:rsidRDefault="00EF78A6" w:rsidP="002558C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hyperlink r:id="rId21" w:history="1">
              <w:r w:rsidRPr="0055560A">
                <w:rPr>
                  <w:rFonts w:ascii="Times New Roman" w:eastAsia="Times New Roman" w:hAnsi="Times New Roman"/>
                  <w:sz w:val="24"/>
                  <w:szCs w:val="24"/>
                  <w:lang w:val="ru-RU" w:eastAsia="ru-RU" w:bidi="ar-SA"/>
                </w:rPr>
                <w:t>Довольны ли вы проведенными общественными обсуждениями "Предоставление разрешение на условно разрешенный вид использования земельного участка д. Адам"?</w:t>
              </w:r>
            </w:hyperlink>
          </w:p>
        </w:tc>
        <w:tc>
          <w:tcPr>
            <w:tcW w:w="1418" w:type="dxa"/>
            <w:shd w:val="clear" w:color="auto" w:fill="auto"/>
            <w:hideMark/>
          </w:tcPr>
          <w:p w:rsidR="00EF78A6" w:rsidRPr="0055560A" w:rsidRDefault="00EF78A6" w:rsidP="002558C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55560A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04.10.2023</w:t>
            </w:r>
          </w:p>
        </w:tc>
        <w:tc>
          <w:tcPr>
            <w:tcW w:w="1701" w:type="dxa"/>
            <w:shd w:val="clear" w:color="auto" w:fill="auto"/>
            <w:hideMark/>
          </w:tcPr>
          <w:p w:rsidR="00EF78A6" w:rsidRPr="0055560A" w:rsidRDefault="00EF78A6" w:rsidP="002558C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55560A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03.11.2023</w:t>
            </w:r>
          </w:p>
        </w:tc>
      </w:tr>
      <w:tr w:rsidR="00EF78A6" w:rsidRPr="0055560A" w:rsidTr="002558C8">
        <w:trPr>
          <w:trHeight w:val="20"/>
        </w:trPr>
        <w:tc>
          <w:tcPr>
            <w:tcW w:w="6487" w:type="dxa"/>
            <w:shd w:val="clear" w:color="auto" w:fill="auto"/>
            <w:hideMark/>
          </w:tcPr>
          <w:p w:rsidR="00EF78A6" w:rsidRPr="0055560A" w:rsidRDefault="00EF78A6" w:rsidP="002558C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hyperlink r:id="rId22" w:history="1">
              <w:r w:rsidRPr="0055560A">
                <w:rPr>
                  <w:rFonts w:ascii="Times New Roman" w:eastAsia="Times New Roman" w:hAnsi="Times New Roman"/>
                  <w:sz w:val="24"/>
                  <w:szCs w:val="24"/>
                  <w:lang w:val="ru-RU" w:eastAsia="ru-RU" w:bidi="ar-SA"/>
                </w:rPr>
                <w:t>Довольны ли вы проведенными общественными обсуждениями "Предоставление разрешение на условно разрешенный вид использования земельного участка д. Адам"?</w:t>
              </w:r>
            </w:hyperlink>
          </w:p>
        </w:tc>
        <w:tc>
          <w:tcPr>
            <w:tcW w:w="1418" w:type="dxa"/>
            <w:shd w:val="clear" w:color="auto" w:fill="auto"/>
            <w:hideMark/>
          </w:tcPr>
          <w:p w:rsidR="00EF78A6" w:rsidRPr="0055560A" w:rsidRDefault="00EF78A6" w:rsidP="002558C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55560A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04.10.2023</w:t>
            </w:r>
          </w:p>
        </w:tc>
        <w:tc>
          <w:tcPr>
            <w:tcW w:w="1701" w:type="dxa"/>
            <w:shd w:val="clear" w:color="auto" w:fill="auto"/>
            <w:hideMark/>
          </w:tcPr>
          <w:p w:rsidR="00EF78A6" w:rsidRPr="0055560A" w:rsidRDefault="00EF78A6" w:rsidP="002558C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55560A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03.11.2023</w:t>
            </w:r>
          </w:p>
        </w:tc>
      </w:tr>
      <w:tr w:rsidR="00EF78A6" w:rsidRPr="0055560A" w:rsidTr="002558C8">
        <w:trPr>
          <w:trHeight w:val="20"/>
        </w:trPr>
        <w:tc>
          <w:tcPr>
            <w:tcW w:w="6487" w:type="dxa"/>
            <w:shd w:val="clear" w:color="auto" w:fill="auto"/>
            <w:hideMark/>
          </w:tcPr>
          <w:p w:rsidR="00EF78A6" w:rsidRPr="0055560A" w:rsidRDefault="00EF78A6" w:rsidP="002558C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hyperlink r:id="rId23" w:history="1">
              <w:r w:rsidRPr="0055560A">
                <w:rPr>
                  <w:rFonts w:ascii="Times New Roman" w:eastAsia="Times New Roman" w:hAnsi="Times New Roman"/>
                  <w:sz w:val="24"/>
                  <w:szCs w:val="24"/>
                  <w:lang w:val="ru-RU" w:eastAsia="ru-RU" w:bidi="ar-SA"/>
                </w:rPr>
                <w:t>Довольны ли вы проведенными общественными обсуждениями "Внесение изменений в Генеральный план МО "</w:t>
              </w:r>
              <w:proofErr w:type="spellStart"/>
              <w:r w:rsidRPr="0055560A">
                <w:rPr>
                  <w:rFonts w:ascii="Times New Roman" w:eastAsia="Times New Roman" w:hAnsi="Times New Roman"/>
                  <w:sz w:val="24"/>
                  <w:szCs w:val="24"/>
                  <w:lang w:val="ru-RU" w:eastAsia="ru-RU" w:bidi="ar-SA"/>
                </w:rPr>
                <w:t>Гулековское</w:t>
              </w:r>
              <w:proofErr w:type="spellEnd"/>
              <w:r w:rsidRPr="0055560A">
                <w:rPr>
                  <w:rFonts w:ascii="Times New Roman" w:eastAsia="Times New Roman" w:hAnsi="Times New Roman"/>
                  <w:sz w:val="24"/>
                  <w:szCs w:val="24"/>
                  <w:lang w:val="ru-RU" w:eastAsia="ru-RU" w:bidi="ar-SA"/>
                </w:rPr>
                <w:t>""?</w:t>
              </w:r>
            </w:hyperlink>
          </w:p>
        </w:tc>
        <w:tc>
          <w:tcPr>
            <w:tcW w:w="1418" w:type="dxa"/>
            <w:shd w:val="clear" w:color="auto" w:fill="auto"/>
            <w:hideMark/>
          </w:tcPr>
          <w:p w:rsidR="00EF78A6" w:rsidRPr="0055560A" w:rsidRDefault="00EF78A6" w:rsidP="002558C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55560A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14.09.2023</w:t>
            </w:r>
          </w:p>
        </w:tc>
        <w:tc>
          <w:tcPr>
            <w:tcW w:w="1701" w:type="dxa"/>
            <w:shd w:val="clear" w:color="auto" w:fill="auto"/>
            <w:hideMark/>
          </w:tcPr>
          <w:p w:rsidR="00EF78A6" w:rsidRPr="0055560A" w:rsidRDefault="00EF78A6" w:rsidP="002558C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55560A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14.10.2023</w:t>
            </w:r>
          </w:p>
        </w:tc>
      </w:tr>
      <w:tr w:rsidR="00EF78A6" w:rsidRPr="0055560A" w:rsidTr="002558C8">
        <w:trPr>
          <w:trHeight w:val="20"/>
        </w:trPr>
        <w:tc>
          <w:tcPr>
            <w:tcW w:w="6487" w:type="dxa"/>
            <w:shd w:val="clear" w:color="auto" w:fill="auto"/>
            <w:hideMark/>
          </w:tcPr>
          <w:p w:rsidR="00EF78A6" w:rsidRPr="0055560A" w:rsidRDefault="00EF78A6" w:rsidP="002558C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hyperlink r:id="rId24" w:history="1">
              <w:r w:rsidRPr="0055560A">
                <w:rPr>
                  <w:rFonts w:ascii="Times New Roman" w:eastAsia="Times New Roman" w:hAnsi="Times New Roman"/>
                  <w:sz w:val="24"/>
                  <w:szCs w:val="24"/>
                  <w:lang w:val="ru-RU" w:eastAsia="ru-RU" w:bidi="ar-SA"/>
                </w:rPr>
                <w:t>Довольны ли вы проведенными общественными обсуждениями "Внесение изменений в ПЗЗ МО "</w:t>
              </w:r>
              <w:proofErr w:type="spellStart"/>
              <w:r w:rsidRPr="0055560A">
                <w:rPr>
                  <w:rFonts w:ascii="Times New Roman" w:eastAsia="Times New Roman" w:hAnsi="Times New Roman"/>
                  <w:sz w:val="24"/>
                  <w:szCs w:val="24"/>
                  <w:lang w:val="ru-RU" w:eastAsia="ru-RU" w:bidi="ar-SA"/>
                </w:rPr>
                <w:t>Гулековское</w:t>
              </w:r>
              <w:proofErr w:type="spellEnd"/>
              <w:r w:rsidRPr="0055560A">
                <w:rPr>
                  <w:rFonts w:ascii="Times New Roman" w:eastAsia="Times New Roman" w:hAnsi="Times New Roman"/>
                  <w:sz w:val="24"/>
                  <w:szCs w:val="24"/>
                  <w:lang w:val="ru-RU" w:eastAsia="ru-RU" w:bidi="ar-SA"/>
                </w:rPr>
                <w:t>""?</w:t>
              </w:r>
            </w:hyperlink>
          </w:p>
        </w:tc>
        <w:tc>
          <w:tcPr>
            <w:tcW w:w="1418" w:type="dxa"/>
            <w:shd w:val="clear" w:color="auto" w:fill="auto"/>
            <w:hideMark/>
          </w:tcPr>
          <w:p w:rsidR="00EF78A6" w:rsidRPr="0055560A" w:rsidRDefault="00EF78A6" w:rsidP="002558C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55560A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14.09.2023</w:t>
            </w:r>
          </w:p>
        </w:tc>
        <w:tc>
          <w:tcPr>
            <w:tcW w:w="1701" w:type="dxa"/>
            <w:shd w:val="clear" w:color="auto" w:fill="auto"/>
            <w:hideMark/>
          </w:tcPr>
          <w:p w:rsidR="00EF78A6" w:rsidRPr="0055560A" w:rsidRDefault="00EF78A6" w:rsidP="002558C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55560A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14.10.2023</w:t>
            </w:r>
          </w:p>
        </w:tc>
      </w:tr>
      <w:tr w:rsidR="00EF78A6" w:rsidRPr="0055560A" w:rsidTr="002558C8">
        <w:trPr>
          <w:trHeight w:val="20"/>
        </w:trPr>
        <w:tc>
          <w:tcPr>
            <w:tcW w:w="6487" w:type="dxa"/>
            <w:shd w:val="clear" w:color="auto" w:fill="auto"/>
            <w:hideMark/>
          </w:tcPr>
          <w:p w:rsidR="00EF78A6" w:rsidRPr="0055560A" w:rsidRDefault="00EF78A6" w:rsidP="002558C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hyperlink r:id="rId25" w:history="1">
              <w:r w:rsidRPr="0055560A">
                <w:rPr>
                  <w:rFonts w:ascii="Times New Roman" w:eastAsia="Times New Roman" w:hAnsi="Times New Roman"/>
                  <w:sz w:val="24"/>
                  <w:szCs w:val="24"/>
                  <w:lang w:val="ru-RU" w:eastAsia="ru-RU" w:bidi="ar-SA"/>
                </w:rPr>
                <w:t xml:space="preserve">Довольны ли вы проведенными общественными обсуждениями "Предоставление разрешение на условно разрешенный вид использования земельного участка с. </w:t>
              </w:r>
              <w:proofErr w:type="spellStart"/>
              <w:r w:rsidRPr="0055560A">
                <w:rPr>
                  <w:rFonts w:ascii="Times New Roman" w:eastAsia="Times New Roman" w:hAnsi="Times New Roman"/>
                  <w:sz w:val="24"/>
                  <w:szCs w:val="24"/>
                  <w:lang w:val="ru-RU" w:eastAsia="ru-RU" w:bidi="ar-SA"/>
                </w:rPr>
                <w:t>Дзякино</w:t>
              </w:r>
              <w:proofErr w:type="spellEnd"/>
              <w:r w:rsidRPr="0055560A">
                <w:rPr>
                  <w:rFonts w:ascii="Times New Roman" w:eastAsia="Times New Roman" w:hAnsi="Times New Roman"/>
                  <w:sz w:val="24"/>
                  <w:szCs w:val="24"/>
                  <w:lang w:val="ru-RU" w:eastAsia="ru-RU" w:bidi="ar-SA"/>
                </w:rPr>
                <w:t>, ул. Мира, д. 1"?</w:t>
              </w:r>
            </w:hyperlink>
          </w:p>
        </w:tc>
        <w:tc>
          <w:tcPr>
            <w:tcW w:w="1418" w:type="dxa"/>
            <w:shd w:val="clear" w:color="auto" w:fill="auto"/>
            <w:hideMark/>
          </w:tcPr>
          <w:p w:rsidR="00EF78A6" w:rsidRPr="0055560A" w:rsidRDefault="00EF78A6" w:rsidP="002558C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55560A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04.09.2023</w:t>
            </w:r>
          </w:p>
        </w:tc>
        <w:tc>
          <w:tcPr>
            <w:tcW w:w="1701" w:type="dxa"/>
            <w:shd w:val="clear" w:color="auto" w:fill="auto"/>
            <w:hideMark/>
          </w:tcPr>
          <w:p w:rsidR="00EF78A6" w:rsidRPr="0055560A" w:rsidRDefault="00EF78A6" w:rsidP="002558C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55560A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04.10.2023</w:t>
            </w:r>
          </w:p>
        </w:tc>
      </w:tr>
      <w:tr w:rsidR="00EF78A6" w:rsidRPr="0055560A" w:rsidTr="002558C8">
        <w:trPr>
          <w:trHeight w:val="20"/>
        </w:trPr>
        <w:tc>
          <w:tcPr>
            <w:tcW w:w="6487" w:type="dxa"/>
            <w:shd w:val="clear" w:color="auto" w:fill="auto"/>
            <w:hideMark/>
          </w:tcPr>
          <w:p w:rsidR="00EF78A6" w:rsidRPr="0055560A" w:rsidRDefault="00EF78A6" w:rsidP="002558C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hyperlink r:id="rId26" w:history="1">
              <w:proofErr w:type="gramStart"/>
              <w:r w:rsidRPr="0055560A">
                <w:rPr>
                  <w:rFonts w:ascii="Times New Roman" w:eastAsia="Times New Roman" w:hAnsi="Times New Roman"/>
                  <w:sz w:val="24"/>
                  <w:szCs w:val="24"/>
                  <w:lang w:val="ru-RU" w:eastAsia="ru-RU" w:bidi="ar-SA"/>
                </w:rPr>
                <w:t xml:space="preserve">Довольны ли вы проведенными общественными обсуждениями "Предоставление разрешение на условно разрешенный вид использования земельного участка д. </w:t>
              </w:r>
              <w:proofErr w:type="spellStart"/>
              <w:r w:rsidRPr="0055560A">
                <w:rPr>
                  <w:rFonts w:ascii="Times New Roman" w:eastAsia="Times New Roman" w:hAnsi="Times New Roman"/>
                  <w:sz w:val="24"/>
                  <w:szCs w:val="24"/>
                  <w:lang w:val="ru-RU" w:eastAsia="ru-RU" w:bidi="ar-SA"/>
                </w:rPr>
                <w:lastRenderedPageBreak/>
                <w:t>Штанигурт</w:t>
              </w:r>
              <w:proofErr w:type="spellEnd"/>
              <w:r w:rsidRPr="0055560A">
                <w:rPr>
                  <w:rFonts w:ascii="Times New Roman" w:eastAsia="Times New Roman" w:hAnsi="Times New Roman"/>
                  <w:sz w:val="24"/>
                  <w:szCs w:val="24"/>
                  <w:lang w:val="ru-RU" w:eastAsia="ru-RU" w:bidi="ar-SA"/>
                </w:rPr>
                <w:t>, ул. Западная"?</w:t>
              </w:r>
            </w:hyperlink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EF78A6" w:rsidRPr="0055560A" w:rsidRDefault="00EF78A6" w:rsidP="002558C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55560A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lastRenderedPageBreak/>
              <w:t>31.08.2023</w:t>
            </w:r>
          </w:p>
        </w:tc>
        <w:tc>
          <w:tcPr>
            <w:tcW w:w="1701" w:type="dxa"/>
            <w:shd w:val="clear" w:color="auto" w:fill="auto"/>
            <w:hideMark/>
          </w:tcPr>
          <w:p w:rsidR="00EF78A6" w:rsidRPr="0055560A" w:rsidRDefault="00EF78A6" w:rsidP="002558C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55560A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30.09.2023</w:t>
            </w:r>
          </w:p>
        </w:tc>
      </w:tr>
      <w:tr w:rsidR="00EF78A6" w:rsidRPr="0055560A" w:rsidTr="002558C8">
        <w:trPr>
          <w:trHeight w:val="20"/>
        </w:trPr>
        <w:tc>
          <w:tcPr>
            <w:tcW w:w="6487" w:type="dxa"/>
            <w:shd w:val="clear" w:color="auto" w:fill="auto"/>
            <w:hideMark/>
          </w:tcPr>
          <w:p w:rsidR="00EF78A6" w:rsidRPr="0055560A" w:rsidRDefault="00EF78A6" w:rsidP="002558C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hyperlink r:id="rId27" w:history="1">
              <w:r w:rsidRPr="0055560A">
                <w:rPr>
                  <w:rFonts w:ascii="Times New Roman" w:eastAsia="Times New Roman" w:hAnsi="Times New Roman"/>
                  <w:sz w:val="24"/>
                  <w:szCs w:val="24"/>
                  <w:lang w:val="ru-RU" w:eastAsia="ru-RU" w:bidi="ar-SA"/>
                </w:rPr>
                <w:t xml:space="preserve">Довольны ли вы проведенными общественными обсуждениями "д. </w:t>
              </w:r>
              <w:proofErr w:type="spellStart"/>
              <w:r w:rsidRPr="0055560A">
                <w:rPr>
                  <w:rFonts w:ascii="Times New Roman" w:eastAsia="Times New Roman" w:hAnsi="Times New Roman"/>
                  <w:sz w:val="24"/>
                  <w:szCs w:val="24"/>
                  <w:lang w:val="ru-RU" w:eastAsia="ru-RU" w:bidi="ar-SA"/>
                </w:rPr>
                <w:t>Штанигурт</w:t>
              </w:r>
              <w:proofErr w:type="spellEnd"/>
              <w:r w:rsidRPr="0055560A">
                <w:rPr>
                  <w:rFonts w:ascii="Times New Roman" w:eastAsia="Times New Roman" w:hAnsi="Times New Roman"/>
                  <w:sz w:val="24"/>
                  <w:szCs w:val="24"/>
                  <w:lang w:val="ru-RU" w:eastAsia="ru-RU" w:bidi="ar-SA"/>
                </w:rPr>
                <w:t xml:space="preserve">, ул. </w:t>
              </w:r>
              <w:proofErr w:type="spellStart"/>
              <w:r w:rsidRPr="0055560A">
                <w:rPr>
                  <w:rFonts w:ascii="Times New Roman" w:eastAsia="Times New Roman" w:hAnsi="Times New Roman"/>
                  <w:sz w:val="24"/>
                  <w:szCs w:val="24"/>
                  <w:lang w:val="ru-RU" w:eastAsia="ru-RU" w:bidi="ar-SA"/>
                </w:rPr>
                <w:t>Глазовская</w:t>
              </w:r>
              <w:proofErr w:type="spellEnd"/>
              <w:r w:rsidRPr="0055560A">
                <w:rPr>
                  <w:rFonts w:ascii="Times New Roman" w:eastAsia="Times New Roman" w:hAnsi="Times New Roman"/>
                  <w:sz w:val="24"/>
                  <w:szCs w:val="24"/>
                  <w:lang w:val="ru-RU" w:eastAsia="ru-RU" w:bidi="ar-SA"/>
                </w:rPr>
                <w:t xml:space="preserve">, </w:t>
              </w:r>
              <w:proofErr w:type="spellStart"/>
              <w:r w:rsidRPr="0055560A">
                <w:rPr>
                  <w:rFonts w:ascii="Times New Roman" w:eastAsia="Times New Roman" w:hAnsi="Times New Roman"/>
                  <w:sz w:val="24"/>
                  <w:szCs w:val="24"/>
                  <w:lang w:val="ru-RU" w:eastAsia="ru-RU" w:bidi="ar-SA"/>
                </w:rPr>
                <w:t>Глазовский</w:t>
              </w:r>
              <w:proofErr w:type="spellEnd"/>
              <w:r w:rsidRPr="0055560A">
                <w:rPr>
                  <w:rFonts w:ascii="Times New Roman" w:eastAsia="Times New Roman" w:hAnsi="Times New Roman"/>
                  <w:sz w:val="24"/>
                  <w:szCs w:val="24"/>
                  <w:lang w:val="ru-RU" w:eastAsia="ru-RU" w:bidi="ar-SA"/>
                </w:rPr>
                <w:t xml:space="preserve"> район. Предоставление разрешения на условно разрешенный вид использования земельного участка</w:t>
              </w:r>
              <w:proofErr w:type="gramStart"/>
              <w:r w:rsidRPr="0055560A">
                <w:rPr>
                  <w:rFonts w:ascii="Times New Roman" w:eastAsia="Times New Roman" w:hAnsi="Times New Roman"/>
                  <w:sz w:val="24"/>
                  <w:szCs w:val="24"/>
                  <w:lang w:val="ru-RU" w:eastAsia="ru-RU" w:bidi="ar-SA"/>
                </w:rPr>
                <w:t>."?</w:t>
              </w:r>
            </w:hyperlink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EF78A6" w:rsidRPr="0055560A" w:rsidRDefault="00EF78A6" w:rsidP="002558C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55560A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03.07.2023</w:t>
            </w:r>
          </w:p>
        </w:tc>
        <w:tc>
          <w:tcPr>
            <w:tcW w:w="1701" w:type="dxa"/>
            <w:shd w:val="clear" w:color="auto" w:fill="auto"/>
            <w:hideMark/>
          </w:tcPr>
          <w:p w:rsidR="00EF78A6" w:rsidRPr="0055560A" w:rsidRDefault="00EF78A6" w:rsidP="002558C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55560A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02.08.2023</w:t>
            </w:r>
          </w:p>
        </w:tc>
      </w:tr>
      <w:tr w:rsidR="00EF78A6" w:rsidRPr="0055560A" w:rsidTr="002558C8">
        <w:trPr>
          <w:trHeight w:val="20"/>
        </w:trPr>
        <w:tc>
          <w:tcPr>
            <w:tcW w:w="6487" w:type="dxa"/>
            <w:shd w:val="clear" w:color="auto" w:fill="auto"/>
            <w:hideMark/>
          </w:tcPr>
          <w:p w:rsidR="00EF78A6" w:rsidRPr="0055560A" w:rsidRDefault="00EF78A6" w:rsidP="002558C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hyperlink r:id="rId28" w:history="1">
              <w:r w:rsidRPr="0055560A">
                <w:rPr>
                  <w:rFonts w:ascii="Times New Roman" w:eastAsia="Times New Roman" w:hAnsi="Times New Roman"/>
                  <w:sz w:val="24"/>
                  <w:szCs w:val="24"/>
                  <w:lang w:val="ru-RU" w:eastAsia="ru-RU" w:bidi="ar-SA"/>
                </w:rPr>
                <w:t>Довольны ли вы проведенными общественными обсуждениями "ПЗЗ МО "</w:t>
              </w:r>
              <w:proofErr w:type="spellStart"/>
              <w:r w:rsidRPr="0055560A">
                <w:rPr>
                  <w:rFonts w:ascii="Times New Roman" w:eastAsia="Times New Roman" w:hAnsi="Times New Roman"/>
                  <w:sz w:val="24"/>
                  <w:szCs w:val="24"/>
                  <w:lang w:val="ru-RU" w:eastAsia="ru-RU" w:bidi="ar-SA"/>
                </w:rPr>
                <w:t>Гулековское</w:t>
              </w:r>
              <w:proofErr w:type="spellEnd"/>
              <w:r w:rsidRPr="0055560A">
                <w:rPr>
                  <w:rFonts w:ascii="Times New Roman" w:eastAsia="Times New Roman" w:hAnsi="Times New Roman"/>
                  <w:sz w:val="24"/>
                  <w:szCs w:val="24"/>
                  <w:lang w:val="ru-RU" w:eastAsia="ru-RU" w:bidi="ar-SA"/>
                </w:rPr>
                <w:t>""?</w:t>
              </w:r>
            </w:hyperlink>
          </w:p>
        </w:tc>
        <w:tc>
          <w:tcPr>
            <w:tcW w:w="1418" w:type="dxa"/>
            <w:shd w:val="clear" w:color="auto" w:fill="auto"/>
            <w:hideMark/>
          </w:tcPr>
          <w:p w:rsidR="00EF78A6" w:rsidRPr="0055560A" w:rsidRDefault="00EF78A6" w:rsidP="002558C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55560A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03.07.2023</w:t>
            </w:r>
          </w:p>
        </w:tc>
        <w:tc>
          <w:tcPr>
            <w:tcW w:w="1701" w:type="dxa"/>
            <w:shd w:val="clear" w:color="auto" w:fill="auto"/>
            <w:hideMark/>
          </w:tcPr>
          <w:p w:rsidR="00EF78A6" w:rsidRPr="0055560A" w:rsidRDefault="00EF78A6" w:rsidP="002558C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55560A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02.08.2023</w:t>
            </w:r>
          </w:p>
        </w:tc>
      </w:tr>
      <w:tr w:rsidR="00EF78A6" w:rsidRPr="0055560A" w:rsidTr="002558C8">
        <w:trPr>
          <w:trHeight w:val="20"/>
        </w:trPr>
        <w:tc>
          <w:tcPr>
            <w:tcW w:w="6487" w:type="dxa"/>
            <w:shd w:val="clear" w:color="auto" w:fill="auto"/>
            <w:hideMark/>
          </w:tcPr>
          <w:p w:rsidR="00EF78A6" w:rsidRPr="0055560A" w:rsidRDefault="00EF78A6" w:rsidP="002558C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hyperlink r:id="rId29" w:history="1">
              <w:r w:rsidRPr="0055560A">
                <w:rPr>
                  <w:rFonts w:ascii="Times New Roman" w:eastAsia="Times New Roman" w:hAnsi="Times New Roman"/>
                  <w:sz w:val="24"/>
                  <w:szCs w:val="24"/>
                  <w:lang w:val="ru-RU" w:eastAsia="ru-RU" w:bidi="ar-SA"/>
                </w:rPr>
                <w:t>Довольны ли вы проведенными общественными обсуждениями "внесение изменений в ГП МО "</w:t>
              </w:r>
              <w:proofErr w:type="spellStart"/>
              <w:r w:rsidRPr="0055560A">
                <w:rPr>
                  <w:rFonts w:ascii="Times New Roman" w:eastAsia="Times New Roman" w:hAnsi="Times New Roman"/>
                  <w:sz w:val="24"/>
                  <w:szCs w:val="24"/>
                  <w:lang w:val="ru-RU" w:eastAsia="ru-RU" w:bidi="ar-SA"/>
                </w:rPr>
                <w:t>Гулековсоке</w:t>
              </w:r>
              <w:proofErr w:type="spellEnd"/>
              <w:r w:rsidRPr="0055560A">
                <w:rPr>
                  <w:rFonts w:ascii="Times New Roman" w:eastAsia="Times New Roman" w:hAnsi="Times New Roman"/>
                  <w:sz w:val="24"/>
                  <w:szCs w:val="24"/>
                  <w:lang w:val="ru-RU" w:eastAsia="ru-RU" w:bidi="ar-SA"/>
                </w:rPr>
                <w:t>""?</w:t>
              </w:r>
            </w:hyperlink>
          </w:p>
        </w:tc>
        <w:tc>
          <w:tcPr>
            <w:tcW w:w="1418" w:type="dxa"/>
            <w:shd w:val="clear" w:color="auto" w:fill="auto"/>
            <w:hideMark/>
          </w:tcPr>
          <w:p w:rsidR="00EF78A6" w:rsidRPr="0055560A" w:rsidRDefault="00EF78A6" w:rsidP="002558C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55560A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03.07.2023</w:t>
            </w:r>
          </w:p>
        </w:tc>
        <w:tc>
          <w:tcPr>
            <w:tcW w:w="1701" w:type="dxa"/>
            <w:shd w:val="clear" w:color="auto" w:fill="auto"/>
            <w:hideMark/>
          </w:tcPr>
          <w:p w:rsidR="00EF78A6" w:rsidRPr="0055560A" w:rsidRDefault="00EF78A6" w:rsidP="002558C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55560A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02.08.2023</w:t>
            </w:r>
          </w:p>
        </w:tc>
      </w:tr>
      <w:tr w:rsidR="00EF78A6" w:rsidRPr="0055560A" w:rsidTr="002558C8">
        <w:trPr>
          <w:trHeight w:val="20"/>
        </w:trPr>
        <w:tc>
          <w:tcPr>
            <w:tcW w:w="6487" w:type="dxa"/>
            <w:shd w:val="clear" w:color="auto" w:fill="auto"/>
            <w:hideMark/>
          </w:tcPr>
          <w:p w:rsidR="00EF78A6" w:rsidRPr="0055560A" w:rsidRDefault="00EF78A6" w:rsidP="002558C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hyperlink r:id="rId30" w:history="1">
              <w:proofErr w:type="gramStart"/>
              <w:r w:rsidRPr="0055560A">
                <w:rPr>
                  <w:rFonts w:ascii="Times New Roman" w:eastAsia="Times New Roman" w:hAnsi="Times New Roman"/>
                  <w:sz w:val="24"/>
                  <w:szCs w:val="24"/>
                  <w:lang w:val="ru-RU" w:eastAsia="ru-RU" w:bidi="ar-SA"/>
                </w:rPr>
                <w:t>Довольны ли вы проведенными общественными обсуждениями "д. Адам, ул. Советская, д.39б"?</w:t>
              </w:r>
            </w:hyperlink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EF78A6" w:rsidRPr="0055560A" w:rsidRDefault="00EF78A6" w:rsidP="002558C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55560A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23.06.2023</w:t>
            </w:r>
          </w:p>
        </w:tc>
        <w:tc>
          <w:tcPr>
            <w:tcW w:w="1701" w:type="dxa"/>
            <w:shd w:val="clear" w:color="auto" w:fill="auto"/>
            <w:hideMark/>
          </w:tcPr>
          <w:p w:rsidR="00EF78A6" w:rsidRPr="0055560A" w:rsidRDefault="00EF78A6" w:rsidP="002558C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55560A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23.07.2023</w:t>
            </w:r>
          </w:p>
        </w:tc>
      </w:tr>
      <w:tr w:rsidR="00EF78A6" w:rsidRPr="0055560A" w:rsidTr="002558C8">
        <w:trPr>
          <w:trHeight w:val="20"/>
        </w:trPr>
        <w:tc>
          <w:tcPr>
            <w:tcW w:w="6487" w:type="dxa"/>
            <w:shd w:val="clear" w:color="auto" w:fill="auto"/>
            <w:hideMark/>
          </w:tcPr>
          <w:p w:rsidR="00EF78A6" w:rsidRPr="0055560A" w:rsidRDefault="00EF78A6" w:rsidP="002558C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hyperlink r:id="rId31" w:history="1">
              <w:r w:rsidRPr="0055560A">
                <w:rPr>
                  <w:rFonts w:ascii="Times New Roman" w:eastAsia="Times New Roman" w:hAnsi="Times New Roman"/>
                  <w:sz w:val="24"/>
                  <w:szCs w:val="24"/>
                  <w:lang w:val="ru-RU" w:eastAsia="ru-RU" w:bidi="ar-SA"/>
                </w:rPr>
                <w:t>Оценка эффективности работы муниципальных органов власти</w:t>
              </w:r>
            </w:hyperlink>
          </w:p>
        </w:tc>
        <w:tc>
          <w:tcPr>
            <w:tcW w:w="1418" w:type="dxa"/>
            <w:shd w:val="clear" w:color="auto" w:fill="auto"/>
            <w:hideMark/>
          </w:tcPr>
          <w:p w:rsidR="00EF78A6" w:rsidRPr="0055560A" w:rsidRDefault="00EF78A6" w:rsidP="002558C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55560A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22.05.2023</w:t>
            </w:r>
          </w:p>
        </w:tc>
        <w:tc>
          <w:tcPr>
            <w:tcW w:w="1701" w:type="dxa"/>
            <w:shd w:val="clear" w:color="auto" w:fill="auto"/>
            <w:hideMark/>
          </w:tcPr>
          <w:p w:rsidR="00EF78A6" w:rsidRPr="0055560A" w:rsidRDefault="00EF78A6" w:rsidP="002558C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55560A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26.06.2023</w:t>
            </w:r>
          </w:p>
        </w:tc>
      </w:tr>
      <w:tr w:rsidR="00EF78A6" w:rsidRPr="0055560A" w:rsidTr="002558C8">
        <w:trPr>
          <w:trHeight w:val="20"/>
        </w:trPr>
        <w:tc>
          <w:tcPr>
            <w:tcW w:w="6487" w:type="dxa"/>
            <w:shd w:val="clear" w:color="auto" w:fill="auto"/>
            <w:hideMark/>
          </w:tcPr>
          <w:p w:rsidR="00EF78A6" w:rsidRPr="0055560A" w:rsidRDefault="00EF78A6" w:rsidP="002558C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hyperlink r:id="rId32" w:history="1">
              <w:r w:rsidRPr="0055560A">
                <w:rPr>
                  <w:rFonts w:ascii="Times New Roman" w:eastAsia="Times New Roman" w:hAnsi="Times New Roman"/>
                  <w:sz w:val="24"/>
                  <w:szCs w:val="24"/>
                  <w:lang w:val="ru-RU" w:eastAsia="ru-RU" w:bidi="ar-SA"/>
                </w:rPr>
                <w:t>Довольны ли вы проведенными общественными обсуждениями "Об утверждении проекта планировки"?</w:t>
              </w:r>
            </w:hyperlink>
          </w:p>
        </w:tc>
        <w:tc>
          <w:tcPr>
            <w:tcW w:w="1418" w:type="dxa"/>
            <w:shd w:val="clear" w:color="auto" w:fill="auto"/>
            <w:hideMark/>
          </w:tcPr>
          <w:p w:rsidR="00EF78A6" w:rsidRPr="0055560A" w:rsidRDefault="00EF78A6" w:rsidP="002558C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55560A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17.04.2023</w:t>
            </w:r>
          </w:p>
        </w:tc>
        <w:tc>
          <w:tcPr>
            <w:tcW w:w="1701" w:type="dxa"/>
            <w:shd w:val="clear" w:color="auto" w:fill="auto"/>
            <w:hideMark/>
          </w:tcPr>
          <w:p w:rsidR="00EF78A6" w:rsidRPr="0055560A" w:rsidRDefault="00EF78A6" w:rsidP="002558C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55560A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17.05.2023</w:t>
            </w:r>
          </w:p>
        </w:tc>
      </w:tr>
      <w:tr w:rsidR="00EF78A6" w:rsidRPr="0055560A" w:rsidTr="002558C8">
        <w:trPr>
          <w:trHeight w:val="20"/>
        </w:trPr>
        <w:tc>
          <w:tcPr>
            <w:tcW w:w="6487" w:type="dxa"/>
            <w:shd w:val="clear" w:color="auto" w:fill="auto"/>
            <w:hideMark/>
          </w:tcPr>
          <w:p w:rsidR="00EF78A6" w:rsidRPr="0055560A" w:rsidRDefault="00EF78A6" w:rsidP="002558C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hyperlink r:id="rId33" w:history="1">
              <w:r w:rsidRPr="0055560A">
                <w:rPr>
                  <w:rFonts w:ascii="Times New Roman" w:eastAsia="Times New Roman" w:hAnsi="Times New Roman"/>
                  <w:sz w:val="24"/>
                  <w:szCs w:val="24"/>
                  <w:lang w:val="ru-RU" w:eastAsia="ru-RU" w:bidi="ar-SA"/>
                </w:rPr>
                <w:t>Довольны ли вы проведенными общественными обсуждениями "д. Верхняя Богатырка, кадастровый квартал 18:05:040001"?</w:t>
              </w:r>
            </w:hyperlink>
          </w:p>
        </w:tc>
        <w:tc>
          <w:tcPr>
            <w:tcW w:w="1418" w:type="dxa"/>
            <w:shd w:val="clear" w:color="auto" w:fill="auto"/>
            <w:hideMark/>
          </w:tcPr>
          <w:p w:rsidR="00EF78A6" w:rsidRPr="0055560A" w:rsidRDefault="00EF78A6" w:rsidP="002558C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55560A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14.02.2023</w:t>
            </w:r>
          </w:p>
        </w:tc>
        <w:tc>
          <w:tcPr>
            <w:tcW w:w="1701" w:type="dxa"/>
            <w:shd w:val="clear" w:color="auto" w:fill="auto"/>
            <w:hideMark/>
          </w:tcPr>
          <w:p w:rsidR="00EF78A6" w:rsidRPr="0055560A" w:rsidRDefault="00EF78A6" w:rsidP="002558C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55560A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16.03.2023</w:t>
            </w:r>
          </w:p>
        </w:tc>
      </w:tr>
      <w:tr w:rsidR="00EF78A6" w:rsidRPr="0055560A" w:rsidTr="002558C8">
        <w:trPr>
          <w:trHeight w:val="20"/>
        </w:trPr>
        <w:tc>
          <w:tcPr>
            <w:tcW w:w="6487" w:type="dxa"/>
            <w:shd w:val="clear" w:color="auto" w:fill="auto"/>
            <w:hideMark/>
          </w:tcPr>
          <w:p w:rsidR="00EF78A6" w:rsidRPr="0055560A" w:rsidRDefault="00EF78A6" w:rsidP="002558C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hyperlink r:id="rId34" w:history="1">
              <w:proofErr w:type="gramStart"/>
              <w:r w:rsidRPr="0055560A">
                <w:rPr>
                  <w:rFonts w:ascii="Times New Roman" w:eastAsia="Times New Roman" w:hAnsi="Times New Roman"/>
                  <w:sz w:val="24"/>
                  <w:szCs w:val="24"/>
                  <w:lang w:val="ru-RU" w:eastAsia="ru-RU" w:bidi="ar-SA"/>
                </w:rPr>
                <w:t xml:space="preserve">Довольны ли вы проведенными общественными обсуждениями "д. </w:t>
              </w:r>
              <w:proofErr w:type="spellStart"/>
              <w:r w:rsidRPr="0055560A">
                <w:rPr>
                  <w:rFonts w:ascii="Times New Roman" w:eastAsia="Times New Roman" w:hAnsi="Times New Roman"/>
                  <w:sz w:val="24"/>
                  <w:szCs w:val="24"/>
                  <w:lang w:val="ru-RU" w:eastAsia="ru-RU" w:bidi="ar-SA"/>
                </w:rPr>
                <w:t>Штанигурт</w:t>
              </w:r>
              <w:proofErr w:type="spellEnd"/>
              <w:r w:rsidRPr="0055560A">
                <w:rPr>
                  <w:rFonts w:ascii="Times New Roman" w:eastAsia="Times New Roman" w:hAnsi="Times New Roman"/>
                  <w:sz w:val="24"/>
                  <w:szCs w:val="24"/>
                  <w:lang w:val="ru-RU" w:eastAsia="ru-RU" w:bidi="ar-SA"/>
                </w:rPr>
                <w:t>, ул. Западная, д.38"?</w:t>
              </w:r>
            </w:hyperlink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EF78A6" w:rsidRPr="0055560A" w:rsidRDefault="00EF78A6" w:rsidP="002558C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55560A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14.02.2023</w:t>
            </w:r>
          </w:p>
        </w:tc>
        <w:tc>
          <w:tcPr>
            <w:tcW w:w="1701" w:type="dxa"/>
            <w:shd w:val="clear" w:color="auto" w:fill="auto"/>
            <w:hideMark/>
          </w:tcPr>
          <w:p w:rsidR="00EF78A6" w:rsidRPr="0055560A" w:rsidRDefault="00EF78A6" w:rsidP="002558C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55560A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16.03.2023</w:t>
            </w:r>
          </w:p>
        </w:tc>
      </w:tr>
      <w:tr w:rsidR="00EF78A6" w:rsidRPr="0055560A" w:rsidTr="002558C8">
        <w:trPr>
          <w:trHeight w:val="20"/>
        </w:trPr>
        <w:tc>
          <w:tcPr>
            <w:tcW w:w="6487" w:type="dxa"/>
            <w:shd w:val="clear" w:color="000000" w:fill="FFFFFF"/>
            <w:hideMark/>
          </w:tcPr>
          <w:p w:rsidR="00EF78A6" w:rsidRPr="0055560A" w:rsidRDefault="00EF78A6" w:rsidP="002558C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hyperlink r:id="rId35" w:history="1">
              <w:r w:rsidRPr="0055560A">
                <w:rPr>
                  <w:rFonts w:ascii="Times New Roman" w:eastAsia="Times New Roman" w:hAnsi="Times New Roman"/>
                  <w:sz w:val="24"/>
                  <w:szCs w:val="24"/>
                  <w:lang w:val="ru-RU" w:eastAsia="ru-RU" w:bidi="ar-SA"/>
                </w:rPr>
                <w:t>Оценка качества информирования населения</w:t>
              </w:r>
            </w:hyperlink>
          </w:p>
        </w:tc>
        <w:tc>
          <w:tcPr>
            <w:tcW w:w="1418" w:type="dxa"/>
            <w:shd w:val="clear" w:color="000000" w:fill="FFFFFF"/>
            <w:hideMark/>
          </w:tcPr>
          <w:p w:rsidR="00EF78A6" w:rsidRPr="0055560A" w:rsidRDefault="00EF78A6" w:rsidP="002558C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55560A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09.02.2023</w:t>
            </w:r>
          </w:p>
        </w:tc>
        <w:tc>
          <w:tcPr>
            <w:tcW w:w="1701" w:type="dxa"/>
            <w:shd w:val="clear" w:color="000000" w:fill="FFFFFF"/>
            <w:hideMark/>
          </w:tcPr>
          <w:p w:rsidR="00EF78A6" w:rsidRPr="0055560A" w:rsidRDefault="00EF78A6" w:rsidP="002558C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55560A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13.03.2023</w:t>
            </w:r>
          </w:p>
        </w:tc>
      </w:tr>
      <w:tr w:rsidR="00EF78A6" w:rsidRPr="0055560A" w:rsidTr="002558C8">
        <w:trPr>
          <w:trHeight w:val="20"/>
        </w:trPr>
        <w:tc>
          <w:tcPr>
            <w:tcW w:w="6487" w:type="dxa"/>
            <w:shd w:val="clear" w:color="auto" w:fill="auto"/>
            <w:hideMark/>
          </w:tcPr>
          <w:p w:rsidR="00EF78A6" w:rsidRPr="0055560A" w:rsidRDefault="00EF78A6" w:rsidP="002558C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hyperlink r:id="rId36" w:history="1">
              <w:proofErr w:type="gramStart"/>
              <w:r w:rsidRPr="0055560A">
                <w:rPr>
                  <w:rFonts w:ascii="Times New Roman" w:eastAsia="Times New Roman" w:hAnsi="Times New Roman"/>
                  <w:sz w:val="24"/>
                  <w:szCs w:val="24"/>
                  <w:lang w:val="ru-RU" w:eastAsia="ru-RU" w:bidi="ar-SA"/>
                </w:rPr>
                <w:t xml:space="preserve">Довольны ли вы проведенными публичными слушаниями "д. Малый </w:t>
              </w:r>
              <w:proofErr w:type="spellStart"/>
              <w:r w:rsidRPr="0055560A">
                <w:rPr>
                  <w:rFonts w:ascii="Times New Roman" w:eastAsia="Times New Roman" w:hAnsi="Times New Roman"/>
                  <w:sz w:val="24"/>
                  <w:szCs w:val="24"/>
                  <w:lang w:val="ru-RU" w:eastAsia="ru-RU" w:bidi="ar-SA"/>
                </w:rPr>
                <w:t>Лудошур</w:t>
              </w:r>
              <w:proofErr w:type="spellEnd"/>
              <w:r w:rsidRPr="0055560A">
                <w:rPr>
                  <w:rFonts w:ascii="Times New Roman" w:eastAsia="Times New Roman" w:hAnsi="Times New Roman"/>
                  <w:sz w:val="24"/>
                  <w:szCs w:val="24"/>
                  <w:lang w:val="ru-RU" w:eastAsia="ru-RU" w:bidi="ar-SA"/>
                </w:rPr>
                <w:t>, ул. Советская"?</w:t>
              </w:r>
            </w:hyperlink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EF78A6" w:rsidRPr="0055560A" w:rsidRDefault="00EF78A6" w:rsidP="002558C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55560A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20.12.2022</w:t>
            </w:r>
          </w:p>
        </w:tc>
        <w:tc>
          <w:tcPr>
            <w:tcW w:w="1701" w:type="dxa"/>
            <w:shd w:val="clear" w:color="auto" w:fill="auto"/>
            <w:hideMark/>
          </w:tcPr>
          <w:p w:rsidR="00EF78A6" w:rsidRPr="0055560A" w:rsidRDefault="00EF78A6" w:rsidP="002558C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55560A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19.01.2023</w:t>
            </w:r>
          </w:p>
        </w:tc>
      </w:tr>
      <w:tr w:rsidR="00EF78A6" w:rsidRPr="0055560A" w:rsidTr="002558C8">
        <w:trPr>
          <w:trHeight w:val="20"/>
        </w:trPr>
        <w:tc>
          <w:tcPr>
            <w:tcW w:w="6487" w:type="dxa"/>
            <w:shd w:val="clear" w:color="auto" w:fill="auto"/>
            <w:hideMark/>
          </w:tcPr>
          <w:p w:rsidR="00EF78A6" w:rsidRPr="0055560A" w:rsidRDefault="00EF78A6" w:rsidP="002558C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hyperlink r:id="rId37" w:history="1">
              <w:r w:rsidRPr="0055560A">
                <w:rPr>
                  <w:rFonts w:ascii="Times New Roman" w:eastAsia="Times New Roman" w:hAnsi="Times New Roman"/>
                  <w:sz w:val="24"/>
                  <w:szCs w:val="24"/>
                  <w:lang w:val="ru-RU" w:eastAsia="ru-RU" w:bidi="ar-SA"/>
                </w:rPr>
                <w:t xml:space="preserve">Довольны ли вы проведенными публичными слушаниями "с. </w:t>
              </w:r>
              <w:proofErr w:type="spellStart"/>
              <w:r w:rsidRPr="0055560A">
                <w:rPr>
                  <w:rFonts w:ascii="Times New Roman" w:eastAsia="Times New Roman" w:hAnsi="Times New Roman"/>
                  <w:sz w:val="24"/>
                  <w:szCs w:val="24"/>
                  <w:lang w:val="ru-RU" w:eastAsia="ru-RU" w:bidi="ar-SA"/>
                </w:rPr>
                <w:t>Дзякино</w:t>
              </w:r>
              <w:proofErr w:type="spellEnd"/>
              <w:r w:rsidRPr="0055560A">
                <w:rPr>
                  <w:rFonts w:ascii="Times New Roman" w:eastAsia="Times New Roman" w:hAnsi="Times New Roman"/>
                  <w:sz w:val="24"/>
                  <w:szCs w:val="24"/>
                  <w:lang w:val="ru-RU" w:eastAsia="ru-RU" w:bidi="ar-SA"/>
                </w:rPr>
                <w:t>, ул. Труда, д.3"?</w:t>
              </w:r>
            </w:hyperlink>
          </w:p>
        </w:tc>
        <w:tc>
          <w:tcPr>
            <w:tcW w:w="1418" w:type="dxa"/>
            <w:shd w:val="clear" w:color="auto" w:fill="auto"/>
            <w:hideMark/>
          </w:tcPr>
          <w:p w:rsidR="00EF78A6" w:rsidRPr="0055560A" w:rsidRDefault="00EF78A6" w:rsidP="002558C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55560A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15.12.2022</w:t>
            </w:r>
          </w:p>
        </w:tc>
        <w:tc>
          <w:tcPr>
            <w:tcW w:w="1701" w:type="dxa"/>
            <w:shd w:val="clear" w:color="auto" w:fill="auto"/>
            <w:hideMark/>
          </w:tcPr>
          <w:p w:rsidR="00EF78A6" w:rsidRPr="0055560A" w:rsidRDefault="00EF78A6" w:rsidP="002558C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55560A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14.01.2023</w:t>
            </w:r>
          </w:p>
        </w:tc>
      </w:tr>
    </w:tbl>
    <w:p w:rsidR="00EF78A6" w:rsidRPr="0055560A" w:rsidRDefault="00EF78A6" w:rsidP="00EF78A6">
      <w:pPr>
        <w:tabs>
          <w:tab w:val="left" w:pos="993"/>
        </w:tabs>
        <w:spacing w:after="0"/>
        <w:contextualSpacing/>
        <w:rPr>
          <w:rFonts w:ascii="Times New Roman" w:hAnsi="Times New Roman"/>
          <w:lang w:val="ru-RU"/>
        </w:rPr>
      </w:pPr>
    </w:p>
    <w:p w:rsidR="00EF78A6" w:rsidRPr="0055560A" w:rsidRDefault="00EF78A6" w:rsidP="00EF78A6">
      <w:pPr>
        <w:tabs>
          <w:tab w:val="left" w:pos="993"/>
        </w:tabs>
        <w:spacing w:after="0"/>
        <w:contextualSpacing/>
        <w:rPr>
          <w:rFonts w:ascii="Times New Roman" w:hAnsi="Times New Roman"/>
          <w:sz w:val="24"/>
          <w:szCs w:val="24"/>
          <w:lang w:val="ru-RU"/>
        </w:rPr>
      </w:pPr>
      <w:r w:rsidRPr="0055560A">
        <w:rPr>
          <w:rFonts w:ascii="Times New Roman" w:hAnsi="Times New Roman"/>
          <w:sz w:val="24"/>
          <w:szCs w:val="24"/>
          <w:lang w:val="ru-RU"/>
        </w:rPr>
        <w:t>5. Информация о наличии поступивших в ОМСУ обращений</w:t>
      </w:r>
      <w:r w:rsidRPr="0055560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5560A">
        <w:rPr>
          <w:rFonts w:ascii="Times New Roman" w:hAnsi="Times New Roman"/>
          <w:sz w:val="24"/>
          <w:szCs w:val="24"/>
          <w:lang w:val="ru-RU"/>
        </w:rPr>
        <w:t xml:space="preserve">граждан, представителей </w:t>
      </w:r>
      <w:proofErr w:type="gramStart"/>
      <w:r w:rsidRPr="0055560A">
        <w:rPr>
          <w:rFonts w:ascii="Times New Roman" w:hAnsi="Times New Roman"/>
          <w:sz w:val="24"/>
          <w:szCs w:val="24"/>
          <w:lang w:val="ru-RU"/>
        </w:rPr>
        <w:t>бизнес-сообщества</w:t>
      </w:r>
      <w:proofErr w:type="gramEnd"/>
      <w:r w:rsidRPr="0055560A">
        <w:rPr>
          <w:rFonts w:ascii="Times New Roman" w:hAnsi="Times New Roman"/>
          <w:sz w:val="24"/>
          <w:szCs w:val="24"/>
          <w:lang w:val="ru-RU"/>
        </w:rPr>
        <w:t xml:space="preserve"> по вопросам административных барьеров, состояния конкурентной среды, качества предоставляемых услуг (товаров, работ), динамики в сравнении с предыдущим </w:t>
      </w:r>
      <w:proofErr w:type="spellStart"/>
      <w:r w:rsidRPr="0055560A">
        <w:rPr>
          <w:rFonts w:ascii="Times New Roman" w:hAnsi="Times New Roman"/>
          <w:sz w:val="24"/>
          <w:szCs w:val="24"/>
          <w:lang w:val="ru-RU"/>
        </w:rPr>
        <w:t>готчетным</w:t>
      </w:r>
      <w:proofErr w:type="spellEnd"/>
      <w:r w:rsidRPr="0055560A">
        <w:rPr>
          <w:rFonts w:ascii="Times New Roman" w:hAnsi="Times New Roman"/>
          <w:sz w:val="24"/>
          <w:szCs w:val="24"/>
          <w:lang w:val="ru-RU"/>
        </w:rPr>
        <w:t xml:space="preserve"> периодом, результатах их рассмотрения.</w:t>
      </w:r>
    </w:p>
    <w:p w:rsidR="00EF78A6" w:rsidRPr="0055560A" w:rsidRDefault="00EF78A6" w:rsidP="00EF78A6">
      <w:pPr>
        <w:pStyle w:val="af6"/>
        <w:shd w:val="clear" w:color="auto" w:fill="FFFFFF"/>
        <w:spacing w:before="0" w:beforeAutospacing="0" w:after="0" w:line="360" w:lineRule="auto"/>
        <w:ind w:firstLine="709"/>
        <w:contextualSpacing/>
        <w:jc w:val="both"/>
      </w:pPr>
      <w:r w:rsidRPr="0055560A">
        <w:t xml:space="preserve">В 2023 году в Администрацию муниципального образования </w:t>
      </w:r>
      <w:r w:rsidRPr="0055560A">
        <w:rPr>
          <w:bCs/>
        </w:rPr>
        <w:t xml:space="preserve">«Муниципальный округ </w:t>
      </w:r>
      <w:proofErr w:type="spellStart"/>
      <w:r w:rsidRPr="0055560A">
        <w:rPr>
          <w:bCs/>
        </w:rPr>
        <w:t>Глазовский</w:t>
      </w:r>
      <w:proofErr w:type="spellEnd"/>
      <w:r w:rsidRPr="0055560A">
        <w:rPr>
          <w:bCs/>
        </w:rPr>
        <w:t xml:space="preserve"> район Удмуртской Республики» </w:t>
      </w:r>
      <w:r w:rsidRPr="0055560A">
        <w:t xml:space="preserve">в рамках </w:t>
      </w:r>
      <w:r w:rsidRPr="0055560A">
        <w:rPr>
          <w:bCs/>
        </w:rPr>
        <w:t>Федерального закона от 02.05.2006 N 59-ФЗ "О порядке рассмотрения обращений граждан Российской Федерации" (далее - ФЗ № 59-ФЗ)</w:t>
      </w:r>
      <w:r w:rsidRPr="0055560A">
        <w:t xml:space="preserve">  поступило 336 письменных обращений граждан, что на 9 % выше, чем в 2022 году. Из поступивших обращений: 182 поступило напрямую от граждан, 38 – через Администрацию Главы и Правительства УР, 116 – из других организаций, большой процент обращений поступил от </w:t>
      </w:r>
      <w:proofErr w:type="spellStart"/>
      <w:r w:rsidRPr="0055560A">
        <w:t>Глазовской</w:t>
      </w:r>
      <w:proofErr w:type="spellEnd"/>
      <w:r w:rsidRPr="0055560A">
        <w:t xml:space="preserve">  Межрайонной прокуратуры УР, наиболее актуальной темой стала -  деятельность ООО «</w:t>
      </w:r>
      <w:proofErr w:type="spellStart"/>
      <w:r w:rsidRPr="0055560A">
        <w:t>Аквафонд</w:t>
      </w:r>
      <w:proofErr w:type="spellEnd"/>
      <w:r w:rsidRPr="0055560A">
        <w:t>» при начислении платы за холодную воду.</w:t>
      </w:r>
    </w:p>
    <w:p w:rsidR="00EF78A6" w:rsidRPr="0055560A" w:rsidRDefault="00EF78A6" w:rsidP="00EF78A6">
      <w:pPr>
        <w:pStyle w:val="af6"/>
        <w:shd w:val="clear" w:color="auto" w:fill="FFFFFF"/>
        <w:spacing w:before="0" w:beforeAutospacing="0" w:after="0" w:line="360" w:lineRule="auto"/>
        <w:ind w:firstLine="708"/>
        <w:contextualSpacing/>
        <w:jc w:val="both"/>
      </w:pPr>
      <w:r w:rsidRPr="0055560A">
        <w:t xml:space="preserve">Руководителями органов местного самоуправления </w:t>
      </w:r>
      <w:proofErr w:type="spellStart"/>
      <w:r w:rsidRPr="0055560A">
        <w:t>Глазовского</w:t>
      </w:r>
      <w:proofErr w:type="spellEnd"/>
      <w:r w:rsidRPr="0055560A">
        <w:t xml:space="preserve"> района и заместителями главы Администрации принято на личном приеме 104 человека.</w:t>
      </w:r>
    </w:p>
    <w:p w:rsidR="00EF78A6" w:rsidRPr="0055560A" w:rsidRDefault="00EF78A6" w:rsidP="00EF78A6">
      <w:pPr>
        <w:tabs>
          <w:tab w:val="center" w:pos="4536"/>
          <w:tab w:val="right" w:pos="9072"/>
        </w:tabs>
        <w:spacing w:after="0"/>
        <w:ind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55560A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В 2023 году в Администрацию </w:t>
      </w:r>
      <w:proofErr w:type="spellStart"/>
      <w:r w:rsidRPr="0055560A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Глазовского</w:t>
      </w:r>
      <w:proofErr w:type="spellEnd"/>
      <w:r w:rsidRPr="0055560A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района  поступило 140 (76%) обращения в жилищно-коммунальной и дорожной сфере, 23 (13%) обращений в социальной сфере, 7 (4%) обращения в сфере экономики.</w:t>
      </w:r>
    </w:p>
    <w:p w:rsidR="00EF78A6" w:rsidRPr="0055560A" w:rsidRDefault="00EF78A6" w:rsidP="00EF78A6">
      <w:pPr>
        <w:pStyle w:val="af6"/>
        <w:shd w:val="clear" w:color="auto" w:fill="FFFFFF"/>
        <w:spacing w:before="0" w:beforeAutospacing="0" w:after="0" w:line="360" w:lineRule="auto"/>
        <w:ind w:firstLine="708"/>
        <w:contextualSpacing/>
        <w:jc w:val="both"/>
      </w:pPr>
      <w:r w:rsidRPr="0055560A">
        <w:t>Наиболее распространенными являются обращения по следующим вопросам:</w:t>
      </w:r>
    </w:p>
    <w:p w:rsidR="00EF78A6" w:rsidRPr="0055560A" w:rsidRDefault="00EF78A6" w:rsidP="00EF78A6">
      <w:pPr>
        <w:pStyle w:val="af6"/>
        <w:shd w:val="clear" w:color="auto" w:fill="FFFFFF"/>
        <w:spacing w:before="0" w:beforeAutospacing="0" w:after="0" w:line="360" w:lineRule="auto"/>
        <w:ind w:firstLine="708"/>
        <w:contextualSpacing/>
        <w:jc w:val="both"/>
      </w:pPr>
      <w:r w:rsidRPr="0055560A">
        <w:t>- водоснабжение  и водоотведение  населенных пунктов;</w:t>
      </w:r>
    </w:p>
    <w:p w:rsidR="00EF78A6" w:rsidRPr="0055560A" w:rsidRDefault="00EF78A6" w:rsidP="00EF78A6">
      <w:pPr>
        <w:pStyle w:val="af6"/>
        <w:shd w:val="clear" w:color="auto" w:fill="FFFFFF"/>
        <w:spacing w:before="0" w:beforeAutospacing="0" w:after="0" w:line="360" w:lineRule="auto"/>
        <w:ind w:firstLine="708"/>
        <w:contextualSpacing/>
        <w:jc w:val="both"/>
      </w:pPr>
      <w:r w:rsidRPr="0055560A">
        <w:lastRenderedPageBreak/>
        <w:t>- строительство, ремонт и содержание дорог;</w:t>
      </w:r>
    </w:p>
    <w:p w:rsidR="00EF78A6" w:rsidRPr="0055560A" w:rsidRDefault="00EF78A6" w:rsidP="00EF78A6">
      <w:pPr>
        <w:pStyle w:val="af6"/>
        <w:shd w:val="clear" w:color="auto" w:fill="FFFFFF"/>
        <w:spacing w:before="0" w:beforeAutospacing="0" w:after="0" w:line="360" w:lineRule="auto"/>
        <w:ind w:firstLine="708"/>
        <w:contextualSpacing/>
        <w:jc w:val="both"/>
      </w:pPr>
      <w:r w:rsidRPr="0055560A">
        <w:t>- вывоз ТКО и обустройство площадок накопления ТКО;</w:t>
      </w:r>
    </w:p>
    <w:p w:rsidR="00EF78A6" w:rsidRPr="0055560A" w:rsidRDefault="00EF78A6" w:rsidP="00EF78A6">
      <w:pPr>
        <w:pStyle w:val="af6"/>
        <w:shd w:val="clear" w:color="auto" w:fill="FFFFFF"/>
        <w:spacing w:before="0" w:beforeAutospacing="0" w:after="0" w:line="360" w:lineRule="auto"/>
        <w:ind w:firstLine="708"/>
        <w:contextualSpacing/>
        <w:jc w:val="both"/>
      </w:pPr>
      <w:r w:rsidRPr="0055560A">
        <w:t>- газификации населенных пунктов;</w:t>
      </w:r>
    </w:p>
    <w:p w:rsidR="00EF78A6" w:rsidRPr="0055560A" w:rsidRDefault="00EF78A6" w:rsidP="00EF78A6">
      <w:pPr>
        <w:pStyle w:val="af6"/>
        <w:shd w:val="clear" w:color="auto" w:fill="FFFFFF"/>
        <w:spacing w:before="0" w:beforeAutospacing="0" w:after="0" w:line="360" w:lineRule="auto"/>
        <w:ind w:firstLine="708"/>
        <w:contextualSpacing/>
        <w:jc w:val="both"/>
      </w:pPr>
      <w:r w:rsidRPr="0055560A">
        <w:t>- транспортное обслуживание и работа перевозчиков;</w:t>
      </w:r>
    </w:p>
    <w:p w:rsidR="00EF78A6" w:rsidRPr="0055560A" w:rsidRDefault="00EF78A6" w:rsidP="00EF78A6">
      <w:pPr>
        <w:pStyle w:val="af6"/>
        <w:shd w:val="clear" w:color="auto" w:fill="FFFFFF"/>
        <w:spacing w:before="0" w:beforeAutospacing="0" w:after="0" w:line="360" w:lineRule="auto"/>
        <w:ind w:firstLine="708"/>
        <w:contextualSpacing/>
        <w:jc w:val="both"/>
      </w:pPr>
      <w:r w:rsidRPr="0055560A">
        <w:t>- благоустройство населенных пунктов;</w:t>
      </w:r>
    </w:p>
    <w:p w:rsidR="00EF78A6" w:rsidRPr="0055560A" w:rsidRDefault="00EF78A6" w:rsidP="00EF78A6">
      <w:pPr>
        <w:pStyle w:val="af6"/>
        <w:shd w:val="clear" w:color="auto" w:fill="FFFFFF"/>
        <w:spacing w:before="0" w:beforeAutospacing="0" w:after="0" w:line="360" w:lineRule="auto"/>
        <w:ind w:firstLine="708"/>
        <w:contextualSpacing/>
        <w:jc w:val="both"/>
      </w:pPr>
      <w:r w:rsidRPr="0055560A">
        <w:t>- переселение из аварийного и ветхого жилья;</w:t>
      </w:r>
    </w:p>
    <w:p w:rsidR="00EF78A6" w:rsidRPr="0055560A" w:rsidRDefault="00EF78A6" w:rsidP="00EF78A6">
      <w:pPr>
        <w:pStyle w:val="af6"/>
        <w:shd w:val="clear" w:color="auto" w:fill="FFFFFF"/>
        <w:spacing w:before="0" w:beforeAutospacing="0" w:after="0" w:line="360" w:lineRule="auto"/>
        <w:ind w:firstLine="708"/>
        <w:contextualSpacing/>
        <w:jc w:val="both"/>
      </w:pPr>
      <w:r w:rsidRPr="0055560A">
        <w:t xml:space="preserve"> Острой проблемой в 2023 году стала тема автобусного сообщения по маршруту г. Глазов  – д. </w:t>
      </w:r>
      <w:proofErr w:type="spellStart"/>
      <w:r w:rsidRPr="0055560A">
        <w:t>Чажай</w:t>
      </w:r>
      <w:proofErr w:type="spellEnd"/>
      <w:r w:rsidRPr="0055560A">
        <w:t xml:space="preserve">. В рамках 59-ФЗ поступило 8 обращений от жителей д. </w:t>
      </w:r>
      <w:proofErr w:type="spellStart"/>
      <w:r w:rsidRPr="0055560A">
        <w:t>Чажай</w:t>
      </w:r>
      <w:proofErr w:type="spellEnd"/>
      <w:proofErr w:type="gramStart"/>
      <w:r w:rsidRPr="0055560A">
        <w:t xml:space="preserve"> ,</w:t>
      </w:r>
      <w:proofErr w:type="gramEnd"/>
      <w:r w:rsidRPr="0055560A">
        <w:t xml:space="preserve"> одно из которых – коллективное.</w:t>
      </w:r>
      <w:r w:rsidRPr="0055560A">
        <w:rPr>
          <w:color w:val="FF0000"/>
        </w:rPr>
        <w:t xml:space="preserve"> </w:t>
      </w:r>
      <w:r w:rsidRPr="0055560A">
        <w:rPr>
          <w:color w:val="000000" w:themeColor="text1"/>
        </w:rPr>
        <w:t xml:space="preserve">Были написаны не только обращения по 59-ФЗ, но так же поступали обращения через  социальные сети </w:t>
      </w:r>
      <w:proofErr w:type="spellStart"/>
      <w:r w:rsidRPr="0055560A">
        <w:rPr>
          <w:color w:val="000000" w:themeColor="text1"/>
        </w:rPr>
        <w:t>Глазовского</w:t>
      </w:r>
      <w:proofErr w:type="spellEnd"/>
      <w:r w:rsidRPr="0055560A">
        <w:rPr>
          <w:color w:val="000000" w:themeColor="text1"/>
        </w:rPr>
        <w:t xml:space="preserve"> района.</w:t>
      </w:r>
      <w:r w:rsidRPr="0055560A">
        <w:t xml:space="preserve"> На личном приеме с Главой </w:t>
      </w:r>
      <w:proofErr w:type="spellStart"/>
      <w:r w:rsidRPr="0055560A">
        <w:t>Глазовского</w:t>
      </w:r>
      <w:proofErr w:type="spellEnd"/>
      <w:r w:rsidRPr="0055560A">
        <w:t xml:space="preserve"> района обсуждался данный вопрос.  Проводились встречи с перевозчиками. Администрация направляла письма в Министерство транспорта Удмуртской Республики для  восстановления автобусного маршрута. Автобусное сообщение между г. Глазов  - д. </w:t>
      </w:r>
      <w:proofErr w:type="spellStart"/>
      <w:r w:rsidRPr="0055560A">
        <w:t>Чажай</w:t>
      </w:r>
      <w:proofErr w:type="spellEnd"/>
      <w:r w:rsidRPr="0055560A">
        <w:t xml:space="preserve"> было восстановлено, финансирование осуществляется за счет средств местного бюджета. </w:t>
      </w:r>
    </w:p>
    <w:p w:rsidR="00EF78A6" w:rsidRPr="0055560A" w:rsidRDefault="00EF78A6" w:rsidP="00EF78A6">
      <w:pPr>
        <w:contextualSpacing/>
        <w:rPr>
          <w:rFonts w:ascii="Times New Roman" w:hAnsi="Times New Roman"/>
          <w:lang w:val="ru-RU"/>
        </w:rPr>
      </w:pPr>
      <w:r w:rsidRPr="0055560A">
        <w:rPr>
          <w:rFonts w:ascii="Times New Roman" w:hAnsi="Times New Roman"/>
          <w:lang w:val="ru-RU"/>
        </w:rPr>
        <w:t xml:space="preserve">Который год резонансной темой остается строительство средней школы в деревне </w:t>
      </w:r>
      <w:proofErr w:type="spellStart"/>
      <w:r w:rsidRPr="0055560A">
        <w:rPr>
          <w:rFonts w:ascii="Times New Roman" w:hAnsi="Times New Roman"/>
          <w:lang w:val="ru-RU"/>
        </w:rPr>
        <w:t>Штанигурт</w:t>
      </w:r>
      <w:proofErr w:type="spellEnd"/>
      <w:r w:rsidRPr="0055560A">
        <w:rPr>
          <w:rFonts w:ascii="Times New Roman" w:hAnsi="Times New Roman"/>
          <w:lang w:val="ru-RU"/>
        </w:rPr>
        <w:t xml:space="preserve">. За 2023 год в Администрацию </w:t>
      </w:r>
      <w:proofErr w:type="spellStart"/>
      <w:r w:rsidRPr="0055560A">
        <w:rPr>
          <w:rFonts w:ascii="Times New Roman" w:hAnsi="Times New Roman"/>
          <w:lang w:val="ru-RU"/>
        </w:rPr>
        <w:t>Глазовского</w:t>
      </w:r>
      <w:proofErr w:type="spellEnd"/>
      <w:r w:rsidRPr="0055560A">
        <w:rPr>
          <w:rFonts w:ascii="Times New Roman" w:hAnsi="Times New Roman"/>
          <w:lang w:val="ru-RU"/>
        </w:rPr>
        <w:t xml:space="preserve"> района поступило 3 обращения от жителей района, которые были направлены   от Администрации Главы и Правительства Удмуртской Республики.  С данной проблемой граждане выходили на прямую линию с президентом Российской Федерации В.В. Путиным в декабре 2023 года. Вопрос  строительства школы в </w:t>
      </w:r>
      <w:proofErr w:type="spellStart"/>
      <w:r w:rsidRPr="0055560A">
        <w:rPr>
          <w:rFonts w:ascii="Times New Roman" w:hAnsi="Times New Roman"/>
          <w:lang w:val="ru-RU"/>
        </w:rPr>
        <w:t>Штанигурте</w:t>
      </w:r>
      <w:proofErr w:type="spellEnd"/>
      <w:r w:rsidRPr="0055560A">
        <w:rPr>
          <w:rFonts w:ascii="Times New Roman" w:hAnsi="Times New Roman"/>
          <w:lang w:val="ru-RU"/>
        </w:rPr>
        <w:t xml:space="preserve"> долгое время находился на рассмотрении. Анализ демографической ситуации показал, что строительство школы нецелесообразно. В связи с этим было принято решение отложить строительство </w:t>
      </w:r>
      <w:proofErr w:type="spellStart"/>
      <w:r w:rsidRPr="0055560A">
        <w:rPr>
          <w:rFonts w:ascii="Times New Roman" w:hAnsi="Times New Roman"/>
          <w:lang w:val="ru-RU"/>
        </w:rPr>
        <w:t>Штанигуртской</w:t>
      </w:r>
      <w:proofErr w:type="spellEnd"/>
      <w:r w:rsidRPr="0055560A">
        <w:rPr>
          <w:rFonts w:ascii="Times New Roman" w:hAnsi="Times New Roman"/>
          <w:lang w:val="ru-RU"/>
        </w:rPr>
        <w:t xml:space="preserve"> основной школы. На совещании при Главе </w:t>
      </w:r>
      <w:proofErr w:type="spellStart"/>
      <w:r w:rsidRPr="0055560A">
        <w:rPr>
          <w:rFonts w:ascii="Times New Roman" w:hAnsi="Times New Roman"/>
          <w:lang w:val="ru-RU"/>
        </w:rPr>
        <w:t>Глазовского</w:t>
      </w:r>
      <w:proofErr w:type="spellEnd"/>
      <w:r w:rsidRPr="0055560A">
        <w:rPr>
          <w:rFonts w:ascii="Times New Roman" w:hAnsi="Times New Roman"/>
          <w:lang w:val="ru-RU"/>
        </w:rPr>
        <w:t xml:space="preserve"> района с представителями Администрации </w:t>
      </w:r>
      <w:proofErr w:type="spellStart"/>
      <w:r w:rsidRPr="0055560A">
        <w:rPr>
          <w:rFonts w:ascii="Times New Roman" w:hAnsi="Times New Roman"/>
          <w:lang w:val="ru-RU"/>
        </w:rPr>
        <w:t>г</w:t>
      </w:r>
      <w:proofErr w:type="gramStart"/>
      <w:r w:rsidRPr="0055560A">
        <w:rPr>
          <w:rFonts w:ascii="Times New Roman" w:hAnsi="Times New Roman"/>
          <w:lang w:val="ru-RU"/>
        </w:rPr>
        <w:t>.Г</w:t>
      </w:r>
      <w:proofErr w:type="gramEnd"/>
      <w:r w:rsidRPr="0055560A">
        <w:rPr>
          <w:rFonts w:ascii="Times New Roman" w:hAnsi="Times New Roman"/>
          <w:lang w:val="ru-RU"/>
        </w:rPr>
        <w:t>лазова</w:t>
      </w:r>
      <w:proofErr w:type="spellEnd"/>
      <w:r w:rsidRPr="0055560A">
        <w:rPr>
          <w:rFonts w:ascii="Times New Roman" w:hAnsi="Times New Roman"/>
          <w:lang w:val="ru-RU"/>
        </w:rPr>
        <w:t xml:space="preserve"> и родительской общественностью были рассмотрены варианты устройства </w:t>
      </w:r>
      <w:proofErr w:type="spellStart"/>
      <w:r w:rsidRPr="0055560A">
        <w:rPr>
          <w:rFonts w:ascii="Times New Roman" w:hAnsi="Times New Roman"/>
          <w:lang w:val="ru-RU"/>
        </w:rPr>
        <w:t>штанигуртских</w:t>
      </w:r>
      <w:proofErr w:type="spellEnd"/>
      <w:r w:rsidRPr="0055560A">
        <w:rPr>
          <w:rFonts w:ascii="Times New Roman" w:hAnsi="Times New Roman"/>
          <w:lang w:val="ru-RU"/>
        </w:rPr>
        <w:t xml:space="preserve"> детей в школы </w:t>
      </w:r>
      <w:proofErr w:type="spellStart"/>
      <w:r w:rsidRPr="0055560A">
        <w:rPr>
          <w:rFonts w:ascii="Times New Roman" w:hAnsi="Times New Roman"/>
          <w:lang w:val="ru-RU"/>
        </w:rPr>
        <w:t>г.Глазова</w:t>
      </w:r>
      <w:proofErr w:type="spellEnd"/>
      <w:r w:rsidRPr="0055560A">
        <w:rPr>
          <w:rFonts w:ascii="Times New Roman" w:hAnsi="Times New Roman"/>
          <w:lang w:val="ru-RU"/>
        </w:rPr>
        <w:t>.</w:t>
      </w:r>
    </w:p>
    <w:p w:rsidR="00EF78A6" w:rsidRPr="0055560A" w:rsidRDefault="00EF78A6" w:rsidP="00EF78A6">
      <w:pPr>
        <w:tabs>
          <w:tab w:val="left" w:pos="993"/>
        </w:tabs>
        <w:spacing w:after="0"/>
        <w:contextualSpacing/>
        <w:rPr>
          <w:rFonts w:ascii="Times New Roman" w:hAnsi="Times New Roman"/>
          <w:sz w:val="24"/>
          <w:szCs w:val="24"/>
          <w:lang w:val="ru-RU"/>
        </w:rPr>
      </w:pPr>
      <w:r w:rsidRPr="0055560A">
        <w:rPr>
          <w:rFonts w:ascii="Times New Roman" w:hAnsi="Times New Roman"/>
          <w:sz w:val="24"/>
          <w:szCs w:val="24"/>
          <w:lang w:val="ru-RU"/>
        </w:rPr>
        <w:t xml:space="preserve">6. Предложения по взаимодействию с ИОГВ УР, </w:t>
      </w:r>
      <w:proofErr w:type="gramStart"/>
      <w:r w:rsidRPr="0055560A">
        <w:rPr>
          <w:rFonts w:ascii="Times New Roman" w:hAnsi="Times New Roman"/>
          <w:sz w:val="24"/>
          <w:szCs w:val="24"/>
          <w:lang w:val="ru-RU"/>
        </w:rPr>
        <w:t>направлениях</w:t>
      </w:r>
      <w:proofErr w:type="gramEnd"/>
      <w:r w:rsidRPr="0055560A">
        <w:rPr>
          <w:rFonts w:ascii="Times New Roman" w:hAnsi="Times New Roman"/>
          <w:sz w:val="24"/>
          <w:szCs w:val="24"/>
          <w:lang w:val="ru-RU"/>
        </w:rPr>
        <w:t xml:space="preserve"> методической помощи муниципалитетам при внедрении Стандарта.  </w:t>
      </w:r>
    </w:p>
    <w:p w:rsidR="00EF78A6" w:rsidRPr="0055560A" w:rsidRDefault="00EF78A6" w:rsidP="00EF78A6">
      <w:pPr>
        <w:tabs>
          <w:tab w:val="left" w:pos="993"/>
        </w:tabs>
        <w:spacing w:after="0"/>
        <w:contextualSpacing/>
        <w:rPr>
          <w:rFonts w:ascii="Times New Roman" w:hAnsi="Times New Roman"/>
          <w:sz w:val="24"/>
          <w:szCs w:val="24"/>
          <w:lang w:val="ru-RU"/>
        </w:rPr>
      </w:pPr>
      <w:r w:rsidRPr="0055560A">
        <w:rPr>
          <w:rFonts w:ascii="Times New Roman" w:hAnsi="Times New Roman"/>
          <w:sz w:val="24"/>
          <w:szCs w:val="24"/>
          <w:lang w:val="ru-RU"/>
        </w:rPr>
        <w:t>Предложений по взаимодействию с исполнительными органами государственной власти УР, направлениях методической помощи муниципалитетам при внедрении Стандарта не имеется. Методическая помощь осуществляется своевременно и качественно.</w:t>
      </w:r>
    </w:p>
    <w:p w:rsidR="00EF78A6" w:rsidRDefault="00EF78A6" w:rsidP="00EF78A6">
      <w:pPr>
        <w:pStyle w:val="ab"/>
        <w:spacing w:after="0"/>
        <w:ind w:left="0"/>
        <w:rPr>
          <w:rFonts w:ascii="Times New Roman" w:hAnsi="Times New Roman"/>
          <w:sz w:val="24"/>
          <w:szCs w:val="24"/>
          <w:lang w:val="ru-RU"/>
        </w:rPr>
      </w:pPr>
      <w:r w:rsidRPr="0055560A">
        <w:rPr>
          <w:rFonts w:ascii="Times New Roman" w:hAnsi="Times New Roman"/>
          <w:sz w:val="24"/>
          <w:szCs w:val="24"/>
          <w:lang w:val="ru-RU"/>
        </w:rPr>
        <w:t>7. Предложения для рассмотрения в рамках обучающих мероприятий и тренингов, проводимых Минэкономики УР и  УФАС по УР в 2023 году.  Проведение обучающего семинара по составлению отчетности по Стандарту развития конкуренции.</w:t>
      </w:r>
    </w:p>
    <w:p w:rsidR="00EF78A6" w:rsidRPr="00211511" w:rsidRDefault="00EF78A6" w:rsidP="00EF78A6">
      <w:pPr>
        <w:pStyle w:val="ab"/>
        <w:spacing w:after="0"/>
        <w:ind w:left="0" w:firstLine="0"/>
        <w:rPr>
          <w:rFonts w:ascii="Times New Roman" w:hAnsi="Times New Roman"/>
          <w:sz w:val="24"/>
          <w:szCs w:val="24"/>
          <w:lang w:val="ru-RU"/>
        </w:rPr>
      </w:pPr>
    </w:p>
    <w:p w:rsidR="00780801" w:rsidRPr="00430F88" w:rsidRDefault="00780801" w:rsidP="00EF78A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sectPr w:rsidR="00780801" w:rsidRPr="00430F88" w:rsidSect="00453E3E">
      <w:pgSz w:w="11906" w:h="16838"/>
      <w:pgMar w:top="567" w:right="424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642" w:rsidRDefault="009E4642" w:rsidP="00970D83">
      <w:pPr>
        <w:spacing w:after="0" w:line="240" w:lineRule="auto"/>
      </w:pPr>
      <w:r>
        <w:separator/>
      </w:r>
    </w:p>
  </w:endnote>
  <w:endnote w:type="continuationSeparator" w:id="0">
    <w:p w:rsidR="009E4642" w:rsidRDefault="009E4642" w:rsidP="00970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642" w:rsidRDefault="009E4642" w:rsidP="00970D83">
      <w:pPr>
        <w:spacing w:after="0" w:line="240" w:lineRule="auto"/>
      </w:pPr>
      <w:r>
        <w:separator/>
      </w:r>
    </w:p>
  </w:footnote>
  <w:footnote w:type="continuationSeparator" w:id="0">
    <w:p w:rsidR="009E4642" w:rsidRDefault="009E4642" w:rsidP="00970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959"/>
    <w:multiLevelType w:val="hybridMultilevel"/>
    <w:tmpl w:val="9056AC1A"/>
    <w:lvl w:ilvl="0" w:tplc="3C04F0B6"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CA2131"/>
    <w:multiLevelType w:val="multilevel"/>
    <w:tmpl w:val="048246E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9482D9A"/>
    <w:multiLevelType w:val="multilevel"/>
    <w:tmpl w:val="2E48DFC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96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60" w:hanging="1800"/>
      </w:pPr>
      <w:rPr>
        <w:rFonts w:hint="default"/>
      </w:rPr>
    </w:lvl>
  </w:abstractNum>
  <w:abstractNum w:abstractNumId="3">
    <w:nsid w:val="0B225828"/>
    <w:multiLevelType w:val="hybridMultilevel"/>
    <w:tmpl w:val="F398CD38"/>
    <w:lvl w:ilvl="0" w:tplc="DF5EB0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0073E"/>
    <w:multiLevelType w:val="hybridMultilevel"/>
    <w:tmpl w:val="4B60F5BC"/>
    <w:lvl w:ilvl="0" w:tplc="D0C83D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E64991"/>
    <w:multiLevelType w:val="hybridMultilevel"/>
    <w:tmpl w:val="BE30A79E"/>
    <w:lvl w:ilvl="0" w:tplc="73C4BDC4">
      <w:start w:val="1"/>
      <w:numFmt w:val="decimal"/>
      <w:lvlText w:val="%1."/>
      <w:lvlJc w:val="left"/>
      <w:pPr>
        <w:ind w:left="2149" w:hanging="360"/>
      </w:pPr>
      <w:rPr>
        <w:rFonts w:asciiTheme="majorHAnsi" w:hAnsiTheme="majorHAnsi" w:cstheme="maj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1E060A79"/>
    <w:multiLevelType w:val="multilevel"/>
    <w:tmpl w:val="FF1C803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7">
    <w:nsid w:val="315C4626"/>
    <w:multiLevelType w:val="hybridMultilevel"/>
    <w:tmpl w:val="C428A3DA"/>
    <w:lvl w:ilvl="0" w:tplc="4E7692D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CE37B9"/>
    <w:multiLevelType w:val="hybridMultilevel"/>
    <w:tmpl w:val="04D8535E"/>
    <w:lvl w:ilvl="0" w:tplc="94D65CA2">
      <w:start w:val="2"/>
      <w:numFmt w:val="upperRoman"/>
      <w:lvlText w:val="%1."/>
      <w:lvlJc w:val="left"/>
      <w:pPr>
        <w:ind w:left="178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7BA6C66"/>
    <w:multiLevelType w:val="hybridMultilevel"/>
    <w:tmpl w:val="23A85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D54584"/>
    <w:multiLevelType w:val="hybridMultilevel"/>
    <w:tmpl w:val="453C7588"/>
    <w:lvl w:ilvl="0" w:tplc="47AAD21E">
      <w:start w:val="1"/>
      <w:numFmt w:val="decimal"/>
      <w:lvlText w:val="%1."/>
      <w:lvlJc w:val="left"/>
      <w:pPr>
        <w:ind w:left="7183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11">
    <w:nsid w:val="500230EE"/>
    <w:multiLevelType w:val="multilevel"/>
    <w:tmpl w:val="DFAAFC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22" w:hanging="720"/>
      </w:pPr>
      <w:rPr>
        <w:rFonts w:ascii="Times New Roman" w:eastAsiaTheme="minorHAnsi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54FC1AFC"/>
    <w:multiLevelType w:val="multilevel"/>
    <w:tmpl w:val="31B091AC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/>
      </w:rPr>
    </w:lvl>
    <w:lvl w:ilvl="1">
      <w:start w:val="4"/>
      <w:numFmt w:val="decimal"/>
      <w:isLgl/>
      <w:lvlText w:val="%1.%2"/>
      <w:lvlJc w:val="left"/>
      <w:pPr>
        <w:ind w:left="18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97" w:hanging="1800"/>
      </w:pPr>
      <w:rPr>
        <w:rFonts w:hint="default"/>
      </w:rPr>
    </w:lvl>
  </w:abstractNum>
  <w:abstractNum w:abstractNumId="13">
    <w:nsid w:val="57730CD5"/>
    <w:multiLevelType w:val="multilevel"/>
    <w:tmpl w:val="C1A8C476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1143" w:hanging="435"/>
      </w:pPr>
      <w:rPr>
        <w:rFonts w:hint="default"/>
        <w:i w:val="0"/>
        <w:color w:val="000000"/>
        <w:sz w:val="26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i w:val="0"/>
        <w:color w:val="000000"/>
        <w:sz w:val="26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  <w:i w:val="0"/>
        <w:color w:val="000000"/>
        <w:sz w:val="26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  <w:i w:val="0"/>
        <w:color w:val="000000"/>
        <w:sz w:val="26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  <w:i w:val="0"/>
        <w:color w:val="000000"/>
        <w:sz w:val="26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  <w:i w:val="0"/>
        <w:color w:val="000000"/>
        <w:sz w:val="26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  <w:i w:val="0"/>
        <w:color w:val="000000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3578" w:hanging="2160"/>
      </w:pPr>
      <w:rPr>
        <w:rFonts w:hint="default"/>
        <w:i w:val="0"/>
        <w:color w:val="000000"/>
        <w:sz w:val="26"/>
      </w:rPr>
    </w:lvl>
  </w:abstractNum>
  <w:abstractNum w:abstractNumId="14">
    <w:nsid w:val="57C72B1C"/>
    <w:multiLevelType w:val="hybridMultilevel"/>
    <w:tmpl w:val="92DEB564"/>
    <w:lvl w:ilvl="0" w:tplc="235AAA1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9433B5F"/>
    <w:multiLevelType w:val="multilevel"/>
    <w:tmpl w:val="F3685F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>
    <w:nsid w:val="5AD90024"/>
    <w:multiLevelType w:val="hybridMultilevel"/>
    <w:tmpl w:val="8D30D462"/>
    <w:lvl w:ilvl="0" w:tplc="FD7870B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5C24237F"/>
    <w:multiLevelType w:val="multilevel"/>
    <w:tmpl w:val="A16A0B18"/>
    <w:lvl w:ilvl="0">
      <w:start w:val="1"/>
      <w:numFmt w:val="decimal"/>
      <w:lvlText w:val="%1."/>
      <w:lvlJc w:val="left"/>
      <w:pPr>
        <w:ind w:left="2149" w:hanging="360"/>
      </w:pPr>
      <w:rPr>
        <w:rFonts w:asciiTheme="majorHAnsi" w:hAnsiTheme="majorHAnsi" w:cstheme="majorBidi" w:hint="default"/>
        <w:sz w:val="26"/>
      </w:rPr>
    </w:lvl>
    <w:lvl w:ilvl="1">
      <w:start w:val="1"/>
      <w:numFmt w:val="decimal"/>
      <w:isLgl/>
      <w:lvlText w:val="%1.%2."/>
      <w:lvlJc w:val="left"/>
      <w:pPr>
        <w:ind w:left="2239" w:hanging="45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69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869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229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3229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589" w:hanging="1800"/>
      </w:pPr>
      <w:rPr>
        <w:rFonts w:hint="default"/>
        <w:sz w:val="26"/>
      </w:rPr>
    </w:lvl>
  </w:abstractNum>
  <w:abstractNum w:abstractNumId="18">
    <w:nsid w:val="753D7EBF"/>
    <w:multiLevelType w:val="hybridMultilevel"/>
    <w:tmpl w:val="D25EE6CA"/>
    <w:lvl w:ilvl="0" w:tplc="7D0253A6">
      <w:start w:val="1"/>
      <w:numFmt w:val="upperRoman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9DE7A6E"/>
    <w:multiLevelType w:val="multilevel"/>
    <w:tmpl w:val="20A227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7AB13C0C"/>
    <w:multiLevelType w:val="hybridMultilevel"/>
    <w:tmpl w:val="5B842AF8"/>
    <w:lvl w:ilvl="0" w:tplc="97CE1E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DA153D9"/>
    <w:multiLevelType w:val="hybridMultilevel"/>
    <w:tmpl w:val="0ECAAAFE"/>
    <w:lvl w:ilvl="0" w:tplc="A906D4D8">
      <w:start w:val="201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1"/>
  </w:num>
  <w:num w:numId="4">
    <w:abstractNumId w:val="20"/>
  </w:num>
  <w:num w:numId="5">
    <w:abstractNumId w:val="8"/>
  </w:num>
  <w:num w:numId="6">
    <w:abstractNumId w:val="5"/>
  </w:num>
  <w:num w:numId="7">
    <w:abstractNumId w:val="17"/>
  </w:num>
  <w:num w:numId="8">
    <w:abstractNumId w:val="12"/>
  </w:num>
  <w:num w:numId="9">
    <w:abstractNumId w:val="4"/>
  </w:num>
  <w:num w:numId="10">
    <w:abstractNumId w:val="7"/>
  </w:num>
  <w:num w:numId="11">
    <w:abstractNumId w:val="13"/>
  </w:num>
  <w:num w:numId="12">
    <w:abstractNumId w:val="14"/>
  </w:num>
  <w:num w:numId="13">
    <w:abstractNumId w:val="19"/>
  </w:num>
  <w:num w:numId="14">
    <w:abstractNumId w:val="2"/>
  </w:num>
  <w:num w:numId="15">
    <w:abstractNumId w:val="1"/>
  </w:num>
  <w:num w:numId="16">
    <w:abstractNumId w:val="15"/>
  </w:num>
  <w:num w:numId="17">
    <w:abstractNumId w:val="21"/>
  </w:num>
  <w:num w:numId="18">
    <w:abstractNumId w:val="6"/>
  </w:num>
  <w:num w:numId="19">
    <w:abstractNumId w:val="3"/>
  </w:num>
  <w:num w:numId="20">
    <w:abstractNumId w:val="16"/>
  </w:num>
  <w:num w:numId="21">
    <w:abstractNumId w:val="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B86"/>
    <w:rsid w:val="00007481"/>
    <w:rsid w:val="00022E07"/>
    <w:rsid w:val="00027525"/>
    <w:rsid w:val="000358FE"/>
    <w:rsid w:val="00050750"/>
    <w:rsid w:val="00057EBE"/>
    <w:rsid w:val="00072A15"/>
    <w:rsid w:val="000776F4"/>
    <w:rsid w:val="00082AF3"/>
    <w:rsid w:val="000A5AAA"/>
    <w:rsid w:val="000A6877"/>
    <w:rsid w:val="000A73FD"/>
    <w:rsid w:val="000C59D9"/>
    <w:rsid w:val="0012575E"/>
    <w:rsid w:val="00145A6B"/>
    <w:rsid w:val="001B2071"/>
    <w:rsid w:val="001B28FA"/>
    <w:rsid w:val="001C76D4"/>
    <w:rsid w:val="001D263A"/>
    <w:rsid w:val="001E2FD4"/>
    <w:rsid w:val="0020709C"/>
    <w:rsid w:val="002070A1"/>
    <w:rsid w:val="00251A6B"/>
    <w:rsid w:val="00275D8F"/>
    <w:rsid w:val="0027691B"/>
    <w:rsid w:val="002830DB"/>
    <w:rsid w:val="00290B4F"/>
    <w:rsid w:val="00291124"/>
    <w:rsid w:val="00295C11"/>
    <w:rsid w:val="002B7D56"/>
    <w:rsid w:val="00306983"/>
    <w:rsid w:val="00313FB1"/>
    <w:rsid w:val="003316EE"/>
    <w:rsid w:val="00331F74"/>
    <w:rsid w:val="00365865"/>
    <w:rsid w:val="003C1767"/>
    <w:rsid w:val="00400243"/>
    <w:rsid w:val="00430F85"/>
    <w:rsid w:val="00430F88"/>
    <w:rsid w:val="004444D7"/>
    <w:rsid w:val="00455C4B"/>
    <w:rsid w:val="004604B3"/>
    <w:rsid w:val="004E1D21"/>
    <w:rsid w:val="00525E89"/>
    <w:rsid w:val="005264B8"/>
    <w:rsid w:val="005305F8"/>
    <w:rsid w:val="00530F15"/>
    <w:rsid w:val="005435C7"/>
    <w:rsid w:val="00554963"/>
    <w:rsid w:val="005613E7"/>
    <w:rsid w:val="005672BB"/>
    <w:rsid w:val="00571AFD"/>
    <w:rsid w:val="005A7432"/>
    <w:rsid w:val="005D1E4D"/>
    <w:rsid w:val="005E14DA"/>
    <w:rsid w:val="005E1572"/>
    <w:rsid w:val="00635EA1"/>
    <w:rsid w:val="00652C7C"/>
    <w:rsid w:val="006720C7"/>
    <w:rsid w:val="00680D3C"/>
    <w:rsid w:val="00683093"/>
    <w:rsid w:val="00695138"/>
    <w:rsid w:val="0069531E"/>
    <w:rsid w:val="006B23CF"/>
    <w:rsid w:val="006C4EBC"/>
    <w:rsid w:val="006E7892"/>
    <w:rsid w:val="006F10CD"/>
    <w:rsid w:val="006F52A8"/>
    <w:rsid w:val="00700851"/>
    <w:rsid w:val="00714172"/>
    <w:rsid w:val="00716C7A"/>
    <w:rsid w:val="00720DA7"/>
    <w:rsid w:val="00734061"/>
    <w:rsid w:val="0076188F"/>
    <w:rsid w:val="00765519"/>
    <w:rsid w:val="00776E84"/>
    <w:rsid w:val="00780801"/>
    <w:rsid w:val="007910F3"/>
    <w:rsid w:val="00792E61"/>
    <w:rsid w:val="00796EFF"/>
    <w:rsid w:val="007B2A33"/>
    <w:rsid w:val="007D58A1"/>
    <w:rsid w:val="007F2872"/>
    <w:rsid w:val="00805B86"/>
    <w:rsid w:val="00820BD1"/>
    <w:rsid w:val="00842624"/>
    <w:rsid w:val="00851147"/>
    <w:rsid w:val="008828AD"/>
    <w:rsid w:val="008D4570"/>
    <w:rsid w:val="008D6281"/>
    <w:rsid w:val="008E1D2C"/>
    <w:rsid w:val="008F5E7F"/>
    <w:rsid w:val="00930E70"/>
    <w:rsid w:val="00963093"/>
    <w:rsid w:val="00966DCF"/>
    <w:rsid w:val="00970D83"/>
    <w:rsid w:val="0098713B"/>
    <w:rsid w:val="009C1452"/>
    <w:rsid w:val="009E4642"/>
    <w:rsid w:val="009E58D3"/>
    <w:rsid w:val="009E7516"/>
    <w:rsid w:val="009E755C"/>
    <w:rsid w:val="00A7474D"/>
    <w:rsid w:val="00A865C8"/>
    <w:rsid w:val="00AA3F6C"/>
    <w:rsid w:val="00AA7FF1"/>
    <w:rsid w:val="00AE5103"/>
    <w:rsid w:val="00B144D0"/>
    <w:rsid w:val="00B2498D"/>
    <w:rsid w:val="00B50B2D"/>
    <w:rsid w:val="00B6013B"/>
    <w:rsid w:val="00B6304F"/>
    <w:rsid w:val="00B644B7"/>
    <w:rsid w:val="00B70C1A"/>
    <w:rsid w:val="00B71726"/>
    <w:rsid w:val="00B97A5A"/>
    <w:rsid w:val="00BB45F6"/>
    <w:rsid w:val="00BB4D94"/>
    <w:rsid w:val="00BC07F4"/>
    <w:rsid w:val="00BD53A3"/>
    <w:rsid w:val="00BD6258"/>
    <w:rsid w:val="00C04465"/>
    <w:rsid w:val="00C243CD"/>
    <w:rsid w:val="00C365C7"/>
    <w:rsid w:val="00C6180B"/>
    <w:rsid w:val="00C735FB"/>
    <w:rsid w:val="00C94423"/>
    <w:rsid w:val="00CA5A30"/>
    <w:rsid w:val="00CC0B6E"/>
    <w:rsid w:val="00CC60BA"/>
    <w:rsid w:val="00D00324"/>
    <w:rsid w:val="00D03EFA"/>
    <w:rsid w:val="00D22353"/>
    <w:rsid w:val="00D22463"/>
    <w:rsid w:val="00D441E9"/>
    <w:rsid w:val="00D45869"/>
    <w:rsid w:val="00D566C6"/>
    <w:rsid w:val="00D60EF4"/>
    <w:rsid w:val="00DD1F00"/>
    <w:rsid w:val="00E02375"/>
    <w:rsid w:val="00E33A1B"/>
    <w:rsid w:val="00E378CA"/>
    <w:rsid w:val="00E53BE4"/>
    <w:rsid w:val="00E561A6"/>
    <w:rsid w:val="00E738AE"/>
    <w:rsid w:val="00E85A16"/>
    <w:rsid w:val="00EA051F"/>
    <w:rsid w:val="00EA60E2"/>
    <w:rsid w:val="00ED11D5"/>
    <w:rsid w:val="00ED1964"/>
    <w:rsid w:val="00EE3401"/>
    <w:rsid w:val="00EE546B"/>
    <w:rsid w:val="00EE713B"/>
    <w:rsid w:val="00EF78A6"/>
    <w:rsid w:val="00F02606"/>
    <w:rsid w:val="00F11EC2"/>
    <w:rsid w:val="00F13273"/>
    <w:rsid w:val="00F54DDE"/>
    <w:rsid w:val="00F80C9E"/>
    <w:rsid w:val="00F9061A"/>
    <w:rsid w:val="00FB1A25"/>
    <w:rsid w:val="00FB7303"/>
    <w:rsid w:val="00FC4AA9"/>
    <w:rsid w:val="00FD0F93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1A"/>
  </w:style>
  <w:style w:type="paragraph" w:styleId="1">
    <w:name w:val="heading 1"/>
    <w:basedOn w:val="a"/>
    <w:next w:val="a"/>
    <w:link w:val="10"/>
    <w:uiPriority w:val="9"/>
    <w:qFormat/>
    <w:rsid w:val="00F9061A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F9061A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9061A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61A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61A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61A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61A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61A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61A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61A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F9061A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9061A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9061A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9061A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9061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F9061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9061A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9061A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caption"/>
    <w:basedOn w:val="a"/>
    <w:next w:val="a"/>
    <w:uiPriority w:val="35"/>
    <w:unhideWhenUsed/>
    <w:rsid w:val="00F9061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9061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9061A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9061A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F9061A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F9061A"/>
    <w:rPr>
      <w:b/>
      <w:bCs/>
    </w:rPr>
  </w:style>
  <w:style w:type="character" w:styleId="a9">
    <w:name w:val="Emphasis"/>
    <w:uiPriority w:val="20"/>
    <w:qFormat/>
    <w:rsid w:val="00F9061A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F9061A"/>
    <w:pPr>
      <w:spacing w:line="240" w:lineRule="auto"/>
    </w:pPr>
  </w:style>
  <w:style w:type="paragraph" w:styleId="ab">
    <w:name w:val="List Paragraph"/>
    <w:basedOn w:val="a"/>
    <w:uiPriority w:val="34"/>
    <w:qFormat/>
    <w:rsid w:val="00F906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9061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9061A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F9061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F9061A"/>
    <w:rPr>
      <w:i/>
      <w:iCs/>
    </w:rPr>
  </w:style>
  <w:style w:type="character" w:styleId="ae">
    <w:name w:val="Subtle Emphasis"/>
    <w:uiPriority w:val="19"/>
    <w:qFormat/>
    <w:rsid w:val="00F9061A"/>
    <w:rPr>
      <w:i/>
      <w:iCs/>
    </w:rPr>
  </w:style>
  <w:style w:type="character" w:styleId="af">
    <w:name w:val="Intense Emphasis"/>
    <w:uiPriority w:val="21"/>
    <w:qFormat/>
    <w:rsid w:val="00F9061A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F9061A"/>
    <w:rPr>
      <w:smallCaps/>
    </w:rPr>
  </w:style>
  <w:style w:type="character" w:styleId="af1">
    <w:name w:val="Intense Reference"/>
    <w:uiPriority w:val="32"/>
    <w:qFormat/>
    <w:rsid w:val="00F9061A"/>
    <w:rPr>
      <w:b/>
      <w:bCs/>
      <w:smallCaps/>
    </w:rPr>
  </w:style>
  <w:style w:type="character" w:styleId="af2">
    <w:name w:val="Book Title"/>
    <w:basedOn w:val="a0"/>
    <w:uiPriority w:val="33"/>
    <w:qFormat/>
    <w:rsid w:val="00F9061A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9061A"/>
    <w:pPr>
      <w:outlineLvl w:val="9"/>
    </w:pPr>
  </w:style>
  <w:style w:type="paragraph" w:customStyle="1" w:styleId="Default">
    <w:name w:val="Default"/>
    <w:rsid w:val="00530F15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paragraph" w:styleId="af4">
    <w:name w:val="footnote text"/>
    <w:basedOn w:val="a"/>
    <w:link w:val="af5"/>
    <w:uiPriority w:val="99"/>
    <w:semiHidden/>
    <w:rsid w:val="00F11EC2"/>
    <w:pPr>
      <w:spacing w:after="0" w:line="240" w:lineRule="auto"/>
      <w:ind w:firstLine="567"/>
      <w:jc w:val="left"/>
    </w:pPr>
    <w:rPr>
      <w:rFonts w:ascii="Calibri" w:eastAsia="Calibri" w:hAnsi="Calibri" w:cs="Times New Roman"/>
      <w:sz w:val="20"/>
      <w:szCs w:val="20"/>
      <w:lang w:val="ru-RU" w:bidi="ar-SA"/>
    </w:rPr>
  </w:style>
  <w:style w:type="character" w:customStyle="1" w:styleId="af5">
    <w:name w:val="Текст сноски Знак"/>
    <w:basedOn w:val="a0"/>
    <w:link w:val="af4"/>
    <w:uiPriority w:val="99"/>
    <w:semiHidden/>
    <w:rsid w:val="00F11EC2"/>
    <w:rPr>
      <w:rFonts w:ascii="Calibri" w:eastAsia="Calibri" w:hAnsi="Calibri" w:cs="Times New Roman"/>
      <w:sz w:val="20"/>
      <w:szCs w:val="20"/>
      <w:lang w:val="ru-RU" w:bidi="ar-SA"/>
    </w:rPr>
  </w:style>
  <w:style w:type="paragraph" w:styleId="af6">
    <w:name w:val="Normal (Web)"/>
    <w:basedOn w:val="a"/>
    <w:uiPriority w:val="99"/>
    <w:rsid w:val="00275D8F"/>
    <w:pPr>
      <w:spacing w:before="100" w:beforeAutospacing="1" w:after="119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6">
    <w:name w:val="Style6"/>
    <w:basedOn w:val="a"/>
    <w:uiPriority w:val="99"/>
    <w:rsid w:val="00AA7FF1"/>
    <w:pPr>
      <w:widowControl w:val="0"/>
      <w:autoSpaceDE w:val="0"/>
      <w:autoSpaceDN w:val="0"/>
      <w:adjustRightInd w:val="0"/>
      <w:spacing w:after="0" w:line="302" w:lineRule="exact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35">
    <w:name w:val="Font Style35"/>
    <w:uiPriority w:val="99"/>
    <w:rsid w:val="006720C7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B97A5A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alibri" w:eastAsiaTheme="minorEastAsia" w:hAnsi="Calibri" w:cs="Calibri"/>
      <w:lang w:val="ru-RU" w:eastAsia="ru-RU" w:bidi="ar-SA"/>
    </w:rPr>
  </w:style>
  <w:style w:type="paragraph" w:customStyle="1" w:styleId="ConsPlusTitle">
    <w:name w:val="ConsPlusTitle"/>
    <w:rsid w:val="00B97A5A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alibri" w:eastAsiaTheme="minorEastAsia" w:hAnsi="Calibri" w:cs="Calibri"/>
      <w:b/>
      <w:lang w:val="ru-RU" w:eastAsia="ru-RU" w:bidi="ar-SA"/>
    </w:rPr>
  </w:style>
  <w:style w:type="table" w:styleId="af7">
    <w:name w:val="Table Grid"/>
    <w:basedOn w:val="a1"/>
    <w:uiPriority w:val="59"/>
    <w:rsid w:val="00B97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CC60BA"/>
    <w:rPr>
      <w:color w:val="0000FF" w:themeColor="hyperlink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963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630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1A"/>
  </w:style>
  <w:style w:type="paragraph" w:styleId="1">
    <w:name w:val="heading 1"/>
    <w:basedOn w:val="a"/>
    <w:next w:val="a"/>
    <w:link w:val="10"/>
    <w:uiPriority w:val="9"/>
    <w:qFormat/>
    <w:rsid w:val="00F9061A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F9061A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9061A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61A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61A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61A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61A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61A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61A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61A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F9061A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9061A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9061A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9061A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9061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F9061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9061A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9061A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caption"/>
    <w:basedOn w:val="a"/>
    <w:next w:val="a"/>
    <w:uiPriority w:val="35"/>
    <w:unhideWhenUsed/>
    <w:rsid w:val="00F9061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9061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9061A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9061A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F9061A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F9061A"/>
    <w:rPr>
      <w:b/>
      <w:bCs/>
    </w:rPr>
  </w:style>
  <w:style w:type="character" w:styleId="a9">
    <w:name w:val="Emphasis"/>
    <w:uiPriority w:val="20"/>
    <w:qFormat/>
    <w:rsid w:val="00F9061A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F9061A"/>
    <w:pPr>
      <w:spacing w:line="240" w:lineRule="auto"/>
    </w:pPr>
  </w:style>
  <w:style w:type="paragraph" w:styleId="ab">
    <w:name w:val="List Paragraph"/>
    <w:basedOn w:val="a"/>
    <w:uiPriority w:val="34"/>
    <w:qFormat/>
    <w:rsid w:val="00F906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9061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9061A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F9061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F9061A"/>
    <w:rPr>
      <w:i/>
      <w:iCs/>
    </w:rPr>
  </w:style>
  <w:style w:type="character" w:styleId="ae">
    <w:name w:val="Subtle Emphasis"/>
    <w:uiPriority w:val="19"/>
    <w:qFormat/>
    <w:rsid w:val="00F9061A"/>
    <w:rPr>
      <w:i/>
      <w:iCs/>
    </w:rPr>
  </w:style>
  <w:style w:type="character" w:styleId="af">
    <w:name w:val="Intense Emphasis"/>
    <w:uiPriority w:val="21"/>
    <w:qFormat/>
    <w:rsid w:val="00F9061A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F9061A"/>
    <w:rPr>
      <w:smallCaps/>
    </w:rPr>
  </w:style>
  <w:style w:type="character" w:styleId="af1">
    <w:name w:val="Intense Reference"/>
    <w:uiPriority w:val="32"/>
    <w:qFormat/>
    <w:rsid w:val="00F9061A"/>
    <w:rPr>
      <w:b/>
      <w:bCs/>
      <w:smallCaps/>
    </w:rPr>
  </w:style>
  <w:style w:type="character" w:styleId="af2">
    <w:name w:val="Book Title"/>
    <w:basedOn w:val="a0"/>
    <w:uiPriority w:val="33"/>
    <w:qFormat/>
    <w:rsid w:val="00F9061A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9061A"/>
    <w:pPr>
      <w:outlineLvl w:val="9"/>
    </w:pPr>
  </w:style>
  <w:style w:type="paragraph" w:customStyle="1" w:styleId="Default">
    <w:name w:val="Default"/>
    <w:rsid w:val="00530F15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paragraph" w:styleId="af4">
    <w:name w:val="footnote text"/>
    <w:basedOn w:val="a"/>
    <w:link w:val="af5"/>
    <w:uiPriority w:val="99"/>
    <w:semiHidden/>
    <w:rsid w:val="00F11EC2"/>
    <w:pPr>
      <w:spacing w:after="0" w:line="240" w:lineRule="auto"/>
      <w:ind w:firstLine="567"/>
      <w:jc w:val="left"/>
    </w:pPr>
    <w:rPr>
      <w:rFonts w:ascii="Calibri" w:eastAsia="Calibri" w:hAnsi="Calibri" w:cs="Times New Roman"/>
      <w:sz w:val="20"/>
      <w:szCs w:val="20"/>
      <w:lang w:val="ru-RU" w:bidi="ar-SA"/>
    </w:rPr>
  </w:style>
  <w:style w:type="character" w:customStyle="1" w:styleId="af5">
    <w:name w:val="Текст сноски Знак"/>
    <w:basedOn w:val="a0"/>
    <w:link w:val="af4"/>
    <w:uiPriority w:val="99"/>
    <w:semiHidden/>
    <w:rsid w:val="00F11EC2"/>
    <w:rPr>
      <w:rFonts w:ascii="Calibri" w:eastAsia="Calibri" w:hAnsi="Calibri" w:cs="Times New Roman"/>
      <w:sz w:val="20"/>
      <w:szCs w:val="20"/>
      <w:lang w:val="ru-RU" w:bidi="ar-SA"/>
    </w:rPr>
  </w:style>
  <w:style w:type="paragraph" w:styleId="af6">
    <w:name w:val="Normal (Web)"/>
    <w:basedOn w:val="a"/>
    <w:uiPriority w:val="99"/>
    <w:rsid w:val="00275D8F"/>
    <w:pPr>
      <w:spacing w:before="100" w:beforeAutospacing="1" w:after="119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6">
    <w:name w:val="Style6"/>
    <w:basedOn w:val="a"/>
    <w:uiPriority w:val="99"/>
    <w:rsid w:val="00AA7FF1"/>
    <w:pPr>
      <w:widowControl w:val="0"/>
      <w:autoSpaceDE w:val="0"/>
      <w:autoSpaceDN w:val="0"/>
      <w:adjustRightInd w:val="0"/>
      <w:spacing w:after="0" w:line="302" w:lineRule="exact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35">
    <w:name w:val="Font Style35"/>
    <w:uiPriority w:val="99"/>
    <w:rsid w:val="006720C7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B97A5A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alibri" w:eastAsiaTheme="minorEastAsia" w:hAnsi="Calibri" w:cs="Calibri"/>
      <w:lang w:val="ru-RU" w:eastAsia="ru-RU" w:bidi="ar-SA"/>
    </w:rPr>
  </w:style>
  <w:style w:type="paragraph" w:customStyle="1" w:styleId="ConsPlusTitle">
    <w:name w:val="ConsPlusTitle"/>
    <w:rsid w:val="00B97A5A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alibri" w:eastAsiaTheme="minorEastAsia" w:hAnsi="Calibri" w:cs="Calibri"/>
      <w:b/>
      <w:lang w:val="ru-RU" w:eastAsia="ru-RU" w:bidi="ar-SA"/>
    </w:rPr>
  </w:style>
  <w:style w:type="table" w:styleId="af7">
    <w:name w:val="Table Grid"/>
    <w:basedOn w:val="a1"/>
    <w:uiPriority w:val="59"/>
    <w:rsid w:val="00B97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CC60BA"/>
    <w:rPr>
      <w:color w:val="0000FF" w:themeColor="hyperlink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963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63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dmurt.ru/test/vote_omsu/" TargetMode="External"/><Relationship Id="rId18" Type="http://schemas.openxmlformats.org/officeDocument/2006/relationships/hyperlink" Target="https://pos.gosuslugi.ru/og/poll/view/392305" TargetMode="External"/><Relationship Id="rId26" Type="http://schemas.openxmlformats.org/officeDocument/2006/relationships/hyperlink" Target="https://pos.gosuslugi.ru/og/poll/view/377655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pos.gosuslugi.ru/og/poll/view/383143" TargetMode="External"/><Relationship Id="rId34" Type="http://schemas.openxmlformats.org/officeDocument/2006/relationships/hyperlink" Target="https://pos.gosuslugi.ru/og/poll/view/35212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glazrayon.ru/city/economica/potreb_rinok/index.php" TargetMode="External"/><Relationship Id="rId17" Type="http://schemas.openxmlformats.org/officeDocument/2006/relationships/hyperlink" Target="https://pos.gosuslugi.ru/og/poll/view/398286" TargetMode="External"/><Relationship Id="rId25" Type="http://schemas.openxmlformats.org/officeDocument/2006/relationships/hyperlink" Target="https://pos.gosuslugi.ru/og/poll/view/377904" TargetMode="External"/><Relationship Id="rId33" Type="http://schemas.openxmlformats.org/officeDocument/2006/relationships/hyperlink" Target="https://pos.gosuslugi.ru/og/poll/view/352169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os.gosuslugi.ru/og/poll/index?sort=ends_at" TargetMode="External"/><Relationship Id="rId20" Type="http://schemas.openxmlformats.org/officeDocument/2006/relationships/hyperlink" Target="https://pos.gosuslugi.ru/og/poll/view/390089" TargetMode="External"/><Relationship Id="rId29" Type="http://schemas.openxmlformats.org/officeDocument/2006/relationships/hyperlink" Target="https://pos.gosuslugi.ru/og/poll/view/36892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E0AD721885B62BAEA098225BE30280C7E63C0292786C2DD25DD074A3E3EB5C63C97E95C5829E0D520EC0B832311F03260A3DCCF40E9820835AD334CL4t8D" TargetMode="External"/><Relationship Id="rId24" Type="http://schemas.openxmlformats.org/officeDocument/2006/relationships/hyperlink" Target="https://pos.gosuslugi.ru/og/poll/view/379201" TargetMode="External"/><Relationship Id="rId32" Type="http://schemas.openxmlformats.org/officeDocument/2006/relationships/hyperlink" Target="https://pos.gosuslugi.ru/og/poll/view/358933" TargetMode="External"/><Relationship Id="rId37" Type="http://schemas.openxmlformats.org/officeDocument/2006/relationships/hyperlink" Target="https://pos.gosuslugi.ru/og/poll/view/34705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s.gosuslugi.ru/og/poll/index?sort=starts_at" TargetMode="External"/><Relationship Id="rId23" Type="http://schemas.openxmlformats.org/officeDocument/2006/relationships/hyperlink" Target="https://pos.gosuslugi.ru/og/poll/view/379203" TargetMode="External"/><Relationship Id="rId28" Type="http://schemas.openxmlformats.org/officeDocument/2006/relationships/hyperlink" Target="https://pos.gosuslugi.ru/og/poll/view/368922" TargetMode="External"/><Relationship Id="rId36" Type="http://schemas.openxmlformats.org/officeDocument/2006/relationships/hyperlink" Target="https://pos.gosuslugi.ru/og/poll/view/347393" TargetMode="External"/><Relationship Id="rId10" Type="http://schemas.openxmlformats.org/officeDocument/2006/relationships/hyperlink" Target="http://glazrayon.ru/mun-order/mun_imuch/" TargetMode="External"/><Relationship Id="rId19" Type="http://schemas.openxmlformats.org/officeDocument/2006/relationships/hyperlink" Target="https://pos.gosuslugi.ru/og/poll/view/390983" TargetMode="External"/><Relationship Id="rId31" Type="http://schemas.openxmlformats.org/officeDocument/2006/relationships/hyperlink" Target="https://pos.gosuslugi.ru/og/poll/view/36167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0AD721885B62BAEA099C28A85C760479689D2C2385C98C7C89011D616EB3936ED7B7051B6EF3D422F2098426L1t9D" TargetMode="External"/><Relationship Id="rId14" Type="http://schemas.openxmlformats.org/officeDocument/2006/relationships/hyperlink" Target="https://pos.gosuslugi.ru/og/poll/index?sort=title" TargetMode="External"/><Relationship Id="rId22" Type="http://schemas.openxmlformats.org/officeDocument/2006/relationships/hyperlink" Target="https://pos.gosuslugi.ru/og/poll/view/383144" TargetMode="External"/><Relationship Id="rId27" Type="http://schemas.openxmlformats.org/officeDocument/2006/relationships/hyperlink" Target="https://pos.gosuslugi.ru/og/poll/view/368919" TargetMode="External"/><Relationship Id="rId30" Type="http://schemas.openxmlformats.org/officeDocument/2006/relationships/hyperlink" Target="https://pos.gosuslugi.ru/og/poll/view/367440" TargetMode="External"/><Relationship Id="rId35" Type="http://schemas.openxmlformats.org/officeDocument/2006/relationships/hyperlink" Target="https://pos.gosuslugi.ru/og/poll/view/351844" TargetMode="External"/><Relationship Id="rId8" Type="http://schemas.openxmlformats.org/officeDocument/2006/relationships/hyperlink" Target="consultantplus://offline/ref=3E0AD721885B62BAEA099C28A85C760479689D2C228CC98C7C89011D616EB3936ED7B7051B6EF3D422F2098426L1t9D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6380</Words>
  <Characters>36371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2024-01-18T10:10:00Z</cp:lastPrinted>
  <dcterms:created xsi:type="dcterms:W3CDTF">2024-03-20T12:04:00Z</dcterms:created>
  <dcterms:modified xsi:type="dcterms:W3CDTF">2024-03-20T12:04:00Z</dcterms:modified>
</cp:coreProperties>
</file>