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B2" w:rsidRPr="00DB7288" w:rsidRDefault="00B378B2" w:rsidP="00B378B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1</w:t>
      </w: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B378B2" w:rsidRPr="00DB7288" w:rsidRDefault="00DB7288" w:rsidP="00B378B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«Обеспечение безопасности на территории муниципального образования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</w:t>
      </w:r>
      <w:r w:rsidR="00B378B2"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p w:rsidR="00B378B2" w:rsidRPr="00DB7288" w:rsidRDefault="00B378B2" w:rsidP="00B378B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Сведения о составе и значениях целевых показателей (индикаторов) муниципальной программы </w:t>
      </w:r>
    </w:p>
    <w:tbl>
      <w:tblPr>
        <w:tblW w:w="144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11"/>
        <w:gridCol w:w="698"/>
        <w:gridCol w:w="459"/>
        <w:gridCol w:w="3793"/>
        <w:gridCol w:w="1120"/>
        <w:gridCol w:w="1370"/>
        <w:gridCol w:w="1080"/>
        <w:gridCol w:w="1200"/>
        <w:gridCol w:w="1200"/>
        <w:gridCol w:w="1320"/>
        <w:gridCol w:w="1440"/>
      </w:tblGrid>
      <w:tr w:rsidR="00B378B2" w:rsidRPr="00DB7288" w:rsidTr="006D1AC0">
        <w:trPr>
          <w:trHeight w:val="20"/>
        </w:trPr>
        <w:tc>
          <w:tcPr>
            <w:tcW w:w="143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целевого показателя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(индикатора)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3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143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B378B2" w:rsidRPr="00DB7288" w:rsidTr="006D1AC0">
        <w:trPr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прогноз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B378B2" w:rsidRPr="00DB7288" w:rsidTr="006D1AC0">
        <w:trPr>
          <w:trHeight w:val="2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E76956" w:rsidRDefault="00E76956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E76956" w:rsidRDefault="00E76956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Предупреждение и ликвидация последствий чрезвычайных ситуаций</w:t>
            </w:r>
            <w:r w:rsid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реализация мер пожарной безопасности</w:t>
            </w:r>
          </w:p>
        </w:tc>
      </w:tr>
      <w:tr w:rsidR="00B378B2" w:rsidRPr="00DB7288" w:rsidTr="006D1AC0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погибших и  травмированных при чрезвычайных ситуациях, в том числе и на водных объектах на территории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378B2" w:rsidRPr="00DB7288" w:rsidTr="006D1AC0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 направленных на предотвращение чрезвычайных ситуаций природного и техногенного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B378B2" w:rsidRPr="00DB7288" w:rsidTr="006D1AC0">
        <w:trPr>
          <w:trHeight w:val="409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Процент оповещения населения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электросиренами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B378B2" w:rsidRPr="00DB7288" w:rsidTr="006D1AC0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Обеспеченность средствами  индивидуальной защиты (противогазами, аптечками,   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респираторами и т.п.) муниципальных служащих, работников муниципальных     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учреждений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B378B2" w:rsidRPr="00DB7288" w:rsidTr="006D1AC0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Обучено населения по гражданской обороне, предупреждению чрезвычайных ситуаций, пожарной и водной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безопасности.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человек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</w:t>
            </w:r>
          </w:p>
        </w:tc>
      </w:tr>
      <w:tr w:rsidR="00B378B2" w:rsidRPr="00DB7288" w:rsidTr="006D1AC0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Дальнейшее развитие Единой  дежурно-диспетчерской   служба Администрации   (ЕДДС) района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B378B2" w:rsidRPr="00DB7288" w:rsidTr="006D1AC0">
        <w:trPr>
          <w:trHeight w:val="284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мобилизационной готовности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378B2" w:rsidRPr="00DB7288" w:rsidTr="006D1AC0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техническими средствами оперативной группы КЧС и ОПБ Администрации района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B378B2" w:rsidRPr="00DB7288" w:rsidTr="006D1AC0">
        <w:trPr>
          <w:trHeight w:val="20"/>
        </w:trPr>
        <w:tc>
          <w:tcPr>
            <w:tcW w:w="72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выездов на чрезвычайные ситуации и происшествия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378B2" w:rsidRPr="00DB7288" w:rsidTr="006D1AC0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Полное отсутствие террористических актов на территории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378B2" w:rsidRPr="00DB7288" w:rsidTr="006D1AC0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актов экстремисткой направленности против соблюдения прав и свобод человека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709"/>
        <w:gridCol w:w="459"/>
        <w:gridCol w:w="3640"/>
        <w:gridCol w:w="1287"/>
        <w:gridCol w:w="993"/>
        <w:gridCol w:w="850"/>
        <w:gridCol w:w="851"/>
        <w:gridCol w:w="850"/>
        <w:gridCol w:w="851"/>
        <w:gridCol w:w="850"/>
        <w:gridCol w:w="851"/>
        <w:gridCol w:w="1120"/>
      </w:tblGrid>
      <w:tr w:rsidR="00B378B2" w:rsidRPr="00DB7288" w:rsidTr="006D1AC0">
        <w:trPr>
          <w:trHeight w:val="20"/>
          <w:tblHeader/>
        </w:trPr>
        <w:tc>
          <w:tcPr>
            <w:tcW w:w="143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28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216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целевых показателей (индикаторов)</w:t>
            </w:r>
          </w:p>
        </w:tc>
      </w:tr>
      <w:tr w:rsidR="00B378B2" w:rsidRPr="00DB7288" w:rsidTr="006D1AC0">
        <w:trPr>
          <w:trHeight w:val="20"/>
          <w:tblHeader/>
        </w:trPr>
        <w:tc>
          <w:tcPr>
            <w:tcW w:w="143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B378B2" w:rsidRPr="00DB7288" w:rsidTr="006D1AC0">
        <w:trPr>
          <w:trHeight w:val="20"/>
          <w:tblHeader/>
        </w:trPr>
        <w:tc>
          <w:tcPr>
            <w:tcW w:w="7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B378B2" w:rsidRPr="00DB7288" w:rsidTr="006D1AC0">
        <w:trPr>
          <w:trHeight w:val="20"/>
        </w:trPr>
        <w:tc>
          <w:tcPr>
            <w:tcW w:w="7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E76956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E76956"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E76956" w:rsidRDefault="00E76956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3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E76956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</w:tr>
      <w:tr w:rsidR="00B378B2" w:rsidRPr="00DB7288" w:rsidTr="006D1AC0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(в расчете на 10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аселения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146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150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140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140 </w:t>
            </w:r>
          </w:p>
        </w:tc>
      </w:tr>
      <w:tr w:rsidR="00B378B2" w:rsidRPr="00DB7288" w:rsidTr="006D1AC0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uppressAutoHyphens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районных мероприятий социально профилактикой направленности  </w:t>
            </w:r>
          </w:p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13</w:t>
            </w:r>
          </w:p>
        </w:tc>
      </w:tr>
      <w:tr w:rsidR="00B378B2" w:rsidRPr="00DB7288" w:rsidTr="006D1AC0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uppressAutoHyphens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Вовлечение населения сельских поселений в охрану общественного правопорядка  </w:t>
            </w:r>
          </w:p>
        </w:tc>
        <w:tc>
          <w:tcPr>
            <w:tcW w:w="12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B378B2" w:rsidRPr="00DB7288" w:rsidTr="006D1AC0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uppressAutoHyphens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Правонарушения в среде несовершеннолетних и молодежи</w:t>
            </w:r>
          </w:p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B378B2" w:rsidRPr="00DB7288" w:rsidTr="006D1AC0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uppressAutoHyphens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Правонарушения среди лиц, ранее совершавших преступление</w:t>
            </w:r>
          </w:p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76,4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</w:tbl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909" w:type="dxa"/>
        <w:jc w:val="center"/>
        <w:tblLayout w:type="fixed"/>
        <w:tblLook w:val="0000" w:firstRow="0" w:lastRow="0" w:firstColumn="0" w:lastColumn="0" w:noHBand="0" w:noVBand="0"/>
      </w:tblPr>
      <w:tblGrid>
        <w:gridCol w:w="563"/>
        <w:gridCol w:w="682"/>
        <w:gridCol w:w="393"/>
        <w:gridCol w:w="4817"/>
        <w:gridCol w:w="1090"/>
        <w:gridCol w:w="1022"/>
        <w:gridCol w:w="1005"/>
        <w:gridCol w:w="1077"/>
        <w:gridCol w:w="852"/>
        <w:gridCol w:w="852"/>
        <w:gridCol w:w="852"/>
        <w:gridCol w:w="852"/>
        <w:gridCol w:w="852"/>
      </w:tblGrid>
      <w:tr w:rsidR="00AC35BA" w:rsidRPr="00DB7288" w:rsidTr="006D1AC0">
        <w:trPr>
          <w:trHeight w:val="1095"/>
          <w:jc w:val="center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Код аналитической программной классификации</w:t>
            </w: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№ 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/п</w:t>
            </w:r>
          </w:p>
        </w:tc>
        <w:tc>
          <w:tcPr>
            <w:tcW w:w="4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Наименование целевого показателя (индикатора)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Единица измерения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DB728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 w:bidi="ru-RU"/>
                </w:rPr>
                <w:t>2013 г</w:t>
              </w:r>
            </w:smartTag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DB728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 w:bidi="ru-RU"/>
                </w:rPr>
                <w:t>2014 г</w:t>
              </w:r>
            </w:smartTag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B728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 w:bidi="ru-RU"/>
                </w:rPr>
                <w:t>2015 г</w:t>
              </w:r>
            </w:smartTag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B728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 w:bidi="ru-RU"/>
                </w:rPr>
                <w:t>2016 г</w:t>
              </w:r>
            </w:smartTag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DB728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 w:bidi="ru-RU"/>
                </w:rPr>
                <w:t>2017 г</w:t>
              </w:r>
            </w:smartTag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DB728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 w:bidi="ru-RU"/>
                </w:rPr>
                <w:t>2018 г</w:t>
              </w:r>
            </w:smartTag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DB728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 w:bidi="ru-RU"/>
                </w:rPr>
                <w:t>2019 г</w:t>
              </w:r>
            </w:smartTag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DB728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 w:bidi="ru-RU"/>
                </w:rPr>
                <w:t>2020 г</w:t>
              </w:r>
            </w:smartTag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.</w:t>
            </w:r>
          </w:p>
        </w:tc>
      </w:tr>
      <w:tr w:rsidR="00AC35BA" w:rsidRPr="00DB7288" w:rsidTr="006D1AC0">
        <w:trPr>
          <w:trHeight w:val="25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МП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Пп</w:t>
            </w:r>
            <w:proofErr w:type="spellEnd"/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отчет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оценка 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прогноз</w:t>
            </w:r>
          </w:p>
        </w:tc>
      </w:tr>
      <w:tr w:rsidR="00E76956" w:rsidRPr="00DB7288" w:rsidTr="006D1AC0">
        <w:trPr>
          <w:trHeight w:val="1427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6956" w:rsidRPr="00E76956" w:rsidRDefault="00E76956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06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6956" w:rsidRPr="00E76956" w:rsidRDefault="00E76956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E76956" w:rsidRPr="00DB7288" w:rsidRDefault="00E76956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327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56" w:rsidRPr="00E76956" w:rsidRDefault="00E76956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Гармонизация межэтнических отношений , участие в профилактике терроризма и экстремизма</w:t>
            </w:r>
          </w:p>
        </w:tc>
      </w:tr>
      <w:tr w:rsidR="00AC35BA" w:rsidRPr="00DB7288" w:rsidTr="00E76956">
        <w:trPr>
          <w:trHeight w:val="1427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Количество общественных центров национальных культур, действующих на территории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района, ед.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ед.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</w:tr>
      <w:tr w:rsidR="00AC35BA" w:rsidRPr="00DB7288" w:rsidTr="006D1AC0">
        <w:trPr>
          <w:trHeight w:val="570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Количество мероприятий, направленных на популяризацию национальных культур, и численность  участников в них ,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ед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/чел.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ед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/чел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242/14904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250/15000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250/15020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250/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15040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250/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15060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250/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15080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250/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15100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250/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15120</w:t>
            </w:r>
          </w:p>
        </w:tc>
      </w:tr>
      <w:tr w:rsidR="00AC35BA" w:rsidRPr="00DB7288" w:rsidTr="006D1AC0">
        <w:trPr>
          <w:trHeight w:val="76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Количество мероприятий, направленных на профилактику экстремизма и терроризма     на территории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район», ед.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ед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</w:tr>
    </w:tbl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6956" w:rsidRDefault="00E76956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6956" w:rsidRPr="00DB7288" w:rsidRDefault="00E76956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E76956" w:rsidRDefault="00B378B2" w:rsidP="00B378B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2</w:t>
      </w:r>
    </w:p>
    <w:p w:rsidR="00B378B2" w:rsidRPr="00E76956" w:rsidRDefault="00B378B2" w:rsidP="00B378B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E76956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E76956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E76956" w:rsidRPr="00DB7288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E76956" w:rsidRPr="00DB7288" w:rsidRDefault="00E76956" w:rsidP="00B378B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Перечень основных мероприятий муниципальной программы</w:t>
      </w: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539"/>
        <w:gridCol w:w="468"/>
        <w:gridCol w:w="539"/>
        <w:gridCol w:w="460"/>
        <w:gridCol w:w="3879"/>
        <w:gridCol w:w="2282"/>
        <w:gridCol w:w="1985"/>
        <w:gridCol w:w="2693"/>
        <w:gridCol w:w="1848"/>
      </w:tblGrid>
      <w:tr w:rsidR="00B378B2" w:rsidRPr="00DB7288" w:rsidTr="006D1AC0">
        <w:trPr>
          <w:trHeight w:val="20"/>
        </w:trPr>
        <w:tc>
          <w:tcPr>
            <w:tcW w:w="193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8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E76956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E76956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E76956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E76956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E76956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</w:t>
            </w:r>
            <w:r w:rsidR="00E769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 реализация мер пожарной безопасности</w:t>
            </w:r>
            <w:r w:rsidRPr="00E769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систем связи и управления. Приобретение   (ремонт),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эксплуатационно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техническое обслуживание средств связи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Своевременное оповещение руководящего состава ГОЧС и населения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06.1.3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Поддержание в готовности противорадиационных укрытий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и содержание в целях гражданской обороны запасов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материальных, медицинских и иных средств индивидуальной защиты. Приобретение средств индивидуальной защиты для   работников муниципальных учреждений.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по делам ГО, ЧС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сотрудников администрации района и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учреждений (оперативных групп) средствами индивидуальной защиты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06.1.4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Организовать обучение должностных лиц и специалистов в области гражданской  обороны и территориальной обороны , предупреждения и ликвидации чрезвычайных ситуаций, и водной безопасности. Оплата за оказанные услуги</w:t>
            </w:r>
          </w:p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по обучению   должностных лиц Администрации 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     муниципальных        учреждений  в области гражданской обороны, предупреждения  ЧС. Изготовление, закупка наглядной агитации и уголков ГОЧС и пожарной безопасности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образования в области гражданской обороны и защиты населения от чрезвычайных ситуаций должностных лиц Администрации района,  муниципальных предприятий и учреждений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06.1.5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Мероприятия по предупреждению и ликвидации ЧС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резервов Администрации (КЧС и ОПБ) района: финансовая помощь по предупреждению и ликвидации ЧС различного характера, предприятиям ,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пострадавшего населения предметами первой необходимости и оказание финансовой помощи пострадавшему населению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Материальная обеспеченность техническими средствами и транспортом оперативной группы КЧС и ОПБ Администрации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06.1.8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Материально-техническое обеспечение деятельности Единой  дежурно-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диспетчерской  служба Администрации  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по делам ГО, ЧС и МР Администрации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Сокращение времени обработки информации об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аварийных и чрезвычайных ситуациях.</w:t>
            </w:r>
          </w:p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Своевременное реагирование на ЧС и  предоставление донесений в ЦУКС МЧС России по Удмуртской Республике (по табелю срочных донесений).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06.1.6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Пропаганда по снижению гибели и травматизма людей на водоёмах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по безопасному созданию и содержанию мест массового отдыха населения на водных объектах  (пляжей)    </w:t>
            </w:r>
          </w:p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гибели и травматизма людей на водоёмах муниципального образования 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Организация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противопаводковых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запасов материальных средств для выполнения аварийно-спасательных и других неотложных работ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Сокращение времени восстановления системы жизнеобеспечения населения района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транспортных расходов, привлекаемой к дежурству в паводковый период автомобильной и инженерной техники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переводу органов местного самоуправления и экономики муниципального образования на работу в условиях военного времени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корректировка документов мобилизационного планирования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мобилизационной подготовки экономики муниципального образования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обучения руководящего состава и работников органов местного самоуправления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делам ГО, ЧС и МР Администрации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готовности органов местного самоуправления к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выполнению мобилизационных 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готовности подведомственных организаций к переводу на работу в условиях военного времени и выполнению установлен- </w:t>
            </w:r>
          </w:p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мобилизационных заданий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готовности органов местного самоуправления к выполнению мобилизационных </w:t>
            </w:r>
          </w:p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Участие в профилактике терроризма и экстремизма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 размещение в местах массового</w:t>
            </w:r>
          </w:p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пребывания граждан информационных материалов о действиях в случае возникновения угроз террористического характера, а также размещение соответствующей информации на стендах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делам ГО, ЧС и 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кругозора и бдительности граждан, формирование позитивного отношения к принимаемым мерам по противодействию экстремистским и террористическим проявлениям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1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тематических мероприятий, викторин и классных часов по вопросам практических действий населения при обнаружении подозрительных предметов и при захвате заложников. Проведение тренировок по эвакуации из общеобразовательных учреждений, учреждений культуры и иных мест массового сбора людей при обнаружении посторонних предметов и захвата заложников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учащихся действиям в случае угрозы или совершения террористических актов. Повышение антитеррористической защищенности учреждений образованиям  района. Оперативная и организованная эвакуация учащихся без паники с места ЧС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антитеррористических тренировок и учений. Проверок состояния антитеррористической защищенности, пропускного режима  и системы охраны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объектах с массовым пребыванием граждан, жизнеобеспечения и на общественном транспорте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объекты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культуры и образования, жизнеобеспечения и транспорта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оперативного реагирования сил и средств на угрозы или  совершения террористических актов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информационного материала по вопросам антитеррористической безопасности и обеспечение им населения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населения памятками по вопросам антитеррористической безопасности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78B2" w:rsidRPr="00DB7288" w:rsidRDefault="00B378B2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членов антитеррористической комиссии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по вопросам транспортного обеспечения и обучения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Аппарат Главы МО 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378B2" w:rsidRPr="00DB7288" w:rsidRDefault="00B378B2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транспортного обеспечения членов антитеррористической комиссии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и оперативное прибытие к месту ЧС, а также в ходе проведения тренировок и обучения. Повышение профессионального уровня членов АТК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41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539"/>
        <w:gridCol w:w="468"/>
        <w:gridCol w:w="539"/>
        <w:gridCol w:w="460"/>
        <w:gridCol w:w="3879"/>
        <w:gridCol w:w="2282"/>
        <w:gridCol w:w="1985"/>
        <w:gridCol w:w="4335"/>
      </w:tblGrid>
      <w:tr w:rsidR="00B378B2" w:rsidRPr="00DB7288" w:rsidTr="006D1AC0">
        <w:trPr>
          <w:trHeight w:val="20"/>
        </w:trPr>
        <w:tc>
          <w:tcPr>
            <w:tcW w:w="1934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8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433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E76956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E76956"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E76956" w:rsidRDefault="00E76956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E769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Трудоустройств лиц, освободившихся из мест лишения свободы, лиц с ограниченными физическими способностями, в организации и учреждения района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ЦЗН, руководители организаций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работодателями рабочих мест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и решение вопроса о выпуске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методических рекомендаций, брошюр, памяток, буклетов на правоохранительную тематику (профилактика жестокого обращения с детьми, мошенничеств, краж имущества граждан, проблема противодействия терроризму)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Администрация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Управление образования,  МЦ «Диалог»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Профориентация несовершеннолетних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мониторинга и социологического исследования состояния досуговой сферы среди различных категорий населения с целью разработки рекомендаций по созданию клубных формирований, спортивных секций, детских подростковых молодежных клубов и других форм организации досуга населения, работающих на бесплатной основе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Отдел культуры и молодежной политики,  Управление образования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Выработка рекомендаций по созданию форм организации досуга населения, работающих на бесплатной основе, с целью привлечения населения к активной организации свободного времени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оздоровительных, физкультурно-спортивных и агитационно-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пропагандитских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(спартакиад, фестивалей, летних и зимних игр, походов и слетов, олимпиад, экскурсий, дней здоровья и спорта, соревнований по профессионально-прикладной подготовке и т.д.)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Отдел культуры и молодежной политики,  Управление образования, Отдел физкультуры и спорта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Массовое привлечение населения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к здоровому образу жизни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дружин, молодежных отрядов содействия полиции, волонтерских отрядов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администрации МО- сельских поселений – по согласованию, Межмуниципальный отдел МВД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населения поселений к охране правопорядка, повышение правового сознания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 работы психологической службы,   проведение дней психологической помощи и просвещения на базе образовательных учреждений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Управление образования,  МЦ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«Диалог»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Психологическая помощь несовершеннолетним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 информации о состоянии преступности на территории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и принимаемых мерах по ее стабилизации, а также по исполнению данной программы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правоохранительные органы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снижения уровня преступности на территории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Совместно с правоохранительными органами и управлениями, отделами Администрации организовывать и проводить мероприятия информационно-пропагандистского  характера, направленные на профилактику правонарушений, обеспечение личной безопасности граждан, пропаганду здорового образа жизни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Межмуниципальный отдел МВД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уровня преступности на территории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Регулярное освещение в СМИ состояния уровня преступности и актуальные проблемы правоохранительной деятельности на территории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СМИ,   Межмуниципальный отдел МВД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Доведение до населения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информацию о состоянии преступности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Предоставление в Отдел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график проведения сельских сходов и отчетов Глав МО перед населением, а также иных мероприятий, связанных  со сбором жителей сельских поселений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администрации МО поселений; Межмуниципальный отдел МВД 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 встречи участковых уполномоченных с населением района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Информирование  жителей поселений о времени и месте проведения отчетов участковых уполномоченных полиции перед населением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МО поселений –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Доведение до населения муниципальных образований  о состоянии преступности и обеспечении правопорядка на территории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постоянного контроля за несовершеннолетними, состоящими на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внутришкольном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учете, учете ОДН УВД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УО, комиссия по делам несовершеннолетних , Межмуниципальный отдел МВД России 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уровня правонарушений несовершеннолетних, в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и повторных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Выработка рекомендаций для руководителей и работников предприятий, организаций, учреждений по предупреждению правонарушений и защите от преступных посягательств путем реализации дополнительных мер защиты (видеонаблюдение, тревожные кнопки,   страхование, прочее)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руководители предприятий, учреждений, организаций всех форм собственности – по согласованию, межмуниципальный отдел МВД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уровня преступлений и правонарушений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Комплексная отработка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по проверке соблюдения правил охраны на объектах сельского хозяйства и садоводческих кооперативах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межмуниципальный отдел МВД 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–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возможных правонарушений на охраняемых объектах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совещаний с председателями садоводческих некоммерческих товариществ о вопросам организации охраны личного имущества, противопожарной безопасности, предотвращения выращивания мака, конопли и других растений, содержащих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психоактивные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вещества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межмуниципальный отдел МВД 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 оборотом наркотиков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соглашений частных охранных предприятий, служб безопасности с Администрацией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для участия в охране общественного порядка при проведении массовых мероприятий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межмуниципальный отдел МВД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Минимизация риска  общественных беспорядков при проведении массовых мероприятий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совместных оперативно-профилактических проверок объектов розничной торговли алкогольной и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спиртосодержащей продукции, курительных смесей, содержащих наркотические вещества на предмет соответствия правилам продажи отдельных видов товаров, утвержденных Постановлением Правительства Российской Федерации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  межмуниципальный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МВД 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органы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уровня реализации населению, в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и несовершеннолетним,  недоброкачественной продукции, а также алкогольной и табачной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продукции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рейдов по состоянию улиц, дорог и мест массового пребывания граждан с целью выявления и устранения факторов, ослабляющих безопасность граждан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  ГИБДД – по согласованию.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Устранение выявленных нарушений с целью безопасности населения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uppressAutoHyphens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профилактика и вовлечение общественности в предупреждение правонарушений</w:t>
            </w:r>
          </w:p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обучения вновь сформированных отрядов правоохранительной направленности из числа молодежи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по согласованию, Отдел культуры и молодежной политики, Отдел физкультуры и спорта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уровня правовых знаний членов   ДНД и волонтерских отрядов. Обеспечение их участие в охране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общественнного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порядка  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совместных профилактических мероприятий по предупреждению и раскрытию преступлений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Правоохранительные органы по направлениям деятельности –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уровня преступлений 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совместных рейдов с участием сотрудников полиции и членов общественных формирований по предупреждению правонарушений и профилактике преступлений в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муниципальном образовании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Межмуниципальный отдел МВД 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- по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согласованию.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уровня преступлений на территории муниципального образования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uppressAutoHyphens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Правонарушения в среде несовершеннолетних и молодежи</w:t>
            </w:r>
          </w:p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встреч работников правоохранительных органов, медицинских работников с подростками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по согласованию, Комиссия по делам несовершеннолетних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правовое и медицинское просвещение несовершеннолетних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Дней профилактики в образовательных учреждений района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по согласованию, Управление образования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правовое воспитание несовершеннолетних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летней занятости подростков, состоящих на учете в ОДН и из семей группы риска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  Комиссия по делам несовершеннолетних, Управление образования, МЦ «Диалог»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среди несовершеннолетних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занятости подростков во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внеучебное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время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  Комиссия по делам несовершеннолетних, Управление образования, Отдел культуры и молодежной политики, Отдел физкультуры и спорта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среди подростков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Закрепление общественных воспитателей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 подростками, состоящими на учете в ОДН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Администрация МО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  Комиссия по делам несовершеннолетних, Управление образования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профилактической работы среди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подростков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Профилактика правонарушений в отношении определенных категорий лиц и по отдельным видам противоправной деятельности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совместных рейдов в семьи социального риска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Межмуниципальный отдел МВД 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Комиссия по делам несовершеннолетних,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Глазовская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ЦРБ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Раннее выявление и профилактика семейного неблагополучия, предупреждения жестокого обращения с детьми, детской  безнадзорности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родительских собраний по вопросам ответственности и обязанности родителей по воспитанию детей, недопущению жестокого обращения с несовершеннолетними.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образования,. Межмуниципальный отдел МВД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по согласованию.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семейного неблагополучия, предупреждения жестокого обращения с детьми, детской  безнадзорности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рейдов по соблюдению правил организации и проведения молодежных дискотек,  по местам концентрации молодежи  и несовершеннолетних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Управление образования Межмуниципальный отдел МВД 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по согласованию, Комиссия по делам несовершеннолетних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безнадзорных детей, групп экстремистской направленности, наркоманов и взрослых лиц, вовлекающих подростков в совершение преступлений и антиобщественных действий, выявление неблагополучных семей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Резервирование рабочих мест в организациях (ГУ «Служба занятости населения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г.Глазова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Отдел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руководители организаций) для граждан, освободившихся из мест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лишения свободы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  межмуниципальный отдел МВД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- по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согласованию, руководители организаций, ГУ «Служба занятости населения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г.Глазова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стабилизация рецидивной преступности и социальная адаптация лиц, освободившихся из мест лишения свободы 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трудоустройства лиц, освободившихся из  м ест лишения свободы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  Межмуниципальный отдел МВД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по согласованию, Главы сельских поселений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стабилизация рецидивной преступности и социальная адаптация лиц, освободившихся из мест лишения свободы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охраны общественного порядка и безопасности граждан при проведении мероприятий с массовым пребыванием граждан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службы охраны общественного порядка Отдела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ДНД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предупреждение террористических и экстремистских актов, охрана жизни и здоровья участников мероприятий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комплекса мероприятий по предупреждению незаконной миграции путем пресечения противоправной деятельности коммерческих структур, трудоустройстве иностранных граждан, временно пребывающих на территории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межрайонный отдел УФМС России по УР в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г.Глазове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уровня незаконной миграции</w:t>
            </w:r>
          </w:p>
        </w:tc>
      </w:tr>
      <w:tr w:rsidR="00B378B2" w:rsidRPr="00DB7288" w:rsidTr="006D1AC0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комплексной отработки жилого сектора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с целью выявления лиц, проживающих без регистрации, в том числе иностранных граждан и лиц без гражданства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район».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Межмуниципапльный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 МВД   России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УФМС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уровня социальной напряженности </w:t>
            </w:r>
          </w:p>
        </w:tc>
      </w:tr>
    </w:tbl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35BA" w:rsidRDefault="00AC35BA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6956" w:rsidRDefault="00E76956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6956" w:rsidRDefault="00E76956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6956" w:rsidRDefault="00E76956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6956" w:rsidRDefault="00E76956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6956" w:rsidRDefault="00E76956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6956" w:rsidRPr="00DB7288" w:rsidRDefault="00E76956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86" w:type="dxa"/>
        <w:jc w:val="center"/>
        <w:tblLayout w:type="fixed"/>
        <w:tblLook w:val="0000" w:firstRow="0" w:lastRow="0" w:firstColumn="0" w:lastColumn="0" w:noHBand="0" w:noVBand="0"/>
      </w:tblPr>
      <w:tblGrid>
        <w:gridCol w:w="460"/>
        <w:gridCol w:w="539"/>
        <w:gridCol w:w="513"/>
        <w:gridCol w:w="500"/>
        <w:gridCol w:w="5080"/>
        <w:gridCol w:w="2209"/>
        <w:gridCol w:w="1247"/>
        <w:gridCol w:w="4238"/>
      </w:tblGrid>
      <w:tr w:rsidR="00AC35BA" w:rsidRPr="00DB7288" w:rsidTr="006D1AC0">
        <w:trPr>
          <w:trHeight w:val="20"/>
          <w:jc w:val="center"/>
        </w:trPr>
        <w:tc>
          <w:tcPr>
            <w:tcW w:w="2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Код аналитической программной классификации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Ответственный исполнитель, соисполнители подпрограммы, основного мероприятия, мероприятия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Срок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выполнения</w:t>
            </w:r>
          </w:p>
        </w:tc>
        <w:tc>
          <w:tcPr>
            <w:tcW w:w="4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Ожидаемый непосредственный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результат</w:t>
            </w:r>
          </w:p>
        </w:tc>
      </w:tr>
      <w:tr w:rsidR="00AC35BA" w:rsidRPr="00DB7288" w:rsidTr="006D1AC0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МП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Пп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</w:t>
            </w:r>
          </w:p>
        </w:tc>
        <w:tc>
          <w:tcPr>
            <w:tcW w:w="5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E76956" w:rsidRPr="00DB7288" w:rsidTr="006D1AC0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6956" w:rsidRPr="00E76956" w:rsidRDefault="00E76956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6956" w:rsidRPr="00E76956" w:rsidRDefault="00E76956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E769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6956" w:rsidRPr="00DB7288" w:rsidRDefault="00E76956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6956" w:rsidRPr="00DB7288" w:rsidRDefault="00E76956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6956" w:rsidRPr="00DB7288" w:rsidRDefault="00E76956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Гармонизация межэтнических отношений, участие в профилактике терроризма 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6956" w:rsidRPr="00DB7288" w:rsidRDefault="00E76956" w:rsidP="00AC35BA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6956" w:rsidRPr="00DB7288" w:rsidRDefault="00E76956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6956" w:rsidRPr="00DB7288" w:rsidRDefault="00E76956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AC35BA" w:rsidRPr="00DB7288" w:rsidTr="006D1AC0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6D1AC0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06</w:t>
            </w:r>
            <w:r w:rsidR="00AC35BA"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6D1AC0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  <w:r w:rsidR="00AC35BA"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6D1AC0" w:rsidP="006D1AC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Организация м</w:t>
            </w:r>
            <w:r w:rsidR="00AC35BA"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ероприяти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й</w:t>
            </w:r>
            <w:r w:rsidR="00AC35BA"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по профилактике</w:t>
            </w:r>
            <w:r w:rsidR="00AC35BA"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 межэтнических отношений  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AC35BA" w:rsidRPr="00DB7288" w:rsidRDefault="00AC35BA" w:rsidP="00AC35B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6D1AC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</w:t>
            </w:r>
            <w:r w:rsidR="006D1AC0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Сохранение стабильной этнополитической ситуации в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района</w:t>
            </w:r>
          </w:p>
        </w:tc>
      </w:tr>
      <w:tr w:rsidR="00D22B52" w:rsidRPr="00DB7288" w:rsidTr="002C3A6D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22B52" w:rsidRPr="00DB7288" w:rsidRDefault="00D22B52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06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2B52" w:rsidRPr="00DB7288" w:rsidRDefault="00D22B52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2B52" w:rsidRPr="00DB7288" w:rsidRDefault="00D22B52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2B52" w:rsidRPr="00DB7288" w:rsidRDefault="00D22B52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01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2B52" w:rsidRPr="00DB7288" w:rsidRDefault="00D22B52" w:rsidP="002C3A6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Мониторинг ситуации в сфере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этноконфессиональных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отношений в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Глазовском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районе. Проведение социологических исследований с целью определения состояния и тенденций в сфере межнациональных и межконфессиональных отношений, а также выявления уровня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конфликтогенности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и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конфликтогенных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факторов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2B52" w:rsidRPr="00DB7288" w:rsidRDefault="00D22B52" w:rsidP="002C3A6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»</w:t>
            </w:r>
          </w:p>
          <w:p w:rsidR="00D22B52" w:rsidRPr="00DB7288" w:rsidRDefault="00D22B52" w:rsidP="002C3A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Главы муниципальных образований - сельских поселений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(по согласованию) ММО МВД России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» (по согласованию) УФМС (по согласованию)</w:t>
            </w:r>
          </w:p>
          <w:p w:rsidR="00D22B52" w:rsidRPr="00DB7288" w:rsidRDefault="00D22B52" w:rsidP="002C3A6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2B52" w:rsidRPr="00DB7288" w:rsidRDefault="00D22B52" w:rsidP="002C3A6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2015-2020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2B52" w:rsidRPr="00DB7288" w:rsidRDefault="00D22B52" w:rsidP="002C3A6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 Оперативная диагностика и прогнозирование социальных рисков в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этноконфессиональной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сфере. Выработка мер по результатам исследований по опережающему противодействию экстремизму и ксенофобии</w:t>
            </w:r>
          </w:p>
        </w:tc>
      </w:tr>
      <w:tr w:rsidR="00D22B52" w:rsidRPr="00DB7288" w:rsidTr="002C3A6D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22B52" w:rsidRPr="00DB7288" w:rsidRDefault="00D22B52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06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2B52" w:rsidRPr="00DB7288" w:rsidRDefault="00D22B52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2B52" w:rsidRPr="00DB7288" w:rsidRDefault="00D22B52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2B52" w:rsidRPr="00DB7288" w:rsidRDefault="00D22B52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02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2B52" w:rsidRDefault="00D22B52" w:rsidP="002C3A6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Обеспечение деятельности Рабочей группы по вопросам   гармонизации межэтнических и межконфессиональных отношений в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Глазовском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районе </w:t>
            </w:r>
          </w:p>
          <w:p w:rsidR="00D22B52" w:rsidRPr="00DB7288" w:rsidRDefault="00D22B52" w:rsidP="002C3A6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2B52" w:rsidRPr="00DB7288" w:rsidRDefault="00D22B52" w:rsidP="002C3A6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»</w:t>
            </w:r>
          </w:p>
          <w:p w:rsidR="00D22B52" w:rsidRPr="00DB7288" w:rsidRDefault="00D22B52" w:rsidP="002C3A6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ММО МВД России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2B52" w:rsidRPr="00DB7288" w:rsidRDefault="00D22B52" w:rsidP="006B4B4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</w:t>
            </w:r>
            <w:r w:rsidR="006B4B45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2B52" w:rsidRPr="00DB7288" w:rsidRDefault="00D22B52" w:rsidP="002C3A6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Оперативная диагностика и прогнозирование социальных рисков в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этноконфессиональной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сфере, выработка мер по опережающему противодействию экстремизму и ксенофобии</w:t>
            </w:r>
          </w:p>
        </w:tc>
      </w:tr>
      <w:tr w:rsidR="008907B7" w:rsidRPr="00DB7288" w:rsidTr="002C3A6D">
        <w:trPr>
          <w:trHeight w:val="1637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07B7" w:rsidRPr="00DB7288" w:rsidRDefault="00D22B52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06</w:t>
            </w:r>
            <w:r w:rsidR="008907B7"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07B7" w:rsidRPr="00DB7288" w:rsidRDefault="00D22B52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  <w:r w:rsidR="008907B7"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03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Приобретение, разработка и распространение просветительских материалов (печатных изданий, аудиовизуальных произведений, наглядных пособий, интернет-сайтов) о культуре, традициях, обычаях народов Российской Федерации и мира.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2B52" w:rsidRPr="00DB7288" w:rsidRDefault="00D22B52" w:rsidP="00D22B5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»</w:t>
            </w:r>
          </w:p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2015-2020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Повышение уровня этнокультурной компетентности граждан. Формирование в обществе обстановки нетерпимости к пропаганде и распространению экстремистской идеологии, ксенофобии, национальной исключительности.</w:t>
            </w:r>
          </w:p>
        </w:tc>
      </w:tr>
      <w:tr w:rsidR="008907B7" w:rsidRPr="00DB7288" w:rsidTr="002C3A6D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07B7" w:rsidRPr="00DB7288" w:rsidRDefault="00D22B52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06</w:t>
            </w:r>
            <w:r w:rsidR="008907B7"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07B7" w:rsidRPr="00DB7288" w:rsidRDefault="00D22B52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  <w:r w:rsidR="008907B7"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04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Организация и проведение районных национальных праздников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07B7" w:rsidRPr="00DB7288" w:rsidRDefault="00D22B52" w:rsidP="002C3A6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район»</w:t>
            </w:r>
            <w:r w:rsidR="008907B7"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,</w:t>
            </w:r>
          </w:p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Общественные организации</w:t>
            </w:r>
            <w:r w:rsidR="00D22B5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(по </w:t>
            </w:r>
            <w:r w:rsidR="00D22B5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07B7" w:rsidRPr="00DB7288" w:rsidRDefault="008907B7" w:rsidP="00F3072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201</w:t>
            </w:r>
            <w:r w:rsidR="00F3072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Повышение уровня этнокультурной компетентности граждан. Повышение качества выполняемых работ, увеличение охвата населения массовыми мероприятиями в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сфере гармонизации межэтнических отношений</w:t>
            </w:r>
          </w:p>
        </w:tc>
      </w:tr>
      <w:tr w:rsidR="008907B7" w:rsidRPr="00DB7288" w:rsidTr="002C3A6D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07B7" w:rsidRPr="00DB7288" w:rsidRDefault="00D22B52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06</w:t>
            </w:r>
            <w:r w:rsidR="008907B7"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07B7" w:rsidRPr="00DB7288" w:rsidRDefault="00D22B52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  <w:r w:rsidR="008907B7"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05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Организация и проведение мероприятий по реализации Стратегии государственной национальной политики Российской Федерации до 2025 года в муниципальных образованиях Удмуртской Республики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07B7" w:rsidRPr="00DB7288" w:rsidRDefault="00D22B52" w:rsidP="002C3A6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, </w:t>
            </w:r>
            <w:r w:rsidR="008907B7"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общественные организации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07B7" w:rsidRPr="00DB7288" w:rsidRDefault="008907B7" w:rsidP="006B4B4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</w:t>
            </w:r>
            <w:r w:rsidR="006B4B45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Повышение эффективности  деятельности органов местного самоуправления в области реализации го</w:t>
            </w:r>
            <w:bookmarkStart w:id="0" w:name="_GoBack"/>
            <w:bookmarkEnd w:id="0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сударственной национальной политики</w:t>
            </w:r>
          </w:p>
        </w:tc>
      </w:tr>
      <w:tr w:rsidR="008907B7" w:rsidRPr="00DB7288" w:rsidTr="002C3A6D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07B7" w:rsidRPr="00DB7288" w:rsidRDefault="00D22B52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07B7" w:rsidRPr="00DB7288" w:rsidRDefault="00D22B52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07B7" w:rsidRPr="00DB7288" w:rsidRDefault="008907B7" w:rsidP="002C3A6D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Проведение культурно-просветительских и воспитательных мероприятий в общеобразовательных организациях по развитию у молодежи межнациональной и межрелигиозной толерантности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7B7" w:rsidRPr="00DB7288" w:rsidRDefault="008907B7" w:rsidP="00D22B5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район»,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7B7" w:rsidRPr="00DB7288" w:rsidRDefault="008907B7" w:rsidP="002C3A6D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07B7" w:rsidRPr="00DB7288" w:rsidRDefault="008907B7" w:rsidP="002C3A6D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Формирование терпимости к лицам иной национальности и вероисповедования</w:t>
            </w:r>
          </w:p>
        </w:tc>
      </w:tr>
      <w:tr w:rsidR="00AC35BA" w:rsidRPr="00DB7288" w:rsidTr="006D1AC0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D22B52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D22B52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35BA" w:rsidRPr="00DB7288" w:rsidRDefault="00AC35BA" w:rsidP="00AC35BA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Мероприятий  по профилактике экстремистских проявлений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8907B7" w:rsidRPr="00DB7288" w:rsidTr="002C3A6D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07B7" w:rsidRDefault="008907B7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07B7" w:rsidRDefault="008907B7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Защищенность объектов с массовым пребыванием граждан, жизнеобеспечения, образования, здравоохранения, с привлечением представителей администрации указанных объектов.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»</w:t>
            </w:r>
          </w:p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ММО МВД России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2015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Обеспечение защищенности</w:t>
            </w:r>
          </w:p>
        </w:tc>
      </w:tr>
      <w:tr w:rsidR="008907B7" w:rsidRPr="00DB7288" w:rsidTr="002C3A6D">
        <w:trPr>
          <w:trHeight w:val="1637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06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Проведение комиссионных обследований и проверки критически важных, потенциально-опасных объектов, объектов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жизнеобеспечения и мест с массовым пребыванием граждан на предмет их инженерно-технической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укрепленности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и антитеррористической защищенности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»</w:t>
            </w:r>
          </w:p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ММО МВД России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2015-2020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Обеспечение защищенности</w:t>
            </w:r>
          </w:p>
        </w:tc>
      </w:tr>
      <w:tr w:rsidR="008907B7" w:rsidRPr="00DB7288" w:rsidTr="002C3A6D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06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Информирование граждан о действиях при угрозе возникновения террористических актов в местах массового пребывания людей, на транспорте, а также организация профилактики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»</w:t>
            </w:r>
          </w:p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ММО МВД России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Размещение материалов в общедоступных местах</w:t>
            </w:r>
          </w:p>
        </w:tc>
      </w:tr>
      <w:tr w:rsidR="008907B7" w:rsidRPr="00DB7288" w:rsidTr="002C3A6D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06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07B7" w:rsidRPr="00DB7288" w:rsidRDefault="008907B7" w:rsidP="00D22B5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</w:t>
            </w:r>
            <w:r w:rsidR="00D22B52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роведение мероприятий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среди молодежи, направленных на предупреждение распространения террористических и экстремистских идей среди молодежи, на ее воспитание в духе межнациональной и межрегиональной толерантности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»</w:t>
            </w:r>
          </w:p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ММО МВД России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» (по согласованию) МЦ «Диалог» (по согласованию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Глазовская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Епархия (по согласованию)</w:t>
            </w:r>
            <w:proofErr w:type="gramEnd"/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07B7" w:rsidRPr="00DB7288" w:rsidRDefault="008907B7" w:rsidP="002C3A6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Повышение эффективности  деятельности органов местного самоуправления в области реализации государственной национальной политики</w:t>
            </w:r>
          </w:p>
        </w:tc>
      </w:tr>
    </w:tbl>
    <w:p w:rsidR="00AC35BA" w:rsidRPr="00DB7288" w:rsidRDefault="00AC35BA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C35BA" w:rsidRPr="00DB7288" w:rsidSect="006D1AC0">
          <w:pgSz w:w="16838" w:h="11906" w:orient="landscape"/>
          <w:pgMar w:top="1701" w:right="1134" w:bottom="851" w:left="1134" w:header="709" w:footer="709" w:gutter="0"/>
          <w:pgNumType w:start="2"/>
          <w:cols w:space="708"/>
          <w:titlePg/>
          <w:docGrid w:linePitch="360"/>
        </w:sectPr>
      </w:pPr>
    </w:p>
    <w:p w:rsidR="00B378B2" w:rsidRPr="001962A6" w:rsidRDefault="00B378B2" w:rsidP="001962A6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3</w:t>
      </w:r>
    </w:p>
    <w:p w:rsidR="00B378B2" w:rsidRPr="001962A6" w:rsidRDefault="00B378B2" w:rsidP="001962A6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E76956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E76956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E76956" w:rsidRPr="00DB7288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E76956" w:rsidRPr="00DB7288" w:rsidRDefault="00E76956" w:rsidP="00B378B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Финансовая оценка применений мер муниципального регулирования в сфере реализации муниципальной программы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871"/>
        <w:gridCol w:w="2673"/>
        <w:gridCol w:w="1860"/>
        <w:gridCol w:w="833"/>
        <w:gridCol w:w="850"/>
        <w:gridCol w:w="993"/>
        <w:gridCol w:w="992"/>
        <w:gridCol w:w="992"/>
        <w:gridCol w:w="992"/>
        <w:gridCol w:w="1145"/>
        <w:gridCol w:w="1974"/>
      </w:tblGrid>
      <w:tr w:rsidR="00B378B2" w:rsidRPr="00DB7288" w:rsidTr="006D1AC0">
        <w:trPr>
          <w:trHeight w:val="20"/>
        </w:trPr>
        <w:tc>
          <w:tcPr>
            <w:tcW w:w="1737" w:type="dxa"/>
            <w:gridSpan w:val="2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673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применения меры</w:t>
            </w:r>
          </w:p>
        </w:tc>
        <w:tc>
          <w:tcPr>
            <w:tcW w:w="6797" w:type="dxa"/>
            <w:gridSpan w:val="7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оценка результата, тыс. руб.</w:t>
            </w:r>
          </w:p>
        </w:tc>
        <w:tc>
          <w:tcPr>
            <w:tcW w:w="1974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обоснование необходимости применения меры</w:t>
            </w:r>
          </w:p>
        </w:tc>
      </w:tr>
      <w:tr w:rsidR="00B378B2" w:rsidRPr="00DB7288" w:rsidTr="006D1AC0">
        <w:trPr>
          <w:trHeight w:val="20"/>
        </w:trPr>
        <w:tc>
          <w:tcPr>
            <w:tcW w:w="866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71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673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50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93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2" w:type="dxa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45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974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866" w:type="dxa"/>
            <w:noWrap/>
            <w:vAlign w:val="center"/>
          </w:tcPr>
          <w:p w:rsidR="00B378B2" w:rsidRPr="00DB7288" w:rsidRDefault="001962A6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71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04" w:type="dxa"/>
            <w:gridSpan w:val="10"/>
            <w:noWrap/>
            <w:vAlign w:val="bottom"/>
          </w:tcPr>
          <w:p w:rsidR="00B378B2" w:rsidRPr="001962A6" w:rsidRDefault="001962A6" w:rsidP="00196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безопасности на территории муниципального образования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</w:tr>
      <w:tr w:rsidR="00B378B2" w:rsidRPr="00DB7288" w:rsidTr="006D1AC0">
        <w:trPr>
          <w:trHeight w:val="20"/>
        </w:trPr>
        <w:tc>
          <w:tcPr>
            <w:tcW w:w="866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noWrap/>
            <w:vAlign w:val="center"/>
          </w:tcPr>
          <w:p w:rsidR="00B378B2" w:rsidRPr="001962A6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0" w:type="dxa"/>
            <w:gridSpan w:val="9"/>
            <w:noWrap/>
            <w:vAlign w:val="bottom"/>
          </w:tcPr>
          <w:p w:rsidR="00B378B2" w:rsidRPr="001962A6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целях реализации Подпрограммы применение мер муниципального реагирования не предполагается</w:t>
            </w:r>
          </w:p>
        </w:tc>
        <w:tc>
          <w:tcPr>
            <w:tcW w:w="1974" w:type="dxa"/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</w:p>
    <w:p w:rsidR="00B378B2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Pr="00DB7288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1962A6" w:rsidRDefault="00B378B2" w:rsidP="001962A6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4</w:t>
      </w:r>
    </w:p>
    <w:p w:rsidR="00B378B2" w:rsidRPr="001962A6" w:rsidRDefault="00B378B2" w:rsidP="001962A6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E76956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E76956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E76956" w:rsidRPr="00DB7288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B378B2" w:rsidRPr="00DB7288" w:rsidRDefault="00B378B2" w:rsidP="00B378B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Прогноз сводных показателей муниципальных заданий на оказание муниципальных услуг (выполнение работ) 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"/>
        <w:gridCol w:w="668"/>
        <w:gridCol w:w="692"/>
        <w:gridCol w:w="2176"/>
        <w:gridCol w:w="3653"/>
        <w:gridCol w:w="1113"/>
        <w:gridCol w:w="819"/>
        <w:gridCol w:w="964"/>
        <w:gridCol w:w="834"/>
        <w:gridCol w:w="992"/>
        <w:gridCol w:w="850"/>
        <w:gridCol w:w="851"/>
        <w:gridCol w:w="709"/>
      </w:tblGrid>
      <w:tr w:rsidR="00B378B2" w:rsidRPr="00DB7288" w:rsidTr="006D1AC0">
        <w:trPr>
          <w:trHeight w:val="20"/>
          <w:tblHeader/>
        </w:trPr>
        <w:tc>
          <w:tcPr>
            <w:tcW w:w="1399" w:type="dxa"/>
            <w:gridSpan w:val="2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225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3828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819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992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1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B378B2" w:rsidRPr="00DB7288" w:rsidTr="006D1AC0">
        <w:trPr>
          <w:trHeight w:val="20"/>
          <w:tblHeader/>
        </w:trPr>
        <w:tc>
          <w:tcPr>
            <w:tcW w:w="732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667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644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5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732" w:type="dxa"/>
            <w:noWrap/>
            <w:vAlign w:val="center"/>
          </w:tcPr>
          <w:p w:rsidR="00B378B2" w:rsidRPr="001962A6" w:rsidRDefault="001962A6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67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40" w:type="dxa"/>
            <w:gridSpan w:val="10"/>
          </w:tcPr>
          <w:p w:rsidR="00B378B2" w:rsidRPr="001962A6" w:rsidRDefault="001962A6" w:rsidP="00196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безопасности на территории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</w:tr>
      <w:tr w:rsidR="00B378B2" w:rsidRPr="00DB7288" w:rsidTr="006D1AC0">
        <w:trPr>
          <w:trHeight w:val="20"/>
        </w:trPr>
        <w:tc>
          <w:tcPr>
            <w:tcW w:w="732" w:type="dxa"/>
            <w:vAlign w:val="center"/>
          </w:tcPr>
          <w:p w:rsidR="00B378B2" w:rsidRPr="001962A6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67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53" w:type="dxa"/>
            <w:gridSpan w:val="2"/>
            <w:vAlign w:val="center"/>
          </w:tcPr>
          <w:p w:rsidR="00B378B2" w:rsidRPr="001962A6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услуги (работа) не оказываются</w:t>
            </w:r>
          </w:p>
        </w:tc>
        <w:tc>
          <w:tcPr>
            <w:tcW w:w="1023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Pr="00DB7288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962A6" w:rsidRPr="00DB7288" w:rsidRDefault="001962A6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1962A6" w:rsidRDefault="00B378B2" w:rsidP="001962A6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5</w:t>
      </w:r>
    </w:p>
    <w:p w:rsidR="00B378B2" w:rsidRPr="001962A6" w:rsidRDefault="00B378B2" w:rsidP="001962A6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E76956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E76956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E76956" w:rsidRPr="00DB7288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1962A6" w:rsidRDefault="001962A6" w:rsidP="00B378B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Ресурсное обеспечение реализации муниципальной </w:t>
      </w:r>
      <w:r w:rsid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программы   за счет средств  </w:t>
      </w: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бюджета муниципал</w:t>
      </w:r>
      <w:r w:rsid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ьного района. </w:t>
      </w:r>
    </w:p>
    <w:tbl>
      <w:tblPr>
        <w:tblW w:w="145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3"/>
        <w:gridCol w:w="6"/>
        <w:gridCol w:w="372"/>
        <w:gridCol w:w="480"/>
        <w:gridCol w:w="484"/>
        <w:gridCol w:w="355"/>
        <w:gridCol w:w="2399"/>
        <w:gridCol w:w="2158"/>
        <w:gridCol w:w="720"/>
        <w:gridCol w:w="470"/>
        <w:gridCol w:w="480"/>
        <w:gridCol w:w="610"/>
        <w:gridCol w:w="480"/>
        <w:gridCol w:w="728"/>
        <w:gridCol w:w="837"/>
        <w:gridCol w:w="843"/>
        <w:gridCol w:w="840"/>
        <w:gridCol w:w="960"/>
        <w:gridCol w:w="840"/>
      </w:tblGrid>
      <w:tr w:rsidR="00B378B2" w:rsidRPr="00DB7288" w:rsidTr="006D1AC0">
        <w:trPr>
          <w:trHeight w:val="574"/>
          <w:tblHeader/>
        </w:trPr>
        <w:tc>
          <w:tcPr>
            <w:tcW w:w="2170" w:type="dxa"/>
            <w:gridSpan w:val="6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399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158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760" w:type="dxa"/>
            <w:gridSpan w:val="5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048" w:type="dxa"/>
            <w:gridSpan w:val="6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B378B2" w:rsidRPr="00DB7288" w:rsidTr="006D1AC0">
        <w:trPr>
          <w:trHeight w:val="743"/>
          <w:tblHeader/>
        </w:trPr>
        <w:tc>
          <w:tcPr>
            <w:tcW w:w="473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78" w:type="dxa"/>
            <w:gridSpan w:val="2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80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84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55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2399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70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80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610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480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28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37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43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40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60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40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B378B2" w:rsidRPr="00DB7288" w:rsidTr="006D1AC0">
        <w:trPr>
          <w:trHeight w:val="259"/>
        </w:trPr>
        <w:tc>
          <w:tcPr>
            <w:tcW w:w="473" w:type="dxa"/>
            <w:vMerge w:val="restart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vMerge w:val="restart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 w:val="restart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vMerge w:val="restart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 w:val="restart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vMerge w:val="restart"/>
            <w:vAlign w:val="center"/>
          </w:tcPr>
          <w:p w:rsidR="00BA21D7" w:rsidRDefault="00BA21D7" w:rsidP="00BA2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Обеспечение безопасности на территории </w:t>
            </w:r>
          </w:p>
          <w:p w:rsidR="00BA21D7" w:rsidRDefault="00BA21D7" w:rsidP="00BA2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B378B2" w:rsidRPr="00BA21D7" w:rsidRDefault="00BA21D7" w:rsidP="00BA21D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  <w:tc>
          <w:tcPr>
            <w:tcW w:w="2158" w:type="dxa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noWrap/>
            <w:vAlign w:val="center"/>
          </w:tcPr>
          <w:p w:rsidR="00B378B2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379,7</w:t>
            </w:r>
            <w:r w:rsidR="00B378B2"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noWrap/>
            <w:vAlign w:val="center"/>
          </w:tcPr>
          <w:p w:rsidR="00B378B2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37" w:type="dxa"/>
            <w:noWrap/>
            <w:vAlign w:val="center"/>
          </w:tcPr>
          <w:p w:rsidR="00B378B2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43" w:type="dxa"/>
            <w:noWrap/>
            <w:vAlign w:val="center"/>
          </w:tcPr>
          <w:p w:rsidR="00B378B2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40" w:type="dxa"/>
            <w:vAlign w:val="center"/>
          </w:tcPr>
          <w:p w:rsidR="00B378B2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960" w:type="dxa"/>
            <w:noWrap/>
            <w:vAlign w:val="center"/>
          </w:tcPr>
          <w:p w:rsidR="00B378B2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840" w:type="dxa"/>
            <w:noWrap/>
            <w:vAlign w:val="center"/>
          </w:tcPr>
          <w:p w:rsidR="00B378B2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64,1</w:t>
            </w:r>
          </w:p>
        </w:tc>
      </w:tr>
      <w:tr w:rsidR="00F00894" w:rsidRPr="00DB7288" w:rsidTr="006D1AC0">
        <w:trPr>
          <w:trHeight w:val="259"/>
        </w:trPr>
        <w:tc>
          <w:tcPr>
            <w:tcW w:w="473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ответственный исполнитель (ГРБС)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noWrap/>
          </w:tcPr>
          <w:p w:rsidR="00F00894" w:rsidRPr="00BA21D7" w:rsidRDefault="00F00894" w:rsidP="006D1AC0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37" w:type="dxa"/>
            <w:noWrap/>
          </w:tcPr>
          <w:p w:rsidR="00F00894" w:rsidRPr="00BA21D7" w:rsidRDefault="00F00894" w:rsidP="006D1AC0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43" w:type="dxa"/>
            <w:noWrap/>
          </w:tcPr>
          <w:p w:rsidR="00F00894" w:rsidRPr="00BA21D7" w:rsidRDefault="00F00894" w:rsidP="006D1AC0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40" w:type="dxa"/>
          </w:tcPr>
          <w:p w:rsidR="00F00894" w:rsidRPr="00BA21D7" w:rsidRDefault="00F00894" w:rsidP="006D1AC0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960" w:type="dxa"/>
            <w:noWrap/>
          </w:tcPr>
          <w:p w:rsidR="00F00894" w:rsidRPr="00BA21D7" w:rsidRDefault="00F00894" w:rsidP="006D1AC0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40" w:type="dxa"/>
            <w:noWrap/>
          </w:tcPr>
          <w:p w:rsidR="00F00894" w:rsidRPr="00BA21D7" w:rsidRDefault="00F00894" w:rsidP="006D1AC0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</w:tr>
      <w:tr w:rsidR="00F00894" w:rsidRPr="00DB7288" w:rsidTr="006D1AC0">
        <w:trPr>
          <w:trHeight w:val="259"/>
        </w:trPr>
        <w:tc>
          <w:tcPr>
            <w:tcW w:w="473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соисполнитель (ГРБС) 1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00894" w:rsidRPr="00DB7288" w:rsidTr="006D1AC0">
        <w:trPr>
          <w:trHeight w:val="259"/>
        </w:trPr>
        <w:tc>
          <w:tcPr>
            <w:tcW w:w="473" w:type="dxa"/>
            <w:vMerge w:val="restart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vMerge w:val="restart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vMerge w:val="restart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vMerge w:val="restart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 w:val="restart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vMerge w:val="restart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</w:tr>
      <w:tr w:rsidR="00F00894" w:rsidRPr="00DB7288" w:rsidTr="006D1AC0">
        <w:trPr>
          <w:trHeight w:val="259"/>
        </w:trPr>
        <w:tc>
          <w:tcPr>
            <w:tcW w:w="473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vMerge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Отдел по делам ГО, ЧС и МР Администрации района 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</w:tr>
      <w:tr w:rsidR="00F00894" w:rsidRPr="00DB7288" w:rsidTr="006D1AC0">
        <w:trPr>
          <w:trHeight w:val="259"/>
        </w:trPr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Мероприятия по гражданской обороне</w:t>
            </w:r>
          </w:p>
        </w:tc>
        <w:tc>
          <w:tcPr>
            <w:tcW w:w="2158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</w:tr>
      <w:tr w:rsidR="00F00894" w:rsidRPr="00DB7288" w:rsidTr="006D1AC0">
        <w:trPr>
          <w:trHeight w:val="259"/>
        </w:trPr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</w:tr>
      <w:tr w:rsidR="00F00894" w:rsidRPr="00DB7288" w:rsidTr="006D1AC0">
        <w:trPr>
          <w:trHeight w:val="259"/>
        </w:trPr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  (ремонт),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эксплуатационно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техническое обслуживание средств связи и управления ГО.  Совершенствование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системы оповещения населения об опасностях, чрезвычайных ситуациях в мирное время и в особый период. Модернизация системы оповещения ГО</w:t>
            </w:r>
          </w:p>
        </w:tc>
        <w:tc>
          <w:tcPr>
            <w:tcW w:w="2158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00894" w:rsidRPr="00DB7288" w:rsidTr="006D1AC0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99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                          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района,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ЖКХ, транспорта и связи Администрации района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00894" w:rsidRPr="00DB7288" w:rsidTr="006D1AC0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99" w:type="dxa"/>
          </w:tcPr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средств индивидуальной защиты для   работников муниципальных учреждений.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экономики 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района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F00894" w:rsidRPr="00DB7288" w:rsidTr="006D1AC0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99" w:type="dxa"/>
          </w:tcPr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обучения должностных лиц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в области гражданской  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обороны, предупреждения и ликвидации чрезвычайных ситуаций и водной безопасности.</w:t>
            </w:r>
          </w:p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Оплата за оказанные   услуги  по обучению   должностных лиц Администрации 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муниципальных учреждений  в области гражданской обороны, предупреждения  ЧС. </w:t>
            </w:r>
          </w:p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Изготовление, закупка наглядной агитации и уголков гражданской обороны и пожарной безопасности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по делам ГО, ЧС и МР Администрации 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района,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00894" w:rsidRPr="00DB7288" w:rsidTr="006D1AC0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Мероприятия по предупреждению и ликвидации ЧС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</w:tr>
      <w:tr w:rsidR="00F00894" w:rsidRPr="00DB7288" w:rsidTr="006D1AC0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</w:tr>
      <w:tr w:rsidR="00F00894" w:rsidRPr="00DB7288" w:rsidTr="006D1AC0">
        <w:trPr>
          <w:trHeight w:val="510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99" w:type="dxa"/>
          </w:tcPr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резервов Администрации (КЧС и ОПБ) района: финансовая помощь по предупреждению и ликвидации ЧС различного характера,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предприятиям ,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  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по делам ГО, ЧС и МР Администрации района,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экономики Администрации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00894" w:rsidRPr="00DB7288" w:rsidTr="006D1AC0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F00894" w:rsidRPr="00DB7288" w:rsidTr="006D1AC0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</w:tcPr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Материально-техническое обеспечение деятельности Единой  дежурно-диспетчерской  служба Администрации  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F00894" w:rsidRPr="00DB7288" w:rsidTr="006D1AC0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00894" w:rsidRPr="00DB7288" w:rsidRDefault="00F00894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  <w:p w:rsidR="00F00894" w:rsidRPr="00DB7288" w:rsidRDefault="00F00894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00894" w:rsidRPr="00DB7288" w:rsidRDefault="00F00894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</w:tr>
      <w:tr w:rsidR="00F00894" w:rsidRPr="00DB7288" w:rsidTr="006D1AC0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Отдел по делам ГО, ЧС и МР Администрации </w:t>
            </w: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района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</w:tr>
      <w:tr w:rsidR="00F00894" w:rsidRPr="00DB7288" w:rsidTr="006D1AC0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СМИ).     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00894" w:rsidRPr="00DB7288" w:rsidTr="006D1AC0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по безопасному  содержанию мест массового отдыха населения на водных объектах (пляжей)     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района,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ЖКХ, транспорта и связи Администрации района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F00894" w:rsidRPr="00DB7288" w:rsidTr="006D1AC0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Организация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противопаводковых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мероприятий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F00894" w:rsidRPr="00DB7288" w:rsidTr="006D1AC0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  по делам ГО, ЧС и МР Администрации района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F00894" w:rsidRPr="00DB7288" w:rsidTr="006D1AC0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запасов материальных средств для выполнения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аварийно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спасательных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других неотложных работ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по делам ГО, ЧС и МР Администрации района, 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ЖКХ, транспорта и связи Администрации района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00894" w:rsidRPr="00DB7288" w:rsidTr="006D1AC0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района,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финансов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00894" w:rsidRPr="00DB7288" w:rsidTr="006D1AC0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транспортных расходов, привлекаемой к дежурству в паводковый период автомобильной и инженерной техники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района,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финансов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00894" w:rsidRPr="00DB7288" w:rsidTr="006D1AC0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F00894" w:rsidRPr="00DB7288" w:rsidTr="006D1AC0">
        <w:trPr>
          <w:trHeight w:val="259"/>
        </w:trPr>
        <w:tc>
          <w:tcPr>
            <w:tcW w:w="47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Отдел по делам ГО, ЧС и МР Администрации 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72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7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1</w:t>
            </w:r>
          </w:p>
        </w:tc>
        <w:tc>
          <w:tcPr>
            <w:tcW w:w="843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F00894" w:rsidRPr="00DB7288" w:rsidTr="006D1A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обучения руководящего состава и специалистов органов местного самоуправления 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00894" w:rsidRPr="00DB7288" w:rsidTr="006D1A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делам ГО, ЧС и МР Администрации МО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00894" w:rsidRPr="00DB7288" w:rsidTr="006D1A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Участие в профилактике терроризма и экстремизма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  <w:p w:rsidR="00F00894" w:rsidRPr="00DB7288" w:rsidRDefault="00F00894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F00894" w:rsidRPr="00DB7288" w:rsidTr="006D1A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Отдел по делам ГО, ЧС и МР Администрации </w:t>
            </w:r>
          </w:p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F00894" w:rsidRPr="00DB7288" w:rsidTr="006D1A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0"/>
        </w:trPr>
        <w:tc>
          <w:tcPr>
            <w:tcW w:w="479" w:type="dxa"/>
            <w:gridSpan w:val="2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2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размещение соответствующей информации на стендах</w:t>
            </w:r>
          </w:p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тренировок по эвакуации из общеобразовательных учреждений, учреждений культуры и иных мест массового сбора людей при обнаружении посторонних предметов и захвата заложников</w:t>
            </w:r>
          </w:p>
        </w:tc>
        <w:tc>
          <w:tcPr>
            <w:tcW w:w="2158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муниципальных учреждений,</w:t>
            </w:r>
          </w:p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 и молодежной политики Администрации района</w:t>
            </w:r>
          </w:p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муниципальных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00894" w:rsidRPr="00DB7288" w:rsidTr="00BA21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15"/>
        </w:trPr>
        <w:tc>
          <w:tcPr>
            <w:tcW w:w="4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антитеррористических тренировок и учений с силами РСЧС. Проверок состояния антитеррористической защищенности, пропускного режима  и системы охраны на объектах с массовым пребыванием граждан, жизнеобеспечения и на общественном транспорте</w:t>
            </w:r>
          </w:p>
          <w:p w:rsidR="00F00894" w:rsidRPr="00DB7288" w:rsidRDefault="00F00894" w:rsidP="00B37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членов антитеррористической комиссии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по вопросам транспортного обеспечения и обучения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 Главы МО</w:t>
            </w:r>
          </w:p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Руководители объектов культуры и образования, жизнеобеспечения и </w:t>
            </w:r>
          </w:p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транспорта</w:t>
            </w:r>
          </w:p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0894" w:rsidRPr="00DB7288" w:rsidRDefault="00F00894" w:rsidP="00B3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Pr="00DB7288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12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490"/>
        <w:gridCol w:w="430"/>
        <w:gridCol w:w="490"/>
        <w:gridCol w:w="633"/>
        <w:gridCol w:w="3730"/>
        <w:gridCol w:w="8"/>
        <w:gridCol w:w="2334"/>
        <w:gridCol w:w="540"/>
        <w:gridCol w:w="540"/>
        <w:gridCol w:w="469"/>
        <w:gridCol w:w="536"/>
        <w:gridCol w:w="428"/>
        <w:gridCol w:w="907"/>
        <w:gridCol w:w="718"/>
        <w:gridCol w:w="722"/>
        <w:gridCol w:w="718"/>
        <w:gridCol w:w="720"/>
        <w:gridCol w:w="715"/>
      </w:tblGrid>
      <w:tr w:rsidR="00B378B2" w:rsidRPr="00DB7288" w:rsidTr="006D1AC0">
        <w:trPr>
          <w:trHeight w:val="574"/>
          <w:tblHeader/>
        </w:trPr>
        <w:tc>
          <w:tcPr>
            <w:tcW w:w="2043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37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34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513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500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B378B2" w:rsidRPr="00DB7288" w:rsidTr="006D1AC0">
        <w:trPr>
          <w:trHeight w:val="743"/>
          <w:tblHeader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B378B2" w:rsidRPr="00DB7288" w:rsidTr="006D1AC0">
        <w:trPr>
          <w:trHeight w:val="259"/>
        </w:trPr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A21D7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A21D7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38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BA21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Профилактика правонарушений»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14,0 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</w:tr>
      <w:tr w:rsidR="00B378B2" w:rsidRPr="00DB7288" w:rsidTr="006D1AC0">
        <w:trPr>
          <w:trHeight w:val="255"/>
        </w:trPr>
        <w:tc>
          <w:tcPr>
            <w:tcW w:w="49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38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подпрограммы (ГРБС)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59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Профилактика правонарушений в масштабах муниципального образования</w:t>
            </w: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378B2" w:rsidRPr="00DB7288" w:rsidTr="006D1AC0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Проведение комплексных оздоровительных, физкультурно-спортивных и агитационно-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пропагандитских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(спартакиад, фестивалей, летних и зимних игр, походов и слетов, олимпиад, экскурсий, дней здоровья и спорта, соревнований по профессионально-прикладной подготовке и т.д.)</w:t>
            </w: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13,0  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13,0 </w:t>
            </w:r>
          </w:p>
        </w:tc>
      </w:tr>
      <w:tr w:rsidR="00B378B2" w:rsidRPr="00DB7288" w:rsidTr="006D1AC0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78B2" w:rsidRPr="00DB7288" w:rsidRDefault="00B378B2" w:rsidP="00B378B2">
            <w:pPr>
              <w:suppressAutoHyphens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профилактика и вовлечение общественности в предупреждение правонарушений</w:t>
            </w:r>
          </w:p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обучения вновь сформированных отрядов правоохранительной направленности из числа молодежи</w:t>
            </w: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</w:tbl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45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430"/>
        <w:gridCol w:w="650"/>
        <w:gridCol w:w="540"/>
        <w:gridCol w:w="4320"/>
        <w:gridCol w:w="1980"/>
        <w:gridCol w:w="720"/>
        <w:gridCol w:w="420"/>
        <w:gridCol w:w="424"/>
        <w:gridCol w:w="516"/>
        <w:gridCol w:w="471"/>
        <w:gridCol w:w="609"/>
        <w:gridCol w:w="540"/>
        <w:gridCol w:w="540"/>
        <w:gridCol w:w="540"/>
        <w:gridCol w:w="556"/>
        <w:gridCol w:w="704"/>
      </w:tblGrid>
      <w:tr w:rsidR="00BA21D7" w:rsidRPr="00BA21D7" w:rsidTr="006D1AC0">
        <w:trPr>
          <w:trHeight w:val="574"/>
          <w:tblHeader/>
        </w:trPr>
        <w:tc>
          <w:tcPr>
            <w:tcW w:w="2175" w:type="dxa"/>
            <w:gridSpan w:val="4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4320" w:type="dxa"/>
            <w:vMerge w:val="restart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980" w:type="dxa"/>
            <w:vMerge w:val="restart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Ответственный исполнитель, соисполнитель</w:t>
            </w:r>
          </w:p>
        </w:tc>
        <w:tc>
          <w:tcPr>
            <w:tcW w:w="2551" w:type="dxa"/>
            <w:gridSpan w:val="5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Код бюджетной классификации</w:t>
            </w:r>
          </w:p>
        </w:tc>
        <w:tc>
          <w:tcPr>
            <w:tcW w:w="3489" w:type="dxa"/>
            <w:gridSpan w:val="6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Расходы бюджета муниципального образования, тыс. рублей</w:t>
            </w:r>
          </w:p>
        </w:tc>
      </w:tr>
      <w:tr w:rsidR="00BA21D7" w:rsidRPr="00BA21D7" w:rsidTr="006D1AC0">
        <w:trPr>
          <w:trHeight w:val="437"/>
          <w:tblHeader/>
        </w:trPr>
        <w:tc>
          <w:tcPr>
            <w:tcW w:w="555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МП</w:t>
            </w:r>
          </w:p>
        </w:tc>
        <w:tc>
          <w:tcPr>
            <w:tcW w:w="430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108" w:right="-3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Пп</w:t>
            </w:r>
            <w:proofErr w:type="spellEnd"/>
          </w:p>
        </w:tc>
        <w:tc>
          <w:tcPr>
            <w:tcW w:w="650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38" w:right="-8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ОМ</w:t>
            </w:r>
          </w:p>
        </w:tc>
        <w:tc>
          <w:tcPr>
            <w:tcW w:w="540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</w:t>
            </w:r>
          </w:p>
        </w:tc>
        <w:tc>
          <w:tcPr>
            <w:tcW w:w="4320" w:type="dxa"/>
            <w:vMerge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980" w:type="dxa"/>
            <w:vMerge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20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ГРБС</w:t>
            </w:r>
          </w:p>
        </w:tc>
        <w:tc>
          <w:tcPr>
            <w:tcW w:w="420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right="-25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Рз</w:t>
            </w:r>
            <w:proofErr w:type="spellEnd"/>
          </w:p>
        </w:tc>
        <w:tc>
          <w:tcPr>
            <w:tcW w:w="424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68" w:right="-84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</w:t>
            </w:r>
            <w:proofErr w:type="spellEnd"/>
          </w:p>
        </w:tc>
        <w:tc>
          <w:tcPr>
            <w:tcW w:w="516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ЦС</w:t>
            </w:r>
          </w:p>
        </w:tc>
        <w:tc>
          <w:tcPr>
            <w:tcW w:w="471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ВР</w:t>
            </w:r>
          </w:p>
        </w:tc>
        <w:tc>
          <w:tcPr>
            <w:tcW w:w="609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2015</w:t>
            </w:r>
          </w:p>
        </w:tc>
        <w:tc>
          <w:tcPr>
            <w:tcW w:w="540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2016</w:t>
            </w:r>
          </w:p>
        </w:tc>
        <w:tc>
          <w:tcPr>
            <w:tcW w:w="540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2017</w:t>
            </w:r>
          </w:p>
        </w:tc>
        <w:tc>
          <w:tcPr>
            <w:tcW w:w="540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2018</w:t>
            </w:r>
          </w:p>
        </w:tc>
        <w:tc>
          <w:tcPr>
            <w:tcW w:w="556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108" w:right="-92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2019</w:t>
            </w:r>
          </w:p>
        </w:tc>
        <w:tc>
          <w:tcPr>
            <w:tcW w:w="704" w:type="dxa"/>
          </w:tcPr>
          <w:p w:rsidR="00BA21D7" w:rsidRPr="00F00894" w:rsidRDefault="00BA21D7" w:rsidP="00BA21D7">
            <w:pPr>
              <w:widowControl w:val="0"/>
              <w:autoSpaceDE w:val="0"/>
              <w:spacing w:after="40" w:line="240" w:lineRule="auto"/>
              <w:ind w:left="-11" w:right="-124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2020</w:t>
            </w:r>
          </w:p>
        </w:tc>
      </w:tr>
      <w:tr w:rsidR="00BA21D7" w:rsidRPr="00BA21D7" w:rsidTr="006D1AC0">
        <w:trPr>
          <w:trHeight w:val="938"/>
        </w:trPr>
        <w:tc>
          <w:tcPr>
            <w:tcW w:w="555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 06</w:t>
            </w:r>
          </w:p>
        </w:tc>
        <w:tc>
          <w:tcPr>
            <w:tcW w:w="43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3 </w:t>
            </w:r>
          </w:p>
        </w:tc>
        <w:tc>
          <w:tcPr>
            <w:tcW w:w="65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54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4320" w:type="dxa"/>
          </w:tcPr>
          <w:p w:rsidR="00BA21D7" w:rsidRPr="00F00894" w:rsidRDefault="00BA21D7" w:rsidP="00BA21D7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  «Гармонизация межэтнических отношений и участие</w:t>
            </w:r>
          </w:p>
          <w:p w:rsidR="00BA21D7" w:rsidRPr="00F00894" w:rsidRDefault="00BA21D7" w:rsidP="00BA21D7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 в профилактике терроризма и экстремизма»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</w:p>
        </w:tc>
        <w:tc>
          <w:tcPr>
            <w:tcW w:w="1980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Администрация МО «</w:t>
            </w:r>
            <w:proofErr w:type="spellStart"/>
            <w:r w:rsidRPr="00F008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Глазовский</w:t>
            </w:r>
            <w:proofErr w:type="spellEnd"/>
            <w:r w:rsidRPr="00F008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район»</w:t>
            </w:r>
          </w:p>
        </w:tc>
        <w:tc>
          <w:tcPr>
            <w:tcW w:w="72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424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516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471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609" w:type="dxa"/>
            <w:noWrap/>
          </w:tcPr>
          <w:p w:rsidR="00BA21D7" w:rsidRPr="00F00894" w:rsidRDefault="00BA21D7" w:rsidP="006D1AC0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7,0</w:t>
            </w:r>
          </w:p>
          <w:p w:rsidR="00BA21D7" w:rsidRPr="00F00894" w:rsidRDefault="00BA21D7" w:rsidP="006D1AC0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6D1AC0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540" w:type="dxa"/>
            <w:noWrap/>
          </w:tcPr>
          <w:p w:rsidR="00BA21D7" w:rsidRPr="00F00894" w:rsidRDefault="00BA21D7" w:rsidP="006D1AC0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7,0</w:t>
            </w:r>
          </w:p>
        </w:tc>
        <w:tc>
          <w:tcPr>
            <w:tcW w:w="540" w:type="dxa"/>
            <w:noWrap/>
          </w:tcPr>
          <w:p w:rsidR="00BA21D7" w:rsidRPr="00F00894" w:rsidRDefault="00BA21D7" w:rsidP="006D1AC0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7,0 </w:t>
            </w:r>
          </w:p>
        </w:tc>
        <w:tc>
          <w:tcPr>
            <w:tcW w:w="540" w:type="dxa"/>
            <w:noWrap/>
          </w:tcPr>
          <w:p w:rsidR="00BA21D7" w:rsidRPr="00F00894" w:rsidRDefault="00BA21D7" w:rsidP="006D1AC0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7,1 </w:t>
            </w:r>
          </w:p>
        </w:tc>
        <w:tc>
          <w:tcPr>
            <w:tcW w:w="556" w:type="dxa"/>
          </w:tcPr>
          <w:p w:rsidR="00BA21D7" w:rsidRPr="00F00894" w:rsidRDefault="00BA21D7" w:rsidP="006D1AC0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7,5 </w:t>
            </w:r>
          </w:p>
          <w:p w:rsidR="00BA21D7" w:rsidRPr="00F00894" w:rsidRDefault="00BA21D7" w:rsidP="006D1AC0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04" w:type="dxa"/>
            <w:noWrap/>
          </w:tcPr>
          <w:p w:rsidR="00BA21D7" w:rsidRPr="00F00894" w:rsidRDefault="00BA21D7" w:rsidP="006D1AC0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8,1</w:t>
            </w:r>
          </w:p>
        </w:tc>
      </w:tr>
      <w:tr w:rsidR="00BA21D7" w:rsidRPr="00BA21D7" w:rsidTr="006D1AC0">
        <w:trPr>
          <w:trHeight w:val="1066"/>
        </w:trPr>
        <w:tc>
          <w:tcPr>
            <w:tcW w:w="555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43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65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01</w:t>
            </w:r>
          </w:p>
        </w:tc>
        <w:tc>
          <w:tcPr>
            <w:tcW w:w="54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04 </w:t>
            </w:r>
          </w:p>
        </w:tc>
        <w:tc>
          <w:tcPr>
            <w:tcW w:w="4320" w:type="dxa"/>
          </w:tcPr>
          <w:p w:rsidR="00BA21D7" w:rsidRPr="00F00894" w:rsidRDefault="00BA21D7" w:rsidP="00BA21D7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Проведение массовых национальных праздников </w:t>
            </w:r>
          </w:p>
        </w:tc>
        <w:tc>
          <w:tcPr>
            <w:tcW w:w="1980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2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4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516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471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609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7,0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54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7,0</w:t>
            </w:r>
          </w:p>
        </w:tc>
        <w:tc>
          <w:tcPr>
            <w:tcW w:w="54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7,0 </w:t>
            </w:r>
          </w:p>
        </w:tc>
        <w:tc>
          <w:tcPr>
            <w:tcW w:w="540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7,1 </w:t>
            </w:r>
          </w:p>
        </w:tc>
        <w:tc>
          <w:tcPr>
            <w:tcW w:w="556" w:type="dxa"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7,5 </w:t>
            </w:r>
          </w:p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04" w:type="dxa"/>
            <w:noWrap/>
          </w:tcPr>
          <w:p w:rsidR="00BA21D7" w:rsidRPr="00F00894" w:rsidRDefault="00BA21D7" w:rsidP="00BA21D7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8,1</w:t>
            </w:r>
          </w:p>
        </w:tc>
      </w:tr>
    </w:tbl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00894" w:rsidRDefault="00F00894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00894" w:rsidRDefault="00F00894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00894" w:rsidRDefault="00F00894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00894" w:rsidRDefault="00F00894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00894" w:rsidRDefault="00F00894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A21D7" w:rsidRPr="00DB7288" w:rsidRDefault="00BA21D7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Pr="00F00894" w:rsidRDefault="00B378B2" w:rsidP="00F00894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6</w:t>
      </w:r>
    </w:p>
    <w:p w:rsidR="00B378B2" w:rsidRPr="00F00894" w:rsidRDefault="00B378B2" w:rsidP="00F00894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E76956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E76956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E76956" w:rsidRPr="00DB7288" w:rsidRDefault="00E76956" w:rsidP="00E769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E76956" w:rsidRDefault="00E76956" w:rsidP="00B3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76956" w:rsidRDefault="00E76956" w:rsidP="00B3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378B2" w:rsidRDefault="00B378B2" w:rsidP="00B3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Прогнозная (справочная) оценка ресурсного обеспечения реализации муниципальной прог</w:t>
      </w:r>
      <w:r w:rsid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раммы </w:t>
      </w: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счет всех источников финансирования </w:t>
      </w:r>
    </w:p>
    <w:p w:rsidR="00F00894" w:rsidRPr="00DB7288" w:rsidRDefault="00F00894" w:rsidP="00B3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45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3"/>
        <w:gridCol w:w="757"/>
        <w:gridCol w:w="2279"/>
        <w:gridCol w:w="3287"/>
        <w:gridCol w:w="994"/>
        <w:gridCol w:w="1120"/>
        <w:gridCol w:w="1120"/>
        <w:gridCol w:w="1120"/>
        <w:gridCol w:w="891"/>
        <w:gridCol w:w="1120"/>
        <w:gridCol w:w="1120"/>
      </w:tblGrid>
      <w:tr w:rsidR="00B378B2" w:rsidRPr="00DB7288" w:rsidTr="00AC088C">
        <w:trPr>
          <w:trHeight w:val="20"/>
          <w:tblHeader/>
        </w:trPr>
        <w:tc>
          <w:tcPr>
            <w:tcW w:w="1530" w:type="dxa"/>
            <w:gridSpan w:val="2"/>
            <w:vMerge w:val="restart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79" w:type="dxa"/>
            <w:vMerge w:val="restart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287" w:type="dxa"/>
            <w:vMerge w:val="restart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7485" w:type="dxa"/>
            <w:gridSpan w:val="7"/>
            <w:shd w:val="clear" w:color="000000" w:fill="FFFFFF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расходов, тыс. рублей</w:t>
            </w:r>
          </w:p>
        </w:tc>
      </w:tr>
      <w:tr w:rsidR="00B378B2" w:rsidRPr="00DB7288" w:rsidTr="00AC088C">
        <w:trPr>
          <w:trHeight w:val="310"/>
          <w:tblHeader/>
        </w:trPr>
        <w:tc>
          <w:tcPr>
            <w:tcW w:w="1530" w:type="dxa"/>
            <w:gridSpan w:val="2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vMerge w:val="restart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91" w:type="dxa"/>
            <w:vMerge w:val="restart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B378B2" w:rsidRPr="00DB7288" w:rsidTr="00AC088C">
        <w:trPr>
          <w:trHeight w:val="20"/>
          <w:tblHeader/>
        </w:trPr>
        <w:tc>
          <w:tcPr>
            <w:tcW w:w="773" w:type="dxa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57" w:type="dxa"/>
            <w:shd w:val="clear" w:color="000000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279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vMerge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88C" w:rsidRPr="00DB7288" w:rsidTr="00AC088C">
        <w:trPr>
          <w:trHeight w:val="20"/>
        </w:trPr>
        <w:tc>
          <w:tcPr>
            <w:tcW w:w="773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shd w:val="clear" w:color="000000" w:fill="FFFFFF"/>
            <w:vAlign w:val="center"/>
          </w:tcPr>
          <w:p w:rsidR="00AC088C" w:rsidRDefault="00AC088C" w:rsidP="00F0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Обеспечение безопасности на территории </w:t>
            </w:r>
          </w:p>
          <w:p w:rsidR="00AC088C" w:rsidRDefault="00AC088C" w:rsidP="00F0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AC088C" w:rsidRPr="00DB7288" w:rsidRDefault="00AC088C" w:rsidP="00F00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F00894" w:rsidRDefault="00AC088C" w:rsidP="006D1AC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739,7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F00894" w:rsidRDefault="00AC088C" w:rsidP="006D1AC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F00894" w:rsidRDefault="00AC088C" w:rsidP="006D1AC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F00894" w:rsidRDefault="00AC088C" w:rsidP="006D1AC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AC088C" w:rsidRPr="00F00894" w:rsidRDefault="00AC088C" w:rsidP="006D1AC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F00894" w:rsidRDefault="00AC088C" w:rsidP="006D1AC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73,5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F00894" w:rsidRDefault="00AC088C" w:rsidP="006D1AC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74,1</w:t>
            </w:r>
          </w:p>
        </w:tc>
      </w:tr>
      <w:tr w:rsidR="00AC088C" w:rsidRPr="00DB7288" w:rsidTr="00AC088C">
        <w:trPr>
          <w:trHeight w:val="20"/>
        </w:trPr>
        <w:tc>
          <w:tcPr>
            <w:tcW w:w="773" w:type="dxa"/>
            <w:vMerge w:val="restart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7" w:type="dxa"/>
            <w:vMerge w:val="restart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9" w:type="dxa"/>
            <w:vMerge w:val="restart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AC088C" w:rsidRPr="00DB7288" w:rsidTr="00AC088C">
        <w:trPr>
          <w:trHeight w:val="20"/>
        </w:trPr>
        <w:tc>
          <w:tcPr>
            <w:tcW w:w="773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AC088C" w:rsidRPr="00DB7288" w:rsidTr="00AC088C">
        <w:trPr>
          <w:trHeight w:val="20"/>
        </w:trPr>
        <w:tc>
          <w:tcPr>
            <w:tcW w:w="773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DB7288">
            <w:pPr>
              <w:spacing w:before="40" w:after="4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shd w:val="clear" w:color="000000" w:fill="FFFFFF"/>
          </w:tcPr>
          <w:p w:rsidR="00AC088C" w:rsidRPr="00DB7288" w:rsidRDefault="00AC088C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C088C" w:rsidRPr="00DB7288" w:rsidTr="00AC088C">
        <w:trPr>
          <w:trHeight w:val="20"/>
        </w:trPr>
        <w:tc>
          <w:tcPr>
            <w:tcW w:w="773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AC088C" w:rsidRPr="00DB7288" w:rsidTr="00AC088C">
        <w:trPr>
          <w:trHeight w:val="20"/>
        </w:trPr>
        <w:tc>
          <w:tcPr>
            <w:tcW w:w="773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088C" w:rsidRPr="00DB7288" w:rsidTr="00AC088C">
        <w:trPr>
          <w:trHeight w:val="20"/>
        </w:trPr>
        <w:tc>
          <w:tcPr>
            <w:tcW w:w="773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088C" w:rsidRPr="00DB7288" w:rsidTr="00AC088C">
        <w:tc>
          <w:tcPr>
            <w:tcW w:w="773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ind w:lef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088C" w:rsidRPr="00DB7288" w:rsidTr="00AC088C">
        <w:trPr>
          <w:trHeight w:val="20"/>
        </w:trPr>
        <w:tc>
          <w:tcPr>
            <w:tcW w:w="773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из бюджетов поселений </w:t>
            </w: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088C" w:rsidRPr="00DB7288" w:rsidTr="00AC088C">
        <w:trPr>
          <w:trHeight w:val="20"/>
        </w:trPr>
        <w:tc>
          <w:tcPr>
            <w:tcW w:w="773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ind w:lef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088C" w:rsidRPr="00DB7288" w:rsidTr="00AC088C">
        <w:trPr>
          <w:trHeight w:val="20"/>
        </w:trPr>
        <w:tc>
          <w:tcPr>
            <w:tcW w:w="773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9" w:type="dxa"/>
            <w:vMerge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7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C088C" w:rsidRPr="00DB7288" w:rsidRDefault="00AC088C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8B2" w:rsidRPr="00DB7288" w:rsidRDefault="00B378B2" w:rsidP="00B37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5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774"/>
        <w:gridCol w:w="757"/>
        <w:gridCol w:w="2479"/>
        <w:gridCol w:w="3824"/>
        <w:gridCol w:w="1098"/>
        <w:gridCol w:w="875"/>
        <w:gridCol w:w="992"/>
        <w:gridCol w:w="851"/>
        <w:gridCol w:w="850"/>
        <w:gridCol w:w="993"/>
        <w:gridCol w:w="1028"/>
      </w:tblGrid>
      <w:tr w:rsidR="00B378B2" w:rsidRPr="00DB7288" w:rsidTr="006D1AC0">
        <w:trPr>
          <w:trHeight w:val="20"/>
          <w:tblHeader/>
        </w:trPr>
        <w:tc>
          <w:tcPr>
            <w:tcW w:w="143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49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88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6709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расходов, тыс. рублей</w:t>
            </w:r>
          </w:p>
        </w:tc>
      </w:tr>
      <w:tr w:rsidR="00B378B2" w:rsidRPr="00DB7288" w:rsidTr="006D1AC0">
        <w:trPr>
          <w:trHeight w:val="315"/>
          <w:tblHeader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87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039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B378B2" w:rsidRPr="00DB7288" w:rsidTr="006D1AC0">
        <w:trPr>
          <w:trHeight w:val="20"/>
          <w:tblHeader/>
        </w:trPr>
        <w:tc>
          <w:tcPr>
            <w:tcW w:w="7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7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F00894" w:rsidRDefault="00B378B2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F00894" w:rsidRDefault="00F00894" w:rsidP="00B378B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B378B2"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F00894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«Профилактика правонарушений»</w:t>
            </w: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F00894" w:rsidRDefault="00F00894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84,0</w:t>
            </w:r>
            <w:r w:rsidR="00B378B2"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 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F00894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F00894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F00894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F00894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F00894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14,0 </w:t>
            </w: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F00894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14,0  </w:t>
            </w:r>
          </w:p>
        </w:tc>
      </w:tr>
      <w:tr w:rsidR="00B378B2" w:rsidRPr="00DB7288" w:rsidTr="006D1AC0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</w:t>
            </w: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14,0  </w:t>
            </w:r>
          </w:p>
        </w:tc>
      </w:tr>
      <w:tr w:rsidR="00B378B2" w:rsidRPr="00DB7288" w:rsidTr="006D1AC0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DB7288">
            <w:pPr>
              <w:spacing w:before="40" w:after="4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78B2" w:rsidRPr="00DB7288" w:rsidTr="006D1AC0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</w:t>
            </w: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14,0  </w:t>
            </w:r>
          </w:p>
        </w:tc>
      </w:tr>
      <w:tr w:rsidR="00B378B2" w:rsidRPr="00DB7288" w:rsidTr="006D1AC0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</w:t>
            </w:r>
          </w:p>
        </w:tc>
      </w:tr>
      <w:tr w:rsidR="00B378B2" w:rsidRPr="00DB7288" w:rsidTr="006D1AC0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из бюджетов поселений </w:t>
            </w: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(только для муниципальных районов)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78B2" w:rsidRPr="00DB7288" w:rsidTr="006D1AC0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8B2" w:rsidRPr="00DB7288" w:rsidTr="006D1AC0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78B2" w:rsidRPr="00DB7288" w:rsidTr="006D1AC0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78B2" w:rsidRPr="00DB7288" w:rsidRDefault="00B378B2" w:rsidP="00B3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 w:rsidRPr="00DB72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378B2" w:rsidRPr="00DB7288" w:rsidRDefault="00B378B2" w:rsidP="00B378B2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40BDC" w:rsidRPr="00DB7288" w:rsidRDefault="00440BD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"/>
        <w:gridCol w:w="886"/>
        <w:gridCol w:w="2062"/>
        <w:gridCol w:w="5080"/>
        <w:gridCol w:w="1027"/>
        <w:gridCol w:w="757"/>
        <w:gridCol w:w="720"/>
        <w:gridCol w:w="816"/>
        <w:gridCol w:w="720"/>
        <w:gridCol w:w="816"/>
        <w:gridCol w:w="756"/>
      </w:tblGrid>
      <w:tr w:rsidR="00AC35BA" w:rsidRPr="00DB7288" w:rsidTr="006D1AC0">
        <w:trPr>
          <w:trHeight w:val="20"/>
          <w:tblHeader/>
        </w:trPr>
        <w:tc>
          <w:tcPr>
            <w:tcW w:w="1793" w:type="dxa"/>
            <w:gridSpan w:val="2"/>
            <w:vMerge w:val="restart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Код аналитической программной классификации</w:t>
            </w:r>
          </w:p>
        </w:tc>
        <w:tc>
          <w:tcPr>
            <w:tcW w:w="2062" w:type="dxa"/>
            <w:vMerge w:val="restart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Наименование муниципальной программы, подпрограммы</w:t>
            </w:r>
          </w:p>
        </w:tc>
        <w:tc>
          <w:tcPr>
            <w:tcW w:w="5080" w:type="dxa"/>
            <w:vMerge w:val="restart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Источник финансирования</w:t>
            </w:r>
          </w:p>
        </w:tc>
        <w:tc>
          <w:tcPr>
            <w:tcW w:w="5612" w:type="dxa"/>
            <w:gridSpan w:val="7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Оценка расходов,  тыс. рублей</w:t>
            </w:r>
          </w:p>
        </w:tc>
      </w:tr>
      <w:tr w:rsidR="00AC35BA" w:rsidRPr="00DB7288" w:rsidTr="006D1AC0">
        <w:trPr>
          <w:trHeight w:val="356"/>
          <w:tblHeader/>
        </w:trPr>
        <w:tc>
          <w:tcPr>
            <w:tcW w:w="1793" w:type="dxa"/>
            <w:gridSpan w:val="2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dxa"/>
            <w:vMerge w:val="restart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Итого </w:t>
            </w:r>
          </w:p>
        </w:tc>
        <w:tc>
          <w:tcPr>
            <w:tcW w:w="757" w:type="dxa"/>
            <w:vMerge w:val="restart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2015</w:t>
            </w:r>
          </w:p>
        </w:tc>
        <w:tc>
          <w:tcPr>
            <w:tcW w:w="720" w:type="dxa"/>
            <w:vMerge w:val="restart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2016</w:t>
            </w:r>
          </w:p>
        </w:tc>
        <w:tc>
          <w:tcPr>
            <w:tcW w:w="816" w:type="dxa"/>
            <w:vMerge w:val="restart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2017</w:t>
            </w:r>
          </w:p>
        </w:tc>
        <w:tc>
          <w:tcPr>
            <w:tcW w:w="720" w:type="dxa"/>
            <w:vMerge w:val="restart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2018</w:t>
            </w:r>
          </w:p>
        </w:tc>
        <w:tc>
          <w:tcPr>
            <w:tcW w:w="816" w:type="dxa"/>
            <w:vMerge w:val="restart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2019</w:t>
            </w:r>
          </w:p>
        </w:tc>
        <w:tc>
          <w:tcPr>
            <w:tcW w:w="756" w:type="dxa"/>
            <w:vMerge w:val="restart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2020</w:t>
            </w:r>
          </w:p>
        </w:tc>
      </w:tr>
      <w:tr w:rsidR="00AC35BA" w:rsidRPr="00DB7288" w:rsidTr="006D1AC0">
        <w:trPr>
          <w:trHeight w:val="20"/>
          <w:tblHeader/>
        </w:trPr>
        <w:tc>
          <w:tcPr>
            <w:tcW w:w="907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МП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Пп</w:t>
            </w:r>
            <w:proofErr w:type="spellEnd"/>
          </w:p>
        </w:tc>
        <w:tc>
          <w:tcPr>
            <w:tcW w:w="2062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027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57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20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1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20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1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5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AC35BA" w:rsidRPr="00DB7288" w:rsidTr="006D1AC0">
        <w:trPr>
          <w:trHeight w:val="20"/>
        </w:trPr>
        <w:tc>
          <w:tcPr>
            <w:tcW w:w="907" w:type="dxa"/>
            <w:vMerge w:val="restart"/>
            <w:shd w:val="clear" w:color="000000" w:fill="FFFFFF"/>
            <w:noWrap/>
            <w:vAlign w:val="center"/>
          </w:tcPr>
          <w:p w:rsidR="00AC35BA" w:rsidRPr="00F00894" w:rsidRDefault="00F00894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06</w:t>
            </w:r>
          </w:p>
        </w:tc>
        <w:tc>
          <w:tcPr>
            <w:tcW w:w="886" w:type="dxa"/>
            <w:vMerge w:val="restart"/>
            <w:shd w:val="clear" w:color="000000" w:fill="FFFFFF"/>
            <w:noWrap/>
            <w:vAlign w:val="center"/>
          </w:tcPr>
          <w:p w:rsidR="00AC35BA" w:rsidRPr="00F00894" w:rsidRDefault="00F00894" w:rsidP="00AC35BA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3</w:t>
            </w:r>
            <w:r w:rsidR="00AC35BA"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2062" w:type="dxa"/>
            <w:vMerge w:val="restart"/>
            <w:shd w:val="clear" w:color="000000" w:fill="FFFFFF"/>
          </w:tcPr>
          <w:p w:rsidR="00AC35BA" w:rsidRPr="00F00894" w:rsidRDefault="00AC35BA" w:rsidP="00AC35BA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 «Гармонизация межэтнических отношений и участие</w:t>
            </w:r>
          </w:p>
          <w:p w:rsidR="00AC35BA" w:rsidRPr="00F00894" w:rsidRDefault="00AC35BA" w:rsidP="00AC35BA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 в профилактике терроризма и экстремизма»</w:t>
            </w:r>
          </w:p>
        </w:tc>
        <w:tc>
          <w:tcPr>
            <w:tcW w:w="5080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5BA" w:rsidRPr="00F00894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103,7 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35BA" w:rsidRPr="00F00894" w:rsidRDefault="00F00894" w:rsidP="00AC35BA">
            <w:pPr>
              <w:widowControl w:val="0"/>
              <w:tabs>
                <w:tab w:val="left" w:pos="0"/>
              </w:tabs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</w:t>
            </w:r>
            <w:r w:rsidR="00AC35BA"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7,0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F00894" w:rsidRDefault="00F00894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</w:t>
            </w:r>
            <w:r w:rsidR="00AC35BA"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7,0 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F00894" w:rsidRDefault="00F00894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</w:t>
            </w:r>
            <w:r w:rsidR="00AC35BA"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7,0 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F00894" w:rsidRDefault="00F00894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</w:t>
            </w:r>
            <w:r w:rsidR="00AC35BA"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7,1 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F00894" w:rsidRDefault="00F00894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</w:t>
            </w:r>
            <w:r w:rsidR="00AC35BA"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7,5 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AC35BA" w:rsidRPr="00F00894" w:rsidRDefault="00F00894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</w:t>
            </w:r>
            <w:r w:rsidR="00AC35BA" w:rsidRPr="00F00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8,1</w:t>
            </w:r>
          </w:p>
        </w:tc>
      </w:tr>
      <w:tr w:rsidR="00AC35BA" w:rsidRPr="00DB7288" w:rsidTr="006D1AC0">
        <w:trPr>
          <w:trHeight w:val="20"/>
        </w:trPr>
        <w:tc>
          <w:tcPr>
            <w:tcW w:w="907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Бюджет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район»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43,7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7,0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7,0 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7,0 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7,1 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7,5 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8,1</w:t>
            </w:r>
          </w:p>
        </w:tc>
      </w:tr>
      <w:tr w:rsidR="00AC35BA" w:rsidRPr="00DB7288" w:rsidTr="006D1AC0">
        <w:trPr>
          <w:trHeight w:val="20"/>
        </w:trPr>
        <w:tc>
          <w:tcPr>
            <w:tcW w:w="907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 том числе: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AC35BA" w:rsidRPr="00DB7288" w:rsidTr="006D1AC0">
        <w:trPr>
          <w:trHeight w:val="20"/>
        </w:trPr>
        <w:tc>
          <w:tcPr>
            <w:tcW w:w="907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собственные средства бюджета муниципального образования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43,7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7,0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7,0 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7,0 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7,1 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7,5 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8,1</w:t>
            </w:r>
          </w:p>
        </w:tc>
      </w:tr>
      <w:tr w:rsidR="00AC35BA" w:rsidRPr="00DB7288" w:rsidTr="006D1AC0">
        <w:trPr>
          <w:trHeight w:val="20"/>
        </w:trPr>
        <w:tc>
          <w:tcPr>
            <w:tcW w:w="907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субсидии из бюджета Удмуртской Республики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60,0 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10,0 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10,0 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10,0 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10,0 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10,0 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10,0</w:t>
            </w:r>
          </w:p>
        </w:tc>
      </w:tr>
      <w:tr w:rsidR="00AC35BA" w:rsidRPr="00DB7288" w:rsidTr="006D1AC0">
        <w:trPr>
          <w:trHeight w:val="20"/>
        </w:trPr>
        <w:tc>
          <w:tcPr>
            <w:tcW w:w="907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субвенции из бюджета Удмуртской Республики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0,0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56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AC35BA" w:rsidRPr="00DB7288" w:rsidTr="006D1AC0">
        <w:trPr>
          <w:trHeight w:val="20"/>
        </w:trPr>
        <w:tc>
          <w:tcPr>
            <w:tcW w:w="907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0,0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756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AC35BA" w:rsidRPr="00DB7288" w:rsidTr="006D1AC0">
        <w:trPr>
          <w:trHeight w:val="20"/>
        </w:trPr>
        <w:tc>
          <w:tcPr>
            <w:tcW w:w="907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0,0 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AC35BA" w:rsidRPr="00DB7288" w:rsidTr="006D1AC0">
        <w:trPr>
          <w:trHeight w:val="20"/>
        </w:trPr>
        <w:tc>
          <w:tcPr>
            <w:tcW w:w="907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средства бюджета Удмуртской Республики, </w:t>
            </w: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планируемые к привлечению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0,0 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AC35BA" w:rsidRPr="00DB7288" w:rsidRDefault="00AC35BA" w:rsidP="00AC35BA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</w:tbl>
    <w:p w:rsidR="00AC35BA" w:rsidRPr="00DB7288" w:rsidRDefault="00AC35BA" w:rsidP="00AC35BA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</w:p>
    <w:p w:rsidR="00AC35BA" w:rsidRPr="00DB7288" w:rsidRDefault="00AC35BA">
      <w:pPr>
        <w:rPr>
          <w:rFonts w:ascii="Times New Roman" w:hAnsi="Times New Roman" w:cs="Times New Roman"/>
          <w:sz w:val="20"/>
          <w:szCs w:val="20"/>
        </w:rPr>
      </w:pPr>
    </w:p>
    <w:sectPr w:rsidR="00AC35BA" w:rsidRPr="00DB7288" w:rsidSect="006D1AC0">
      <w:pgSz w:w="16838" w:h="11906" w:orient="landscape"/>
      <w:pgMar w:top="1418" w:right="962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61E3"/>
    <w:multiLevelType w:val="hybridMultilevel"/>
    <w:tmpl w:val="32A6898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882190"/>
    <w:multiLevelType w:val="hybridMultilevel"/>
    <w:tmpl w:val="8A7A041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9F07EB"/>
    <w:multiLevelType w:val="hybridMultilevel"/>
    <w:tmpl w:val="C0FE42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8D1268"/>
    <w:multiLevelType w:val="hybridMultilevel"/>
    <w:tmpl w:val="89D06F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2D2624"/>
    <w:multiLevelType w:val="hybridMultilevel"/>
    <w:tmpl w:val="DE063D7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E22787"/>
    <w:multiLevelType w:val="hybridMultilevel"/>
    <w:tmpl w:val="64EC519A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817F5A"/>
    <w:multiLevelType w:val="hybridMultilevel"/>
    <w:tmpl w:val="011E4B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F74AA6"/>
    <w:multiLevelType w:val="hybridMultilevel"/>
    <w:tmpl w:val="F448318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E67EA2"/>
    <w:multiLevelType w:val="hybridMultilevel"/>
    <w:tmpl w:val="ADA4E7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45608"/>
    <w:multiLevelType w:val="hybridMultilevel"/>
    <w:tmpl w:val="836C3FE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7D1C17"/>
    <w:multiLevelType w:val="hybridMultilevel"/>
    <w:tmpl w:val="8BCA4B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ACE1D9E"/>
    <w:multiLevelType w:val="multilevel"/>
    <w:tmpl w:val="45C4DA2C"/>
    <w:lvl w:ilvl="0">
      <w:start w:val="1"/>
      <w:numFmt w:val="decimal"/>
      <w:pStyle w:val="1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cs="Times New Roman" w:hint="default"/>
      </w:rPr>
    </w:lvl>
    <w:lvl w:ilvl="2">
      <w:start w:val="1"/>
      <w:numFmt w:val="decimal"/>
      <w:isLgl/>
      <w:lvlText w:val="%3)"/>
      <w:lvlJc w:val="left"/>
      <w:pPr>
        <w:ind w:left="177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2">
    <w:nsid w:val="44A66515"/>
    <w:multiLevelType w:val="hybridMultilevel"/>
    <w:tmpl w:val="4F84FB1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7890B0E"/>
    <w:multiLevelType w:val="hybridMultilevel"/>
    <w:tmpl w:val="7BA4A19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EA0160"/>
    <w:multiLevelType w:val="hybridMultilevel"/>
    <w:tmpl w:val="E78ED91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FA5C1D"/>
    <w:multiLevelType w:val="hybridMultilevel"/>
    <w:tmpl w:val="F694378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FB6EA8"/>
    <w:multiLevelType w:val="hybridMultilevel"/>
    <w:tmpl w:val="D3DE825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EE44A5A"/>
    <w:multiLevelType w:val="hybridMultilevel"/>
    <w:tmpl w:val="5D7E0BF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1F31CF7"/>
    <w:multiLevelType w:val="hybridMultilevel"/>
    <w:tmpl w:val="D902D9F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2133202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3417337"/>
    <w:multiLevelType w:val="hybridMultilevel"/>
    <w:tmpl w:val="AB88060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551287"/>
    <w:multiLevelType w:val="hybridMultilevel"/>
    <w:tmpl w:val="DB2E220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F60ADF"/>
    <w:multiLevelType w:val="hybridMultilevel"/>
    <w:tmpl w:val="5D8ACC3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CD2783"/>
    <w:multiLevelType w:val="hybridMultilevel"/>
    <w:tmpl w:val="F73077E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A6953F3"/>
    <w:multiLevelType w:val="hybridMultilevel"/>
    <w:tmpl w:val="D662E81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B291523"/>
    <w:multiLevelType w:val="hybridMultilevel"/>
    <w:tmpl w:val="446C2E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BB819D8"/>
    <w:multiLevelType w:val="hybridMultilevel"/>
    <w:tmpl w:val="74545F7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0"/>
  </w:num>
  <w:num w:numId="7">
    <w:abstractNumId w:val="26"/>
  </w:num>
  <w:num w:numId="8">
    <w:abstractNumId w:val="19"/>
  </w:num>
  <w:num w:numId="9">
    <w:abstractNumId w:val="7"/>
  </w:num>
  <w:num w:numId="10">
    <w:abstractNumId w:val="3"/>
  </w:num>
  <w:num w:numId="11">
    <w:abstractNumId w:val="9"/>
  </w:num>
  <w:num w:numId="12">
    <w:abstractNumId w:val="24"/>
  </w:num>
  <w:num w:numId="13">
    <w:abstractNumId w:val="14"/>
  </w:num>
  <w:num w:numId="14">
    <w:abstractNumId w:val="21"/>
  </w:num>
  <w:num w:numId="15">
    <w:abstractNumId w:val="4"/>
  </w:num>
  <w:num w:numId="16">
    <w:abstractNumId w:val="15"/>
  </w:num>
  <w:num w:numId="17">
    <w:abstractNumId w:val="23"/>
  </w:num>
  <w:num w:numId="18">
    <w:abstractNumId w:val="25"/>
  </w:num>
  <w:num w:numId="19">
    <w:abstractNumId w:val="2"/>
  </w:num>
  <w:num w:numId="20">
    <w:abstractNumId w:val="10"/>
  </w:num>
  <w:num w:numId="21">
    <w:abstractNumId w:val="22"/>
  </w:num>
  <w:num w:numId="22">
    <w:abstractNumId w:val="8"/>
  </w:num>
  <w:num w:numId="23">
    <w:abstractNumId w:val="13"/>
  </w:num>
  <w:num w:numId="24">
    <w:abstractNumId w:val="17"/>
  </w:num>
  <w:num w:numId="25">
    <w:abstractNumId w:val="1"/>
  </w:num>
  <w:num w:numId="26">
    <w:abstractNumId w:val="18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68F"/>
    <w:rsid w:val="001962A6"/>
    <w:rsid w:val="00274FF6"/>
    <w:rsid w:val="00440BDC"/>
    <w:rsid w:val="004C668F"/>
    <w:rsid w:val="00532E84"/>
    <w:rsid w:val="006B0B07"/>
    <w:rsid w:val="006B4B45"/>
    <w:rsid w:val="006D1AC0"/>
    <w:rsid w:val="00791EEA"/>
    <w:rsid w:val="008907B7"/>
    <w:rsid w:val="00A70C59"/>
    <w:rsid w:val="00AC088C"/>
    <w:rsid w:val="00AC35BA"/>
    <w:rsid w:val="00B378B2"/>
    <w:rsid w:val="00BA21D7"/>
    <w:rsid w:val="00D22B52"/>
    <w:rsid w:val="00DB7288"/>
    <w:rsid w:val="00E76956"/>
    <w:rsid w:val="00F00894"/>
    <w:rsid w:val="00F3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B378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B378B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B378B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B378B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B378B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B378B2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378B2"/>
    <w:rPr>
      <w:rFonts w:ascii="Times New Roman" w:eastAsia="Times New Roman" w:hAnsi="Times New Roman" w:cs="Times New Roman"/>
      <w:b/>
      <w:sz w:val="26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B378B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378B2"/>
  </w:style>
  <w:style w:type="paragraph" w:styleId="a3">
    <w:name w:val="Body Text"/>
    <w:aliases w:val="Основной текст1,Основной текст Знак Знак,bt"/>
    <w:basedOn w:val="a"/>
    <w:link w:val="a4"/>
    <w:uiPriority w:val="99"/>
    <w:rsid w:val="00B378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uiPriority w:val="99"/>
    <w:rsid w:val="00B378B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Body Text Indent"/>
    <w:basedOn w:val="a"/>
    <w:link w:val="a6"/>
    <w:rsid w:val="00B378B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B378B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styleId="a7">
    <w:name w:val="Table Grid"/>
    <w:basedOn w:val="a1"/>
    <w:uiPriority w:val="59"/>
    <w:rsid w:val="00B37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378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B378B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paragraphstyle">
    <w:name w:val="[No paragraph style]"/>
    <w:rsid w:val="00B378B2"/>
    <w:pPr>
      <w:suppressAutoHyphens/>
      <w:autoSpaceDE w:val="0"/>
      <w:spacing w:after="0" w:line="288" w:lineRule="auto"/>
      <w:textAlignment w:val="center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onsPlusCell">
    <w:name w:val="ConsPlusCell"/>
    <w:rsid w:val="00B378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B37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Основной"/>
    <w:basedOn w:val="a"/>
    <w:link w:val="ab"/>
    <w:rsid w:val="00B378B2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Знак"/>
    <w:link w:val="aa"/>
    <w:locked/>
    <w:rsid w:val="00B378B2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a0"/>
    <w:rsid w:val="00B378B2"/>
  </w:style>
  <w:style w:type="character" w:styleId="ac">
    <w:name w:val="Hyperlink"/>
    <w:uiPriority w:val="99"/>
    <w:unhideWhenUsed/>
    <w:rsid w:val="00B378B2"/>
    <w:rPr>
      <w:color w:val="0000FF"/>
      <w:u w:val="single"/>
    </w:rPr>
  </w:style>
  <w:style w:type="paragraph" w:styleId="ad">
    <w:name w:val="List Paragraph"/>
    <w:basedOn w:val="a"/>
    <w:link w:val="ae"/>
    <w:uiPriority w:val="34"/>
    <w:qFormat/>
    <w:rsid w:val="00B378B2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ae">
    <w:name w:val="Абзац списка Знак"/>
    <w:link w:val="ad"/>
    <w:uiPriority w:val="34"/>
    <w:locked/>
    <w:rsid w:val="00B378B2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paragraph" w:styleId="af">
    <w:name w:val="header"/>
    <w:basedOn w:val="a"/>
    <w:link w:val="af0"/>
    <w:uiPriority w:val="99"/>
    <w:unhideWhenUsed/>
    <w:rsid w:val="00B378B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Верхний колонтитул Знак"/>
    <w:basedOn w:val="a0"/>
    <w:link w:val="af"/>
    <w:uiPriority w:val="99"/>
    <w:rsid w:val="00B378B2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unhideWhenUsed/>
    <w:rsid w:val="00B378B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B378B2"/>
    <w:rPr>
      <w:rFonts w:ascii="Calibri" w:eastAsia="Times New Roman" w:hAnsi="Calibri" w:cs="Times New Roman"/>
    </w:rPr>
  </w:style>
  <w:style w:type="paragraph" w:styleId="af3">
    <w:name w:val="Balloon Text"/>
    <w:basedOn w:val="a"/>
    <w:link w:val="af4"/>
    <w:uiPriority w:val="99"/>
    <w:unhideWhenUsed/>
    <w:rsid w:val="00B378B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B378B2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B378B2"/>
  </w:style>
  <w:style w:type="table" w:customStyle="1" w:styleId="13">
    <w:name w:val="Сетка таблицы1"/>
    <w:basedOn w:val="a1"/>
    <w:next w:val="a7"/>
    <w:uiPriority w:val="59"/>
    <w:rsid w:val="00B378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TOC Heading"/>
    <w:basedOn w:val="10"/>
    <w:next w:val="a"/>
    <w:uiPriority w:val="39"/>
    <w:qFormat/>
    <w:rsid w:val="00B378B2"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unhideWhenUsed/>
    <w:qFormat/>
    <w:rsid w:val="00B378B2"/>
    <w:pPr>
      <w:spacing w:after="100"/>
    </w:pPr>
    <w:rPr>
      <w:rFonts w:ascii="Calibri" w:eastAsia="Times New Roman" w:hAnsi="Calibri" w:cs="Times New Roman"/>
    </w:rPr>
  </w:style>
  <w:style w:type="paragraph" w:styleId="21">
    <w:name w:val="toc 2"/>
    <w:basedOn w:val="a"/>
    <w:next w:val="a"/>
    <w:autoRedefine/>
    <w:uiPriority w:val="39"/>
    <w:unhideWhenUsed/>
    <w:qFormat/>
    <w:rsid w:val="00B378B2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table" w:customStyle="1" w:styleId="22">
    <w:name w:val="Сетка таблицы2"/>
    <w:basedOn w:val="a1"/>
    <w:next w:val="a7"/>
    <w:uiPriority w:val="59"/>
    <w:rsid w:val="00B378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7"/>
    <w:uiPriority w:val="59"/>
    <w:rsid w:val="00B378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B378B2"/>
  </w:style>
  <w:style w:type="paragraph" w:styleId="af6">
    <w:name w:val="footnote text"/>
    <w:basedOn w:val="a"/>
    <w:link w:val="af7"/>
    <w:uiPriority w:val="99"/>
    <w:unhideWhenUsed/>
    <w:rsid w:val="00B37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rsid w:val="00B378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B378B2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7"/>
    <w:uiPriority w:val="59"/>
    <w:rsid w:val="00B37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"/>
    <w:rsid w:val="00B378B2"/>
    <w:pPr>
      <w:suppressAutoHyphens/>
      <w:spacing w:after="360" w:line="360" w:lineRule="auto"/>
    </w:pPr>
    <w:rPr>
      <w:b w:val="0"/>
      <w:spacing w:val="20"/>
      <w:kern w:val="28"/>
      <w:sz w:val="32"/>
      <w:szCs w:val="32"/>
    </w:rPr>
  </w:style>
  <w:style w:type="paragraph" w:styleId="af9">
    <w:name w:val="Title"/>
    <w:basedOn w:val="a"/>
    <w:next w:val="afa"/>
    <w:link w:val="afb"/>
    <w:uiPriority w:val="10"/>
    <w:qFormat/>
    <w:rsid w:val="00B378B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b">
    <w:name w:val="Название Знак"/>
    <w:basedOn w:val="a0"/>
    <w:link w:val="af9"/>
    <w:uiPriority w:val="10"/>
    <w:rsid w:val="00B378B2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a">
    <w:name w:val="Subtitle"/>
    <w:basedOn w:val="a"/>
    <w:next w:val="a"/>
    <w:link w:val="afc"/>
    <w:uiPriority w:val="11"/>
    <w:qFormat/>
    <w:rsid w:val="00B378B2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c">
    <w:name w:val="Подзаголовок Знак"/>
    <w:basedOn w:val="a0"/>
    <w:link w:val="afa"/>
    <w:uiPriority w:val="11"/>
    <w:rsid w:val="00B378B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7"/>
    <w:uiPriority w:val="59"/>
    <w:rsid w:val="00B37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B378B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B378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378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">
    <w:name w:val="st"/>
    <w:basedOn w:val="a0"/>
    <w:rsid w:val="00B378B2"/>
  </w:style>
  <w:style w:type="character" w:styleId="afd">
    <w:name w:val="Emphasis"/>
    <w:uiPriority w:val="20"/>
    <w:qFormat/>
    <w:rsid w:val="00B378B2"/>
    <w:rPr>
      <w:i/>
      <w:iCs/>
    </w:rPr>
  </w:style>
  <w:style w:type="table" w:customStyle="1" w:styleId="120">
    <w:name w:val="Сетка таблицы12"/>
    <w:basedOn w:val="a1"/>
    <w:next w:val="a7"/>
    <w:uiPriority w:val="59"/>
    <w:rsid w:val="00B37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B378B2"/>
  </w:style>
  <w:style w:type="table" w:customStyle="1" w:styleId="5">
    <w:name w:val="Сетка таблицы5"/>
    <w:basedOn w:val="a1"/>
    <w:next w:val="a7"/>
    <w:uiPriority w:val="59"/>
    <w:rsid w:val="00B37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7"/>
    <w:uiPriority w:val="59"/>
    <w:rsid w:val="00B37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B378B2"/>
    <w:pPr>
      <w:keepNext/>
      <w:numPr>
        <w:numId w:val="2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33">
    <w:name w:val="toc 3"/>
    <w:basedOn w:val="a"/>
    <w:next w:val="a"/>
    <w:autoRedefine/>
    <w:uiPriority w:val="39"/>
    <w:unhideWhenUsed/>
    <w:qFormat/>
    <w:rsid w:val="00B378B2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B378B2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34">
    <w:name w:val="Body Text 3"/>
    <w:basedOn w:val="a"/>
    <w:link w:val="35"/>
    <w:uiPriority w:val="99"/>
    <w:unhideWhenUsed/>
    <w:rsid w:val="00B378B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B378B2"/>
    <w:rPr>
      <w:rFonts w:ascii="Calibri" w:eastAsia="Times New Roman" w:hAnsi="Calibri" w:cs="Times New Roman"/>
      <w:sz w:val="16"/>
      <w:szCs w:val="16"/>
    </w:rPr>
  </w:style>
  <w:style w:type="character" w:styleId="afe">
    <w:name w:val="page number"/>
    <w:basedOn w:val="a0"/>
    <w:rsid w:val="00B378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B378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B378B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B378B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B378B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B378B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B378B2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378B2"/>
    <w:rPr>
      <w:rFonts w:ascii="Times New Roman" w:eastAsia="Times New Roman" w:hAnsi="Times New Roman" w:cs="Times New Roman"/>
      <w:b/>
      <w:sz w:val="26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B378B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378B2"/>
  </w:style>
  <w:style w:type="paragraph" w:styleId="a3">
    <w:name w:val="Body Text"/>
    <w:aliases w:val="Основной текст1,Основной текст Знак Знак,bt"/>
    <w:basedOn w:val="a"/>
    <w:link w:val="a4"/>
    <w:uiPriority w:val="99"/>
    <w:rsid w:val="00B378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uiPriority w:val="99"/>
    <w:rsid w:val="00B378B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Body Text Indent"/>
    <w:basedOn w:val="a"/>
    <w:link w:val="a6"/>
    <w:rsid w:val="00B378B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B378B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styleId="a7">
    <w:name w:val="Table Grid"/>
    <w:basedOn w:val="a1"/>
    <w:uiPriority w:val="59"/>
    <w:rsid w:val="00B37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378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B378B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paragraphstyle">
    <w:name w:val="[No paragraph style]"/>
    <w:rsid w:val="00B378B2"/>
    <w:pPr>
      <w:suppressAutoHyphens/>
      <w:autoSpaceDE w:val="0"/>
      <w:spacing w:after="0" w:line="288" w:lineRule="auto"/>
      <w:textAlignment w:val="center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onsPlusCell">
    <w:name w:val="ConsPlusCell"/>
    <w:rsid w:val="00B378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B37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Основной"/>
    <w:basedOn w:val="a"/>
    <w:link w:val="ab"/>
    <w:rsid w:val="00B378B2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Знак"/>
    <w:link w:val="aa"/>
    <w:locked/>
    <w:rsid w:val="00B378B2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a0"/>
    <w:rsid w:val="00B378B2"/>
  </w:style>
  <w:style w:type="character" w:styleId="ac">
    <w:name w:val="Hyperlink"/>
    <w:uiPriority w:val="99"/>
    <w:unhideWhenUsed/>
    <w:rsid w:val="00B378B2"/>
    <w:rPr>
      <w:color w:val="0000FF"/>
      <w:u w:val="single"/>
    </w:rPr>
  </w:style>
  <w:style w:type="paragraph" w:styleId="ad">
    <w:name w:val="List Paragraph"/>
    <w:basedOn w:val="a"/>
    <w:link w:val="ae"/>
    <w:uiPriority w:val="34"/>
    <w:qFormat/>
    <w:rsid w:val="00B378B2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ae">
    <w:name w:val="Абзац списка Знак"/>
    <w:link w:val="ad"/>
    <w:uiPriority w:val="34"/>
    <w:locked/>
    <w:rsid w:val="00B378B2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paragraph" w:styleId="af">
    <w:name w:val="header"/>
    <w:basedOn w:val="a"/>
    <w:link w:val="af0"/>
    <w:uiPriority w:val="99"/>
    <w:unhideWhenUsed/>
    <w:rsid w:val="00B378B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Верхний колонтитул Знак"/>
    <w:basedOn w:val="a0"/>
    <w:link w:val="af"/>
    <w:uiPriority w:val="99"/>
    <w:rsid w:val="00B378B2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unhideWhenUsed/>
    <w:rsid w:val="00B378B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B378B2"/>
    <w:rPr>
      <w:rFonts w:ascii="Calibri" w:eastAsia="Times New Roman" w:hAnsi="Calibri" w:cs="Times New Roman"/>
    </w:rPr>
  </w:style>
  <w:style w:type="paragraph" w:styleId="af3">
    <w:name w:val="Balloon Text"/>
    <w:basedOn w:val="a"/>
    <w:link w:val="af4"/>
    <w:uiPriority w:val="99"/>
    <w:unhideWhenUsed/>
    <w:rsid w:val="00B378B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B378B2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B378B2"/>
  </w:style>
  <w:style w:type="table" w:customStyle="1" w:styleId="13">
    <w:name w:val="Сетка таблицы1"/>
    <w:basedOn w:val="a1"/>
    <w:next w:val="a7"/>
    <w:uiPriority w:val="59"/>
    <w:rsid w:val="00B378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TOC Heading"/>
    <w:basedOn w:val="10"/>
    <w:next w:val="a"/>
    <w:uiPriority w:val="39"/>
    <w:qFormat/>
    <w:rsid w:val="00B378B2"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unhideWhenUsed/>
    <w:qFormat/>
    <w:rsid w:val="00B378B2"/>
    <w:pPr>
      <w:spacing w:after="100"/>
    </w:pPr>
    <w:rPr>
      <w:rFonts w:ascii="Calibri" w:eastAsia="Times New Roman" w:hAnsi="Calibri" w:cs="Times New Roman"/>
    </w:rPr>
  </w:style>
  <w:style w:type="paragraph" w:styleId="21">
    <w:name w:val="toc 2"/>
    <w:basedOn w:val="a"/>
    <w:next w:val="a"/>
    <w:autoRedefine/>
    <w:uiPriority w:val="39"/>
    <w:unhideWhenUsed/>
    <w:qFormat/>
    <w:rsid w:val="00B378B2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table" w:customStyle="1" w:styleId="22">
    <w:name w:val="Сетка таблицы2"/>
    <w:basedOn w:val="a1"/>
    <w:next w:val="a7"/>
    <w:uiPriority w:val="59"/>
    <w:rsid w:val="00B378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7"/>
    <w:uiPriority w:val="59"/>
    <w:rsid w:val="00B378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B378B2"/>
  </w:style>
  <w:style w:type="paragraph" w:styleId="af6">
    <w:name w:val="footnote text"/>
    <w:basedOn w:val="a"/>
    <w:link w:val="af7"/>
    <w:uiPriority w:val="99"/>
    <w:unhideWhenUsed/>
    <w:rsid w:val="00B37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rsid w:val="00B378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B378B2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7"/>
    <w:uiPriority w:val="59"/>
    <w:rsid w:val="00B37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"/>
    <w:rsid w:val="00B378B2"/>
    <w:pPr>
      <w:suppressAutoHyphens/>
      <w:spacing w:after="360" w:line="360" w:lineRule="auto"/>
    </w:pPr>
    <w:rPr>
      <w:b w:val="0"/>
      <w:spacing w:val="20"/>
      <w:kern w:val="28"/>
      <w:sz w:val="32"/>
      <w:szCs w:val="32"/>
    </w:rPr>
  </w:style>
  <w:style w:type="paragraph" w:styleId="af9">
    <w:name w:val="Title"/>
    <w:basedOn w:val="a"/>
    <w:next w:val="afa"/>
    <w:link w:val="afb"/>
    <w:uiPriority w:val="10"/>
    <w:qFormat/>
    <w:rsid w:val="00B378B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b">
    <w:name w:val="Название Знак"/>
    <w:basedOn w:val="a0"/>
    <w:link w:val="af9"/>
    <w:uiPriority w:val="10"/>
    <w:rsid w:val="00B378B2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a">
    <w:name w:val="Subtitle"/>
    <w:basedOn w:val="a"/>
    <w:next w:val="a"/>
    <w:link w:val="afc"/>
    <w:uiPriority w:val="11"/>
    <w:qFormat/>
    <w:rsid w:val="00B378B2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c">
    <w:name w:val="Подзаголовок Знак"/>
    <w:basedOn w:val="a0"/>
    <w:link w:val="afa"/>
    <w:uiPriority w:val="11"/>
    <w:rsid w:val="00B378B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7"/>
    <w:uiPriority w:val="59"/>
    <w:rsid w:val="00B37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B378B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B378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378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">
    <w:name w:val="st"/>
    <w:basedOn w:val="a0"/>
    <w:rsid w:val="00B378B2"/>
  </w:style>
  <w:style w:type="character" w:styleId="afd">
    <w:name w:val="Emphasis"/>
    <w:uiPriority w:val="20"/>
    <w:qFormat/>
    <w:rsid w:val="00B378B2"/>
    <w:rPr>
      <w:i/>
      <w:iCs/>
    </w:rPr>
  </w:style>
  <w:style w:type="table" w:customStyle="1" w:styleId="120">
    <w:name w:val="Сетка таблицы12"/>
    <w:basedOn w:val="a1"/>
    <w:next w:val="a7"/>
    <w:uiPriority w:val="59"/>
    <w:rsid w:val="00B37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B378B2"/>
  </w:style>
  <w:style w:type="table" w:customStyle="1" w:styleId="5">
    <w:name w:val="Сетка таблицы5"/>
    <w:basedOn w:val="a1"/>
    <w:next w:val="a7"/>
    <w:uiPriority w:val="59"/>
    <w:rsid w:val="00B37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7"/>
    <w:uiPriority w:val="59"/>
    <w:rsid w:val="00B37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B378B2"/>
    <w:pPr>
      <w:keepNext/>
      <w:numPr>
        <w:numId w:val="2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33">
    <w:name w:val="toc 3"/>
    <w:basedOn w:val="a"/>
    <w:next w:val="a"/>
    <w:autoRedefine/>
    <w:uiPriority w:val="39"/>
    <w:unhideWhenUsed/>
    <w:qFormat/>
    <w:rsid w:val="00B378B2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B378B2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34">
    <w:name w:val="Body Text 3"/>
    <w:basedOn w:val="a"/>
    <w:link w:val="35"/>
    <w:uiPriority w:val="99"/>
    <w:unhideWhenUsed/>
    <w:rsid w:val="00B378B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B378B2"/>
    <w:rPr>
      <w:rFonts w:ascii="Calibri" w:eastAsia="Times New Roman" w:hAnsi="Calibri" w:cs="Times New Roman"/>
      <w:sz w:val="16"/>
      <w:szCs w:val="16"/>
    </w:rPr>
  </w:style>
  <w:style w:type="character" w:styleId="afe">
    <w:name w:val="page number"/>
    <w:basedOn w:val="a0"/>
    <w:rsid w:val="00B37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35</Pages>
  <Words>7019</Words>
  <Characters>40012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Поскребышева</cp:lastModifiedBy>
  <cp:revision>8</cp:revision>
  <dcterms:created xsi:type="dcterms:W3CDTF">2016-06-16T06:55:00Z</dcterms:created>
  <dcterms:modified xsi:type="dcterms:W3CDTF">2016-10-24T06:18:00Z</dcterms:modified>
</cp:coreProperties>
</file>