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8" w:rsidRDefault="002B1BC8" w:rsidP="002B1BC8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2B1BC8" w:rsidRDefault="00361431" w:rsidP="00F67FFA">
      <w:pPr>
        <w:jc w:val="center"/>
      </w:pPr>
      <w:r w:rsidRPr="00361431">
        <w:rPr>
          <w:b/>
        </w:rPr>
        <w:t>«</w:t>
      </w:r>
      <w:r w:rsidR="00F67FFA" w:rsidRPr="00F67FFA">
        <w:rPr>
          <w:b/>
        </w:rPr>
        <w:t>Энергосбережение и повышение</w:t>
      </w:r>
      <w:r w:rsidR="00F67FFA">
        <w:rPr>
          <w:b/>
        </w:rPr>
        <w:t xml:space="preserve"> </w:t>
      </w:r>
      <w:bookmarkStart w:id="0" w:name="_GoBack"/>
      <w:bookmarkEnd w:id="0"/>
      <w:r w:rsidR="00F67FFA" w:rsidRPr="00F67FFA">
        <w:rPr>
          <w:b/>
        </w:rPr>
        <w:t>энергетической эффективности</w:t>
      </w:r>
      <w:r w:rsidR="00653FA0">
        <w:t>» по состоянию на 01.01.</w:t>
      </w:r>
      <w:r w:rsidR="00F67FFA">
        <w:t>2022</w:t>
      </w:r>
    </w:p>
    <w:p w:rsidR="002B720F" w:rsidRDefault="002B720F" w:rsidP="002B1BC8">
      <w:pPr>
        <w:jc w:val="center"/>
        <w:rPr>
          <w:b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B1BC8" w:rsidRPr="002207F1" w:rsidTr="002B4858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2B1BC8" w:rsidRPr="002207F1" w:rsidTr="002B4858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1BC8" w:rsidRPr="00A36A4E" w:rsidRDefault="002B1BC8" w:rsidP="002B4858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2B1BC8" w:rsidRDefault="002B1BC8" w:rsidP="002B1BC8"/>
    <w:p w:rsidR="001C0F2A" w:rsidRDefault="001C0F2A"/>
    <w:sectPr w:rsidR="001C0F2A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C8"/>
    <w:rsid w:val="000B7B3D"/>
    <w:rsid w:val="001C0F2A"/>
    <w:rsid w:val="002B1BC8"/>
    <w:rsid w:val="002B720F"/>
    <w:rsid w:val="00361431"/>
    <w:rsid w:val="00653FA0"/>
    <w:rsid w:val="00F6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2022-06-10T06:44:00Z</dcterms:created>
  <dcterms:modified xsi:type="dcterms:W3CDTF">2022-06-10T06:44:00Z</dcterms:modified>
</cp:coreProperties>
</file>