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4"/>
        <w:gridCol w:w="425"/>
        <w:gridCol w:w="425"/>
        <w:gridCol w:w="144"/>
        <w:gridCol w:w="281"/>
        <w:gridCol w:w="3400"/>
        <w:gridCol w:w="2267"/>
        <w:gridCol w:w="567"/>
        <w:gridCol w:w="426"/>
        <w:gridCol w:w="425"/>
        <w:gridCol w:w="1134"/>
        <w:gridCol w:w="1134"/>
        <w:gridCol w:w="992"/>
        <w:gridCol w:w="1423"/>
        <w:gridCol w:w="277"/>
        <w:gridCol w:w="991"/>
        <w:gridCol w:w="850"/>
      </w:tblGrid>
      <w:tr w:rsidR="008177CB" w:rsidTr="00A61033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8177CB" w:rsidRPr="0071025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177CB" w:rsidRPr="0071025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177CB" w:rsidRPr="0071025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177CB" w:rsidRPr="0071025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177CB" w:rsidRPr="0071025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2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5.</w:t>
            </w:r>
            <w:r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 об использовании бюджетных ассигнований бюджета муниципального образования "Глазовский район" на реализацию</w:t>
            </w:r>
          </w:p>
        </w:tc>
      </w:tr>
      <w:tr w:rsidR="008177CB" w:rsidTr="00A61033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8177CB" w:rsidRPr="0071025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 по состоянию на 01 января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8177CB" w:rsidTr="00A61033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8177CB" w:rsidTr="00A61033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626" w:type="dxa"/>
            <w:gridSpan w:val="9"/>
            <w:vAlign w:val="center"/>
            <w:hideMark/>
          </w:tcPr>
          <w:p w:rsidR="008177CB" w:rsidRPr="00C7258C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8177CB" w:rsidRPr="00C7258C" w:rsidRDefault="008177CB" w:rsidP="00A61033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8177CB" w:rsidTr="00A61033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77CB" w:rsidRDefault="008177CB" w:rsidP="00A61033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8177CB" w:rsidTr="00A61033">
        <w:trPr>
          <w:trHeight w:val="930"/>
        </w:trPr>
        <w:tc>
          <w:tcPr>
            <w:tcW w:w="1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бюджета муниципального образования "Глазовский район", 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Кассовые расходы к уточненному плану на 31 декабря 2024 года. % к плану на отчетный год</w:t>
            </w:r>
          </w:p>
        </w:tc>
      </w:tr>
      <w:tr w:rsidR="008177CB" w:rsidTr="00A61033">
        <w:trPr>
          <w:trHeight w:val="9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1 января 2022 года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31 декабря 2022 года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Кассовое исполнение на 31 декабря 2022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77CB" w:rsidTr="00A61033">
        <w:trPr>
          <w:trHeight w:val="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359203,4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449741,7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445309,3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99,0</w:t>
            </w:r>
          </w:p>
        </w:tc>
      </w:tr>
      <w:tr w:rsidR="008177CB" w:rsidTr="00A61033">
        <w:trPr>
          <w:trHeight w:val="60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338016,4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409294,8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404889,5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98,9</w:t>
            </w:r>
          </w:p>
        </w:tc>
      </w:tr>
      <w:tr w:rsidR="008177CB" w:rsidTr="00A61033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МО "Глазовский район", Управление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21187,0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40446,9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40419,8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99,9</w:t>
            </w:r>
          </w:p>
        </w:tc>
      </w:tr>
      <w:tr w:rsidR="008177CB" w:rsidTr="00A61033">
        <w:trPr>
          <w:trHeight w:val="1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66172,3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68091,1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67872,2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3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69,2</w:t>
            </w:r>
          </w:p>
        </w:tc>
      </w:tr>
      <w:tr w:rsidR="008177CB" w:rsidTr="00A61033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66165,8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68084,6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7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65182,0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66058,4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65844,5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113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0110205470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119 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49878,5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48991,5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48991,5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61"/>
        </w:trPr>
        <w:tc>
          <w:tcPr>
            <w:tcW w:w="42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"Глазовский район" на обеспечение деятельности подведомственных учреждений</w:t>
            </w: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13269,2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14873,6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14705,1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98,9</w:t>
            </w:r>
          </w:p>
        </w:tc>
      </w:tr>
      <w:tr w:rsidR="008177CB" w:rsidTr="00A61033">
        <w:trPr>
          <w:trHeight w:val="4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1032,1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1141,2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1135,0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8177CB" w:rsidTr="00A61033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77CB" w:rsidTr="00A61033">
        <w:trPr>
          <w:trHeight w:val="5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975,6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90,8</w:t>
            </w:r>
          </w:p>
        </w:tc>
      </w:tr>
      <w:tr w:rsidR="008177CB" w:rsidTr="00A61033">
        <w:trPr>
          <w:trHeight w:val="4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4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Исполнение наказов избирателей депутатами Государственного СоветаУР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Управление образования администрации МО "</w:t>
            </w:r>
            <w:r w:rsidRPr="00673EAC">
              <w:rPr>
                <w:rFonts w:ascii="Times New Roman" w:hAnsi="Times New Roman" w:cs="Times New Roman"/>
                <w:sz w:val="15"/>
                <w:szCs w:val="15"/>
              </w:rPr>
              <w:t xml:space="preserve"> Муниципальный округ Глазовский район Удмуртской Республики</w:t>
            </w: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Капитальный, текущий ремонт и реконструкция зданий муниципальных общеобразовательных учреждений муниципального образования "Глазовский район"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99,0</w:t>
            </w:r>
          </w:p>
        </w:tc>
      </w:tr>
      <w:tr w:rsidR="008177CB" w:rsidTr="00A61033">
        <w:trPr>
          <w:trHeight w:val="30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177CB" w:rsidRPr="0055470C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инженерных систем здания детского сада МОУ «Адамская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209,9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99,0</w:t>
            </w:r>
          </w:p>
        </w:tc>
      </w:tr>
      <w:tr w:rsidR="008177CB" w:rsidTr="00A61033">
        <w:trPr>
          <w:trHeight w:val="42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5470C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60BD3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390D2F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40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737,1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1278,8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8177CB" w:rsidTr="00A61033">
        <w:trPr>
          <w:trHeight w:val="35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68,7</w:t>
            </w:r>
          </w:p>
        </w:tc>
      </w:tr>
      <w:tr w:rsidR="008177CB" w:rsidTr="00A61033">
        <w:trPr>
          <w:trHeight w:val="8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647,9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1013,2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82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68,7</w:t>
            </w:r>
          </w:p>
        </w:tc>
      </w:tr>
      <w:tr w:rsidR="008177CB" w:rsidTr="00A61033">
        <w:trPr>
          <w:trHeight w:val="1087"/>
        </w:trPr>
        <w:tc>
          <w:tcPr>
            <w:tcW w:w="42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пенсии,от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99,4</w:t>
            </w:r>
          </w:p>
        </w:tc>
      </w:tr>
      <w:tr w:rsidR="008177CB" w:rsidTr="00A61033">
        <w:trPr>
          <w:trHeight w:val="7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0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01116S7120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2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Pr="00464EF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464EFB">
              <w:rPr>
                <w:rFonts w:ascii="Times New Roman" w:eastAsia="Times New Roman" w:hAnsi="Times New Roman"/>
                <w:sz w:val="15"/>
                <w:szCs w:val="15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Управление образования администрации МО "</w:t>
            </w:r>
            <w:r w:rsidRPr="00673EAC">
              <w:rPr>
                <w:rFonts w:ascii="Times New Roman" w:hAnsi="Times New Roman" w:cs="Times New Roman"/>
                <w:sz w:val="15"/>
                <w:szCs w:val="15"/>
              </w:rPr>
              <w:t xml:space="preserve"> Муниципальный округ Глазовский район Удмуртской Республики</w:t>
            </w: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8177CB" w:rsidRPr="000E1E0C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0E1E0C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96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464EF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0E1E0C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S6900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8177CB" w:rsidRPr="000E1E0C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673EAC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673EAC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673EAC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673EAC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464EF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246,7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535,4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4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7A5FA2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128,3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7A5FA2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417,2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7A5FA2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7A5FA2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A5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8177CB" w:rsidTr="00A61033">
        <w:trPr>
          <w:trHeight w:val="28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118,4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118,2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118,2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77CB" w:rsidTr="00A61033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77CB" w:rsidTr="00A61033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264454,9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314864,2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313775,8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7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246522,3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278280,3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277200,8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99,6</w:t>
            </w:r>
          </w:p>
        </w:tc>
      </w:tr>
      <w:tr w:rsidR="008177CB" w:rsidTr="00A61033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17880,3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36584,0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46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образовния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240524,6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268755,0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268042,1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58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7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185489,9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191038,5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191035,6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4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"Глазовский район" на обеспечение деятельности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612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37080,3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45226,1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44810,3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8177CB" w:rsidTr="00A61033">
        <w:trPr>
          <w:trHeight w:val="37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0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839,3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97,9</w:t>
            </w:r>
          </w:p>
        </w:tc>
      </w:tr>
      <w:tr w:rsidR="008177CB" w:rsidTr="00A61033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89,0</w:t>
            </w:r>
          </w:p>
        </w:tc>
      </w:tr>
      <w:tr w:rsidR="008177CB" w:rsidTr="00A61033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389,7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99,6</w:t>
            </w:r>
          </w:p>
        </w:tc>
      </w:tr>
      <w:tr w:rsidR="008177CB" w:rsidTr="00A61033">
        <w:trPr>
          <w:trHeight w:val="5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 детей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8912,9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10023,3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9993,6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8177CB" w:rsidTr="00A61033">
        <w:trPr>
          <w:trHeight w:val="6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77CB" w:rsidTr="00A61033">
        <w:trPr>
          <w:trHeight w:val="4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149,0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56,8</w:t>
            </w:r>
          </w:p>
        </w:tc>
      </w:tr>
      <w:tr w:rsidR="008177CB" w:rsidTr="00A61033">
        <w:trPr>
          <w:trHeight w:val="6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1764,4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2043,3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94,6</w:t>
            </w:r>
          </w:p>
        </w:tc>
      </w:tr>
      <w:tr w:rsidR="008177CB" w:rsidTr="00A61033">
        <w:trPr>
          <w:trHeight w:val="183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миниципальных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11852,6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11788,4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8177CB" w:rsidTr="00A61033">
        <w:trPr>
          <w:trHeight w:val="5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5743,4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5117,6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5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r w:rsidRPr="00E67E6F">
              <w:rPr>
                <w:rFonts w:ascii="Times New Roman" w:eastAsia="Times New Roman" w:hAnsi="Times New Roman" w:cs="Times New Roman"/>
                <w:sz w:val="16"/>
                <w:szCs w:val="16"/>
              </w:rPr>
              <w:t>ункционирование центров образования цифрового и гуманитарного профилей "Точка роста" в рамках реализации мероприятий регионального проекта "Современная школа" национального проекта "Образование"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0120107070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1294,5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ремонт, строительство и реконструкция учреждений общего образования на территории муниципального образования "Глазовский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2595,2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2595,2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86,9</w:t>
            </w:r>
          </w:p>
        </w:tc>
      </w:tr>
      <w:tr w:rsidR="008177CB" w:rsidTr="00A61033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17880,3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35891,7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35882,7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9D439E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«Развитие образования» по реализации регионального проекта «Капитальный ремонт и модернизация общеобразовательных организаций Удмуртской Республики» МОУ «Понинская СОШ», УР, Глазовский район, с.Понино, ул.Коммунальная, 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01208</w:t>
            </w:r>
            <w:r w:rsidRPr="005F3A87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L</w:t>
            </w: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2595,2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2595,2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86,9</w:t>
            </w:r>
          </w:p>
        </w:tc>
      </w:tr>
      <w:tr w:rsidR="008177CB" w:rsidTr="00A61033">
        <w:trPr>
          <w:trHeight w:val="23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28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177CB" w:rsidRPr="009D439E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Капитальный ремонт</w:t>
            </w:r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 xml:space="preserve"> МОУ «Понинская СОШ», УР, Глазовский район, с.Понино, ул.Коммунальная, 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"Глазовский район"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0120827500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1427,5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6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01208</w:t>
            </w:r>
            <w:r w:rsidRPr="005F3A87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L7501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17880,3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16807,0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16807,0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6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01208S7500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76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01208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L750F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17521,8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17521,8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3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92,6</w:t>
            </w:r>
          </w:p>
        </w:tc>
      </w:tr>
      <w:tr w:rsidR="008177CB" w:rsidTr="00A61033">
        <w:trPr>
          <w:trHeight w:val="28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"Успех каждого ребенка"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012E250970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52"/>
        </w:trPr>
        <w:tc>
          <w:tcPr>
            <w:tcW w:w="4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012E25098</w:t>
            </w: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342,0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52"/>
        </w:trPr>
        <w:tc>
          <w:tcPr>
            <w:tcW w:w="424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tcBorders>
              <w:left w:val="nil"/>
              <w:bottom w:val="nil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098</w:t>
            </w: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BC58E6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BC58E6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0.0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BC58E6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47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ЕВ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D328B0" w:rsidRDefault="008177CB" w:rsidP="00A61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D328B0">
              <w:rPr>
                <w:rFonts w:ascii="Times New Roman" w:hAnsi="Times New Roman"/>
                <w:bCs/>
                <w:sz w:val="16"/>
                <w:szCs w:val="16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D328B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r w:rsidRPr="00D328B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Муниципальный округ Глазовский район Удмуртской Республики</w:t>
            </w: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012ЕВ51790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tabs>
                <w:tab w:val="center" w:pos="526"/>
                <w:tab w:val="right" w:pos="105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97,7</w:t>
            </w:r>
          </w:p>
        </w:tc>
      </w:tr>
      <w:tr w:rsidR="008177CB" w:rsidTr="00A61033">
        <w:trPr>
          <w:trHeight w:val="27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7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2663,9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5508,0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5497,8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8177CB" w:rsidTr="00A61033">
        <w:trPr>
          <w:trHeight w:val="2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611,851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1264,5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4160,0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4160,0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8177CB" w:rsidTr="00A61033">
        <w:trPr>
          <w:trHeight w:val="22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1284,4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8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0122062620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52,4 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Pr="00D328B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D328B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8177CB" w:rsidTr="00A61033">
        <w:trPr>
          <w:trHeight w:val="1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115,8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7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77CB" w:rsidTr="00A61033">
        <w:trPr>
          <w:trHeight w:val="5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функционирование Центров образования цифрового, естественнонаучного и гуманитарного профилей "Точка роста"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0122261200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8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детей"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19221,6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21772,2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99,8</w:t>
            </w:r>
          </w:p>
        </w:tc>
      </w:tr>
      <w:tr w:rsidR="008177CB" w:rsidTr="00A61033">
        <w:trPr>
          <w:trHeight w:val="44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16098,4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18528,6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18501,3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8177CB" w:rsidTr="00A61033">
        <w:trPr>
          <w:trHeight w:val="3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3123,3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3243,7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8177CB" w:rsidTr="00A61033">
        <w:trPr>
          <w:trHeight w:val="34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образовательных программ</w:t>
            </w: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15978,1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18234,2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18206,9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8177CB" w:rsidTr="00A61033">
        <w:trPr>
          <w:trHeight w:val="14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3123,3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3243,7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8177CB" w:rsidTr="00A61033">
        <w:trPr>
          <w:trHeight w:val="3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0130161310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7534,1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7559,0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2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0130161320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 </w:t>
            </w:r>
          </w:p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7410,0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9107,8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86,5</w:t>
            </w:r>
          </w:p>
        </w:tc>
      </w:tr>
      <w:tr w:rsidR="008177CB" w:rsidTr="00A61033">
        <w:trPr>
          <w:trHeight w:val="18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Понинской детской школы искусств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0130166770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3123,3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3243,7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8177CB" w:rsidTr="00A61033">
        <w:trPr>
          <w:trHeight w:val="46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  <w:p w:rsidR="008177CB" w:rsidRPr="005F3A8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1034,5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5F3A8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8177CB" w:rsidTr="00A61033">
        <w:trPr>
          <w:trHeight w:val="231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177CB" w:rsidRPr="00A432A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Исполнение наказов избирателей депутатам Государственного Совета Ур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177CB" w:rsidRPr="00A432A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0130100310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8177CB" w:rsidTr="00A61033">
        <w:trPr>
          <w:trHeight w:val="2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A432A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A432A7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01301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A432A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A432A7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1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294,3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3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177CB" w:rsidTr="00A61033">
        <w:trPr>
          <w:trHeight w:val="4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sz w:val="16"/>
                <w:szCs w:val="16"/>
              </w:rPr>
              <w:t>84,8 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A432A7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sz w:val="16"/>
                <w:szCs w:val="16"/>
              </w:rPr>
              <w:t>195,9 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Pr="00A432A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sz w:val="16"/>
                <w:szCs w:val="16"/>
              </w:rPr>
              <w:t>195,9 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A432A7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8177CB" w:rsidTr="00A61033">
        <w:trPr>
          <w:trHeight w:val="31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8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8177CB" w:rsidTr="00A61033">
        <w:trPr>
          <w:trHeight w:val="57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3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8177CB" w:rsidTr="00A61033">
        <w:trPr>
          <w:trHeight w:val="21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177CB" w:rsidTr="00A61033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Реализация молодежной политики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МЦ «Диалог» МБУК «Центр КиТГлазовского района», Управление образования, «образовательные учреждения Глазовского района</w:t>
            </w:r>
          </w:p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469,8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7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МЦ «Диалог» МБУК «Центр КиТГлазовского района», Управление образования, образовательны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 учреждения Глазовского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0120105230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435,8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1028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177CB" w:rsidRPr="00191E5F" w:rsidRDefault="008177CB" w:rsidP="00A610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4E0BC3" w:rsidRDefault="008177CB" w:rsidP="00A610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4E0BC3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4E0BC3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4E0BC3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4E0BC3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4E0BC3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4E0BC3" w:rsidRDefault="008177CB" w:rsidP="00A61033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Участие молодежи Глазовского района в федеральных, межрегиональных, республиканских и межрайонных мероприятиях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4E0BC3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73EAC" w:rsidRDefault="008177CB" w:rsidP="00A6103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73EAC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73EAC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73EAC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Образовательный корпус Банка молодежных инициатив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73EAC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73EAC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деятельности ВДРК («Сводных отрядов»)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профильных лагерных смен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Районный семейный фотоконкурс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Школа молодой семьи </w:t>
            </w: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“PROfamily”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Фестиваль инициатив «Взгляд молодёжи»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Конкурс на лучшую организацию молодёжной политики среди территориальных отделов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552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905C71" w:rsidRDefault="008177CB" w:rsidP="00A61033"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Районные коммунарские сборы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F229D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Турслет «Вектор здоровья»</w:t>
            </w:r>
          </w:p>
          <w:p w:rsidR="008177CB" w:rsidRPr="006F229D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8177CB" w:rsidRPr="006F229D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8177CB" w:rsidRPr="006F229D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A1CFE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8177CB" w:rsidRPr="006A1CFE" w:rsidRDefault="008177CB" w:rsidP="00A61033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A1CFE" w:rsidRDefault="008177CB" w:rsidP="00A6103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8177CB" w:rsidRPr="006A1CFE" w:rsidRDefault="008177CB" w:rsidP="00A6103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Патриотическое воспитание граждан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Сектор культуры и молодежной политики,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85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A1CFE" w:rsidRDefault="008177CB" w:rsidP="00A61033">
            <w:pPr>
              <w:ind w:left="-93" w:right="-10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CB" w:rsidRPr="006A1CFE" w:rsidRDefault="008177CB" w:rsidP="00A61033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Районный День призывника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6A1CFE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907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C37C58" w:rsidRDefault="008177CB" w:rsidP="00A61033">
            <w:pPr>
              <w:spacing w:before="40" w:after="40"/>
              <w:ind w:left="-93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C37C58" w:rsidRDefault="008177CB" w:rsidP="00A61033">
            <w:pPr>
              <w:spacing w:before="40" w:after="40"/>
              <w:ind w:left="-108" w:right="-6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C37C58" w:rsidRDefault="008177CB" w:rsidP="00A61033">
            <w:pPr>
              <w:spacing w:before="40" w:after="40"/>
              <w:ind w:left="-108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C37C58" w:rsidRDefault="008177CB" w:rsidP="00A61033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C37C58" w:rsidRDefault="008177CB" w:rsidP="00A61033">
            <w:pPr>
              <w:spacing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Районная спартакиада Юнармейцев на Кубок Совета депутатов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C37C58" w:rsidRDefault="008177CB" w:rsidP="00A6103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 Управление образования, МЦ «Диалог» МБУК «Центр КиТГлазовского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8177CB" w:rsidRPr="00191E5F" w:rsidRDefault="008177CB" w:rsidP="00A61033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77CB" w:rsidTr="00A61033">
        <w:trPr>
          <w:trHeight w:val="6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"Управление системой образования 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42683,0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92,8</w:t>
            </w:r>
          </w:p>
        </w:tc>
      </w:tr>
      <w:tr w:rsidR="008177CB" w:rsidTr="00A61033">
        <w:trPr>
          <w:trHeight w:val="5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D602A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7208,2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D602A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42683,0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D602A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39614,9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D602A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92,8</w:t>
            </w:r>
          </w:p>
        </w:tc>
      </w:tr>
      <w:tr w:rsidR="008177CB" w:rsidTr="00A61033">
        <w:trPr>
          <w:trHeight w:val="6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3174,6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3238,2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8177CB" w:rsidTr="00A61033">
        <w:trPr>
          <w:trHeight w:val="68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129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3174,6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3210,1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3171,3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8177CB" w:rsidTr="00A61033">
        <w:trPr>
          <w:trHeight w:val="8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0150104230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28,0 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 100,0</w:t>
            </w:r>
          </w:p>
        </w:tc>
      </w:tr>
      <w:tr w:rsidR="008177CB" w:rsidTr="00A61033">
        <w:trPr>
          <w:trHeight w:val="4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Организационно-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4391,3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18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03 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1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 комплексного обеспечения образования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4391,3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50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районных конкурсов и профессиональных праздников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проведение районных праздников, чествования заслуженных юбляров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177CB" w:rsidTr="00A61033">
        <w:trPr>
          <w:trHeight w:val="9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177CB" w:rsidTr="00A61033">
        <w:trPr>
          <w:trHeight w:val="18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12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8177CB" w:rsidTr="00A61033">
        <w:trPr>
          <w:trHeight w:val="3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безопасности образовательных организаций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35028,5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32035,6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91,5</w:t>
            </w:r>
          </w:p>
        </w:tc>
      </w:tr>
      <w:tr w:rsidR="008177CB" w:rsidTr="00A61033">
        <w:trPr>
          <w:trHeight w:val="22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 xml:space="preserve">Круглосуточная охрана объектов (территорий) сотрудниками частных охранных предприятий 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1696,6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31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0151300600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25161,3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23923,2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95,1</w:t>
            </w:r>
          </w:p>
        </w:tc>
      </w:tr>
      <w:tr w:rsidR="008177CB" w:rsidTr="00A61033">
        <w:trPr>
          <w:trHeight w:val="3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>Расходы на мероприятия по обеспечению безопасности образовательных организаций в Удмуртской Республике на оснащение объектов (территорий) муниципальных образовательных организаций инженерно-техническими средствами и системами охраны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Pr="00915430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 Муниципальный округ Глазовский район Удмуртской Республики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0151306550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Pr="00915430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8170,6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Pr="00915430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78,5</w:t>
            </w:r>
          </w:p>
        </w:tc>
      </w:tr>
      <w:tr w:rsidR="008177CB" w:rsidTr="00A61033">
        <w:trPr>
          <w:trHeight w:val="169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"Организация отдыха, оздоровления и занятости детей в каникулярное время"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1969,3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1718,4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5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1969,3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1718,4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55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1969,3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1718,4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8177CB" w:rsidTr="00A61033">
        <w:trPr>
          <w:trHeight w:val="26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283B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283B">
              <w:rPr>
                <w:rFonts w:ascii="Times New Roman" w:eastAsia="Times New Roman" w:hAnsi="Times New Roman" w:cs="Times New Roman"/>
                <w:sz w:val="16"/>
                <w:szCs w:val="16"/>
              </w:rPr>
              <w:t>1439,0 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283B">
              <w:rPr>
                <w:rFonts w:ascii="Times New Roman" w:eastAsia="Times New Roman" w:hAnsi="Times New Roman" w:cs="Times New Roman"/>
                <w:sz w:val="16"/>
                <w:szCs w:val="16"/>
              </w:rPr>
              <w:t> 1439,0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82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100,0</w:t>
            </w:r>
          </w:p>
        </w:tc>
      </w:tr>
      <w:tr w:rsidR="008177CB" w:rsidTr="00A61033">
        <w:trPr>
          <w:trHeight w:val="69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C8283B">
              <w:rPr>
                <w:rFonts w:ascii="Times New Roman" w:hAnsi="Times New Roman" w:cs="Times New Roman"/>
                <w:sz w:val="16"/>
                <w:szCs w:val="16"/>
              </w:rPr>
              <w:t xml:space="preserve">,0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Pr="00C8283B">
              <w:rPr>
                <w:rFonts w:ascii="Times New Roman" w:hAnsi="Times New Roman" w:cs="Times New Roman"/>
                <w:sz w:val="16"/>
                <w:szCs w:val="16"/>
              </w:rPr>
              <w:t xml:space="preserve">,0 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Pr="00C8283B" w:rsidRDefault="008177CB" w:rsidP="00A610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  <w:r w:rsidRPr="00C8283B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177CB" w:rsidTr="00A61033">
        <w:trPr>
          <w:trHeight w:val="1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9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56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1783,3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177CB" w:rsidTr="00A61033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01601S5230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244 </w:t>
            </w:r>
          </w:p>
          <w:p w:rsidR="008177CB" w:rsidRDefault="008177CB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7CB" w:rsidRDefault="008177CB" w:rsidP="00A61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6C28C9" w:rsidRDefault="006C28C9">
      <w:bookmarkStart w:id="0" w:name="_GoBack"/>
      <w:bookmarkEnd w:id="0"/>
    </w:p>
    <w:sectPr w:rsidR="006C28C9" w:rsidSect="008177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CB"/>
    <w:rsid w:val="006C28C9"/>
    <w:rsid w:val="0081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C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8177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7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177C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177C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177C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177CB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8177CB"/>
    <w:rPr>
      <w:color w:val="0000FF"/>
      <w:u w:val="single"/>
    </w:rPr>
  </w:style>
  <w:style w:type="paragraph" w:customStyle="1" w:styleId="hpinlineinlist">
    <w:name w:val="hp  inlineinlist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8177CB"/>
    <w:rPr>
      <w:color w:val="800080"/>
      <w:u w:val="single"/>
    </w:rPr>
  </w:style>
  <w:style w:type="paragraph" w:customStyle="1" w:styleId="font5">
    <w:name w:val="font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81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177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8177CB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8177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8177CB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8177CB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8177CB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8177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8177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8177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81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8177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177CB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8177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8177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81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8177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8177CB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8177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8177CB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8177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8177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8177CB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8177CB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8177CB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8177C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8177CB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8177CB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8177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8177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8177C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8177CB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8177CB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8177C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81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7CB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8177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C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8177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7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177C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177C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177C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177CB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8177CB"/>
    <w:rPr>
      <w:color w:val="0000FF"/>
      <w:u w:val="single"/>
    </w:rPr>
  </w:style>
  <w:style w:type="paragraph" w:customStyle="1" w:styleId="hpinlineinlist">
    <w:name w:val="hp  inlineinlist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8177CB"/>
    <w:rPr>
      <w:color w:val="800080"/>
      <w:u w:val="single"/>
    </w:rPr>
  </w:style>
  <w:style w:type="paragraph" w:customStyle="1" w:styleId="font5">
    <w:name w:val="font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81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177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8177CB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8177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8177CB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8177CB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8177CB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8177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8177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8177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81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8177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177CB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8177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8177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81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8177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8177CB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8177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8177CB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8177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8177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8177CB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8177CB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81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8177CB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8177C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8177CB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8177CB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8177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8177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8177CB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8177C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8177CB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8177CB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8177CB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8177CB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8177CB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8177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8177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8177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8177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8177C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81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7CB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8177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2024-04-18T15:37:00Z</dcterms:created>
  <dcterms:modified xsi:type="dcterms:W3CDTF">2024-04-18T15:37:00Z</dcterms:modified>
</cp:coreProperties>
</file>