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3F" w:rsidRPr="0076113F" w:rsidRDefault="0076113F" w:rsidP="0076113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76113F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Форма 2. </w:t>
      </w:r>
      <w:hyperlink r:id="rId6" w:history="1">
        <w:r w:rsidRPr="0076113F">
          <w:rPr>
            <w:rFonts w:ascii="Calibri" w:eastAsia="Calibri" w:hAnsi="Calibri" w:cs="Times New Roman"/>
            <w:b/>
            <w:color w:val="0000FF"/>
            <w:sz w:val="20"/>
            <w:szCs w:val="20"/>
            <w:u w:val="single"/>
          </w:rPr>
          <w:t>Отчет</w:t>
        </w:r>
      </w:hyperlink>
      <w:r w:rsidRPr="0076113F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 о выполнении основных мероприятий муниципальной программы </w:t>
      </w:r>
    </w:p>
    <w:tbl>
      <w:tblPr>
        <w:tblW w:w="1559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24"/>
        <w:gridCol w:w="426"/>
        <w:gridCol w:w="568"/>
        <w:gridCol w:w="662"/>
        <w:gridCol w:w="3449"/>
        <w:gridCol w:w="2126"/>
        <w:gridCol w:w="1276"/>
        <w:gridCol w:w="1559"/>
        <w:gridCol w:w="2268"/>
        <w:gridCol w:w="2835"/>
      </w:tblGrid>
      <w:tr w:rsidR="0076113F" w:rsidRPr="0076113F" w:rsidTr="00A35D3F">
        <w:trPr>
          <w:trHeight w:val="945"/>
        </w:trPr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76113F" w:rsidRPr="0076113F" w:rsidTr="00A35D3F">
        <w:trPr>
          <w:trHeight w:val="34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44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усовершенствована нормативная база                         по формированию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6113F" w:rsidRPr="0076113F" w:rsidTr="00A35D3F">
        <w:trPr>
          <w:trHeight w:val="23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нормативной базы по формированию ЗОЖ в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межведомственная комиссия по охране здоровья населения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Январь-март 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организован межведомственный совет;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заседаний, число принятых управленческих решений по коррекции плана мероприятий при реализации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1.Образовательными организациями внесены изменения в программы по формированию ЗОЖ среди обучающихся школ района.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2. внесены изменепия в муниципальную программу </w:t>
            </w:r>
            <w:r w:rsidRPr="0076113F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val="de-DE" w:eastAsia="ru-RU" w:bidi="fa-IR"/>
              </w:rPr>
              <w:t xml:space="preserve">                                              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 xml:space="preserve">«Укрепление общественного здоровья населения Глазовского района»  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обеспечение координации деятельности работы межведомственного совета по профилактике заболеваний              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формированию ЗОЖ населения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Март, июль, октябрь,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Заседания проведены ежеквартально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медико-демографических показателей взрослого и детского населения МО, анализ показателей заболеваемости и смертности                                 от ХНИЗ по МО, мониторинг распространённости ХНИЗ, факторов риска их развития,  в т.ч.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употребления психоактивных веществ, алкоголя и курения табака, уровня информированности различных групп населения по вопросам сохранения                и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 ежегодный анализ результатов профилактических медицинских осмотров,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в том числе диспансеризации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Рождаемость –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5,3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на 1 тыс.нас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.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81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)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Смертность –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16,2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на 1 тыс.нас (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250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)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Младенческая смертность -0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Естетсв.прирост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-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14,1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На 1 месте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смерти от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болезн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е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и системы кров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и 43,2% (108чел) 700,0 на 100 тыс.нас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ЗНО –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 xml:space="preserve"> 16%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(29чел) 259,3 на 100 тыс.нас.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Внешние причины –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12% (30чел.)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194,5 на 100тыс.нас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Среди трудоспособного населения: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Внешние причины – 32,3% (21 чел)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- от болезни системы кровообращения –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24,6% (16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чел.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  <w:t>)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,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От ЗНО –15,4% (10чел.)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результатов профилактических медицинских осмотров, в том числе диспансеризации детского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и взрослого населения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по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 графику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предоставлены отчеты: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-квартальные                              в  БУЗ УР «РЦМП «ЦОЗ» МЗ УР»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апреля,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5  июля,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до 5 октября,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до 25 декабря;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-сводный отчет за год             в БУЗ УР «РЦМП «ЦОЗ» МЗ УР» до 20 января, следующего                            за отчетным годом     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За 12 месяцев 2023 года в Глазовском районе прошли профилактические мероприятия 5920 человек (132% от плана – 3965 человек)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 xml:space="preserve"> Все пациенты, у которых выявленны отклонения на 1 этапе диспансеризации, направлены на 2 этап для более углубленного обследования и уточнения наличия патологии.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Сведения о выявленных отдельных факторах риска развития хронических неинфекционных заболеваний.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1. Нерациональное питание –651 (11 %);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2. Низкая физическая активность (недостаток физической активности) – 532 (9%);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 xml:space="preserve">3. Избыточная масса тела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1835 (31%);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4. Курение табака –1243 (21%);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 xml:space="preserve">По итогам диспансеризации за 12 месяцев 2023года  вновь выявлено: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 xml:space="preserve">1.Сахарный диабет – 2 случая.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2. ЗНО - 2 случая.                                                                       3. ГБ - 127 случаев.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br/>
              <w:t>4.БОП- 13 случаев</w:t>
            </w:r>
          </w:p>
        </w:tc>
      </w:tr>
      <w:tr w:rsidR="0076113F" w:rsidRPr="0076113F" w:rsidTr="00A35D3F">
        <w:trPr>
          <w:trHeight w:val="134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Анализ мероприятий  и предоставление отчётов о ходе реализации Программы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Администрация МО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«Глазовский район»</w:t>
            </w: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ответственные исполнители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highlight w:val="yellow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Вопросы рассматривались на заседании комиссии   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Подготовка немедицинских кадров по формированию ЗОЖ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в течение</w:t>
            </w:r>
          </w:p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обучены работники образовательных организаций                                 и социальные работники, волонтеры;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обученных лиц, кадров               в сфере пропаганды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6113F" w:rsidRPr="0076113F" w:rsidTr="00A35D3F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обучающих семинаров, конференций для руководителей, педагогов, социальных работников, волонтёров, специалистов культурно-досуговой сферы и др. по вопросам профилактики неинфекционных заболеваний и формированию ЗОЖ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21.03.2023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20.03.2023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20.02.2023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15.02.2023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20.04.2023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14.04.2023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11.04.2023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01.04.2023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26.09.2023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качественное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и диспансеризации на 100 %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Семинар «</w:t>
            </w: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Музыка и танец как средство оздоровления на уроках физической культуры»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 ходе подготовки к летней оздоровительной кампании.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Об организации каникулярного отдыха, оздоровления и занятости детей и подростков в 2023 года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Месячник здоровья – как компонент процесса воспитания ЗОЖ и форма взаимодействия с родителями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О результатах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диспансеризации работников школ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Об организации каникулярного отдыха, оздоровления и занятости детей и подростков в 2023 года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О профилактике аддиктивного поведения несовершеннолетних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Об организации деятельности психолого-педагогического консилиума в образовательном учреждении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Совещание заместителей ОУ по ВР и начальников пришкольных лагерей по организации отдыха и оздоровления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  <w:t xml:space="preserve">Санбюллетени:                                      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"Формула здорового сердца" Ураковский ФАП Баженова И.П. медсестра                 "Профилактика педикулеза" Тукбулатовский ФАП. Караваева И.П. фельдшер                      "Чесотка" Коротаевский ФАП Иванова Т.Л. фельдшер                                           "Ветрянная оспа у детей и взрослых" Адамский ФАП Потапов А.В. фельдшер  "Вакцинация без сомнений" Севинский ФАП. Золотарева Л.А. фельдшер                       "Внимание грипп"  Люмская В.А. Ельцова  А.А. фельдшер                                     "Профилаткика ОРЗ"  В.Слудский ФАП Ельцова А.А. фельдшер                           "Медицинская маска"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Кочишевский ФАП Артемьевская Е.С. фельдшер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Совершенствование системы раннего выявления неинфекционных заболеваний, коррекции факторов риска их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1 раз в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выполнение плана проведения профилактических медицинских осмотров и диспансеризации на 100 %;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ХНИЗ, постановка на диспансерный учет            с выявленными ХНИЗ, и снижение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1 этап диспансеризации – 103,7%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Профосмотры – 52,0%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Углубленная диспансеризация – 83,7%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диспансеризации и профилактических  медицинских осмотров детского                                      и взрослого населения в медицинских организациях МО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, организации;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учреждения </w:t>
            </w: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и предприятия 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1 раз в квартал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  <w:t>Осмотрено 2564 детей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ar-SA" w:bidi="fa-IR"/>
              </w:rPr>
              <w:t>Проведение скрининговых исследований  по выявлению факторов риска развития ХНИЗ                               во время проведения массовых профилактических мероприятий                            на территории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2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Центрами здоровья осмотрены трудовые коллективы, в том числе на селе, число выездов, охват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ММГ-исследований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51 чел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выездной формы работы центров здоровья в трудовые коллективы,в сельские населенные пункты МО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занятия, количество занятий                в год,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ранних признаках ХНИЗ                                         и факторах риска                 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03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занятий                            в </w:t>
            </w:r>
            <w:r w:rsidRPr="0076113F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Школах здоровья                          по коррекции факторов риска ХНИЗ, Школах здоровья для пациентов                                           в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медицинских организациях МО,             в т.ч. К</w:t>
            </w:r>
            <w:r w:rsidRPr="0076113F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абинетах помощи при отказе                               от курения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,</w:t>
            </w:r>
            <w:r w:rsidRPr="0076113F">
              <w:rPr>
                <w:rFonts w:ascii="Times New Roman" w:eastAsia="Calibr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Школ здоровья для желающих бросить курить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            и Школ профилактики табакокурения                        для подростков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76113F"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БУЗ УР «Глазовская МБ МЗ УР»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 20.01.202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по 06.03.202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eastAsia="fa-IR" w:bidi="fa-IR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своевременное выявление факторов риска ХНИЗ                           и снижение риска                         их развития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Проведено занятие                            в Школе здоровья                          по коррекции факторов риска </w:t>
            </w: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ХНИЗ,  </w:t>
            </w: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378 человек</w:t>
            </w:r>
          </w:p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</w:rPr>
              <w:t>"</w:t>
            </w: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Школа здоровья для пациентов с артериальной гипертонией" Характеристика АД. Распрастраненность АГ. Измерение АД у пацинтов. Обучение пациентов измерение АД. Знакомство с тонометром. Рекомендации устные и наглядные по факторам риска АГ. Немедикаментозное лечение АГ. Мотивация к приобретинею тоносетра (если у пациента нет тонометра). Помощь в эксплуатации новых тонометров. Осложнения АГ (стенокардия, инфаркт миокарда, аритмия, сердечная недостаточность).                                                          "Школа здоровья: Жизнь после инсульта" Психологические аспекты инсульта. Понятие об инсульте. Обучение принципам помощи в экстренных ситуациях. Организация ухода в домашних условиях. Безопасная среда. Уход за полостью рта, кормление пациента. Профилактика застоя в легких. Уход за больными с нарушением мочеиспускания и дефекации. Постинсультные состояния. </w:t>
            </w: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Дзякинская УБ. Нелюбина Н.В. ВОП, Понинская ВА, Черенева Т.В. ВОП, Парзинская УБ. Семакина Л.И. ВОП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и обеспечение функционирования информационно - пропагандисткой системы формирования ЗОЖ для всех слоев населения с привлечением социально ориентированных некоммерческих организаций и волонтеров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  ежемесячно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рабочие встречи                             с представителями  организаций;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в МО                          не менее одного совместного профилактического мероприятия в год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Взаимодействие с общественными организациями, пропагандирующими ЗОЖ, средства и способы укрепления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  <w:r w:rsidRPr="0076113F"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постоянно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проведены массовые мероприятия, количество мероприятий, охват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способствующей ведению гражданами ЗОЖ;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ранних признаках ХНИЗ                                         и факторах риска                    их развития;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раннее выявление факторов риска развития ХНИЗ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Проведены совместные мероприятия: лыжня России, соревнования по легкой атлетике, шашкам, шахматам, дартсу, стрельбе, настольным играм для инвалидов, лыжным гонкам. Во всех мероприятияхъ участвовало более 1500 человек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массовых мероприятий, акций, флэш - мобов, приуроченных                     к Международным датам ВОЗ и Всероссийским датам, в том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числе межведомственных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4 февраля – Всемирный день борьбы против рака; 7 апреля – Всемирный день здоровья; вторая суббота мая - Всемирный день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борьбы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с артериальной гипертонией;                                       31 мая – Всемирный день без табачного дыма; 1 июня – Международный День защиты детей; </w:t>
            </w:r>
            <w:r w:rsidRPr="0076113F">
              <w:rPr>
                <w:rFonts w:ascii="Times New Roman" w:eastAsia="Andale Sans UI" w:hAnsi="Times New Roman" w:cs="Tahoma"/>
                <w:bCs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11 сентября – Всероссийский день трезвости;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28 сентября – Всемирный день сердца; 1 октября - Международный День пожилых людей; 15 октября - Всемирный день борьбы с раком молочной железы;                                              3 декабря - Международный День инвалидов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08-09.09.2023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30.09-02.10.2023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04.12.2023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02.10.-08.10.2023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06.11.23-12.11.23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09.10.23-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15.10.23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13.11.23-19.11.23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16.10. - 22.10.23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23.10.23-29.10.23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20.11.23-26.11.23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13.11.23-19.11.23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проведены мероприятия в рамках республиканских проектов, количество, охват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День трезвости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Международный День пожилых людей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Международный День инвалидов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Неделя борьбы с раком молочной железы    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Неделя профилактики заболеваний органов дыхания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 xml:space="preserve"> Неделя сохранения психического здоровья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Неделя борьбы с диабетом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Неделя профилактики остеопороза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Неделя борьбы с инсультом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Неделя борьбы с антимикробной резистентностью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Всемирный день борьбы с диабетом в Удмуртской Республике в 2023 году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de-DE" w:eastAsia="ru-RU" w:bidi="fa-IR"/>
              </w:rPr>
              <w:t xml:space="preserve">                            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Участие населения МО                                         в республиканских информационно-просветительских, оздоровительных проектах «Прогулка    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с врачом», «Онкодесант», «Кардиодесант», «Улицах здоровья», «Форумах здоровья»,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«Сегодня модно быть здоровым!», ин</w:t>
            </w:r>
            <w:r w:rsidRPr="0076113F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формационно-просветительск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ой</w:t>
            </w:r>
            <w:r w:rsidRPr="0076113F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Кампани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и                                 </w:t>
            </w:r>
            <w:r w:rsidRPr="0076113F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по информировани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ю населения </w:t>
            </w:r>
            <w:r w:rsidRPr="0076113F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 ранних признаках острого нарушения мозгового кровообращения                        и острого коронарного синдрома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июнь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28.09. 2023г.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29.09. 2023г.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13.10. 2023г.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07.08.2023г., 10.08.2023г.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13.09.2023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повышение информированности населения о ранних признаках ХНИЗ                             и факторах риска                           их развития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47 жильцов специальных домов в д. Золотарево и д. В.Слудка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31 подросток ТЖС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36 детей ТЖС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30 семей СОП и ТЖС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Форум здоровья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Развлекательное мероприятие с чаепитием к      Дню пожилого человека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Arial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&quot;Times New Roman&quot;" w:eastAsia="Andale Sans UI" w:hAnsi="&quot;Times New Roman&quot;" w:cs="Arial"/>
                <w:kern w:val="1"/>
                <w:sz w:val="20"/>
                <w:szCs w:val="20"/>
                <w:lang w:val="de-DE" w:eastAsia="fa-IR" w:bidi="fa-IR"/>
              </w:rPr>
              <w:t>Акция "Сообщи, где торгуют смертью"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Arial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&quot;Times New Roman&quot;" w:eastAsia="Andale Sans UI" w:hAnsi="&quot;Times New Roman&quot;" w:cs="Arial"/>
                <w:kern w:val="1"/>
                <w:sz w:val="20"/>
                <w:szCs w:val="20"/>
                <w:lang w:val="de-DE" w:eastAsia="fa-IR" w:bidi="fa-IR"/>
              </w:rPr>
              <w:t xml:space="preserve">Спортивный праздник под девизом «Русская лапта в тренде», посвященный Всероссийскому Дню физкультурника. В начале мероприятия ведущий рассказал об истории возникновения праздника и традициях проведения праздника. Затем участники разделились на две команды и был проведен дружеский матч игры «Русская лапта». 10.08.2023г. специалистами отделения социальной </w:t>
            </w:r>
            <w:r w:rsidRPr="0076113F">
              <w:rPr>
                <w:rFonts w:ascii="&quot;Times New Roman&quot;" w:eastAsia="Andale Sans UI" w:hAnsi="&quot;Times New Roman&quot;" w:cs="Arial"/>
                <w:kern w:val="1"/>
                <w:sz w:val="20"/>
                <w:szCs w:val="20"/>
                <w:lang w:val="de-DE" w:eastAsia="fa-IR" w:bidi="fa-IR"/>
              </w:rPr>
              <w:lastRenderedPageBreak/>
              <w:t>помощи семье и детям и профилактики безнадзорности организована спортивная программа "Жить в стране здоровья", проходившей на бесплатной основе в  фитнес – клубе Urban gym. Инструктором по физкультуре проведен ЛФК для детей из семей, находящихся в трудной жизненной ситуации. В заключении дано водное занятие в бассейне. Дополнительно ребятам оказана натуральная помощь в виде канцтоваров в ходе акции «Помоги собрать ребенка в школу».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"Марафон трезвости", посвященный Дню трезвости, с целью пропаганды ЗОЖ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Изготовление и размещение в местных печатных СМИ информационных материалов, по вопросам освещения формирования ЗОЖ, укрепления здоровья населения и о ходе реализации мероприятий Программы                                           в районной газете          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интернет ресурсах: на официальных сайтах, социальных сетях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Редакция газеты «Иднакар»;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07.04.2020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и периодичность размещенных  статей                в СМИ, интернет ресурсах;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Группа в ВК «Глазовская Межрайонная Больница»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Информация по ЗОЖ, профилактике гипертонии, ожирения, профилактика травматизма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160" w:line="254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 газете «Иднакар» постоянно публикуются статьи о здоровом образе жизни, об отношении людей старшего поколения к самооздоровлению.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В соцсетях в ВК в группе «Совет ветеранов МО «Глазовский район» также публикуются различные посты о жизни ветеранских организаций, о проведении мероприятий спортивного и оздоровительного характера, по созданию позитивного настроения среди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людей пенсионного возраста.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Оформление стендов и уголков здоровья по вопросам формирования  ЗОЖ, профилактике табакокурения, алкоголизма, зависимостей                             и профилактике травматизма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согласованию)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 течение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количество проведенных конкурсов и викторин, лекций,        уроков здоровья                          и круглых столов за год;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граждан приверженных к ведению ЗОЖ;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о пользе ведения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&quot;Times New Roman&quot;" w:eastAsia="Andale Sans UI" w:hAnsi="&quot;Times New Roman&quot;" w:cs="Arial"/>
                <w:kern w:val="1"/>
                <w:sz w:val="20"/>
                <w:szCs w:val="20"/>
                <w:lang w:val="de-DE" w:eastAsia="fa-IR" w:bidi="fa-IR"/>
              </w:rPr>
              <w:t>в течение заездов во 2 полугодии 2023 года</w:t>
            </w:r>
            <w:r w:rsidRPr="0076113F">
              <w:rPr>
                <w:rFonts w:ascii="Times New Roman" w:eastAsia="Andale Sans UI" w:hAnsi="Times New Roman" w:cs="Arial"/>
                <w:kern w:val="1"/>
                <w:sz w:val="20"/>
                <w:szCs w:val="20"/>
                <w:lang w:val="de-DE" w:eastAsia="fa-IR" w:bidi="fa-IR"/>
              </w:rPr>
              <w:t xml:space="preserve"> в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СРО со стационаром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64 получателя социальных услуг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В МБУК «Глазовская районная ЦБС» оформлены: Книжная выставка «К здоровью с книгой»,</w:t>
            </w:r>
          </w:p>
          <w:p w:rsidR="0076113F" w:rsidRPr="0076113F" w:rsidRDefault="0076113F" w:rsidP="0076113F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Памятка «Секреты долголетия»,13 шт.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Закладка «Гимнастика для осанки», 25 шт.,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Стенд "Сообщи, где торгуют смертью»,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выставка, «Здоровый я- здоровая страна», «Книжные истории о здоровье», «Вредные привычки в художественной литературе», «Человек и независимости», </w:t>
            </w:r>
            <w:r w:rsidRPr="0076113F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val="de-DE" w:eastAsia="fa-IR" w:bidi="fa-IR"/>
              </w:rPr>
              <w:t xml:space="preserve">книжная выставка «Советы по здоровью», </w:t>
            </w:r>
            <w:r w:rsidRPr="0076113F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  <w:t>книжная выставка " Правда о наркотиках".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Оформление уголков здоровья: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 xml:space="preserve"> «Нужно падать правильно».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«Профилактика травматизма».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«Курить, или не курить».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«Умей сказать НЕТ»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«Правда, о снюсе»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«Правда, о спайсе»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Педагоги и учащиеся распространяли листовки и плакаты собственного изготовления на родительских собраниях и классных часах, материалы по пропаганде здорового образа жизни размещаются и пополняются на стендах школ. Темы: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«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en-US" w:eastAsia="fa-IR" w:bidi="fa-IR"/>
              </w:rPr>
              <w:t>COVID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19», информационные листки «Осторожно, грипп!», «Наркотики – это опасно», «СПИД не спит», памятки для родителей «Разрушаем мифы о наркотиках», «Чем опасен сниффинг»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изготовление и распространение тематических буклетов "Чтобы возраст не застал врасплох", "Питание людей пожилого возраста", "Физическая активность в пожилом возрасте: упражнения и советы"; оформление стенда Оздорвление без лечения"</w:t>
            </w:r>
          </w:p>
        </w:tc>
      </w:tr>
      <w:tr w:rsidR="0076113F" w:rsidRPr="0076113F" w:rsidTr="00A35D3F">
        <w:trPr>
          <w:trHeight w:val="4103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районных и конкурсов                          и выставок, лекций, уроков здоровья, круглых столов в МО, мотивирующих к ведению ЗОЖ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«Здоровый я – здоровая планета моя» (в рамках акции «Сохраним природу»)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фото-конкурс «Есть только миг…»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 в ОУ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МЦ «Диалог»;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Март 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течение отчётного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Май 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08-09.09.23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08-09.09.23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Сентябрь 2023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работа «горячих» телефонных линий, «телефонов доверия» - количество звонков                в год,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число обращений               в «он-лайн кабинеты»              за год;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&quot;Times New Roman&quot;" w:eastAsia="Andale Sans UI" w:hAnsi="&quot;Times New Roman&quot;" w:cs="Arial"/>
                <w:kern w:val="1"/>
                <w:sz w:val="20"/>
                <w:szCs w:val="20"/>
                <w:lang w:val="de-DE" w:eastAsia="fa-IR" w:bidi="fa-IR"/>
              </w:rPr>
              <w:t>в течение заездов во 2 полугодии 2023 года</w:t>
            </w:r>
            <w:r w:rsidRPr="0076113F">
              <w:rPr>
                <w:rFonts w:ascii="Times New Roman" w:eastAsia="Andale Sans UI" w:hAnsi="Times New Roman" w:cs="Arial"/>
                <w:kern w:val="1"/>
                <w:sz w:val="20"/>
                <w:szCs w:val="20"/>
                <w:lang w:val="de-DE" w:eastAsia="fa-IR" w:bidi="fa-IR"/>
              </w:rPr>
              <w:t xml:space="preserve"> в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СРО со стационаром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44 получателя социальных услуг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160" w:line="25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Участие во Всероссийской акции «Сообщи, где торгуют смертью»: викторины, классные часы, беседы, просмотр фильмов, установка ящика</w:t>
            </w:r>
          </w:p>
          <w:p w:rsidR="0076113F" w:rsidRPr="0076113F" w:rsidRDefault="0076113F" w:rsidP="0076113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160" w:line="25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День здоровья: спортивные мероприятия, беседы по ЗОЖ, флешмобы</w:t>
            </w:r>
          </w:p>
          <w:p w:rsidR="0076113F" w:rsidRPr="0076113F" w:rsidRDefault="0076113F" w:rsidP="0076113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160" w:line="25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Районный конкурс «Здоровый я – здоровая планета моя» (в рамках акции «Сохраним природу»)</w:t>
            </w:r>
          </w:p>
          <w:p w:rsidR="0076113F" w:rsidRPr="0076113F" w:rsidRDefault="0076113F" w:rsidP="0076113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160" w:line="25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День здоровья</w:t>
            </w:r>
          </w:p>
          <w:p w:rsidR="0076113F" w:rsidRPr="0076113F" w:rsidRDefault="0076113F" w:rsidP="0076113F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/>
              <w:spacing w:after="160" w:line="253" w:lineRule="atLeast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Всемирный день оказания первой помощи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Мероприятия в рамках Месячника безопасности (обучение оказанию первой медицинской помощи, игр и уроки по ЗОЖ)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Проведено 4 лекции на темы "Профилакткика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атеросклероза", "Лук от семи недуг", БАДы - средство профилактики и вспомогательной терапии ряда заболеваний", "Рацональное питание"</w:t>
            </w:r>
          </w:p>
        </w:tc>
      </w:tr>
      <w:tr w:rsidR="0076113F" w:rsidRPr="0076113F" w:rsidTr="00A35D3F">
        <w:trPr>
          <w:trHeight w:val="48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04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и функционирование  «горячих» телефонных линий                                         и «телефонов доверия», «он - лайн кабинетов» в медицинских организациях по вопросам ЗОЖ, профилактике заболеваний, профилактике табакокурения, алкоголизма и зависимостей, профилактике травматизма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постоянно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Горячие телефонные линии организованы в межрайонной больнице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сохранения и укрепления здоровья, в том числе репродуктивного здоровья, формирование ЗОЖ у детей, подростков и молодёжи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         и подростков          о пользе ведения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массовых профилактических мероприятий, физкультурных и спортивных мероприятий, акций, флэш-мобов, направленных на популяризацию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ЗОЖ и профилактику зависимостей среди детей, подростков        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 xml:space="preserve"> и молодёжи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районная акция «Стоп ВИЧ/СПИД»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профилактическая операция «Дети России»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Осенний кросс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Кубок АО «Глазовский завод Металлист» 1-3 этап;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"Быстрая лыжня" среди учащихся общеобразовательных школ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игры обучающихся образовательных организаций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«Кросс нации»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г. Глазова по легкой атлетике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Соревнования по легкой атлетике на призы "Зимних каникул"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Легкоатлетический пробег посвященный «Дню космонавтики»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Открытый чемпионат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br/>
              <w:t xml:space="preserve">и первенство г.Глазова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легкой атлетике, посвященный дню «Защиты детей»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спортивные игры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 программе фестиваля школьников УР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первенство Глазовского района – «Шиповка юных»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первенство Глазовского района по «Горному бегу»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Спартакиада среди общеобразовательных организаций: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волейбол, баскетбол, лапта, настольный теннис, мини-футбол, шашки, шахматы.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Межрайонный молодежный спортивный фестиваль «На районе»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политике, физической культуре и спорту Управления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76113F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after="160" w:line="259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количество мероприятий;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увеличение вовлеченности молодежи                                  </w:t>
            </w:r>
            <w:r w:rsidRPr="0076113F">
              <w:rPr>
                <w:rFonts w:ascii="Times New Roman" w:eastAsia="Andale Sans UI" w:hAnsi="Times New Roman" w:cs="Tahoma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lastRenderedPageBreak/>
              <w:t>к пропаганде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МБУК «Глазовская районная ЦБС» проходят: </w:t>
            </w:r>
            <w:r w:rsidRPr="0076113F">
              <w:rPr>
                <w:rFonts w:ascii="Times New Roman" w:eastAsia="Andale Sans UI" w:hAnsi="Times New Roman" w:cs="Times New Roman"/>
                <w:i/>
                <w:iCs/>
                <w:color w:val="000000"/>
                <w:kern w:val="1"/>
                <w:sz w:val="20"/>
                <w:szCs w:val="20"/>
                <w:bdr w:val="none" w:sz="0" w:space="0" w:color="auto" w:frame="1"/>
                <w:lang w:val="de-DE" w:eastAsia="fa-IR" w:bidi="fa-IR"/>
              </w:rPr>
              <w:t>Информационный час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 </w:t>
            </w:r>
            <w:r w:rsidRPr="0076113F"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0"/>
                <w:szCs w:val="20"/>
                <w:bdr w:val="none" w:sz="0" w:space="0" w:color="auto" w:frame="1"/>
                <w:lang w:val="de-DE" w:eastAsia="fa-IR" w:bidi="fa-IR"/>
              </w:rPr>
              <w:t>«Я здоровье сберегу - сам себе я помогу»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,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час размышлений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lastRenderedPageBreak/>
              <w:t>«Здоровье – мудрых гонорар»,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Спортивный час «Веселый вечер в январе на Кудыкиной горе»</w:t>
            </w:r>
            <w:r w:rsidRPr="0076113F">
              <w:rPr>
                <w:rFonts w:ascii="Times New Roman" w:eastAsia="Andale Sans UI" w:hAnsi="Times New Roman" w:cs="Times New Roman"/>
                <w:color w:val="292929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,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Библиоматч «К здоровью наперегонки»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информационный час "100 советов на здоровье",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Познавательный час «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Мойдодыр и ЗОЖ»,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игровая программа «В гостях у Витаминки»,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беседа «Правильное питание – залог здоровья школьника»,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час откровения «Остерегайся, береги свою жизнь!» Беседа «Знай и защити себя»,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час информации «Наркомания».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34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День здоровья: спортивные мероприятия, беседы по ЗОЖ, флешмобы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ind w:right="34" w:firstLine="34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Проведены мероприятия: акция «Воздух без дыма», размещены ролики антитабачной направленности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ind w:right="34" w:firstLine="34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Проведены мероприятия: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челлендж «Флажок лета», акция «Безопасное лето»,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акция «Пожелаем друг другу добра», конкурсы рисунков, конкурсы фотографий, книжные выставки, спортивные мероприятия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ind w:right="34" w:firstLine="34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Участие в районном Антинаркотическом месячнике: </w:t>
            </w:r>
          </w:p>
          <w:p w:rsidR="0076113F" w:rsidRPr="0076113F" w:rsidRDefault="0076113F" w:rsidP="0076113F">
            <w:pPr>
              <w:widowControl w:val="0"/>
              <w:tabs>
                <w:tab w:val="left" w:pos="1701"/>
              </w:tabs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Информационные  тематические мероприятия </w:t>
            </w:r>
            <w:r w:rsidRPr="0076113F">
              <w:rPr>
                <w:rFonts w:ascii="Times New Roman" w:eastAsia="Calibri" w:hAnsi="Times New Roman" w:cs="Times New Roman"/>
                <w:b/>
                <w:i/>
                <w:kern w:val="1"/>
                <w:sz w:val="20"/>
                <w:szCs w:val="20"/>
                <w:lang w:val="de-DE" w:eastAsia="fa-IR" w:bidi="fa-IR"/>
              </w:rPr>
              <w:t xml:space="preserve">«Выбираем жизнь без сигарет», 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с вручением  буклетов.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День трезвости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9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Акция «Трезвый человек – здоровая планета».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Спортивный час «Осенний забег»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Флеш-моб ко дню трезвости «Танцуй»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9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Флешмоб «Мы за здоровый образ жизни» в рамках акции «Ни капли»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9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Школа актива молодежи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«День Призывника»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Районные соревнования по пулевой стрельбе и оказанию первой медицинской помощи в рамках I этапа Спартакиады на Кубок Главы Глазовского района «Северный ветер»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Акция «Сообщи, где торгуют смертью». Профильная смена «Школа аниматора»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Акция «СТОП СПИД!»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Военно-спортивная игра «Зарница»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Calibri" w:eastAsia="Calibri" w:hAnsi="Calibri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Noto Sans Devanagari" w:eastAsia="Calibri" w:hAnsi="Noto Sans Devanagari" w:cs="Calibri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легкоатлетический пробег памяти Н.Курченко!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Чемпионат Школьной баскетбольной лиги "КЭС-БАСКЕТ" среди общеобразовательных команд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Соревнования в рамках Всероссийского дня бега "Кросс </w:t>
            </w: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lastRenderedPageBreak/>
              <w:t>Нации" и Первенство МО "Глазовский район" по горному бегу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  <w:r w:rsidRPr="0076113F">
              <w:rPr>
                <w:rFonts w:ascii="Calibri" w:eastAsia="Calibri" w:hAnsi="Calibri" w:cs="Calibr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Всемирный день борьбы со СПИДом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Осенние и зимние походы и турслеты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Calibri" w:eastAsia="Calibri" w:hAnsi="Calibri" w:cs="Calibr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Районные соревнование по шашкам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Calibri" w:eastAsia="Calibri" w:hAnsi="Calibri" w:cs="Calibri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Выполнение норм ГТО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Участие в межведомственной комплексной операции «Дети России-2023».</w:t>
            </w:r>
          </w:p>
        </w:tc>
      </w:tr>
      <w:tr w:rsidR="0076113F" w:rsidRPr="0076113F" w:rsidTr="00A35D3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волонтёрского движения среди школьников, молодёжи в области укрепления и сохранения здоровья, формирования ЗОЖ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конкурс «Волонтер года»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Слет волонтеров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Коммунарские сборы для активистов детского движения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проведение волонтерскими отрядами социальных акций на формирование ЗОЖ среди населения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 тесение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различных видов мероприятий,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и подростков            о пользе ведения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Проведение школьными волонтерскими отрядами социальных акций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br/>
              <w:t>на формирование ЗОЖ среди населения: раздача буклетов «Советы родителям по профилактике наркомании», р</w:t>
            </w:r>
            <w:r w:rsidRPr="0076113F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аздача памяток «Сообщи, где торгуют смертью!» с номерами телефонов «горячей линии», проведение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викторины «Береги здоровье смолоду»,   интеллектуально-творческой игры "Трезвость - выбор сильных.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right="140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XIII слет волонтерских отрядов Глазовского района «Мы вместе!»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и проведение   районных викторин, конкурсов, лекций, круглых столов, уроков здоровья для детей, подростков и молодёжи по вопросам формирования ЗОЖ, по сохранению репродуктивного здоровья мальчиков и девочек, профилактике табакокурения, алкоголизма, наркомании, профилактике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травматизма (указать конкретные мероприятия)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Cs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 xml:space="preserve">- Районный молодежный фестиваль инициатив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интеллектуальная игра по вопросам здорового образа жизни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акция «День здоровья»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акция «Стоп ВИЧ/СПИД»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профилактическая операция «Дети России»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беседы антитабачной, антинаркотической, антиалкогольной направленности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классные часы по профилактике зависимостей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месячник «Безопасность детей»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             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политике, физической культуре и спорту Управления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76113F">
              <w:rPr>
                <w:rFonts w:ascii="Times New Roman" w:eastAsia="Arial Unicode MS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Сектор по работе несовершеннолетних и защите их прав Управления образования   Администрации муниципального образования «Глазовский район»;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В течение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24.08.2023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количество мероприятий,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родителей                                      по формированию ЗОЖ у детей                                     и подростков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18 человек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В МБУК «Глазовская районная ЦБС»: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Беседа «Я выбираю жизнь!»,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«Не дай обмануть себя»,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11 сеньября – День трезвости: Книжная выставка «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Правда об алкоголе. Знать, чтобы жить»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, Листовка «Живи трезВО!» с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en-US" w:eastAsia="fa-IR" w:bidi="fa-IR"/>
              </w:rPr>
              <w:t>QR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-кодом – ссылка на видеоролик о вреде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потребления алкогол, Информационная листовка «11 сентября – день трезвости», Информационный лист «Алкоголизм это…»,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Акция «Алко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en-US" w:eastAsia="ru-RU" w:bidi="fa-IR"/>
              </w:rPr>
              <w:t>net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»,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Уличная акция «Стоп!!! – Алкоголь»,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«Живи трезВО!»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В рамках Недели профилактики никотиносодержащей продукции проведены мероприятия (с 4 по 10 декабря 2023)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1. Листовка «Мифы и правда о наркотиках, информационный стенд "Правда о табаке", Акция "Я люблю тебя жизнь", Памятка "Памятка о вреде курения: коротко и по существу", Памятка "Правда о табаке», листовки "Как уберечь детей от вейпов"; Памятка о вреде курения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Беседа «Курить или не курить?», Беседа «Курение -опасный враг здоровью»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ind w:right="10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Буклет «Я не курю и это здорово!», Викторина «Курить - здоровью вредить» памятка «6 мифов о курении», Викторина «Курить - здоровью вредить», беседа «6 мифов о курении», Памятки «Правда о табаке», беседа «Все о табаке», акция «Курить-здоровью вредить» - 15 участников», Листовка «Правда о табаке, Памятки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«Как уберечь детей от вейпов?», Памятка «Об опасности электронных сигарет», Листовка «Живи трезВО!»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Встречи с инспекторами ОДН ОУУ и ПДН МО МВД России «Глазовский» и КПДНиЗП, представителей прокуратуры  с профилактическими беседами «Уголовная и административная ответственность несовершеннолетних, в том числе наказание за употребление и распространение наркотиков» на общих родительских собраниях(всего 11 собраний)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Познавательный час «Всё начинается с семьи» для беременных и недавно родивших женщин. Мероприятие проведено с целью повышения эффективности социальной помощи беременным и родившим женщинам, рекламно-пропагандисткой работы по формированию и сохранению семейных ценностей.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Мероприятие началось со вступительного слова заместителя заведующего филиалом Республиканского КЦСОН о национальном проекте «Демография».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Юрисконсультом отделения помощи семье и детям и профилактики безнадзорности дана информация: «Как изменились размеры пособий для беременных и родивших в 2023 году», «На какие выплаты могут рассчитывать беременные и родившие в 2023 году».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Психологом отделения помощи семье и детям и профилактики безнадзорности проведена беседа с молодыми родителями на тему: «Налаживание эмоционального контакта с ребенком» с последующей выдачей буклетов, арт-терапевтическое занятие «Цвет моих чувств», диагностика эмоционального состояния. В завершение мероприятия всем присутствующим беременным и родившим женщинам вручили подарочные наборы для новорожденных.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родительских собраний по вопросам формирования ЗОЖ                        у детей и подростков, профилактики зависимостей, по сохранению репродуктивного здоровья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 образования;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БУЗ УР «Глазовская МБ МЗ УР»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тиражирование памяток, тираж в год;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трансляция видеороликов и аудиороликов,  количество прокатов              в год;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детей и подростков            о пользе ведения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Родительские собрания с тренингом -беседой «Юридическая ответственность несовершеннолетних и родителей»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723"/>
              </w:tabs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В течение отчетного периода во всех средних школах прошли родительские собрания: </w:t>
            </w:r>
          </w:p>
          <w:p w:rsidR="0076113F" w:rsidRPr="0076113F" w:rsidRDefault="0076113F" w:rsidP="0076113F">
            <w:pPr>
              <w:widowControl w:val="0"/>
              <w:tabs>
                <w:tab w:val="left" w:pos="723"/>
              </w:tabs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  <w:t>по профилактике наркомании</w:t>
            </w:r>
          </w:p>
          <w:p w:rsidR="0076113F" w:rsidRPr="0076113F" w:rsidRDefault="0076113F" w:rsidP="0076113F">
            <w:pPr>
              <w:widowControl w:val="0"/>
              <w:tabs>
                <w:tab w:val="left" w:pos="723"/>
              </w:tabs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  <w:t>- по профилактике вирусных заболеваний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  <w:t xml:space="preserve">- использования электронных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ar-SA" w:bidi="fa-IR"/>
              </w:rPr>
              <w:lastRenderedPageBreak/>
              <w:t>сигарет</w:t>
            </w:r>
          </w:p>
          <w:p w:rsidR="0076113F" w:rsidRPr="0076113F" w:rsidRDefault="0076113F" w:rsidP="0076113F">
            <w:pPr>
              <w:widowControl w:val="0"/>
              <w:tabs>
                <w:tab w:val="left" w:pos="723"/>
              </w:tabs>
              <w:suppressAutoHyphens/>
              <w:spacing w:after="16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ar-SA" w:bidi="fa-IR"/>
              </w:rPr>
              <w:t>по профилактике зависимостей, -суицидального поведения с приглашением инспекторов ОДН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val="de-DE" w:eastAsia="ar-SA" w:bidi="fa-IR"/>
              </w:rPr>
              <w:t xml:space="preserve">, 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Тиражирование и распространение информационного материала для детей, подростков и молодёжи,  пропагандирующего ЗОЖ, по коррекции факторов риска развития ХНИЗ, по репродуктивному здоровью мальчиков и девочек, профилактике табакокурения, алкоголизма, наркомании, профилактике травматизма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  Управление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4"/>
                <w:szCs w:val="24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Территориальный отдел Управления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Федеральной службы по надзору в сфере защиты прав потребителей и благополучия человека по Удмуртской Республике в г.Глазове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течение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отчет о проведенных мероприятиях, количество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16 подростков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31.05.2023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Изготовление школьными волонтерскими отрядами  памяток и листовок по пропаганде ЗОЖ с последующим распространением среди учащихся и населения</w:t>
            </w:r>
          </w:p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Подготовка памяток по информации МЗ, СК</w:t>
            </w:r>
          </w:p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Размещение на официальной  странице КпДН и ЗП Глазовского района  в социальных сетях информации, направленной на профилактику употребления алкоголя, ПАВ, профилактику курения, в том числе «парения»</w:t>
            </w:r>
          </w:p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изготовление и распространение тематического буклета "Пять причин бросить курить"</w:t>
            </w:r>
          </w:p>
          <w:p w:rsidR="0076113F" w:rsidRPr="0076113F" w:rsidRDefault="0076113F" w:rsidP="0076113F">
            <w:pPr>
              <w:widowControl w:val="0"/>
              <w:tabs>
                <w:tab w:val="left" w:pos="5745"/>
              </w:tabs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совместных рейдовых мероприятий, проверок по местам массового досуга молодежи, закрашивание надписей наркотического, алкогольного содержания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ММО МВД России «Глазовский»;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Сектор  по делам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опеки, попечительства и семьи  Управления образования   Администрации муниципального образования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КПДН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Ежемесячно в течение года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увеличение числа подростков, вовлеченных в активную социальную жизнь;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детей и подростков                                  и формирование нетерпимого отношения к потреблению наркотиков  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Органами и учреждениями профилактики Глазовского района ежеквартально проводятся рейдовые мероприятия по местам отдыха детей и молодежи. Цель рейдов – организация отдыха и досуга несовершеннолетних и молодежи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в свободное от учебы время. В ходе рейдов несовершеннолетних в состоянии алкогольного/наркотического опьянения не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выявлено</w:t>
            </w:r>
          </w:p>
        </w:tc>
      </w:tr>
      <w:tr w:rsidR="0076113F" w:rsidRPr="0076113F" w:rsidTr="00A35D3F">
        <w:trPr>
          <w:trHeight w:val="3458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Реализация антинаркотической  программы </w:t>
            </w:r>
            <w:r w:rsidRPr="0076113F">
              <w:rPr>
                <w:rFonts w:ascii="Times New Roman" w:eastAsia="Andale Sans UI" w:hAnsi="Times New Roman" w:cs="Tahoma"/>
                <w:bCs/>
                <w:kern w:val="1"/>
                <w:sz w:val="20"/>
                <w:szCs w:val="20"/>
                <w:lang w:val="de-DE" w:eastAsia="fa-IR" w:bidi="fa-IR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Проведено 4 заседания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мероприятий;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семей и детей, находящихся в социально опасном положении, о пользе ведения ЗОЖ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Заседание Межведомственой антинаркотической комиссии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Всероссийская акция  «Сообщи, </w:t>
            </w:r>
            <w:r w:rsidRPr="0076113F">
              <w:rPr>
                <w:rFonts w:ascii="Times New Roman" w:eastAsia="Calibri" w:hAnsi="Times New Roman" w:cs="Times New Roman"/>
                <w:i/>
                <w:iCs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где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 </w:t>
            </w:r>
            <w:r w:rsidRPr="0076113F">
              <w:rPr>
                <w:rFonts w:ascii="Times New Roman" w:eastAsia="Calibri" w:hAnsi="Times New Roman" w:cs="Times New Roman"/>
                <w:i/>
                <w:iCs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торгуют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 смертью!»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 xml:space="preserve">Акция, посвященная Дню трезвости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Акции ко Дню борьбы со СПИДом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Районные коммунарские сборы для активистов детского движения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Слёт волонтеров: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hyperlink r:id="rId7" w:history="1"/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Лагерная смена в «Звездочке»</w:t>
            </w:r>
          </w:p>
        </w:tc>
      </w:tr>
      <w:tr w:rsidR="0076113F" w:rsidRPr="0076113F" w:rsidTr="00A35D3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eastAsia="fa-IR" w:bidi="fa-IR"/>
              </w:rPr>
              <w:t>05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Выявление и постановка  на учет семей и детей, находящихся в социально опасном положении; организация досуга и занятости подростков, находящихся в социально-опасном положении  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реализация дополнительных общеобразовательных программ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пришкольных лагерей в каникулярное время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деятельность школьных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спортивных клубов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детских общественных объединений (Юнармия, волонтеры, ЮИД и др.)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и проведение ежегодной комплексной межведомственной операции «Подросток-лето» на территории МО «Глазовский район»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Организация и проведение ежегодной районной акции охраны прав детства на территории МО «Глазовский район»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ММО МВД России «Глазовский»;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Сектор  по делам опеки, попечительства и семьи  Управления образования  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Администрации муниципального образования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КПДН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 (по соглашению)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 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 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В 2023г. выявлено и поставлено в СОП 6 семей  и 2 детей СОП. Всего 11 семей и 4 н/л остаются в статусе «социально-опасное положение».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 субъекты системы профилактики проводят индивидуально-профилактическую работу с детьми, находящимися в СОП (оказывается консультативная помощь несовершеннолетним)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по состоянию на 31.12.2023 года на учете состоит 11 семей СОП.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Организация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и проведение ежегодной районной акции охраны прав детства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на территории МО Глазовского района, задействованы сельские библиотеки, дома культуры,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Функционируют 3 учреждения дополнительного образования: МУДО «ДДТ», МУДО «ДЮСШ», МБОУ «Понинская ДШИ». Кружки и секции открыты при всех общеобразовательных учреждениях МО «Глазовский район»: МУДО «ДДТ» - 130, «Спортивная школа Глазовского района» - 35 групп физкультурно-спортивной направленности, МУДО «ДЮСШ» - 35 групп физкультурно-спортивной направленности, МБОУ «Понинская ДШИ» реализует 5 дополнительных образовательных программ в групповой и индивидуальной форме.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Calibri" w:eastAsia="Calibri" w:hAnsi="Calibri" w:cs="Calibri"/>
                <w:bCs/>
                <w:i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В трех школах функционируют Точки роста. В 6 общеобразовательных организациях открыты объединения дополнительного образования, также во внеучебное время дети посещают занятия по внеурочной деятельности во всех общеобразовательных организациях. Доля несовершеннолетних, вовлеченных в получение дополнительных образовательных программ и услуг  учащихся 100%, из них 20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>человек, состоящих на учете в органах системы профилактики безнадзорности и правонарушений (100%). Подростки вовлекаются в</w:t>
            </w:r>
            <w:r w:rsidRPr="0076113F">
              <w:rPr>
                <w:rFonts w:ascii="Times New Roman" w:eastAsia="Calibri" w:hAnsi="Times New Roman" w:cs="Times New Roman"/>
                <w:bCs/>
                <w:i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bCs/>
                <w:i/>
                <w:iCs/>
                <w:kern w:val="1"/>
                <w:sz w:val="18"/>
                <w:szCs w:val="18"/>
                <w:lang w:val="de-DE" w:eastAsia="fa-IR" w:bidi="fa-IR"/>
              </w:rPr>
              <w:t xml:space="preserve"> общественно-значимую деятельность: волонтёрская деятельность (11 отрядов, 125 человек), движение «Юный инспектор движения» (198 человек), Юнармия (11 отрядов, 149 человек).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Calibri" w:eastAsia="Calibri" w:hAnsi="Calibri" w:cs="Calibri"/>
                <w:bCs/>
                <w:iCs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Calibri" w:eastAsia="Calibri" w:hAnsi="Calibri" w:cs="Calibri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Работа школьных спортивных  клубов «Оранжевый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ab/>
              <w:t xml:space="preserve"> мяч», «Футбол», «Лапта»,  «Мини-футбол» - проведение спортивных мероприятий по профилю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организация 13 оздоровительных лагерей с дневным пребыванием детей, 1 детской площадки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Всего 11 семей и 4 н/л остаются в статусе «социально-опасное положение».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06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 по ограничению потребления табака и алкоголя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  </w:t>
            </w:r>
          </w:p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Координация работы организаций потребительского рынка по соблюдению правил продажи табака, алкогольной продукции, соблюдению требований действующего санитарного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отдел экономики</w:t>
            </w:r>
            <w:r w:rsidRPr="0076113F">
              <w:rPr>
                <w:rFonts w:ascii="Times New Roman" w:eastAsia="Times New Roman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  <w:t xml:space="preserve">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количество межведомственных рейдовых мероприятий на объектах торговли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723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Совместно с представителями МВД, роспотребнадзора осуществлены выезды в торговые организации района. Нарушения не выявлены</w:t>
            </w:r>
          </w:p>
        </w:tc>
      </w:tr>
      <w:tr w:rsidR="0076113F" w:rsidRPr="0076113F" w:rsidTr="00A35D3F">
        <w:trPr>
          <w:trHeight w:val="7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Создание и функционирование тематических клубов по освещению вопросов профилактики и борьбы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с табакокурением, пагубным потреблением алкоголя, наркотиков                                        и психоактивных веществ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 Акция "Здесь не курят!" приуроченная к Всемирному дню отказа от курения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деятельность общественных наркопостов в ОУ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Акция "Ни капли" приуроченная к Всемирному дню трезвости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 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управление образования                     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Управление </w:t>
            </w:r>
            <w:r w:rsidRPr="0076113F">
              <w:rPr>
                <w:rFonts w:ascii="Arial" w:eastAsia="Times New Roman" w:hAnsi="Arial" w:cs="Arial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  </w:t>
            </w: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В течение года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увеличение численности граждан, вовлеченных в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активную социальную жизнь;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профилактики алкогольной и наркотической зависимости, профилактики употребления психоактивных веществ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Деятельность наркопостов: содействие в проведение социально-психологического тестирования,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акция «Сообщи,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lastRenderedPageBreak/>
              <w:t xml:space="preserve">где торгуют смертью», проводили анализ работы классных руководителей по формированию ЗОЖ,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проводили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индивидуальную работу с  учащимися, стоящими на учете в ОДН, проводили рейды в семьи, находящиеся в трудной жизненной ситуации, социально опасном положении; детей, состоящих на особом  контроле, оказывали консультации для родителей с целью профилактики употребления ПАВ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160" w:line="254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Акция «Здесь не курят!» приуроченная к Всемирному дню без табака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07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Реализация мероприятий по обеспечению населения рациональным питанием и профилактике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Организация и проведение районных                          викторин, конкурсов, лекций, круглых столов, уроков здоровья по вопросам здорового питания, профилактики алиментарно-зависимых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образования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количество мероприятий,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информированности населения по  вопросам правильного питания, профилактики </w:t>
            </w:r>
            <w:r w:rsidRPr="0076113F">
              <w:rPr>
                <w:rFonts w:ascii="Times New Roman" w:eastAsia="Calibri" w:hAnsi="Times New Roman" w:cs="Tahoma"/>
                <w:kern w:val="1"/>
                <w:sz w:val="20"/>
                <w:szCs w:val="20"/>
                <w:lang w:val="de-DE" w:eastAsia="fa-IR" w:bidi="fa-IR"/>
              </w:rPr>
              <w:t>алиментарно-зависимых заболеваний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4"/>
                <w:szCs w:val="24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проведение уроков здоровья по презентациям БУЗ УР «РЦМП «ЦОЗ» МЗ УР»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участие в районном Антинаркотическом месячнике: минутки здоровья, конкурсы рисунков, проведение бесед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Лекция: «Польза правильного питания»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Лекции: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 «Правильное питание при панкреатите»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Рацион: калорийность, индекс массы тела. Режим питания." Понинская ВА. "Способы конторя собственного питания" Удм.Ключевская ВА.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"Пирамида питания - идеал или реальность?" Парзинская УБ.             "Вредная еда - это какая и почему?" Октябрьская ВА. "Особенности питания разных групп населения" Дзякинская УБ. "Правильный завтрак" Люмская ВА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"Питаемся правильно" Качкашурский д/с.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"Каша - здоровье наше" Адамский д/с.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сбалансированным питанием детей                                                   и подростков в образовательных учреждениях 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Январь-февраль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>Сентябрь-декабрь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обеспечение качественным питанием детей                                         и подростков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Охват детей горячим питанием составляет 100%.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конкурсов лучших здоровых блюд: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- конкурс поваров школьных столовых «Лучшее национальное блюдо»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гастрономического конкурса «Ческыт» (Вкусно!)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общественные организации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2021 год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проведены конкурсы;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населения по вопросам правильного питания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  <w:t xml:space="preserve"> 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08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среды, благоприятной для досуга, повышение физической активности населения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Организация предоставления для всех категорий граждан МО спортивных сооружений для занятий физической культурой и спортом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течение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17.01.23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23.01.23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06.02.23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28.02.23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23.03.23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28.03.23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Январь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отчетный период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отчетный период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Март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02.05.23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04.05.23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14.05.23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1-26 июня 2023г.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Сентябрь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Сентябрь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16.09.2023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30.09.2023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24.11.2023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17.11.2023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10.11.2023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20.10.2023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4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03.11.2023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обеспечение населения доступом к занятиям физической культурой и спортом;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повышение численности граждан, систематически занимающихся физической культурой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 xml:space="preserve">День здоровья: на официальных сайтах школ и в группах ВК размещены материалы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антинаркотического содержания для детей и родителей, изготовление памяток листовок по пропаганде ЗОЖ с последующим распространением, изготовление плакатов, беседы по безопасности в сети Интернет, по вопросам административного и уголовного законодательства в сфере незаконного оборота наркотиков, профилактики наркомании и пропаганды ЗОЖ, для учащихся и педагогического состава,  спортивные и оздоровительные мероприятия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Соревнования по лыжным гонкам среди обучающихся 1 - 4 классов образовательных организаций Глазовского района.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волейболу.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Соревнования по лыжным гонкам среди обучающихся образовательных организаций Глазовского района на призы газеты “Пионерская правда”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Лыжные соревнования среди дошкольников «Лыжня зовет»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Районный конкурс "Мама, папа, я - спортивная семья"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Турнир по волейболу среди первичных профсоюзных организаций работников образования Глазовского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- мероприятия в рамках Всемирного дня борьбы со СПИДом: профилактические мероприятия (классные часы, игровые программы)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День здоровья в ОУ: спортивные мероприятия, беседы по ЗОЖ, флешмобы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Участие во Всероссийской акции «Сообщи, где торгуют смертью»: викторины, классные часы, беседы, просмотр фильмов, установка ящика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Соревнования по лёгкой атлетике в Рамках Спартакиады школьников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Товарищеская встреча по футболу среди учащихся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Соревнования по пляжному волейболу среди учащихся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Участие в Антинаркотическом месячнике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Осенние кроссы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Проведение школьных турслетов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Всероссийский день бега «Кросс наций»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горному бегу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шашкам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волейболу среди юношей Районные соревнования по волейболу среди девушек Районные соревнования по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 xml:space="preserve">баскетболу </w:t>
            </w:r>
          </w:p>
          <w:p w:rsidR="0076113F" w:rsidRPr="0076113F" w:rsidRDefault="0076113F" w:rsidP="0076113F">
            <w:pPr>
              <w:widowControl w:val="0"/>
              <w:tabs>
                <w:tab w:val="left" w:pos="1985"/>
              </w:tabs>
              <w:suppressAutoHyphens/>
              <w:spacing w:after="0" w:line="240" w:lineRule="auto"/>
              <w:ind w:right="-58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Районные соревнования по лёгкой атлетике среди учащихся начальных классов</w:t>
            </w:r>
          </w:p>
          <w:p w:rsidR="0076113F" w:rsidRPr="0076113F" w:rsidRDefault="0076113F" w:rsidP="0076113F">
            <w:pPr>
              <w:widowControl w:val="0"/>
              <w:tabs>
                <w:tab w:val="left" w:pos="1985"/>
              </w:tabs>
              <w:suppressAutoHyphens/>
              <w:spacing w:after="0" w:line="240" w:lineRule="auto"/>
              <w:ind w:right="-58"/>
              <w:textAlignment w:val="baseline"/>
              <w:rPr>
                <w:rFonts w:ascii="Times New Roman" w:eastAsia="Calibri" w:hAnsi="Times New Roman" w:cs="Times New Roman"/>
                <w:snapToGrid w:val="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8-ая Зимняя Республиканская спартакиада пенсионеров Удмуртской Республики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20-е районные зимние сельские спортивные игры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29-х Республиканские зимние сельские спортивные игры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napToGrid w:val="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snapToGrid w:val="0"/>
                <w:kern w:val="1"/>
                <w:sz w:val="20"/>
                <w:szCs w:val="20"/>
                <w:lang w:val="de-DE" w:eastAsia="fa-IR" w:bidi="fa-IR"/>
              </w:rPr>
              <w:t>Открытого Первенство по лыжным гонкам Глазовского района, «Закрытие лыжного зимнего сезона»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8-ой Республиканский зимний фестиваль ВФСК ГТО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16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Первенство Глазовского района по легкой атлетике среди обучающихся образовательных организаций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Первенство Глазовского района по легкой атлетике "Шиповка юных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Контрольная тренировка для учащихся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работа спортивных  клубов «Оранжевый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ab/>
              <w:t xml:space="preserve"> мяч», «Футбол», «Лапта»,  «Мини-футбол» - проведение спортивных соревнований по профилю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Проведение районных соревнований по волейболу среди мужских и женских команд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Проведение районных соревнований по настольному теннису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Проведение соревнований по мини-футболу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Отборочные соревнования по волейболу среди мужских и женских команд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FF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21-ые районные летние сельские спортивные игры.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Организация и проведение массовых физкультурных, спортивных         мероприятий среди различных слоев населения МО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День здоровья в Образовательных организациях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Районная спартакиада школьников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праздник «Открытие лыжного сезона»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Осенний кросс в Образовательных организациях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Туристические слеты в Образовательных организациях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деятельность школьных спортивных клубов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районный туристический слет среди педагогов образовательных учреждений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«Лыжня России»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 «Кросс нации»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«Декада спорта»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спортивных семей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зимние сельские спортивные игры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«Закрытие лыжного сезона»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Открытое первенство Глазовского района по лыжным гонкам «Открытие  лыжного сезона»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волейболу среди мужских и женских команд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настольному теннису среди  мужских и женских команд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русской лапте среди мужских и женских команд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мини-футболу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городошному спорту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летние сельские спортивные игры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шашкам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Районные соревнования по шахматам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- Районные соревнования по баскетболу среди мужских и женских команд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</w:t>
            </w:r>
            <w:r w:rsidRPr="0076113F"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                   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17.01.23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23.01.23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06.02.23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28.02.23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23.03.23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В отчетный период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02.05.23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04.05.23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14.05.23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Сентябрь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Сентябрь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16.09.2023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30.09.2023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24.11.2023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17.11.2023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10.11.2023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20.10.2023</w:t>
            </w:r>
          </w:p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03.11.2023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количество мероприятий, охват;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повышение интереса различных категорий граждан    к занятиям физической культурой                   и спортом;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повышение численности граждан, систематически занимающихся физической культурой                       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Соревнования по лыжным гонкам среди обучающихся 1 - 4 классов образовательных организаций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волейболу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Соревнования по лыжным гонкам среди обучающихся образовательных организаций Глазовского района на призы газеты “Пионерская правда”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Лыжные соревнования среди дошкольников «Лыжня зовет»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Районный конкурс "Мама, папа, я - спортивная семья"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Работа спортивных  клубов «Оранжевый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ab/>
              <w:t xml:space="preserve"> мяч», «Футбол», «Лапта»,  «Волейбол», «Мини-футбол»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Соревнования по лёгкой атлетике в Рамках Спартакиады школьников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Товарищеская встреча по футболу среди учащихся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Соревнования по пляжному волейболу среди учащихся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Осенние кроссы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Проведение школьных турслетов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Всероссийский день бега 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lastRenderedPageBreak/>
              <w:t>«Кросс наций»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Первенство Глазовского района по горному бегу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шашкам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Районные соревнования по волейболу среди юношей Районные соревнования по волейболу среди девушек Районные соревнования по баскетболу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  <w:t>Районные соревнования по лёгкой атлетике среди учащихся начальных классов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Внедрение Всероссийского физкультурно-спортивного комплекса «Готов к труду и обороне» (ГТО)                   для всех категорий населения в МО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зимний Фестиваль ВФСК ГТО среди взрослого населения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взрослого населения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Районный летний Фестиваль ВФСК ГТО среди обучающихся образовательных организаций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Фестиваль ВФСК ГТО среди дошкольных учреждений «Малыши открывают спорт»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Прием нормативов (тестов) ВФСК ГТО у населения.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>в течение года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160" w:line="256" w:lineRule="auto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численности граждан, систематически занимающихся физической культурой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>Районный Фестиваль ВФСК ГТО «Малыши открывают спорт»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Прием нормативов (тестов) ВФСК ГТО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br/>
              <w:t>у населения.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работников культуры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пенсионеров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Фестиваль ГТО среди учащихся общеобразовательных учреждений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04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Развитие проекта «Оздоровительная финская ходьба» среди широких слоёв населения в МО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- Обучение и повышение квалификации инструкторов по финской ходьбе;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Открытие и обустройство туристических маршрутов «Тропа здоровья» в сельских поселениях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- участие в грантовых конкурсах с целью привлечения внебюджетных средств для обустройства «Тропы здоровья»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Администрации сельских поселений;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2020-2021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 В течение смен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количество проведенных занятий, охват;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улучшение показателей здоровья;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повышение численности граждан, систематически занимающихся физической культурой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КЦСОН Глазовского района. На базе отделения социально-реабилитационного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>обслуживания проводятся мастер-классы по скандинавской ходьбе.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Занятие пальчикой гимнастикой, проведение дыхательной гимнастики по Стрельниковой.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05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Проведение мониторинга занятости различных категорий граждан                    в спортивных секциях, клубах, кружках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Отдел по культуре, молодежной политике, физической культуре и спорту Управления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Администрации Глазовского района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Управление</w:t>
            </w:r>
            <w:r w:rsidRPr="0076113F">
              <w:rPr>
                <w:rFonts w:ascii="Arial" w:eastAsia="Andale Sans UI" w:hAnsi="Arial" w:cs="Arial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 проектной деятельности, культуре, молодежной политике, физической культуре и спорту Администрации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образования;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общественные организации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lastRenderedPageBreak/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1651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январь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 ежегодный мониторинг;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определено число граждан занимающихся физической культурой                и спортом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 xml:space="preserve">В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спортивных секциях на базе образовательных учреждений Глазовского района занимаются 516 учащихся по общеразвивающим дополнительным общеобразовательным программам, 129 человек – по предпрофессиональным.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ind w:left="-108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По учреждениям культуры  Всего 199  клубных формирований, 2590 уч.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1036 детей занимается в 78 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к.ф.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Для молодежи 26/ 346 чел.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ind w:right="-108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Для пожилых 13/154 чел.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ru-RU" w:bidi="fa-IR"/>
              </w:rPr>
              <w:t>250 чел. занимаются в 15 формированиях физкультурно-оздоровительного направления</w:t>
            </w: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09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color w:val="000000"/>
                <w:kern w:val="1"/>
                <w:sz w:val="20"/>
                <w:szCs w:val="20"/>
                <w:lang w:val="de-DE" w:eastAsia="fa-IR" w:bidi="fa-IR"/>
              </w:rPr>
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 и т.д.)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Обучение работников образовательных организаций  по вопросам профилактики суицида у детей                     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и взрослых, формированию ЗОЖ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В течение отчетного периода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spacing w:val="2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18"/>
                <w:szCs w:val="18"/>
                <w:lang w:val="de-DE" w:eastAsia="fa-IR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повышение информированности кадров по вопросам суицидального поведения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FF0000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 xml:space="preserve"> -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О ходе подготовки к летней оздоровительной кампании.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- О профилактике острых кишечных инфекций в школах при подготовке к летней оздоровительной кампании.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-Возможности туристической полосы препятствий в формировании ЗОЖ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-Сохранение здоровья при использовании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информационно-компьютерных технологий 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shd w:val="clear" w:color="auto" w:fill="FFFFFF"/>
                <w:lang w:val="de-DE" w:eastAsia="fa-IR" w:bidi="fa-IR"/>
              </w:rPr>
              <w:t>-Формирование координационных способностей обучающихся на уроке и во внеурочное время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 образовательные учреждения распространены и используются Методические рекомендации: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Формирование культуры здорового питания обучающихся,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воспитанников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- по разработке и реализации комплекса предупредительных профилактических  мер антиалкогольного характера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Проведение уроков здоровья по презентациям БУЗ УР «РЦМП «ЦОЗ» МЗ УР»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Санитарно-эпидемиологические правила СП3.1.3597-20 «Профилактика новой коронавирусной инфекции»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- Алгоритм экстренного реагирования на случай совершения несовершеннолетними суицида либо попытки суицида в Удмуртской Республике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/>
                <w:kern w:val="1"/>
                <w:sz w:val="18"/>
                <w:szCs w:val="18"/>
                <w:lang w:val="de-DE" w:eastAsia="fa-IR" w:bidi="fa-IR"/>
              </w:rPr>
              <w:t xml:space="preserve"> - 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Методические рекомендации для специалистов органов и учреждений системы профилактики безнадзорности и правонарушений несовершеннолетних по выявлению суицидального поведения   у несовершеннолетних и мерам реагирования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kern w:val="1"/>
                <w:sz w:val="18"/>
                <w:szCs w:val="18"/>
                <w:lang w:val="de-DE" w:eastAsia="fa-IR" w:bidi="fa-IR"/>
              </w:rPr>
              <w:t xml:space="preserve">-  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Рекомендации по проведению в ОО мероприятий для родителей по формированию культуры  профилактики суицидального поведения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с освещением вопросов, касающихся психологических особенностей развития детей и подростков, факторов поведения, необходимости своевременного обращения к психологам и психиатрам в случаях неадекватного или резко изменившегося поведения несовершеннолетнего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lastRenderedPageBreak/>
              <w:t xml:space="preserve">Методические рекомендации по использованию результатов СПТ для организации профилактической работы обучающихся ОО УР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/>
                <w:kern w:val="1"/>
                <w:sz w:val="18"/>
                <w:szCs w:val="18"/>
                <w:lang w:val="de-DE" w:eastAsia="fa-IR" w:bidi="fa-IR"/>
              </w:rPr>
              <w:t>-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Методические рекомендации по проведению родительского собрания,  приуроченного ко Всемирному дню борьбы со СПИДом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/>
                <w:bCs/>
                <w:kern w:val="1"/>
                <w:sz w:val="18"/>
                <w:szCs w:val="18"/>
                <w:lang w:val="de-DE" w:eastAsia="fa-IR" w:bidi="fa-IR"/>
              </w:rPr>
              <w:t>-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Методические рекомендации по выявлению обучающихся с признаками употребления наркотических средств, психотропных и сильнодействующих веществ, а также новых психоактивных веществ и принятию мер организационно-профилактического характера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 xml:space="preserve">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56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b/>
                <w:kern w:val="1"/>
                <w:sz w:val="18"/>
                <w:szCs w:val="18"/>
                <w:lang w:val="de-DE" w:eastAsia="fa-IR" w:bidi="fa-IR"/>
              </w:rPr>
              <w:t xml:space="preserve">-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bCs/>
                <w:kern w:val="1"/>
                <w:sz w:val="18"/>
                <w:szCs w:val="18"/>
                <w:lang w:val="de-DE" w:eastAsia="fa-IR" w:bidi="fa-IR"/>
              </w:rPr>
              <w:t>Методические рекомендации по организации мероприятий по раннему выявлению случаев употребления психоактивных веществ в образовательных учреждениях (Министерство здравоохранения РФ, 2012)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 xml:space="preserve">Подготовка и распространение информационного материала                                  для родителей, с перечислением </w:t>
            </w: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  <w:t>проявлений у детей и подростков суицидальных настроений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 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управление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с января по май 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повышение информированности родителей по вопросам суицидального поведения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 xml:space="preserve">Подготовлены и распространены буклеты для родителей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shd w:val="clear" w:color="auto" w:fill="FFFFFF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Информирование широких слоев населения посредством СМИ, распространения информационных материалов, проведения лекций и уроков здоровья                                            по профилактике травматизма, в том числе в детском возрасте и др.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hyperlink r:id="rId8" w:tgtFrame="_blank" w:history="1">
              <w:r w:rsidRPr="0076113F">
                <w:rPr>
                  <w:rFonts w:ascii="Times New Roman" w:eastAsia="Andale Sans UI" w:hAnsi="Times New Roman" w:cs="Times New Roman"/>
                  <w:color w:val="000000"/>
                  <w:kern w:val="1"/>
                  <w:sz w:val="20"/>
                  <w:szCs w:val="20"/>
                  <w:u w:val="single"/>
                  <w:lang w:val="de-DE" w:eastAsia="fa-IR" w:bidi="fa-IR"/>
                </w:rPr>
                <w:t>редакция</w:t>
              </w:r>
            </w:hyperlink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u w:val="single"/>
                <w:lang w:val="de-DE" w:eastAsia="fa-IR" w:bidi="fa-IR"/>
              </w:rPr>
              <w:t xml:space="preserve"> газеты «Иднакар»</w:t>
            </w: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Администрация МО «Глазовский район»;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ММО МВД России «Глазовский»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  <w:t>2020-2024 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FF0000"/>
                <w:kern w:val="1"/>
                <w:sz w:val="20"/>
                <w:szCs w:val="20"/>
                <w:lang w:val="de-DE" w:eastAsia="ru-RU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количество различных видов мероприятий, охват, тираж;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  <w:t>повышение информированности населения по вопросам профилактики травматизма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color w:val="000000"/>
                <w:kern w:val="1"/>
                <w:sz w:val="18"/>
                <w:szCs w:val="18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«Правила хороших каникул» (что нужно знать о безопасном отдыхе» - от 3.06.2022 г.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- «Купаться можно, но осторожно» - от 17.06.2022 г.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В каждом номере газеты «Иднакар» выходит рубрика «01-02-03» о травматизме, дорожных и других происшествиях</w:t>
            </w:r>
            <w:r w:rsidRPr="0076113F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de-DE" w:eastAsia="ru-RU" w:bidi="fa-IR"/>
              </w:rPr>
              <w:t>.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10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Мероприятия  по первичной профилактике заболеваемости полости 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4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стоматологических заболеваний у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  <w:t>Организован ежегодный профилактический осмотр врачем стоматологом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Обучение медицинского персонала методам санитарного просвещения по вопросам профилактики стоматологических заболеваний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апрель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С целью доведения необходимой информации до   населения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val="de-DE" w:eastAsia="ru-RU" w:bidi="fa-IR"/>
              </w:rPr>
              <w:t>Обучение прошли 3 человека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03.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Проведение информационно-просветительской кампании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br/>
              <w:t>по профилактике заболеваний полости рта для всех слоев населения (акций, флэш-мобов, Уроков здоровья, лекций, конкурсов, викторин, мастер-классов)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управление образования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Управления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Управление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КЦСОН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Организации и предприятия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Ежеквартально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2023-2026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Июнь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октябрь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Информирование о факторах риска возникновения заболеваний и принципах устранения этих факторов.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18"/>
                <w:szCs w:val="18"/>
                <w:lang w:val="de-DE" w:eastAsia="fa-IR" w:bidi="fa-IR"/>
              </w:rPr>
              <w:t>В пришкольных лагерях с обучающимися начальных классов прошли практические занятия по гигиене полости рта (630чел)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Лекция: Гигиена полости рта. « Как правильно чистить зубы».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проведение уроков здоровья по презентациям БУЗ УР «РЦМП «ЦОЗ» МЗ УР»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18"/>
                <w:szCs w:val="18"/>
                <w:lang w:val="de-DE" w:eastAsia="fa-IR" w:bidi="fa-IR"/>
              </w:rPr>
              <w:t>во всех школах  дя учащихся 7-9 классов проведены занятия «Регулярная индивидуальная и профилактическая гигиена полости рта», «Сбалансированное питание»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здоровья: «Гордись своей улыбкой"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Понинская ВА – 57 чел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здоровья: «Чисти зубы правильно" 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Понинская ВА  - 54 чел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здоровья: «Правила ухода за зубами" Понинская ВА – 47 чел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здоровья: «Заболевание слизистой полости рта" 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Куреговский ФАП. 32 чел 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Урок здоровья: «Ранее выявление и профилактика рака органов головы и шеи"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Люмская ВА.                                                                                                                                                                                         </w:t>
            </w: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10чел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Урок здоровья: «Чем опасен зубной камень" </w:t>
            </w:r>
          </w:p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ahoma"/>
                <w:kern w:val="1"/>
                <w:sz w:val="18"/>
                <w:szCs w:val="18"/>
                <w:lang w:val="de-DE" w:eastAsia="ru-RU" w:bidi="fa-IR"/>
              </w:rPr>
              <w:t>Дондыкарский ФАП. 26 чел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Оформление стендов, Уголков здоровья, тиражирование и распространение просветительских материалов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Организации и предприятия </w:t>
            </w: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КЦСОН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Ежегодно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2023-2026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Улогок здоровья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«Как предупредить кариес»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Тукбулатовский ФАП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Кожильский ФАП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Улогок здоровья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«Правила чистки зубов»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М.Лудошурский ФАП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В.Богатырский ФАП</w:t>
            </w:r>
          </w:p>
        </w:tc>
      </w:tr>
      <w:tr w:rsidR="0076113F" w:rsidRPr="0076113F" w:rsidTr="00A35D3F">
        <w:trPr>
          <w:trHeight w:val="1335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Размещение информационно-просветительских материалов по вопросам первичной профилактики заболеваний ротовой полости в СМИ, в социальных сетях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Администрация Глазовского района;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2D2D2D"/>
                <w:spacing w:val="2"/>
                <w:kern w:val="1"/>
                <w:sz w:val="20"/>
                <w:szCs w:val="20"/>
                <w:shd w:val="clear" w:color="auto" w:fill="FFFFFF"/>
                <w:lang w:val="de-DE" w:eastAsia="fa-IR" w:bidi="fa-IR"/>
              </w:rPr>
              <w:t>БУЗ УР «Глазовская МБ МЗ УР»;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Управления </w:t>
            </w: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по проектной деятельности, культуре, молодежной политике, физической культуре и спорту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 xml:space="preserve"> Районная газета «Иднакар»</w:t>
            </w:r>
            <w:r w:rsidRPr="0076113F">
              <w:rPr>
                <w:rFonts w:ascii="Times New Roman" w:eastAsia="Andale Sans UI" w:hAnsi="Times New Roman" w:cs="Times New Roman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imes New Roman"/>
                <w:color w:val="000000"/>
                <w:kern w:val="1"/>
                <w:sz w:val="20"/>
                <w:szCs w:val="20"/>
                <w:lang w:val="de-DE" w:eastAsia="fa-IR" w:bidi="fa-IR"/>
              </w:rPr>
              <w:t>2023-2026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2  квартал</w:t>
            </w: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  <w:p w:rsidR="0076113F" w:rsidRPr="0076113F" w:rsidRDefault="0076113F" w:rsidP="0076113F">
            <w:pPr>
              <w:widowControl w:val="0"/>
              <w:suppressAutoHyphens/>
              <w:spacing w:before="40" w:after="0" w:line="259" w:lineRule="auto"/>
              <w:textAlignment w:val="baseline"/>
              <w:rPr>
                <w:rFonts w:ascii="Times New Roman" w:eastAsia="Calibri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de-DE" w:eastAsia="ru-RU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  <w:t>С 36 беременными женщинами проведена работа</w:t>
            </w: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de-DE" w:eastAsia="fa-IR" w:bidi="fa-IR"/>
              </w:rPr>
            </w:pPr>
          </w:p>
          <w:p w:rsidR="0076113F" w:rsidRPr="0076113F" w:rsidRDefault="0076113F" w:rsidP="0076113F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</w:p>
        </w:tc>
      </w:tr>
      <w:tr w:rsidR="0076113F" w:rsidRPr="0076113F" w:rsidTr="00A35D3F">
        <w:trPr>
          <w:trHeight w:val="2489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Контроль посещения кабинета врача-стоматолога  детьми на диспансерном  приеме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imes New Roman"/>
                <w:color w:val="000000"/>
                <w:kern w:val="1"/>
                <w:sz w:val="18"/>
                <w:szCs w:val="18"/>
                <w:lang w:val="de-DE" w:eastAsia="ru-RU" w:bidi="fa-IR"/>
              </w:rPr>
              <w:t>4 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Раннее выявление стоматологических заболеваний у детей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tabs>
                <w:tab w:val="left" w:pos="0"/>
                <w:tab w:val="left" w:pos="3620"/>
              </w:tabs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val="de-DE" w:eastAsia="ru-RU" w:bidi="fa-IR"/>
              </w:rPr>
            </w:pPr>
            <w:r w:rsidRPr="0076113F">
              <w:rPr>
                <w:rFonts w:ascii="Times New Roman" w:eastAsia="Times New Roman" w:hAnsi="Times New Roman" w:cs="Tahoma"/>
                <w:kern w:val="1"/>
                <w:sz w:val="20"/>
                <w:szCs w:val="20"/>
                <w:lang w:val="de-DE" w:eastAsia="ru-RU" w:bidi="fa-IR"/>
              </w:rPr>
              <w:t>Организован ежегодный профилактический осмотр врачем стоматологом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11.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before="100" w:beforeAutospacing="1" w:after="100" w:afterAutospacing="1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b/>
                <w:color w:val="161617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b/>
                <w:kern w:val="1"/>
                <w:sz w:val="20"/>
                <w:szCs w:val="20"/>
                <w:lang w:val="de-DE" w:eastAsia="fa-IR" w:bidi="fa-IR"/>
              </w:rPr>
              <w:t>Профилактика заболеваний репродуктивной сферы у мужчин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Andale Sans UI" w:hAnsi="Times New Roman" w:cs="Tahoma"/>
                <w:color w:val="000000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tabs>
                <w:tab w:val="left" w:pos="0"/>
                <w:tab w:val="left" w:pos="36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hd w:val="clear" w:color="auto" w:fill="FFFFFF"/>
              <w:spacing w:after="0" w:line="240" w:lineRule="auto"/>
              <w:ind w:firstLine="218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01.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Профилактические медицинские осмотры подростков-школьников с привлечением врачей-андрологов и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 xml:space="preserve">проведение скрининговых обследований во время проведения  профилактических медицинских осмотров и диспансеризации.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. 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Раннее выявление  заболеваний  и факторов их развития, </w:t>
            </w: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lastRenderedPageBreak/>
              <w:t>своевременная коррекция факторов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юноши 400 человек    прошли профосмотров  с привлечение   врача-уролога в детских </w:t>
            </w: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поликлиниках города</w:t>
            </w:r>
          </w:p>
          <w:p w:rsidR="0076113F" w:rsidRPr="0076113F" w:rsidRDefault="0076113F" w:rsidP="0076113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Юноши 311 человек    прошли профосмотр с привлечением врача-уролога-андролога в детских поликлиниках города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…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02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Проведение информационно-просветительской кампании по профилактике  заболеваний  репродуктивной сферы у мужчин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 - «О важности своевременного выявления и лечения возникших проблем с репродуктивными органами»,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 xml:space="preserve">-  « Профилактике инфекций, передающихся половым путем»   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БУЗ УР «Глазовская МБ МЗ УР»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2021-2024гг.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течение года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  <w:t>Повышение информационности мужчин по профилактике заболеваний репродуктивной сферы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"Инфекции, передаваемые половым путем" Трубашурский ФАП - 7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Кочишевский ФАП - 6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"Случайные половые связи - угроза здоровью" Штанигуртский ФАП -13 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Дондыкарский ФАП - 7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"Правила интимной гигиены для мальчиков" Чуринский ФАП – 6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Адамский ФАП –12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ФЗ п.Д/О Чепца - 8                                               "Рак предстательной железы" 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Гулековский ФАП –9</w:t>
            </w:r>
          </w:p>
          <w:p w:rsidR="0076113F" w:rsidRPr="0076113F" w:rsidRDefault="0076113F" w:rsidP="0076113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Коротаевский ФАП – 6</w:t>
            </w:r>
          </w:p>
          <w:p w:rsidR="0076113F" w:rsidRPr="0076113F" w:rsidRDefault="0076113F" w:rsidP="0076113F">
            <w:pPr>
              <w:spacing w:before="40" w:after="4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6113F">
              <w:rPr>
                <w:rFonts w:ascii="Times New Roman" w:eastAsia="Calibri" w:hAnsi="Times New Roman" w:cs="Times New Roman"/>
                <w:sz w:val="20"/>
                <w:szCs w:val="20"/>
              </w:rPr>
              <w:t>Чиргинский ФАП -4</w:t>
            </w:r>
            <w:r w:rsidRPr="0076113F">
              <w:rPr>
                <w:rFonts w:ascii="Times New Roman" w:eastAsia="Calibri" w:hAnsi="Times New Roman" w:cs="Times New Roman"/>
              </w:rPr>
              <w:t xml:space="preserve">  </w:t>
            </w:r>
          </w:p>
        </w:tc>
      </w:tr>
      <w:tr w:rsidR="0076113F" w:rsidRPr="0076113F" w:rsidTr="00A35D3F">
        <w:trPr>
          <w:trHeight w:val="282"/>
        </w:trPr>
        <w:tc>
          <w:tcPr>
            <w:tcW w:w="4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widowControl w:val="0"/>
              <w:suppressAutoHyphens/>
              <w:spacing w:before="40" w:after="40" w:line="240" w:lineRule="auto"/>
              <w:jc w:val="center"/>
              <w:textAlignment w:val="baseline"/>
              <w:rPr>
                <w:rFonts w:ascii="Times New Roman" w:eastAsia="Andale Sans UI" w:hAnsi="Times New Roman" w:cs="Tahoma"/>
                <w:kern w:val="1"/>
                <w:sz w:val="20"/>
                <w:szCs w:val="20"/>
                <w:lang w:val="de-DE" w:eastAsia="fa-IR" w:bidi="fa-IR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contextualSpacing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  <w:r w:rsidRPr="0076113F"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  <w:t xml:space="preserve">. </w:t>
            </w:r>
          </w:p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widowControl w:val="0"/>
              <w:suppressAutoHyphens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 w:cs="Tahoma"/>
                <w:kern w:val="1"/>
                <w:sz w:val="24"/>
                <w:szCs w:val="24"/>
                <w:lang w:val="de-DE" w:eastAsia="fa-IR" w:bidi="fa-I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40" w:lineRule="auto"/>
              <w:rPr>
                <w:rFonts w:ascii="Times New Roman" w:eastAsia="Calibri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76113F" w:rsidRPr="0076113F" w:rsidTr="00A35D3F">
        <w:trPr>
          <w:trHeight w:val="80"/>
        </w:trPr>
        <w:tc>
          <w:tcPr>
            <w:tcW w:w="4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6113F" w:rsidRPr="0076113F" w:rsidRDefault="0076113F" w:rsidP="0076113F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6113F" w:rsidRPr="0076113F" w:rsidRDefault="0076113F" w:rsidP="0076113F">
            <w:pPr>
              <w:spacing w:after="160" w:line="259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13F" w:rsidRPr="0076113F" w:rsidRDefault="0076113F" w:rsidP="0076113F">
            <w:pPr>
              <w:spacing w:before="40" w:after="40" w:line="259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76113F" w:rsidRPr="0076113F" w:rsidRDefault="0076113F" w:rsidP="007611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24F2" w:rsidRDefault="00DE24F2">
      <w:bookmarkStart w:id="0" w:name="_GoBack"/>
      <w:bookmarkEnd w:id="0"/>
    </w:p>
    <w:sectPr w:rsidR="00DE24F2" w:rsidSect="0076113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B7AEE"/>
    <w:multiLevelType w:val="hybridMultilevel"/>
    <w:tmpl w:val="0AE41C0C"/>
    <w:lvl w:ilvl="0" w:tplc="E5E62DC0">
      <w:start w:val="1"/>
      <w:numFmt w:val="decimal"/>
      <w:lvlText w:val="%1."/>
      <w:lvlJc w:val="left"/>
      <w:pPr>
        <w:ind w:left="500" w:hanging="360"/>
      </w:pPr>
    </w:lvl>
    <w:lvl w:ilvl="1" w:tplc="04190019">
      <w:start w:val="1"/>
      <w:numFmt w:val="lowerLetter"/>
      <w:lvlText w:val="%2."/>
      <w:lvlJc w:val="left"/>
      <w:pPr>
        <w:ind w:left="1220" w:hanging="360"/>
      </w:pPr>
    </w:lvl>
    <w:lvl w:ilvl="2" w:tplc="0419001B">
      <w:start w:val="1"/>
      <w:numFmt w:val="lowerRoman"/>
      <w:lvlText w:val="%3."/>
      <w:lvlJc w:val="right"/>
      <w:pPr>
        <w:ind w:left="1940" w:hanging="180"/>
      </w:pPr>
    </w:lvl>
    <w:lvl w:ilvl="3" w:tplc="0419000F">
      <w:start w:val="1"/>
      <w:numFmt w:val="decimal"/>
      <w:lvlText w:val="%4."/>
      <w:lvlJc w:val="left"/>
      <w:pPr>
        <w:ind w:left="2660" w:hanging="360"/>
      </w:pPr>
    </w:lvl>
    <w:lvl w:ilvl="4" w:tplc="04190019">
      <w:start w:val="1"/>
      <w:numFmt w:val="lowerLetter"/>
      <w:lvlText w:val="%5."/>
      <w:lvlJc w:val="left"/>
      <w:pPr>
        <w:ind w:left="3380" w:hanging="360"/>
      </w:pPr>
    </w:lvl>
    <w:lvl w:ilvl="5" w:tplc="0419001B">
      <w:start w:val="1"/>
      <w:numFmt w:val="lowerRoman"/>
      <w:lvlText w:val="%6."/>
      <w:lvlJc w:val="right"/>
      <w:pPr>
        <w:ind w:left="4100" w:hanging="180"/>
      </w:pPr>
    </w:lvl>
    <w:lvl w:ilvl="6" w:tplc="0419000F">
      <w:start w:val="1"/>
      <w:numFmt w:val="decimal"/>
      <w:lvlText w:val="%7."/>
      <w:lvlJc w:val="left"/>
      <w:pPr>
        <w:ind w:left="4820" w:hanging="360"/>
      </w:pPr>
    </w:lvl>
    <w:lvl w:ilvl="7" w:tplc="04190019">
      <w:start w:val="1"/>
      <w:numFmt w:val="lowerLetter"/>
      <w:lvlText w:val="%8."/>
      <w:lvlJc w:val="left"/>
      <w:pPr>
        <w:ind w:left="5540" w:hanging="360"/>
      </w:pPr>
    </w:lvl>
    <w:lvl w:ilvl="8" w:tplc="0419001B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3F"/>
    <w:rsid w:val="0076113F"/>
    <w:rsid w:val="00DE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76113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6113F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6113F"/>
  </w:style>
  <w:style w:type="character" w:customStyle="1" w:styleId="10">
    <w:name w:val="Основной шрифт абзаца1"/>
    <w:rsid w:val="0076113F"/>
  </w:style>
  <w:style w:type="character" w:customStyle="1" w:styleId="NumberingSymbols">
    <w:name w:val="Numbering Symbols"/>
    <w:rsid w:val="0076113F"/>
  </w:style>
  <w:style w:type="character" w:customStyle="1" w:styleId="a3">
    <w:name w:val="Текст выноски Знак"/>
    <w:rsid w:val="0076113F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76113F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76113F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76113F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76113F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76113F"/>
  </w:style>
  <w:style w:type="paragraph" w:customStyle="1" w:styleId="12">
    <w:name w:val="Название1"/>
    <w:basedOn w:val="a"/>
    <w:rsid w:val="0076113F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3">
    <w:name w:val="Указатель1"/>
    <w:basedOn w:val="a"/>
    <w:rsid w:val="0076113F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76113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6113F"/>
    <w:pPr>
      <w:spacing w:after="120"/>
    </w:pPr>
  </w:style>
  <w:style w:type="paragraph" w:customStyle="1" w:styleId="Heading">
    <w:name w:val="Heading"/>
    <w:basedOn w:val="Standard"/>
    <w:next w:val="Textbody"/>
    <w:rsid w:val="0076113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4">
    <w:name w:val="Название объекта1"/>
    <w:basedOn w:val="Standard"/>
    <w:rsid w:val="0076113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6113F"/>
    <w:pPr>
      <w:suppressLineNumbers/>
    </w:pPr>
  </w:style>
  <w:style w:type="paragraph" w:customStyle="1" w:styleId="TableContents">
    <w:name w:val="Table Contents"/>
    <w:basedOn w:val="Standard"/>
    <w:rsid w:val="0076113F"/>
    <w:pPr>
      <w:suppressLineNumbers/>
    </w:pPr>
  </w:style>
  <w:style w:type="paragraph" w:customStyle="1" w:styleId="TableHeading">
    <w:name w:val="Table Heading"/>
    <w:basedOn w:val="TableContents"/>
    <w:rsid w:val="0076113F"/>
    <w:pPr>
      <w:jc w:val="center"/>
    </w:pPr>
    <w:rPr>
      <w:b/>
      <w:bCs/>
    </w:rPr>
  </w:style>
  <w:style w:type="paragraph" w:styleId="a9">
    <w:name w:val="Balloon Text"/>
    <w:basedOn w:val="a"/>
    <w:link w:val="15"/>
    <w:rsid w:val="0076113F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5">
    <w:name w:val="Текст выноски Знак1"/>
    <w:basedOn w:val="a0"/>
    <w:link w:val="a9"/>
    <w:rsid w:val="0076113F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a">
    <w:name w:val="header"/>
    <w:basedOn w:val="a"/>
    <w:link w:val="16"/>
    <w:rsid w:val="0076113F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Верхний колонтитул Знак1"/>
    <w:basedOn w:val="a0"/>
    <w:link w:val="aa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b">
    <w:name w:val="footer"/>
    <w:basedOn w:val="a"/>
    <w:link w:val="17"/>
    <w:uiPriority w:val="99"/>
    <w:rsid w:val="0076113F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7">
    <w:name w:val="Нижний колонтитул Знак1"/>
    <w:basedOn w:val="a0"/>
    <w:link w:val="ab"/>
    <w:uiPriority w:val="99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c">
    <w:name w:val="Содержимое таблицы"/>
    <w:basedOn w:val="a"/>
    <w:rsid w:val="0076113F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Заголовок таблицы"/>
    <w:basedOn w:val="ac"/>
    <w:rsid w:val="0076113F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76113F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7611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76113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6113F"/>
    <w:rPr>
      <w:rFonts w:cs="Times New Roman"/>
    </w:rPr>
  </w:style>
  <w:style w:type="character" w:styleId="af1">
    <w:name w:val="Hyperlink"/>
    <w:uiPriority w:val="99"/>
    <w:unhideWhenUsed/>
    <w:rsid w:val="0076113F"/>
    <w:rPr>
      <w:rFonts w:cs="Times New Roman"/>
      <w:color w:val="0000FF"/>
      <w:u w:val="single"/>
    </w:rPr>
  </w:style>
  <w:style w:type="character" w:styleId="af2">
    <w:name w:val="Emphasis"/>
    <w:uiPriority w:val="20"/>
    <w:qFormat/>
    <w:rsid w:val="0076113F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76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7611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76113F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6113F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6113F"/>
  </w:style>
  <w:style w:type="character" w:customStyle="1" w:styleId="10">
    <w:name w:val="Основной шрифт абзаца1"/>
    <w:rsid w:val="0076113F"/>
  </w:style>
  <w:style w:type="character" w:customStyle="1" w:styleId="NumberingSymbols">
    <w:name w:val="Numbering Symbols"/>
    <w:rsid w:val="0076113F"/>
  </w:style>
  <w:style w:type="character" w:customStyle="1" w:styleId="a3">
    <w:name w:val="Текст выноски Знак"/>
    <w:rsid w:val="0076113F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rsid w:val="0076113F"/>
    <w:rPr>
      <w:kern w:val="1"/>
      <w:sz w:val="24"/>
      <w:szCs w:val="24"/>
      <w:lang w:val="de-DE" w:eastAsia="fa-IR" w:bidi="fa-IR"/>
    </w:rPr>
  </w:style>
  <w:style w:type="character" w:customStyle="1" w:styleId="a5">
    <w:name w:val="Нижний колонтитул Знак"/>
    <w:uiPriority w:val="99"/>
    <w:rsid w:val="0076113F"/>
    <w:rPr>
      <w:kern w:val="1"/>
      <w:sz w:val="24"/>
      <w:szCs w:val="24"/>
      <w:lang w:val="de-DE" w:eastAsia="fa-IR" w:bidi="fa-IR"/>
    </w:rPr>
  </w:style>
  <w:style w:type="paragraph" w:customStyle="1" w:styleId="11">
    <w:name w:val="Заголовок1"/>
    <w:basedOn w:val="a"/>
    <w:next w:val="a6"/>
    <w:rsid w:val="0076113F"/>
    <w:pPr>
      <w:keepNext/>
      <w:widowControl w:val="0"/>
      <w:suppressAutoHyphens/>
      <w:spacing w:before="240" w:after="120" w:line="240" w:lineRule="auto"/>
      <w:textAlignment w:val="baseline"/>
    </w:pPr>
    <w:rPr>
      <w:rFonts w:ascii="Arial" w:eastAsia="Lucida Sans Unicode" w:hAnsi="Arial" w:cs="Mangal"/>
      <w:kern w:val="1"/>
      <w:sz w:val="28"/>
      <w:szCs w:val="28"/>
      <w:lang w:val="de-DE" w:eastAsia="fa-IR" w:bidi="fa-IR"/>
    </w:rPr>
  </w:style>
  <w:style w:type="paragraph" w:styleId="a6">
    <w:name w:val="Body Text"/>
    <w:basedOn w:val="a"/>
    <w:link w:val="a7"/>
    <w:rsid w:val="0076113F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7">
    <w:name w:val="Основной текст Знак"/>
    <w:basedOn w:val="a0"/>
    <w:link w:val="a6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8">
    <w:name w:val="List"/>
    <w:basedOn w:val="Textbody"/>
    <w:rsid w:val="0076113F"/>
  </w:style>
  <w:style w:type="paragraph" w:customStyle="1" w:styleId="12">
    <w:name w:val="Название1"/>
    <w:basedOn w:val="a"/>
    <w:rsid w:val="0076113F"/>
    <w:pPr>
      <w:widowControl w:val="0"/>
      <w:suppressLineNumbers/>
      <w:suppressAutoHyphens/>
      <w:spacing w:before="120" w:after="120" w:line="240" w:lineRule="auto"/>
      <w:textAlignment w:val="baseline"/>
    </w:pPr>
    <w:rPr>
      <w:rFonts w:ascii="Times New Roman" w:eastAsia="Andale Sans UI" w:hAnsi="Times New Roman" w:cs="Mangal"/>
      <w:i/>
      <w:iCs/>
      <w:kern w:val="1"/>
      <w:sz w:val="24"/>
      <w:szCs w:val="24"/>
      <w:lang w:val="de-DE" w:eastAsia="fa-IR" w:bidi="fa-IR"/>
    </w:rPr>
  </w:style>
  <w:style w:type="paragraph" w:customStyle="1" w:styleId="13">
    <w:name w:val="Указатель1"/>
    <w:basedOn w:val="a"/>
    <w:rsid w:val="0076113F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Mangal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rsid w:val="0076113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Textbody">
    <w:name w:val="Text body"/>
    <w:basedOn w:val="Standard"/>
    <w:rsid w:val="0076113F"/>
    <w:pPr>
      <w:spacing w:after="120"/>
    </w:pPr>
  </w:style>
  <w:style w:type="paragraph" w:customStyle="1" w:styleId="Heading">
    <w:name w:val="Heading"/>
    <w:basedOn w:val="Standard"/>
    <w:next w:val="Textbody"/>
    <w:rsid w:val="0076113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4">
    <w:name w:val="Название объекта1"/>
    <w:basedOn w:val="Standard"/>
    <w:rsid w:val="0076113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6113F"/>
    <w:pPr>
      <w:suppressLineNumbers/>
    </w:pPr>
  </w:style>
  <w:style w:type="paragraph" w:customStyle="1" w:styleId="TableContents">
    <w:name w:val="Table Contents"/>
    <w:basedOn w:val="Standard"/>
    <w:rsid w:val="0076113F"/>
    <w:pPr>
      <w:suppressLineNumbers/>
    </w:pPr>
  </w:style>
  <w:style w:type="paragraph" w:customStyle="1" w:styleId="TableHeading">
    <w:name w:val="Table Heading"/>
    <w:basedOn w:val="TableContents"/>
    <w:rsid w:val="0076113F"/>
    <w:pPr>
      <w:jc w:val="center"/>
    </w:pPr>
    <w:rPr>
      <w:b/>
      <w:bCs/>
    </w:rPr>
  </w:style>
  <w:style w:type="paragraph" w:styleId="a9">
    <w:name w:val="Balloon Text"/>
    <w:basedOn w:val="a"/>
    <w:link w:val="15"/>
    <w:rsid w:val="0076113F"/>
    <w:pPr>
      <w:widowControl w:val="0"/>
      <w:suppressAutoHyphens/>
      <w:spacing w:after="0" w:line="240" w:lineRule="auto"/>
      <w:textAlignment w:val="baseline"/>
    </w:pPr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character" w:customStyle="1" w:styleId="15">
    <w:name w:val="Текст выноски Знак1"/>
    <w:basedOn w:val="a0"/>
    <w:link w:val="a9"/>
    <w:rsid w:val="0076113F"/>
    <w:rPr>
      <w:rFonts w:ascii="Segoe UI" w:eastAsia="Andale Sans UI" w:hAnsi="Segoe UI" w:cs="Segoe UI"/>
      <w:kern w:val="1"/>
      <w:sz w:val="18"/>
      <w:szCs w:val="18"/>
      <w:lang w:val="de-DE" w:eastAsia="fa-IR" w:bidi="fa-IR"/>
    </w:rPr>
  </w:style>
  <w:style w:type="paragraph" w:styleId="aa">
    <w:name w:val="header"/>
    <w:basedOn w:val="a"/>
    <w:link w:val="16"/>
    <w:rsid w:val="0076113F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6">
    <w:name w:val="Верхний колонтитул Знак1"/>
    <w:basedOn w:val="a0"/>
    <w:link w:val="aa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b">
    <w:name w:val="footer"/>
    <w:basedOn w:val="a"/>
    <w:link w:val="17"/>
    <w:uiPriority w:val="99"/>
    <w:rsid w:val="0076113F"/>
    <w:pPr>
      <w:widowControl w:val="0"/>
      <w:tabs>
        <w:tab w:val="center" w:pos="4677"/>
        <w:tab w:val="right" w:pos="9355"/>
      </w:tabs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17">
    <w:name w:val="Нижний колонтитул Знак1"/>
    <w:basedOn w:val="a0"/>
    <w:link w:val="ab"/>
    <w:uiPriority w:val="99"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c">
    <w:name w:val="Содержимое таблицы"/>
    <w:basedOn w:val="a"/>
    <w:rsid w:val="0076113F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ad">
    <w:name w:val="Заголовок таблицы"/>
    <w:basedOn w:val="ac"/>
    <w:rsid w:val="0076113F"/>
    <w:pPr>
      <w:jc w:val="center"/>
    </w:pPr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76113F"/>
    <w:pPr>
      <w:widowControl w:val="0"/>
      <w:suppressAutoHyphens/>
      <w:spacing w:after="120" w:line="240" w:lineRule="auto"/>
      <w:ind w:left="283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6113F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f0">
    <w:name w:val="No Spacing"/>
    <w:uiPriority w:val="1"/>
    <w:qFormat/>
    <w:rsid w:val="0076113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21"/>
    <w:basedOn w:val="a"/>
    <w:uiPriority w:val="99"/>
    <w:rsid w:val="0076113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6113F"/>
    <w:rPr>
      <w:rFonts w:cs="Times New Roman"/>
    </w:rPr>
  </w:style>
  <w:style w:type="character" w:styleId="af1">
    <w:name w:val="Hyperlink"/>
    <w:uiPriority w:val="99"/>
    <w:unhideWhenUsed/>
    <w:rsid w:val="0076113F"/>
    <w:rPr>
      <w:rFonts w:cs="Times New Roman"/>
      <w:color w:val="0000FF"/>
      <w:u w:val="single"/>
    </w:rPr>
  </w:style>
  <w:style w:type="character" w:styleId="af2">
    <w:name w:val="Emphasis"/>
    <w:uiPriority w:val="20"/>
    <w:qFormat/>
    <w:rsid w:val="0076113F"/>
    <w:rPr>
      <w:i/>
      <w:iCs/>
    </w:rPr>
  </w:style>
  <w:style w:type="paragraph" w:styleId="af3">
    <w:name w:val="Normal (Web)"/>
    <w:aliases w:val="Обычный (Web)"/>
    <w:basedOn w:val="a"/>
    <w:uiPriority w:val="99"/>
    <w:unhideWhenUsed/>
    <w:rsid w:val="00761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uiPriority w:val="22"/>
    <w:qFormat/>
    <w:rsid w:val="007611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mcu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mc_dialog_glazov?w=wall-70981243_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8980</Words>
  <Characters>51191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2024-04-23T12:52:00Z</dcterms:created>
  <dcterms:modified xsi:type="dcterms:W3CDTF">2024-04-23T12:53:00Z</dcterms:modified>
</cp:coreProperties>
</file>