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2BD" w:rsidRPr="00C032BD" w:rsidRDefault="00C032BD" w:rsidP="00C032BD">
      <w:pPr>
        <w:widowControl/>
        <w:suppressAutoHyphens w:val="0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bookmarkStart w:id="0" w:name="_GoBack"/>
      <w:bookmarkEnd w:id="0"/>
      <w:r w:rsidRPr="000A0044">
        <w:rPr>
          <w:rFonts w:eastAsia="Times New Roman" w:cs="Times New Roman"/>
          <w:b/>
          <w:kern w:val="0"/>
          <w:lang w:val="ru-RU" w:eastAsia="ru-RU" w:bidi="ar-SA"/>
        </w:rPr>
        <w:t>Форма 3.</w:t>
      </w:r>
      <w:r w:rsidRPr="000A0044">
        <w:rPr>
          <w:rFonts w:eastAsia="Times New Roman" w:cs="Times New Roman"/>
          <w:kern w:val="0"/>
          <w:lang w:val="ru-RU" w:eastAsia="ru-RU" w:bidi="ar-SA"/>
        </w:rPr>
        <w:t xml:space="preserve"> </w:t>
      </w:r>
      <w:r w:rsidRPr="000A0044">
        <w:rPr>
          <w:rFonts w:eastAsia="Times New Roman" w:cs="Times New Roman"/>
          <w:b/>
          <w:kern w:val="0"/>
          <w:lang w:val="ru-RU" w:eastAsia="ru-RU" w:bidi="ar-SA"/>
        </w:rPr>
        <w:t>Отчет о финансовой оценке применения мер муниципального регулирования</w:t>
      </w:r>
      <w:r>
        <w:rPr>
          <w:rFonts w:eastAsia="Times New Roman" w:cs="Times New Roman"/>
          <w:b/>
          <w:kern w:val="0"/>
          <w:lang w:val="ru-RU" w:eastAsia="ru-RU" w:bidi="ar-SA"/>
        </w:rPr>
        <w:t xml:space="preserve"> муниципальной программы </w:t>
      </w:r>
      <w:r w:rsidRPr="004626A2">
        <w:rPr>
          <w:rFonts w:eastAsia="Times New Roman"/>
          <w:b/>
          <w:lang w:eastAsia="ru-RU"/>
        </w:rPr>
        <w:t>«</w:t>
      </w:r>
      <w:proofErr w:type="spellStart"/>
      <w:r w:rsidRPr="004626A2">
        <w:rPr>
          <w:rFonts w:eastAsia="Times New Roman"/>
          <w:b/>
          <w:lang w:eastAsia="ru-RU"/>
        </w:rPr>
        <w:t>Сохранение</w:t>
      </w:r>
      <w:proofErr w:type="spellEnd"/>
      <w:r w:rsidRPr="004626A2">
        <w:rPr>
          <w:rFonts w:eastAsia="Times New Roman"/>
          <w:b/>
          <w:lang w:eastAsia="ru-RU"/>
        </w:rPr>
        <w:t xml:space="preserve"> </w:t>
      </w:r>
      <w:proofErr w:type="spellStart"/>
      <w:r w:rsidRPr="004626A2">
        <w:rPr>
          <w:rFonts w:eastAsia="Times New Roman"/>
          <w:b/>
          <w:lang w:eastAsia="ru-RU"/>
        </w:rPr>
        <w:t>здоровья</w:t>
      </w:r>
      <w:proofErr w:type="spellEnd"/>
      <w:r w:rsidRPr="004626A2">
        <w:rPr>
          <w:rFonts w:eastAsia="Times New Roman"/>
          <w:b/>
          <w:lang w:eastAsia="ru-RU"/>
        </w:rPr>
        <w:t xml:space="preserve"> и </w:t>
      </w:r>
      <w:proofErr w:type="spellStart"/>
      <w:r w:rsidRPr="004626A2">
        <w:rPr>
          <w:rFonts w:eastAsia="Times New Roman"/>
          <w:b/>
          <w:lang w:eastAsia="ru-RU"/>
        </w:rPr>
        <w:t>формирование</w:t>
      </w:r>
      <w:proofErr w:type="spellEnd"/>
      <w:r w:rsidRPr="004626A2">
        <w:rPr>
          <w:rFonts w:eastAsia="Times New Roman"/>
          <w:b/>
          <w:lang w:eastAsia="ru-RU"/>
        </w:rPr>
        <w:t xml:space="preserve"> </w:t>
      </w:r>
      <w:proofErr w:type="spellStart"/>
      <w:r w:rsidRPr="004626A2">
        <w:rPr>
          <w:rFonts w:eastAsia="Times New Roman"/>
          <w:b/>
          <w:lang w:eastAsia="ru-RU"/>
        </w:rPr>
        <w:t>здорового</w:t>
      </w:r>
      <w:proofErr w:type="spellEnd"/>
      <w:r w:rsidRPr="004626A2">
        <w:rPr>
          <w:rFonts w:eastAsia="Times New Roman"/>
          <w:b/>
          <w:lang w:eastAsia="ru-RU"/>
        </w:rPr>
        <w:t xml:space="preserve"> </w:t>
      </w:r>
      <w:proofErr w:type="spellStart"/>
      <w:r w:rsidRPr="004626A2">
        <w:rPr>
          <w:rFonts w:eastAsia="Times New Roman"/>
          <w:b/>
          <w:lang w:eastAsia="ru-RU"/>
        </w:rPr>
        <w:t>образа</w:t>
      </w:r>
      <w:proofErr w:type="spellEnd"/>
      <w:r w:rsidRPr="004626A2">
        <w:rPr>
          <w:rFonts w:eastAsia="Times New Roman"/>
          <w:b/>
          <w:lang w:eastAsia="ru-RU"/>
        </w:rPr>
        <w:t xml:space="preserve"> </w:t>
      </w:r>
      <w:proofErr w:type="spellStart"/>
      <w:r w:rsidRPr="004626A2">
        <w:rPr>
          <w:rFonts w:eastAsia="Times New Roman"/>
          <w:b/>
          <w:lang w:eastAsia="ru-RU"/>
        </w:rPr>
        <w:t>жизни</w:t>
      </w:r>
      <w:proofErr w:type="spellEnd"/>
      <w:r w:rsidRPr="004626A2">
        <w:rPr>
          <w:rFonts w:eastAsia="Times New Roman"/>
          <w:b/>
          <w:lang w:eastAsia="ru-RU"/>
        </w:rPr>
        <w:t xml:space="preserve"> </w:t>
      </w:r>
      <w:proofErr w:type="spellStart"/>
      <w:r w:rsidRPr="004626A2">
        <w:rPr>
          <w:rFonts w:eastAsia="Times New Roman"/>
          <w:b/>
          <w:lang w:eastAsia="ru-RU"/>
        </w:rPr>
        <w:t>населения</w:t>
      </w:r>
      <w:proofErr w:type="spellEnd"/>
      <w:r w:rsidRPr="004626A2">
        <w:rPr>
          <w:rFonts w:eastAsia="Times New Roman"/>
          <w:b/>
          <w:lang w:eastAsia="ru-RU"/>
        </w:rPr>
        <w:t>»</w:t>
      </w:r>
      <w:r>
        <w:rPr>
          <w:rFonts w:eastAsia="Times New Roman"/>
          <w:b/>
          <w:lang w:val="ru-RU" w:eastAsia="ru-RU"/>
        </w:rPr>
        <w:t xml:space="preserve"> за 202</w:t>
      </w:r>
      <w:r w:rsidR="001D7C67">
        <w:rPr>
          <w:rFonts w:eastAsia="Times New Roman"/>
          <w:b/>
          <w:lang w:val="ru-RU" w:eastAsia="ru-RU"/>
        </w:rPr>
        <w:t>4</w:t>
      </w:r>
      <w:r>
        <w:rPr>
          <w:rFonts w:eastAsia="Times New Roman"/>
          <w:b/>
          <w:lang w:val="ru-RU" w:eastAsia="ru-RU"/>
        </w:rPr>
        <w:t xml:space="preserve"> год</w:t>
      </w:r>
    </w:p>
    <w:tbl>
      <w:tblPr>
        <w:tblW w:w="14029" w:type="dxa"/>
        <w:jc w:val="center"/>
        <w:tblInd w:w="93" w:type="dxa"/>
        <w:tblLook w:val="00A0" w:firstRow="1" w:lastRow="0" w:firstColumn="1" w:lastColumn="0" w:noHBand="0" w:noVBand="0"/>
      </w:tblPr>
      <w:tblGrid>
        <w:gridCol w:w="507"/>
        <w:gridCol w:w="500"/>
        <w:gridCol w:w="507"/>
        <w:gridCol w:w="500"/>
        <w:gridCol w:w="4872"/>
        <w:gridCol w:w="1860"/>
        <w:gridCol w:w="1145"/>
        <w:gridCol w:w="1120"/>
        <w:gridCol w:w="1384"/>
        <w:gridCol w:w="1634"/>
      </w:tblGrid>
      <w:tr w:rsidR="00C032BD" w:rsidRPr="000A0044" w:rsidTr="00B95943">
        <w:trPr>
          <w:trHeight w:val="259"/>
          <w:jc w:val="center"/>
        </w:trPr>
        <w:tc>
          <w:tcPr>
            <w:tcW w:w="201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Код аналитической программной классификации</w:t>
            </w:r>
          </w:p>
        </w:tc>
        <w:tc>
          <w:tcPr>
            <w:tcW w:w="48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Показатель применения меры</w:t>
            </w:r>
          </w:p>
        </w:tc>
        <w:tc>
          <w:tcPr>
            <w:tcW w:w="226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Финансовая оценка результата, тыс. руб.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Относительное отклонение факта на конец отчетного периода от оценки на отчетный год, %</w:t>
            </w:r>
          </w:p>
        </w:tc>
        <w:tc>
          <w:tcPr>
            <w:tcW w:w="16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 xml:space="preserve">Комментарии </w:t>
            </w:r>
          </w:p>
        </w:tc>
      </w:tr>
      <w:tr w:rsidR="00C032BD" w:rsidRPr="000A0044" w:rsidTr="00B95943">
        <w:trPr>
          <w:trHeight w:val="675"/>
          <w:jc w:val="center"/>
        </w:trPr>
        <w:tc>
          <w:tcPr>
            <w:tcW w:w="201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Оценка на отчетный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Факт на конец отчетного периода</w:t>
            </w: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  <w:tr w:rsidR="00C032BD" w:rsidRPr="000A0044" w:rsidTr="00B95943">
        <w:trPr>
          <w:trHeight w:val="360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proofErr w:type="spellStart"/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М</w:t>
            </w: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  <w:tr w:rsidR="00C032BD" w:rsidRPr="000A0044" w:rsidTr="00B95943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120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E42B82">
              <w:rPr>
                <w:rFonts w:eastAsia="Times New Roman" w:cs="Times New Roman"/>
                <w:color w:val="FF0000"/>
                <w:kern w:val="0"/>
                <w:lang w:val="ru-RU" w:eastAsia="ru-RU" w:bidi="ar-SA"/>
              </w:rPr>
              <w:t>Финансовая оценка применения мер муниципального регулирования в сфере реализации муниципальной программы не предусмотрена</w:t>
            </w:r>
          </w:p>
        </w:tc>
      </w:tr>
      <w:tr w:rsidR="00C032BD" w:rsidRPr="000A0044" w:rsidTr="00B95943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  <w:tr w:rsidR="00C032BD" w:rsidRPr="000A0044" w:rsidTr="00B95943">
        <w:trPr>
          <w:trHeight w:val="547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48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hd w:val="clear" w:color="auto" w:fill="FFFFFF"/>
              <w:tabs>
                <w:tab w:val="left" w:pos="1134"/>
              </w:tabs>
              <w:suppressAutoHyphens w:val="0"/>
              <w:contextualSpacing/>
              <w:jc w:val="both"/>
              <w:textAlignment w:val="auto"/>
              <w:rPr>
                <w:rFonts w:eastAsia="Times New Roman" w:cs="Times New Roman"/>
                <w:bCs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  <w:tr w:rsidR="00C032BD" w:rsidRPr="000A0044" w:rsidTr="00B95943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487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tabs>
                <w:tab w:val="left" w:pos="1134"/>
              </w:tabs>
              <w:suppressAutoHyphens w:val="0"/>
              <w:autoSpaceDE w:val="0"/>
              <w:autoSpaceDN w:val="0"/>
              <w:adjustRightInd w:val="0"/>
              <w:contextualSpacing/>
              <w:jc w:val="both"/>
              <w:textAlignment w:val="auto"/>
              <w:rPr>
                <w:rFonts w:eastAsia="Times New Roman" w:cs="Times New Roman"/>
                <w:bCs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  <w:tr w:rsidR="00C032BD" w:rsidRPr="000A0044" w:rsidTr="00B95943">
        <w:trPr>
          <w:trHeight w:val="282"/>
          <w:jc w:val="center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48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hd w:val="clear" w:color="auto" w:fill="FFFFFF"/>
              <w:tabs>
                <w:tab w:val="left" w:pos="1134"/>
              </w:tabs>
              <w:suppressAutoHyphens w:val="0"/>
              <w:contextualSpacing/>
              <w:jc w:val="both"/>
              <w:textAlignment w:val="auto"/>
              <w:rPr>
                <w:rFonts w:eastAsia="Times New Roman" w:cs="Times New Roman"/>
                <w:bCs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6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</w:tbl>
    <w:p w:rsidR="00A77F36" w:rsidRPr="00C032BD" w:rsidRDefault="00A77F36">
      <w:pPr>
        <w:rPr>
          <w:lang w:val="ru-RU"/>
        </w:rPr>
      </w:pPr>
    </w:p>
    <w:sectPr w:rsidR="00A77F36" w:rsidRPr="00C032BD" w:rsidSect="00C032B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2BD"/>
    <w:rsid w:val="001D7C67"/>
    <w:rsid w:val="00900429"/>
    <w:rsid w:val="00A77F36"/>
    <w:rsid w:val="00AB3C98"/>
    <w:rsid w:val="00AF665F"/>
    <w:rsid w:val="00C032BD"/>
    <w:rsid w:val="00D70369"/>
    <w:rsid w:val="00E42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2BD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2BD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2025-01-24T07:36:00Z</cp:lastPrinted>
  <dcterms:created xsi:type="dcterms:W3CDTF">2025-03-28T12:50:00Z</dcterms:created>
  <dcterms:modified xsi:type="dcterms:W3CDTF">2025-03-28T12:50:00Z</dcterms:modified>
</cp:coreProperties>
</file>