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EC" w:rsidRPr="00C46CA6" w:rsidRDefault="00B67DEC" w:rsidP="00B67DE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r w:rsidRPr="004C5C16">
        <w:rPr>
          <w:b/>
          <w:sz w:val="20"/>
          <w:szCs w:val="20"/>
        </w:rPr>
        <w:t>Отчет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риятий муниципальной программы 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Сохранение здоровья и формирование здорового образа жизни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за </w:t>
      </w:r>
      <w:r w:rsidR="001C2462">
        <w:rPr>
          <w:rFonts w:ascii="Times New Roman" w:hAnsi="Times New Roman"/>
          <w:b/>
          <w:sz w:val="20"/>
          <w:szCs w:val="20"/>
          <w:lang w:eastAsia="ru-RU"/>
        </w:rPr>
        <w:t>20</w:t>
      </w:r>
      <w:r w:rsidR="004C5C16">
        <w:rPr>
          <w:rFonts w:ascii="Times New Roman" w:hAnsi="Times New Roman"/>
          <w:b/>
          <w:sz w:val="20"/>
          <w:szCs w:val="20"/>
          <w:lang w:eastAsia="ru-RU"/>
        </w:rPr>
        <w:t>2</w:t>
      </w:r>
      <w:r w:rsidR="00E2498B">
        <w:rPr>
          <w:rFonts w:ascii="Times New Roman" w:hAnsi="Times New Roman"/>
          <w:b/>
          <w:sz w:val="20"/>
          <w:szCs w:val="20"/>
          <w:lang w:eastAsia="ru-RU"/>
        </w:rPr>
        <w:t xml:space="preserve">4 </w:t>
      </w:r>
      <w:r>
        <w:rPr>
          <w:rFonts w:ascii="Times New Roman" w:hAnsi="Times New Roman"/>
          <w:b/>
          <w:sz w:val="20"/>
          <w:szCs w:val="20"/>
          <w:lang w:eastAsia="ru-RU"/>
        </w:rPr>
        <w:t>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B67DEC" w:rsidRDefault="00B67DEC" w:rsidP="00B67DE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73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2"/>
        <w:gridCol w:w="426"/>
        <w:gridCol w:w="425"/>
        <w:gridCol w:w="287"/>
        <w:gridCol w:w="2690"/>
        <w:gridCol w:w="2413"/>
        <w:gridCol w:w="1417"/>
        <w:gridCol w:w="1276"/>
        <w:gridCol w:w="1701"/>
        <w:gridCol w:w="2835"/>
        <w:gridCol w:w="1843"/>
      </w:tblGrid>
      <w:tr w:rsidR="00221C97" w:rsidRPr="006D7257" w:rsidTr="00E8074F">
        <w:trPr>
          <w:trHeight w:val="945"/>
        </w:trPr>
        <w:tc>
          <w:tcPr>
            <w:tcW w:w="15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4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D221D4" w:rsidRDefault="00D221D4" w:rsidP="00221C9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221D4">
              <w:rPr>
                <w:rFonts w:ascii="Times New Roman" w:hAnsi="Times New Roman"/>
                <w:color w:val="000000"/>
                <w:sz w:val="20"/>
                <w:szCs w:val="18"/>
              </w:rPr>
              <w:t>Проблемы, возникшие в ходе реализации мероприятия</w:t>
            </w:r>
          </w:p>
        </w:tc>
      </w:tr>
      <w:tr w:rsidR="00221C97" w:rsidRPr="006D7257" w:rsidTr="00E8074F">
        <w:trPr>
          <w:trHeight w:val="345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6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1C97" w:rsidRPr="006D7257" w:rsidRDefault="00221C97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C97" w:rsidRPr="006D7257" w:rsidTr="005C04A4">
        <w:trPr>
          <w:trHeight w:val="931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F9098C" w:rsidRDefault="00221C97" w:rsidP="005C04A4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9098C">
              <w:rPr>
                <w:rFonts w:ascii="Times New Roman" w:hAnsi="Times New Roman"/>
                <w:b/>
                <w:sz w:val="20"/>
                <w:szCs w:val="20"/>
              </w:rPr>
              <w:t>Сохранение здоровья и формирование здорового образа жизни населения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C97" w:rsidRPr="006D7257" w:rsidTr="005C04A4">
        <w:trPr>
          <w:trHeight w:val="931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C97" w:rsidRPr="00D41D94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1D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C97" w:rsidRPr="00D41D94" w:rsidRDefault="00221C97" w:rsidP="003B4E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1D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C97" w:rsidRPr="00D41D94" w:rsidRDefault="00221C97" w:rsidP="003B4E8C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1C97" w:rsidRPr="00D41D94" w:rsidRDefault="00221C97" w:rsidP="003B4E8C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 для развития  физической культуры и спорта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C97" w:rsidRPr="006D7257" w:rsidTr="005C04A4">
        <w:trPr>
          <w:trHeight w:val="1724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Нормативно – правовая деятельность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D001D3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380D26" w:rsidP="005C04A4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Разработка нормативных актов 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направленных на решение определенных организационных задач спортивных мероприятий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380D26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Написание распоряжений</w:t>
            </w:r>
            <w:r w:rsidR="00137E58"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, смет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о проведении районных  соревнований по различным видам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</w:t>
            </w:r>
            <w:r>
              <w:rPr>
                <w:rFonts w:ascii="Times New Roman" w:hAnsi="Times New Roman"/>
                <w:sz w:val="20"/>
                <w:szCs w:val="20"/>
              </w:rPr>
              <w:t>территориальных отделов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6937C5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</w:pPr>
            <w:r>
              <w:t>_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</w:t>
            </w:r>
            <w:r>
              <w:rPr>
                <w:rFonts w:ascii="Times New Roman" w:hAnsi="Times New Roman"/>
                <w:sz w:val="20"/>
                <w:szCs w:val="20"/>
              </w:rPr>
              <w:t>под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>программы “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развития физической культуры и спорта» на 2015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– 2028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гг.”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6937C5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380D26" w:rsidP="005C04A4">
            <w:pPr>
              <w:jc w:val="center"/>
            </w:pPr>
            <w:r>
              <w:t>_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</w:t>
            </w:r>
            <w:r w:rsidR="00D001D3">
              <w:rPr>
                <w:rFonts w:ascii="Times New Roman" w:hAnsi="Times New Roman"/>
                <w:sz w:val="20"/>
                <w:szCs w:val="20"/>
              </w:rPr>
              <w:t>8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221C97" w:rsidRPr="007B1AB7" w:rsidRDefault="00221C97" w:rsidP="005C04A4">
            <w:pPr>
              <w:pStyle w:val="a6"/>
              <w:numPr>
                <w:ilvl w:val="0"/>
                <w:numId w:val="2"/>
              </w:numPr>
              <w:ind w:left="37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AB7">
              <w:rPr>
                <w:rFonts w:ascii="Times New Roman" w:hAnsi="Times New Roman"/>
                <w:sz w:val="20"/>
                <w:szCs w:val="20"/>
              </w:rPr>
              <w:t>– 202</w:t>
            </w:r>
            <w:r w:rsidR="00D001D3">
              <w:rPr>
                <w:rFonts w:ascii="Times New Roman" w:hAnsi="Times New Roman"/>
                <w:sz w:val="20"/>
                <w:szCs w:val="20"/>
              </w:rPr>
              <w:t>8</w:t>
            </w:r>
            <w:r w:rsidRPr="007B1AB7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BE7EB1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Положения о проведении районных  соревнований по различным видам спорта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pStyle w:val="a6"/>
              <w:spacing w:after="0"/>
              <w:ind w:left="36"/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ru-RU"/>
              </w:rPr>
            </w:pPr>
            <w:r w:rsidRPr="00137E58">
              <w:rPr>
                <w:rFonts w:ascii="Times New Roman" w:eastAsia="Times New Roman" w:hAnsi="Times New Roman"/>
                <w:color w:val="FF0000"/>
                <w:sz w:val="20"/>
                <w:lang w:eastAsia="ru-RU"/>
              </w:rPr>
              <w:t>1.Положение о проведении соревнований по лыжным гонкам среди пенсионеров в рамках Спартакиады «Спорт – это сила»</w:t>
            </w:r>
          </w:p>
          <w:p w:rsidR="00221C97" w:rsidRPr="00137E58" w:rsidRDefault="00221C97" w:rsidP="005C04A4">
            <w:pPr>
              <w:tabs>
                <w:tab w:val="left" w:pos="4860"/>
              </w:tabs>
              <w:spacing w:after="0"/>
              <w:ind w:left="60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2.Положение о </w:t>
            </w: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проведении районных соревнований по волейболу с</w:t>
            </w: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реди пенсионеров </w:t>
            </w:r>
            <w:proofErr w:type="spellStart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 района</w:t>
            </w:r>
          </w:p>
          <w:p w:rsidR="00221C97" w:rsidRPr="00137E58" w:rsidRDefault="00221C97" w:rsidP="005C04A4">
            <w:pPr>
              <w:tabs>
                <w:tab w:val="left" w:pos="4860"/>
              </w:tabs>
              <w:spacing w:after="0"/>
              <w:ind w:left="60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3.</w:t>
            </w: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Положение о проведении районных соревнований по волейболу </w:t>
            </w: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среди пенсионеров </w:t>
            </w:r>
            <w:proofErr w:type="spellStart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 района</w:t>
            </w:r>
          </w:p>
          <w:p w:rsidR="00221C97" w:rsidRPr="00137E58" w:rsidRDefault="00221C97" w:rsidP="005C04A4">
            <w:pPr>
              <w:pStyle w:val="2"/>
              <w:rPr>
                <w:b w:val="0"/>
                <w:color w:val="FF0000"/>
                <w:sz w:val="20"/>
                <w:szCs w:val="22"/>
              </w:rPr>
            </w:pPr>
            <w:r w:rsidRPr="00137E58">
              <w:rPr>
                <w:b w:val="0"/>
                <w:snapToGrid w:val="0"/>
                <w:color w:val="FF0000"/>
                <w:sz w:val="20"/>
                <w:szCs w:val="20"/>
              </w:rPr>
              <w:t>4.</w:t>
            </w:r>
            <w:r w:rsidRPr="00137E58">
              <w:rPr>
                <w:color w:val="FF0000"/>
                <w:sz w:val="22"/>
                <w:szCs w:val="22"/>
              </w:rPr>
              <w:t xml:space="preserve"> </w:t>
            </w:r>
            <w:r w:rsidRPr="00137E58">
              <w:rPr>
                <w:b w:val="0"/>
                <w:color w:val="FF0000"/>
                <w:sz w:val="20"/>
                <w:szCs w:val="22"/>
              </w:rPr>
              <w:t xml:space="preserve">Положение о проведении районных соревнований по баскетболу </w:t>
            </w:r>
            <w:r w:rsidRPr="00137E58">
              <w:rPr>
                <w:b w:val="0"/>
                <w:snapToGrid w:val="0"/>
                <w:color w:val="FF0000"/>
                <w:sz w:val="20"/>
                <w:szCs w:val="22"/>
              </w:rPr>
              <w:t xml:space="preserve">среди мужских команд </w:t>
            </w:r>
            <w:proofErr w:type="spellStart"/>
            <w:r w:rsidRPr="00137E58">
              <w:rPr>
                <w:b w:val="0"/>
                <w:snapToGrid w:val="0"/>
                <w:color w:val="FF0000"/>
                <w:sz w:val="20"/>
                <w:szCs w:val="22"/>
              </w:rPr>
              <w:t>Глазовского</w:t>
            </w:r>
            <w:proofErr w:type="spellEnd"/>
            <w:r w:rsidRPr="00137E58">
              <w:rPr>
                <w:b w:val="0"/>
                <w:snapToGrid w:val="0"/>
                <w:color w:val="FF0000"/>
                <w:sz w:val="20"/>
                <w:szCs w:val="22"/>
              </w:rPr>
              <w:t xml:space="preserve"> района в рамках спартакиады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</w:rPr>
              <w:t>«21-ые зимние районные сельские спортивные игры»</w:t>
            </w:r>
          </w:p>
          <w:p w:rsidR="00221C97" w:rsidRPr="00137E58" w:rsidRDefault="00221C97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5.Положение 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 проведении Республиканских соревнований по лыжным гонкам, посвящённых памяти первого 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президента Удмуртской Республики Александра Александровича Волкова</w:t>
            </w:r>
            <w:proofErr w:type="gramEnd"/>
          </w:p>
          <w:p w:rsidR="00221C97" w:rsidRPr="00137E58" w:rsidRDefault="00221C97" w:rsidP="005C04A4">
            <w:pPr>
              <w:spacing w:after="0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6.</w:t>
            </w:r>
            <w:r w:rsidRPr="00137E58">
              <w:rPr>
                <w:rFonts w:ascii="Times New Roman" w:eastAsia="Times New Roman" w:hAnsi="Times New Roman"/>
                <w:bCs/>
                <w:color w:val="FF0000"/>
                <w:sz w:val="20"/>
                <w:lang w:eastAsia="ru-RU"/>
              </w:rPr>
              <w:t>Положение</w:t>
            </w:r>
            <w:r w:rsidRPr="00137E58">
              <w:rPr>
                <w:rFonts w:ascii="Times New Roman" w:hAnsi="Times New Roman"/>
                <w:color w:val="FF0000"/>
                <w:sz w:val="18"/>
                <w:szCs w:val="20"/>
              </w:rPr>
              <w:t xml:space="preserve"> </w:t>
            </w: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lang w:eastAsia="ru-RU"/>
              </w:rPr>
              <w:t xml:space="preserve">о проведении открытого Первенства </w:t>
            </w:r>
            <w:proofErr w:type="spell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lang w:eastAsia="ru-RU"/>
              </w:rPr>
              <w:t>Глазовского</w:t>
            </w:r>
            <w:proofErr w:type="spellEnd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lang w:eastAsia="ru-RU"/>
              </w:rPr>
              <w:t xml:space="preserve"> района по </w:t>
            </w:r>
            <w:proofErr w:type="spell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lang w:eastAsia="ru-RU"/>
              </w:rPr>
              <w:t>полиатлону</w:t>
            </w:r>
            <w:proofErr w:type="spellEnd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lang w:eastAsia="ru-RU"/>
              </w:rPr>
              <w:t xml:space="preserve"> «троеборье с лыжной гонкой»</w:t>
            </w:r>
          </w:p>
          <w:p w:rsidR="00221C97" w:rsidRPr="00137E58" w:rsidRDefault="00221C97" w:rsidP="005C04A4">
            <w:pPr>
              <w:keepNext/>
              <w:tabs>
                <w:tab w:val="left" w:pos="4860"/>
              </w:tabs>
              <w:spacing w:after="0" w:line="240" w:lineRule="auto"/>
              <w:ind w:left="60"/>
              <w:jc w:val="center"/>
              <w:outlineLvl w:val="0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7.</w:t>
            </w:r>
            <w:r w:rsidRPr="00137E58"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  <w:t xml:space="preserve"> Положение </w:t>
            </w: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о проведении </w:t>
            </w: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lastRenderedPageBreak/>
              <w:t xml:space="preserve">открытого Первенства </w:t>
            </w:r>
            <w:proofErr w:type="spell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 района по </w:t>
            </w:r>
            <w:proofErr w:type="spell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полиатлону</w:t>
            </w:r>
            <w:proofErr w:type="spellEnd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 «троеборье с лыжной гонкой»</w:t>
            </w:r>
          </w:p>
          <w:p w:rsidR="00221C97" w:rsidRPr="00137E58" w:rsidRDefault="00221C97" w:rsidP="005C04A4">
            <w:pPr>
              <w:tabs>
                <w:tab w:val="left" w:pos="4860"/>
              </w:tabs>
              <w:spacing w:after="0"/>
              <w:ind w:left="60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137E58"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  <w:t>8.Положение</w:t>
            </w: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о проведении районных соревнований по волейболу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среди мужских и женских команд </w:t>
            </w:r>
            <w:proofErr w:type="spellStart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 района</w:t>
            </w:r>
          </w:p>
          <w:p w:rsidR="00221C97" w:rsidRPr="00137E58" w:rsidRDefault="00221C97" w:rsidP="005C04A4">
            <w:pPr>
              <w:tabs>
                <w:tab w:val="left" w:pos="4860"/>
              </w:tabs>
              <w:spacing w:after="0"/>
              <w:ind w:left="60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9.</w:t>
            </w: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Положение о проведении районных соревнований по настольному теннису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среди мужчин и женщин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10.Положение </w:t>
            </w: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о проведении открытых соревнований </w:t>
            </w:r>
            <w:proofErr w:type="gram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лыжным гонкам «вечерняя рождественская гонка»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11.Положение о проведении районных соревнований по шашкам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среди команд </w:t>
            </w:r>
            <w:proofErr w:type="spellStart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 района в рамках спартакиады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«22-ые зимние районные сельские спортивные игры»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12.Положение о проведении открытого первенства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proofErr w:type="spell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 xml:space="preserve"> района</w:t>
            </w: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 по горному бегу,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в рамках всероссийского дня бега «кросс нации».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13.Положение о проведении районных соревнований по шашкам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среди команд </w:t>
            </w:r>
            <w:proofErr w:type="spellStart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 района в рамках спартакиады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«22-ые зимние районные сельские спортивные игры»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 xml:space="preserve">14.Положение о проведении </w:t>
            </w: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lastRenderedPageBreak/>
              <w:t xml:space="preserve">районных соревнований по </w:t>
            </w:r>
            <w:proofErr w:type="spellStart"/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дартсу</w:t>
            </w:r>
            <w:proofErr w:type="spellEnd"/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/>
              <w:ind w:right="-58"/>
              <w:jc w:val="center"/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snapToGrid w:val="0"/>
                <w:color w:val="FF0000"/>
                <w:sz w:val="20"/>
                <w:szCs w:val="20"/>
              </w:rPr>
              <w:t>в рамках спартакиады «22-ые зимние районные сельские спортивные игры»</w:t>
            </w:r>
          </w:p>
          <w:p w:rsidR="00221C97" w:rsidRPr="00137E58" w:rsidRDefault="00221C97" w:rsidP="005C04A4">
            <w:pPr>
              <w:pStyle w:val="2"/>
              <w:rPr>
                <w:b w:val="0"/>
                <w:color w:val="FF0000"/>
                <w:sz w:val="20"/>
                <w:szCs w:val="20"/>
              </w:rPr>
            </w:pPr>
            <w:r w:rsidRPr="00137E58">
              <w:rPr>
                <w:b w:val="0"/>
                <w:snapToGrid w:val="0"/>
                <w:color w:val="FF0000"/>
                <w:sz w:val="20"/>
                <w:szCs w:val="20"/>
              </w:rPr>
              <w:t xml:space="preserve">15.Положение </w:t>
            </w:r>
            <w:r w:rsidRPr="00137E58">
              <w:rPr>
                <w:b w:val="0"/>
                <w:color w:val="FF0000"/>
                <w:sz w:val="20"/>
                <w:szCs w:val="20"/>
              </w:rPr>
              <w:t>о проведении 21-х районных зимних сельских спортивных игр.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16.Положение</w:t>
            </w: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 о проведении открытых соревнований </w:t>
            </w:r>
            <w:proofErr w:type="gram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лыжным гонкам «новогодняя гонка»</w:t>
            </w:r>
          </w:p>
          <w:p w:rsidR="00221C97" w:rsidRPr="00137E58" w:rsidRDefault="00221C97" w:rsidP="005C04A4">
            <w:pPr>
              <w:widowControl w:val="0"/>
              <w:tabs>
                <w:tab w:val="left" w:pos="1985"/>
              </w:tabs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17.Положение о проведении открытого первенство города </w:t>
            </w:r>
            <w:proofErr w:type="spell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глазова</w:t>
            </w:r>
            <w:proofErr w:type="spellEnd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37E58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ru-RU"/>
              </w:rPr>
              <w:t xml:space="preserve"> района по лыжным гонкам «открытие лыжного сезона»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  <w:p w:rsidR="00221C97" w:rsidRPr="009E264F" w:rsidRDefault="00221C97" w:rsidP="005C04A4">
            <w:pPr>
              <w:widowControl w:val="0"/>
              <w:tabs>
                <w:tab w:val="left" w:pos="1985"/>
              </w:tabs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34A1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34A1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34A1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34A1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F9098C" w:rsidRDefault="00221C97" w:rsidP="005C04A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098C">
              <w:rPr>
                <w:rFonts w:ascii="Times New Roman" w:hAnsi="Times New Roman"/>
                <w:b/>
                <w:sz w:val="20"/>
                <w:szCs w:val="20"/>
              </w:rPr>
              <w:t>Организационно-кадровая и учебно-методическая деятельность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B7400" w:rsidRDefault="00221C97" w:rsidP="005C04A4">
            <w:pPr>
              <w:spacing w:before="4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B7400">
              <w:rPr>
                <w:rFonts w:ascii="Times New Roman" w:hAnsi="Times New Roman"/>
                <w:color w:val="FF0000"/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B7400" w:rsidRDefault="00221C97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2B7400">
              <w:rPr>
                <w:rFonts w:ascii="Times New Roman" w:hAnsi="Times New Roman"/>
                <w:color w:val="FF0000"/>
                <w:sz w:val="20"/>
              </w:rPr>
              <w:t>выполнено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2E0C65" w:rsidRDefault="006937C5" w:rsidP="005C04A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Организационная и финансовая поддержка работы общественных  Советов по физкультуре и спорту в </w:t>
            </w:r>
            <w:r>
              <w:rPr>
                <w:rFonts w:ascii="Times New Roman" w:hAnsi="Times New Roman"/>
                <w:sz w:val="20"/>
                <w:szCs w:val="20"/>
              </w:rPr>
              <w:t>территориальных отделах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E8074F" w:rsidRDefault="00E8074F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 xml:space="preserve">Эффективное взаимодействие с представителями общественных Советов при осуществлении деятельности по развитию физической 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lastRenderedPageBreak/>
              <w:t>культуры и спорта в районе</w:t>
            </w:r>
            <w:r w:rsidRPr="00E8074F">
              <w:rPr>
                <w:rFonts w:ascii="Times New Roman" w:hAnsi="Times New Roman"/>
                <w:color w:val="27335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E8074F" w:rsidRDefault="00E8074F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Данная работа не проводилась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работе комиссии по делам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несовершенных и защите их прав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1512EC" w:rsidP="005C04A4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Привлечение трудновоспитуемых детей к занятиям 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137E58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Участие в работе комиссии по делам несовершенных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Инструктивно-методические семинары по вопросам организации работы спортивных секций для тренеров-преподавателей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СШ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1512EC" w:rsidP="005C04A4">
            <w:pPr>
              <w:spacing w:before="40" w:after="4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Style w:val="a9"/>
                <w:rFonts w:ascii="Times New Roman" w:hAnsi="Times New Roman"/>
                <w:b w:val="0"/>
                <w:color w:val="FF0000"/>
                <w:sz w:val="20"/>
                <w:szCs w:val="20"/>
                <w:shd w:val="clear" w:color="auto" w:fill="FFFFFF"/>
              </w:rPr>
              <w:t xml:space="preserve">Повышение профессионального мастерства тренеров-преподавателей посредствам </w:t>
            </w:r>
            <w:r w:rsidRPr="00137E58">
              <w:rPr>
                <w:rFonts w:ascii="Times New Roman" w:hAnsi="Times New Roman"/>
                <w:color w:val="FF0000"/>
                <w:sz w:val="20"/>
                <w:shd w:val="clear" w:color="auto" w:fill="FFFFFF"/>
              </w:rPr>
              <w:t>новых педагогических технологий, форм и методов обучения и воспитания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jc w:val="center"/>
              <w:rPr>
                <w:color w:val="FF000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Семинар «Судейство вида спорта: Лыжные гонки» для тренеров-преподавателей СШ </w:t>
            </w:r>
            <w:proofErr w:type="spell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24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5C04A4" w:rsidP="005C04A4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Эффективное взаимодействие с представителями общественных Советов при осуществлении деятельности по развитию физической культуры и спорта в районе.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1512EC" w:rsidP="005C04A4">
            <w:pPr>
              <w:jc w:val="center"/>
              <w:rPr>
                <w:rFonts w:ascii="Times New Roman" w:hAnsi="Times New Roman"/>
                <w:color w:val="FF000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</w:rPr>
              <w:t>Данные семинары не проводились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F909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F909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F909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F909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F9098C" w:rsidRDefault="00221C97" w:rsidP="005C04A4">
            <w:pPr>
              <w:spacing w:after="0"/>
              <w:jc w:val="center"/>
              <w:rPr>
                <w:rFonts w:ascii="Times New Roman" w:hAnsi="Times New Roman"/>
              </w:rPr>
            </w:pPr>
            <w:r w:rsidRPr="00F9098C">
              <w:rPr>
                <w:rFonts w:ascii="Times New Roman" w:hAnsi="Times New Roman"/>
                <w:sz w:val="20"/>
                <w:szCs w:val="20"/>
              </w:rPr>
              <w:t xml:space="preserve">По плану Министерства по физической культуре, </w:t>
            </w:r>
            <w:r w:rsidRPr="00F9098C">
              <w:rPr>
                <w:rFonts w:ascii="Times New Roman" w:hAnsi="Times New Roman"/>
                <w:sz w:val="20"/>
                <w:szCs w:val="20"/>
              </w:rPr>
              <w:lastRenderedPageBreak/>
              <w:t>спорту Удмуртской Республики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F9098C" w:rsidRDefault="00221C97" w:rsidP="005C04A4">
            <w:pPr>
              <w:spacing w:after="0"/>
              <w:jc w:val="center"/>
              <w:rPr>
                <w:rFonts w:ascii="Times New Roman" w:hAnsi="Times New Roman"/>
              </w:rPr>
            </w:pPr>
            <w:r w:rsidRPr="00F909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плану Министерства по физической культуре, </w:t>
            </w:r>
            <w:r w:rsidRPr="00F9098C">
              <w:rPr>
                <w:rFonts w:ascii="Times New Roman" w:hAnsi="Times New Roman"/>
                <w:sz w:val="20"/>
                <w:szCs w:val="20"/>
              </w:rPr>
              <w:lastRenderedPageBreak/>
              <w:t>спорту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5C04A4" w:rsidP="005C04A4">
            <w:pPr>
              <w:spacing w:before="4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Подготовка специалистов для организации и координации работы 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муниципальных органов власти по вопросам физической культуры, спорта и общественного здоровья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lastRenderedPageBreak/>
              <w:t>Семинар «Спортивные сооружения: текущее состояние и проблемы оснащения в условиях санкций»</w:t>
            </w:r>
          </w:p>
          <w:p w:rsidR="00221C97" w:rsidRPr="00137E58" w:rsidRDefault="00221C97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lastRenderedPageBreak/>
              <w:t>Семинар «Развитие направления «Спорт» в региональных центрах»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F49A5" w:rsidRDefault="006937C5" w:rsidP="005C04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F9098C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098C">
              <w:rPr>
                <w:rFonts w:ascii="Times New Roman" w:hAnsi="Times New Roman"/>
                <w:b/>
                <w:sz w:val="20"/>
                <w:szCs w:val="20"/>
              </w:rPr>
              <w:t>Информационно-исследовательская деятельность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B7400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B7400">
              <w:rPr>
                <w:rFonts w:ascii="Times New Roman" w:hAnsi="Times New Roman"/>
                <w:color w:val="FF0000"/>
                <w:sz w:val="20"/>
                <w:szCs w:val="20"/>
              </w:rPr>
              <w:t>Создание информационного пространства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B7400" w:rsidRDefault="00221C97" w:rsidP="005C04A4">
            <w:pPr>
              <w:jc w:val="center"/>
              <w:rPr>
                <w:color w:val="FF0000"/>
              </w:rPr>
            </w:pPr>
            <w:r w:rsidRPr="002B7400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выполнено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9F7131" w:rsidRDefault="009F7131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131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районных спортивных мероприятий в социальных сетях, а также в редакции газеты «</w:t>
            </w:r>
            <w:proofErr w:type="spellStart"/>
            <w:r w:rsidRPr="009F7131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Pr="009F713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9F7131" w:rsidP="005C04A4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Создание группы в социальной сети </w:t>
            </w:r>
            <w:proofErr w:type="spellStart"/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Вконтакте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jc w:val="center"/>
              <w:rPr>
                <w:color w:val="FF000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Размещение информации о проведении районных спортивных мероприятий в </w:t>
            </w:r>
            <w:r w:rsidR="009F7131"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группе </w:t>
            </w:r>
            <w:proofErr w:type="spellStart"/>
            <w:r w:rsidR="009F7131"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Вконтакте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9F7131" w:rsidP="005C04A4">
            <w:pPr>
              <w:spacing w:before="40" w:after="4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Style w:val="a9"/>
                <w:rFonts w:ascii="Times New Roman" w:hAnsi="Times New Roman"/>
                <w:b w:val="0"/>
                <w:color w:val="FF0000"/>
                <w:sz w:val="20"/>
                <w:szCs w:val="20"/>
                <w:shd w:val="clear" w:color="auto" w:fill="FFFFFF"/>
              </w:rPr>
              <w:t>Выявление влияния различных социальных факторов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на развитие физической культуры и спорта  на общественную жизнь.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9F7131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  <w:shd w:val="clear" w:color="auto" w:fill="FFFFFF"/>
              </w:rPr>
              <w:t>Социологический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  <w:shd w:val="clear" w:color="auto" w:fill="FFFFFF"/>
              </w:rPr>
              <w:t>опрос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> по оценке удовлетворенности спортивной инфраструктурой в муниципальном образовании.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E555CA" w:rsidRDefault="006937C5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221C97" w:rsidRPr="006D7257" w:rsidTr="005C04A4">
        <w:trPr>
          <w:trHeight w:val="55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</w:t>
            </w: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04</w:t>
            </w: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Мероприятия в области физической культуры и спорта</w:t>
            </w:r>
          </w:p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334A1A" w:rsidRDefault="00221C97" w:rsidP="005C04A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4A1A">
              <w:rPr>
                <w:rFonts w:ascii="Times New Roman" w:hAnsi="Times New Roman"/>
                <w:b/>
                <w:sz w:val="20"/>
                <w:szCs w:val="20"/>
              </w:rPr>
              <w:t>Отдел по культуре, молодёжной политике, физической культуре и спорту,</w:t>
            </w:r>
          </w:p>
          <w:p w:rsidR="00221C97" w:rsidRPr="00334A1A" w:rsidRDefault="00221C97" w:rsidP="005C04A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4A1A">
              <w:rPr>
                <w:rFonts w:ascii="Times New Roman" w:hAnsi="Times New Roman"/>
                <w:b/>
                <w:sz w:val="20"/>
                <w:szCs w:val="20"/>
              </w:rPr>
              <w:t>структурные подразделения Администрации</w:t>
            </w:r>
          </w:p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По отдельному плану</w:t>
            </w:r>
          </w:p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По отдельному плану</w:t>
            </w: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400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Привлечение различных категорий населения к занятию физической культурой и спортом путем участия в </w:t>
            </w:r>
            <w:r w:rsidRPr="002B7400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физкультурных и спортивных мероприятиях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B7400" w:rsidRDefault="00221C97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B7400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lastRenderedPageBreak/>
              <w:t>выполнено</w:t>
            </w:r>
          </w:p>
          <w:p w:rsidR="00221C97" w:rsidRDefault="00221C97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21C97" w:rsidRDefault="00221C97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21C97" w:rsidRPr="006D7257" w:rsidRDefault="00221C97" w:rsidP="005C04A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lastRenderedPageBreak/>
              <w:t>_</w:t>
            </w:r>
          </w:p>
        </w:tc>
      </w:tr>
      <w:tr w:rsidR="00221C97" w:rsidRPr="006D7257" w:rsidTr="005C04A4">
        <w:trPr>
          <w:trHeight w:val="124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E2498B" w:rsidRDefault="00221C97" w:rsidP="005C04A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98B">
              <w:rPr>
                <w:rFonts w:ascii="Times New Roman" w:hAnsi="Times New Roman"/>
                <w:sz w:val="20"/>
                <w:szCs w:val="20"/>
              </w:rPr>
              <w:t xml:space="preserve">Реализация проектов </w:t>
            </w:r>
            <w:proofErr w:type="gramStart"/>
            <w:r w:rsidRPr="00E2498B">
              <w:rPr>
                <w:rFonts w:ascii="Times New Roman" w:hAnsi="Times New Roman"/>
                <w:sz w:val="20"/>
                <w:szCs w:val="20"/>
              </w:rPr>
              <w:t>инициативного</w:t>
            </w:r>
            <w:proofErr w:type="gramEnd"/>
            <w:r w:rsidRPr="00E2498B">
              <w:rPr>
                <w:rFonts w:ascii="Times New Roman" w:hAnsi="Times New Roman"/>
                <w:sz w:val="20"/>
                <w:szCs w:val="20"/>
              </w:rPr>
              <w:t xml:space="preserve"> бюджетирования, выдвигаемых лицами с инвалидностью</w:t>
            </w:r>
          </w:p>
        </w:tc>
        <w:tc>
          <w:tcPr>
            <w:tcW w:w="2413" w:type="dxa"/>
            <w:vMerge/>
            <w:tcBorders>
              <w:left w:val="nil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137E58" w:rsidRDefault="00894093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Привлечение инвалидов к регулярным занятиям физической культурой и спортом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18"/>
                <w:szCs w:val="20"/>
                <w:lang w:eastAsia="ru-RU"/>
              </w:rPr>
              <w:t xml:space="preserve">Проведение </w:t>
            </w:r>
            <w:r w:rsidRPr="00137E58">
              <w:rPr>
                <w:rFonts w:ascii="Times New Roman" w:hAnsi="Times New Roman"/>
                <w:color w:val="FF0000"/>
                <w:sz w:val="20"/>
                <w:szCs w:val="21"/>
                <w:shd w:val="clear" w:color="auto" w:fill="FFFFFF"/>
              </w:rPr>
              <w:t xml:space="preserve">соревнований среди лиц с ограниченными возможностями в рамках реализации проекта по 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1"/>
                <w:shd w:val="clear" w:color="auto" w:fill="FFFFFF"/>
              </w:rPr>
              <w:t>инициативному</w:t>
            </w:r>
            <w:proofErr w:type="gramEnd"/>
            <w:r w:rsidRPr="00137E58">
              <w:rPr>
                <w:rFonts w:ascii="Times New Roman" w:hAnsi="Times New Roman"/>
                <w:color w:val="FF0000"/>
                <w:sz w:val="20"/>
                <w:szCs w:val="21"/>
                <w:shd w:val="clear" w:color="auto" w:fill="FFFFFF"/>
              </w:rPr>
              <w:t xml:space="preserve"> бюджетированию "Без границ"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1C97" w:rsidRPr="002D0236" w:rsidRDefault="006937C5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</w:tr>
      <w:tr w:rsidR="00221C97" w:rsidRPr="006D7257" w:rsidTr="005C04A4">
        <w:trPr>
          <w:trHeight w:val="126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E2498B" w:rsidRDefault="00221C97" w:rsidP="005C04A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98B">
              <w:rPr>
                <w:rFonts w:ascii="Times New Roman" w:hAnsi="Times New Roman"/>
                <w:sz w:val="20"/>
                <w:szCs w:val="20"/>
              </w:rPr>
              <w:t>Расходы на решение вопросов местного значения,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98B">
              <w:rPr>
                <w:rFonts w:ascii="Times New Roman" w:hAnsi="Times New Roman"/>
                <w:sz w:val="20"/>
                <w:szCs w:val="20"/>
              </w:rPr>
              <w:t xml:space="preserve">осуществляемое с участием средств </w:t>
            </w:r>
            <w:proofErr w:type="spellStart"/>
            <w:r w:rsidRPr="00E2498B">
              <w:rPr>
                <w:rFonts w:ascii="Times New Roman" w:hAnsi="Times New Roman"/>
                <w:sz w:val="20"/>
                <w:szCs w:val="20"/>
              </w:rPr>
              <w:t>самооблажения</w:t>
            </w:r>
            <w:proofErr w:type="spellEnd"/>
            <w:r w:rsidRPr="00E2498B">
              <w:rPr>
                <w:rFonts w:ascii="Times New Roman" w:hAnsi="Times New Roman"/>
                <w:sz w:val="20"/>
                <w:szCs w:val="20"/>
              </w:rPr>
              <w:t xml:space="preserve"> граждан</w:t>
            </w:r>
          </w:p>
        </w:tc>
        <w:tc>
          <w:tcPr>
            <w:tcW w:w="2413" w:type="dxa"/>
            <w:vMerge/>
            <w:tcBorders>
              <w:left w:val="nil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894093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Строительство пневматического биатлонного стрельбища в </w:t>
            </w:r>
            <w:proofErr w:type="spell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д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.А</w:t>
            </w:r>
            <w:proofErr w:type="gram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дам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894093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Строительство пневматического</w:t>
            </w:r>
            <w:r w:rsidR="00221C97"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биатлонного стрельбища в </w:t>
            </w:r>
            <w:proofErr w:type="spellStart"/>
            <w:r w:rsidR="00221C97"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д</w:t>
            </w:r>
            <w:proofErr w:type="gramStart"/>
            <w:r w:rsidR="00221C97"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.А</w:t>
            </w:r>
            <w:proofErr w:type="gramEnd"/>
            <w:r w:rsidR="00221C97"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дам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</w:tr>
      <w:tr w:rsidR="00221C97" w:rsidRPr="006D7257" w:rsidTr="005C04A4">
        <w:trPr>
          <w:trHeight w:val="9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045D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E2498B" w:rsidRDefault="00221C97" w:rsidP="005C0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498B">
              <w:rPr>
                <w:rFonts w:ascii="Times New Roman" w:hAnsi="Times New Roman"/>
                <w:sz w:val="20"/>
                <w:szCs w:val="20"/>
              </w:rPr>
              <w:t>Расходы за счет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98B">
              <w:rPr>
                <w:rFonts w:ascii="Times New Roman" w:hAnsi="Times New Roman"/>
                <w:sz w:val="20"/>
                <w:szCs w:val="20"/>
              </w:rPr>
              <w:t>поступивших от продажи муниципального имущества</w:t>
            </w:r>
          </w:p>
        </w:tc>
        <w:tc>
          <w:tcPr>
            <w:tcW w:w="2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894093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Приобретение спорт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.</w:t>
            </w:r>
            <w:proofErr w:type="gram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и</w:t>
            </w:r>
            <w:proofErr w:type="gram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нвентаря (лыжи, клюшки), необходимого для тренировочного и соревновательного процесса спортсменов </w:t>
            </w:r>
            <w:proofErr w:type="spell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3D62D2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62D2">
              <w:rPr>
                <w:rFonts w:ascii="Times New Roman" w:hAnsi="Times New Roman"/>
                <w:b/>
                <w:sz w:val="20"/>
                <w:szCs w:val="20"/>
              </w:rPr>
              <w:t>Укрепление материально-технической базы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2015 – 2028 гг.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3D62D2" w:rsidRDefault="00221C97" w:rsidP="005C04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62D2">
              <w:rPr>
                <w:rFonts w:ascii="Times New Roman" w:hAnsi="Times New Roman"/>
                <w:b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jc w:val="center"/>
              <w:rPr>
                <w:color w:val="FF000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Приобретение спорт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.</w:t>
            </w:r>
            <w:proofErr w:type="gram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и</w:t>
            </w:r>
            <w:proofErr w:type="gram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нвентаря, необходимого для тренировочного и соревновательного процесса спортсменов </w:t>
            </w:r>
            <w:proofErr w:type="spellStart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37E5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6937C5" w:rsidP="005C04A4">
            <w:pPr>
              <w:jc w:val="center"/>
            </w:pPr>
            <w: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Проведение тестирования населения в рамках Всероссийского физкультурно-спортивного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комплекса «Готов к труду и обороне»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культуре, молодёжной политике, физической культуре и спорту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Привлечение различных категорий населения к </w:t>
            </w: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занятию физической культурой и спортом путем проведения тестов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137E58" w:rsidRDefault="00221C97" w:rsidP="005C04A4">
            <w:pPr>
              <w:jc w:val="center"/>
              <w:rPr>
                <w:color w:val="FF0000"/>
                <w:sz w:val="20"/>
                <w:szCs w:val="20"/>
              </w:rPr>
            </w:pPr>
            <w:r w:rsidRPr="00137E58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Выполнение нормативов испытаний (тестов) комплекса ГТО среди всех жителей района увеличилось на 3%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0F3ACF" w:rsidRDefault="006937C5" w:rsidP="005C04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RPr="006D725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3B4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jc w:val="center"/>
            </w:pPr>
          </w:p>
          <w:p w:rsidR="00221C97" w:rsidRPr="006D7257" w:rsidRDefault="00221C97" w:rsidP="005C04A4">
            <w:pPr>
              <w:jc w:val="center"/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6D7257" w:rsidRDefault="00221C97" w:rsidP="005C04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C97" w:rsidRPr="00D41D94" w:rsidRDefault="00221C9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1D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1C97" w:rsidRPr="00D41D94" w:rsidRDefault="00221C9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1D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2E0C6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0 2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2E0C6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2E0C6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2E0C6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/>
              <w:jc w:val="center"/>
              <w:rPr>
                <w:rFonts w:ascii="Times New Roman" w:hAnsi="Times New Roman"/>
                <w:b/>
                <w:sz w:val="18"/>
              </w:rPr>
            </w:pPr>
            <w:r w:rsidRPr="002E0C65">
              <w:rPr>
                <w:rFonts w:ascii="Times New Roman" w:hAnsi="Times New Roman"/>
                <w:b/>
                <w:sz w:val="18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Предоставление БУЗ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Предоставление в безвозмездное пользо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вание  помещений под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размещение</w:t>
            </w:r>
            <w:r w:rsidRPr="00D41D94">
              <w:rPr>
                <w:rFonts w:ascii="Times New Roman" w:hAnsi="Times New Roman"/>
                <w:sz w:val="18"/>
                <w:szCs w:val="20"/>
              </w:rPr>
              <w:t>ФАП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Сбор информации о наличии вакантных мест в 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Привлечение молодых специалистов для работы в БУЗ УР «</w:t>
            </w:r>
            <w:proofErr w:type="spellStart"/>
            <w:r w:rsidRPr="00D41D94">
              <w:rPr>
                <w:rFonts w:ascii="Times New Roman" w:hAnsi="Times New Roman"/>
                <w:sz w:val="18"/>
                <w:szCs w:val="20"/>
              </w:rPr>
              <w:t>Глазовская</w:t>
            </w:r>
            <w:proofErr w:type="spellEnd"/>
            <w:r w:rsidRPr="00D41D94">
              <w:rPr>
                <w:rFonts w:ascii="Times New Roman" w:hAnsi="Times New Roman"/>
                <w:sz w:val="18"/>
                <w:szCs w:val="20"/>
              </w:rPr>
              <w:t xml:space="preserve"> РБ МЗ УР»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профориентационной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работы среди учащихся школ района на медицинские специальности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Профориентация на медицинские специальности с дальнейшим трудоустройством в БУЗ УР «</w:t>
            </w:r>
            <w:proofErr w:type="spellStart"/>
            <w:r w:rsidRPr="00D41D94">
              <w:rPr>
                <w:rFonts w:ascii="Times New Roman" w:hAnsi="Times New Roman"/>
                <w:sz w:val="18"/>
                <w:szCs w:val="20"/>
              </w:rPr>
              <w:t>Глазовская</w:t>
            </w:r>
            <w:proofErr w:type="spellEnd"/>
            <w:r w:rsidRPr="00D41D94">
              <w:rPr>
                <w:rFonts w:ascii="Times New Roman" w:hAnsi="Times New Roman"/>
                <w:sz w:val="18"/>
                <w:szCs w:val="20"/>
              </w:rPr>
              <w:t xml:space="preserve"> РБ МЗ УР»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76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Обеспечение граждан на территории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 район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Обеспечение бесплатной контрацепцией женщин фертильного возраста, оказавшихся в трудной жизненной ситуации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Отдел по делам опеки, попечительства, семьи и несовершеннолетних   Администрации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 (далее – Отдел по делам опеки, попечительства, семьи и несовершеннолетних)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Улучшение качества жизни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41D94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0C65">
              <w:rPr>
                <w:rFonts w:ascii="Times New Roman" w:hAnsi="Times New Roman"/>
                <w:b/>
                <w:sz w:val="18"/>
                <w:szCs w:val="18"/>
              </w:rPr>
              <w:t>Профилактика заболеваний и формирование здорового образа жизни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934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 МЗ УР» (по согласованию),  отдел «МЦ «Диалог» Центра Кит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799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Публикация статей     в районной газете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>» по ЗОЖ, профилактике инфекционных и неинфекционных заболеваний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Глазовскаямежрайонная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больница  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Санитарно-гигиеническое просвещение и пропаганда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Организация работы «Школ здоровья» для больных с хроническими заболеваниями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Санитарно-гигиеническое,  медицинское просвещение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1D9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Организация взаимодействия 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 с  руководителями предприятий, организаций, учреждений всех </w:t>
            </w: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 собственности, расположенных на территории МО «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Pr="002E0C6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Отклонения отсутствуют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>межрайонная больница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 xml:space="preserve">Увеличение охвата населения диспансеризацией, вакцинацией, периодическими и </w:t>
            </w:r>
            <w:r w:rsidRPr="00D41D94">
              <w:rPr>
                <w:rFonts w:ascii="Times New Roman" w:hAnsi="Times New Roman"/>
                <w:sz w:val="18"/>
                <w:szCs w:val="20"/>
              </w:rPr>
              <w:lastRenderedPageBreak/>
              <w:t>плановыми медицинскими осмотрами, налаживание эффективного межведомственного взаимодействия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1807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район»,  в местах массового пребывания людей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МЗ УР» 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В случае угрозы возникновения   и возникновения эпидемий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В случае угрозы возникновения   и возникновения эпидемий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Информирование населения об угрозе возникновения или возникновении эпидемии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1393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Всемирному  Дню здоровья (7 апреля);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 туберкулезом (24 марта);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со СПИДом (1 декабря);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Всемирному Дню без табачного дыма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(31 мая) и другие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Управление образования (по согласованию)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Отдел «МЦ «Диалог»  Центра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Ки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Т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>по согласованию)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межрайонная больница  МЗ УР» (по согласованию),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before="40" w:after="0" w:line="240" w:lineRule="auto"/>
              <w:ind w:left="-93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before="40"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E0C65">
              <w:rPr>
                <w:rFonts w:ascii="Times New Roman" w:hAnsi="Times New Roman"/>
                <w:bCs/>
                <w:sz w:val="18"/>
                <w:szCs w:val="18"/>
              </w:rPr>
              <w:t xml:space="preserve"> 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Проведение семинара для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зам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.д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>иректоров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2015-2017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2015-2017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Медико-санитарное просвещение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</w:t>
            </w:r>
            <w:proofErr w:type="gramStart"/>
            <w:r w:rsidRPr="002E0C65">
              <w:rPr>
                <w:rFonts w:ascii="Times New Roman" w:hAnsi="Times New Roman"/>
                <w:sz w:val="18"/>
                <w:szCs w:val="18"/>
              </w:rPr>
              <w:t>в-</w:t>
            </w:r>
            <w:proofErr w:type="gram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конкурсов    «Самый здоровый детский сад», «Самый здоровый класс», </w:t>
            </w: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>«Самый спортивный класс»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(по согласованию)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Формирование здорового образа жизни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C97" w:rsidRDefault="00221C97" w:rsidP="005C04A4">
            <w:pPr>
              <w:spacing w:before="40"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Проведение спортивных мероприятий под девизом «Спорт против табака, алкоголя и наркотиков»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2015-2016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2015-2016</w:t>
            </w:r>
          </w:p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Формирование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2018-2020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2018-2020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Формирование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221C97" w:rsidTr="005C04A4">
        <w:trPr>
          <w:trHeight w:val="282"/>
        </w:trPr>
        <w:tc>
          <w:tcPr>
            <w:tcW w:w="4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2E0C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Районный молодежный фестиваль инициатив в направлении ЗОЖ «Точка роста»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E0C65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E0C65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2E0C65" w:rsidRDefault="00221C97" w:rsidP="005C04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0C6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D41D94" w:rsidRDefault="00221C97" w:rsidP="005C04A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41D94">
              <w:rPr>
                <w:rFonts w:ascii="Times New Roman" w:hAnsi="Times New Roman"/>
                <w:sz w:val="18"/>
                <w:szCs w:val="20"/>
              </w:rPr>
              <w:t>Формирование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C97" w:rsidRPr="003225B9" w:rsidRDefault="00221C97" w:rsidP="005C04A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</w:tbl>
    <w:p w:rsidR="00F3087C" w:rsidRDefault="00F3087C"/>
    <w:sectPr w:rsidR="00F3087C" w:rsidSect="00B67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0CD0"/>
    <w:multiLevelType w:val="hybridMultilevel"/>
    <w:tmpl w:val="E856D56C"/>
    <w:lvl w:ilvl="0" w:tplc="E62827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70A5B"/>
    <w:multiLevelType w:val="hybridMultilevel"/>
    <w:tmpl w:val="432C7BF4"/>
    <w:lvl w:ilvl="0" w:tplc="B998B4C4">
      <w:start w:val="20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EC"/>
    <w:rsid w:val="00037C38"/>
    <w:rsid w:val="00045DB8"/>
    <w:rsid w:val="000F3ACF"/>
    <w:rsid w:val="00137E58"/>
    <w:rsid w:val="001512EC"/>
    <w:rsid w:val="001765BA"/>
    <w:rsid w:val="001C2462"/>
    <w:rsid w:val="00221C97"/>
    <w:rsid w:val="002706D9"/>
    <w:rsid w:val="002B7400"/>
    <w:rsid w:val="002D0236"/>
    <w:rsid w:val="002E0C65"/>
    <w:rsid w:val="00334A1A"/>
    <w:rsid w:val="00345693"/>
    <w:rsid w:val="003520DE"/>
    <w:rsid w:val="00373635"/>
    <w:rsid w:val="00380D26"/>
    <w:rsid w:val="003B4E8C"/>
    <w:rsid w:val="003D62D2"/>
    <w:rsid w:val="003F49A5"/>
    <w:rsid w:val="00406CE9"/>
    <w:rsid w:val="004C5C16"/>
    <w:rsid w:val="0050002A"/>
    <w:rsid w:val="00595431"/>
    <w:rsid w:val="005C04A4"/>
    <w:rsid w:val="00646D6F"/>
    <w:rsid w:val="006937C5"/>
    <w:rsid w:val="006E2233"/>
    <w:rsid w:val="007335FF"/>
    <w:rsid w:val="00790969"/>
    <w:rsid w:val="007B1AB7"/>
    <w:rsid w:val="008201C9"/>
    <w:rsid w:val="00894093"/>
    <w:rsid w:val="008D20CA"/>
    <w:rsid w:val="00957045"/>
    <w:rsid w:val="009D3264"/>
    <w:rsid w:val="009E264F"/>
    <w:rsid w:val="009F7131"/>
    <w:rsid w:val="00A639E4"/>
    <w:rsid w:val="00B67DEC"/>
    <w:rsid w:val="00BE7EB1"/>
    <w:rsid w:val="00C537F6"/>
    <w:rsid w:val="00C67E1B"/>
    <w:rsid w:val="00CF1B76"/>
    <w:rsid w:val="00D001D3"/>
    <w:rsid w:val="00D221D4"/>
    <w:rsid w:val="00D41D94"/>
    <w:rsid w:val="00E2498B"/>
    <w:rsid w:val="00E8074F"/>
    <w:rsid w:val="00E830AC"/>
    <w:rsid w:val="00F3087C"/>
    <w:rsid w:val="00F533E3"/>
    <w:rsid w:val="00F60520"/>
    <w:rsid w:val="00F9098C"/>
    <w:rsid w:val="00FA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1A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B1AB7"/>
    <w:pPr>
      <w:keepNext/>
      <w:tabs>
        <w:tab w:val="left" w:pos="4860"/>
      </w:tabs>
      <w:spacing w:after="0" w:line="240" w:lineRule="auto"/>
      <w:ind w:left="6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D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1AB7"/>
    <w:pPr>
      <w:ind w:left="720"/>
      <w:contextualSpacing/>
    </w:pPr>
  </w:style>
  <w:style w:type="paragraph" w:customStyle="1" w:styleId="11">
    <w:name w:val="Без интервала1"/>
    <w:rsid w:val="007B1A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7B1A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1A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 №1_"/>
    <w:basedOn w:val="a0"/>
    <w:link w:val="13"/>
    <w:rsid w:val="007B1AB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4pt">
    <w:name w:val="Заголовок №1 + Интервал 4 pt"/>
    <w:basedOn w:val="12"/>
    <w:rsid w:val="007B1AB7"/>
    <w:rPr>
      <w:rFonts w:ascii="Times New Roman" w:eastAsia="Times New Roman" w:hAnsi="Times New Roman" w:cs="Times New Roman"/>
      <w:b/>
      <w:bCs/>
      <w:color w:val="000000"/>
      <w:spacing w:val="80"/>
      <w:w w:val="100"/>
      <w:position w:val="0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2"/>
    <w:rsid w:val="007B1AB7"/>
    <w:pPr>
      <w:widowControl w:val="0"/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045DB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alloon Text"/>
    <w:basedOn w:val="a"/>
    <w:link w:val="a8"/>
    <w:uiPriority w:val="99"/>
    <w:semiHidden/>
    <w:unhideWhenUsed/>
    <w:rsid w:val="00D41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1D94"/>
    <w:rPr>
      <w:rFonts w:ascii="Tahoma" w:eastAsia="Calibri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1512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1A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B1AB7"/>
    <w:pPr>
      <w:keepNext/>
      <w:tabs>
        <w:tab w:val="left" w:pos="4860"/>
      </w:tabs>
      <w:spacing w:after="0" w:line="240" w:lineRule="auto"/>
      <w:ind w:left="6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D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1AB7"/>
    <w:pPr>
      <w:ind w:left="720"/>
      <w:contextualSpacing/>
    </w:pPr>
  </w:style>
  <w:style w:type="paragraph" w:customStyle="1" w:styleId="11">
    <w:name w:val="Без интервала1"/>
    <w:rsid w:val="007B1A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7B1A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1A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 №1_"/>
    <w:basedOn w:val="a0"/>
    <w:link w:val="13"/>
    <w:rsid w:val="007B1AB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4pt">
    <w:name w:val="Заголовок №1 + Интервал 4 pt"/>
    <w:basedOn w:val="12"/>
    <w:rsid w:val="007B1AB7"/>
    <w:rPr>
      <w:rFonts w:ascii="Times New Roman" w:eastAsia="Times New Roman" w:hAnsi="Times New Roman" w:cs="Times New Roman"/>
      <w:b/>
      <w:bCs/>
      <w:color w:val="000000"/>
      <w:spacing w:val="80"/>
      <w:w w:val="100"/>
      <w:position w:val="0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2"/>
    <w:rsid w:val="007B1AB7"/>
    <w:pPr>
      <w:widowControl w:val="0"/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045DB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alloon Text"/>
    <w:basedOn w:val="a"/>
    <w:link w:val="a8"/>
    <w:uiPriority w:val="99"/>
    <w:semiHidden/>
    <w:unhideWhenUsed/>
    <w:rsid w:val="00D41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1D94"/>
    <w:rPr>
      <w:rFonts w:ascii="Tahoma" w:eastAsia="Calibri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1512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2025-02-17T12:46:00Z</cp:lastPrinted>
  <dcterms:created xsi:type="dcterms:W3CDTF">2025-03-28T12:42:00Z</dcterms:created>
  <dcterms:modified xsi:type="dcterms:W3CDTF">2025-03-28T12:42:00Z</dcterms:modified>
</cp:coreProperties>
</file>