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A84" w:rsidRPr="00D57A84" w:rsidRDefault="00D57A84" w:rsidP="00D57A8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7A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2. </w:t>
      </w:r>
      <w:hyperlink r:id="rId6" w:history="1">
        <w:r w:rsidRPr="00D57A84">
          <w:rPr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Отчет</w:t>
        </w:r>
      </w:hyperlink>
      <w:r w:rsidRPr="00D57A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«Социальная поддержка населения»  за 2024 год.</w:t>
      </w:r>
    </w:p>
    <w:p w:rsidR="00D57A84" w:rsidRPr="00D57A84" w:rsidRDefault="00D57A84" w:rsidP="00D57A8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57A84" w:rsidRPr="00D57A84" w:rsidRDefault="00D57A84" w:rsidP="00D57A8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7A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Социальная поддержка населения</w:t>
      </w:r>
    </w:p>
    <w:p w:rsidR="00D57A84" w:rsidRPr="00D57A84" w:rsidRDefault="00D57A84" w:rsidP="00D57A8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57A84" w:rsidRPr="00D57A84" w:rsidRDefault="00D57A84" w:rsidP="00D57A8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57A84" w:rsidRPr="00D57A84" w:rsidRDefault="00D57A84" w:rsidP="00D57A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33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2"/>
        <w:gridCol w:w="566"/>
        <w:gridCol w:w="567"/>
        <w:gridCol w:w="567"/>
        <w:gridCol w:w="2834"/>
        <w:gridCol w:w="2267"/>
        <w:gridCol w:w="1418"/>
        <w:gridCol w:w="1559"/>
        <w:gridCol w:w="1987"/>
        <w:gridCol w:w="1847"/>
      </w:tblGrid>
      <w:tr w:rsidR="00D57A84" w:rsidRPr="00D57A84" w:rsidTr="002963A9">
        <w:trPr>
          <w:trHeight w:val="945"/>
        </w:trPr>
        <w:tc>
          <w:tcPr>
            <w:tcW w:w="24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</w:tr>
      <w:tr w:rsidR="00D57A84" w:rsidRPr="00D57A84" w:rsidTr="002963A9">
        <w:trPr>
          <w:trHeight w:val="345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Социальная поддержка семьи и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7A84">
              <w:rPr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бесплатное посещение детьми из многодетной семьи один раз в месяц государственных музеев, </w:t>
            </w: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r w:rsidRPr="00D57A84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Данная услуга с 01.11.2021г. 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передана в «Центр расчетных выплат в г. Глазове»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предоставление жилищных займов;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r w:rsidRPr="00D57A84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предоставляется (семьи получают жилищные займы в Центре Жилищных Инициатив в г. Ижевске)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предоставление безвозмездной субсидии на приобретение жилого помещения многодетной семье, нуждающейся в улучшении жилищных условий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r w:rsidRPr="00D57A84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r w:rsidRPr="00D57A84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Полномочия переданы в министерство соцполитики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7A8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(данная функция передана в МФЦ)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(в школах района бесплатно питались 100% детей)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50-процентная скидка от установленной платы за содержание детей в государственных дошкольных общеобразовательных учреждениях;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мероприятия во всех домах культуры, посвященные дню семьи, любви и верности, чествование семей. Проведено районное мероприятие в с.Парзи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Проведены семинары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-для заместителей директоров по воспитательной работе (проведено в декабре)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-для опекунов и приемных родителей (март)-проводилось на территории соцзащиты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 (Специалистами сектора проконсультировано 179 граждан, проведены индивидуальные беседы с родителями (151 чел.), детьми-  (32 чел.)</w:t>
            </w:r>
          </w:p>
        </w:tc>
      </w:tr>
      <w:tr w:rsidR="00D57A84" w:rsidRPr="00D57A84" w:rsidTr="002963A9">
        <w:trPr>
          <w:trHeight w:val="1199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Осуществления контроля за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hAnsi="Times New Roman" w:cs="Times New Roman"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Осуществляются выезды по 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неблагополучным семьям еженедельно, проведено 59 рейдовых мероприятий  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цикла статей в газетах «Иднакар» и «Мой город» о лучших семьях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hAnsi="Times New Roman" w:cs="Times New Roman"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газете «Иднакар» вышли статьи про золотых юбиляров (1семья)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Выездная работа кабинета планирования семьи муниципальных образованиях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МБУЗ МЗ «Глазовская межрайонная больница 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соц.политики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МБУЗ МЗ «Глазовская межрайонная больница»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соц.политики</w:t>
            </w:r>
          </w:p>
        </w:tc>
      </w:tr>
      <w:tr w:rsidR="00D57A84" w:rsidRPr="00D57A84" w:rsidTr="002963A9">
        <w:trPr>
          <w:trHeight w:val="1408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Патронаж семей группы социального риска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выезд совершается совместно с инспекторами ОДН МО МВД России, КЦСОН, соц.защитой. 59 выездов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услуга по предоставлению вещей и канцелярии предоставляется через КЦСОН, через Сектор по работе с несовершеннолетними.    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РМБТ, МЦ «Диалог»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исполнено,</w:t>
            </w:r>
            <w:r w:rsidRPr="00D57A84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D57A84">
              <w:rPr>
                <w:rFonts w:ascii="Times New Roman" w:eastAsia="Times New Roman" w:hAnsi="Times New Roman"/>
                <w:bCs/>
                <w:color w:val="FF0000"/>
                <w:sz w:val="18"/>
                <w:szCs w:val="18"/>
              </w:rPr>
              <w:t xml:space="preserve">30 </w:t>
            </w:r>
            <w:r w:rsidRPr="00D57A84">
              <w:rPr>
                <w:rFonts w:ascii="Times New Roman" w:eastAsia="Times New Roman" w:hAnsi="Times New Roman"/>
                <w:bCs/>
                <w:sz w:val="18"/>
                <w:szCs w:val="18"/>
              </w:rPr>
              <w:t>подростков были трудоустроены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Полномочия переданы в министерство соцполитики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 акции по сбору вещей, игрушек, канцелярских товаров для детей из особо нуждающихся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исполнено услуга по предоставлению вещей и канцелярии предоставляется через КЦСОН,    Сектором по работе с несовершеннолетними  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культурно досуговых мероприятий , направленных на укрепление семейных отношений и пропаганду здорового образа жизни, в том числе посвященных :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-День семьи</w:t>
            </w:r>
          </w:p>
          <w:p w:rsidR="00D57A84" w:rsidRPr="00D57A84" w:rsidRDefault="00D57A84" w:rsidP="00D57A84">
            <w:pPr>
              <w:tabs>
                <w:tab w:val="left" w:pos="46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-Дню защиты детей;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- Дню матери</w:t>
            </w:r>
          </w:p>
          <w:p w:rsidR="00D57A84" w:rsidRPr="00D57A84" w:rsidRDefault="00D57A84" w:rsidP="00D57A84">
            <w:pPr>
              <w:numPr>
                <w:ilvl w:val="0"/>
                <w:numId w:val="1"/>
              </w:numPr>
              <w:tabs>
                <w:tab w:val="num" w:pos="105"/>
                <w:tab w:val="left" w:pos="465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День Петра и Февроньи;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семьи организовано 14.07.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защиты детей- 01.06.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Петра и Февроньи- 08.07.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фестиваля приемных семей «Пеликан»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2015, 2017,2019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Проводится по отдельному плану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акция «Семья» -01.05.-10.06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«охрана прав детства»- 15.05-15.06.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«Подросток»-15.06-31.08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количества детей-сирот, оставшихся без попечения роди-телей, переданных </w:t>
            </w:r>
            <w:r w:rsidRPr="00D57A84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на воспитание в семьи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, социализация этих детей</w:t>
            </w: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Полномочия переданы в министерство  соцполитики  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Система мер по оказанию социальной поддержки семьям с детьми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109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Материальное обеспечение приёмной семьи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семьям опекунов на содержание подопечных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sz w:val="18"/>
                <w:szCs w:val="18"/>
              </w:rPr>
            </w:pPr>
            <w:r w:rsidRPr="00D57A84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выплату денежных средств на содержание усыновлённых (удочерённых)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без 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57A84" w:rsidRPr="00D57A84" w:rsidRDefault="00D57A84" w:rsidP="00D57A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  <w:p w:rsidR="00D57A84" w:rsidRPr="00D57A84" w:rsidRDefault="00D57A84" w:rsidP="00D57A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без 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 w:cs="Times New Roman"/>
                <w:sz w:val="18"/>
                <w:szCs w:val="18"/>
              </w:rPr>
              <w:t>Полномочия переданы в министерство  соцполитики</w:t>
            </w:r>
          </w:p>
        </w:tc>
      </w:tr>
      <w:tr w:rsidR="00D57A84" w:rsidRPr="00D57A84" w:rsidTr="002963A9">
        <w:trPr>
          <w:trHeight w:val="248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2015-2021годы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без 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 w:cs="Times New Roman"/>
                <w:sz w:val="18"/>
                <w:szCs w:val="18"/>
              </w:rPr>
              <w:t>Полномочия переданы в министерство  соцполитики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Снижение уровня преступлений и 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A84" w:rsidRPr="00D57A84" w:rsidRDefault="00D57A84" w:rsidP="00D57A8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Снижение уровня преступлений и 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Деятельность осуществляется в соответствии с Положением и утвержденным планом на год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информация размещена на сайте Администрации Глазовского района</w:t>
            </w:r>
          </w:p>
        </w:tc>
      </w:tr>
      <w:tr w:rsidR="00D57A84" w:rsidRPr="00D57A84" w:rsidTr="002963A9">
        <w:trPr>
          <w:trHeight w:val="163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членов комиссии в родительских собраниях, классных часах, общерайонных мероприятиях.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рамках информационно-просветительской работы комиссией в марте-мае и ноябре- декабре организовано проведение «Дней Подростка» в образовательных учреждения района. Приняли участие 493 ребенка, проведение «Дней подростка» запланировано и на 2025 год.  </w:t>
            </w:r>
          </w:p>
          <w:p w:rsidR="00D57A84" w:rsidRPr="00D57A84" w:rsidRDefault="00D57A84" w:rsidP="00D57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В марте-мае, сентябре – октябре проведены родительские собрания во всех образовательных учреждениях Глазовского района. В проведении бесед приняли участие 962 родителя.</w:t>
            </w:r>
          </w:p>
          <w:p w:rsidR="00D57A84" w:rsidRPr="00D57A84" w:rsidRDefault="00D57A84" w:rsidP="00D57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В ходе бесед обязательно освещена тема безопасного поведения детей, в том числе в сети интернет, и по преступлениям против половой неприкосновенности несовершеннолетних, как не стать объектом преступления. На каждой беседе до детей и родителей доведена информация о номере детского телефона доверия.</w:t>
            </w:r>
          </w:p>
          <w:p w:rsidR="00D57A84" w:rsidRPr="00D57A84" w:rsidRDefault="00D57A84" w:rsidP="00D57A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1197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исполнено, 100% подростков состоящих на учетах организованы в досуговую деятельность </w:t>
            </w:r>
          </w:p>
        </w:tc>
      </w:tr>
      <w:tr w:rsidR="00D57A84" w:rsidRPr="00D57A84" w:rsidTr="002963A9">
        <w:trPr>
          <w:trHeight w:val="101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организовано с 15.05.-15.06.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с 01.06. по 31.08. по плану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195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исполнено, в 2024году таких несовершеннолетних не было 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Общественных воспитателей в Глазовском районе нет, но МЦ «Диалог» в 2024 году велась  работа по закреплению наставников ( договор подписали 2 человека)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В Комиссию по делам несовершеннолетних и защите их прав в 2024 году поступило 13 сообщений о выявлении фактов нарушения прав и законных интересов несовершеннолетних, в том числе из образовательных учреждений – 3, учреждений здравоохранения – 1, администраций территориальных отделов -1, иных КДН -1, учреждений социального обслуживания – 1, полиции – 1, непосредственно установлены комиссией - 6.</w:t>
            </w:r>
          </w:p>
          <w:p w:rsidR="00D57A84" w:rsidRPr="00D57A84" w:rsidRDefault="00D57A84" w:rsidP="00D57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Все сообщения рассмотрены в соответствии с утвержденными положениями по порядку межведомственного взаимодействия, 10 семей признаны находящимися в социально опасном положении, разработаны и реализуются межведомственные планы мероприятий индивидуальной профилактической и социально-реабилитационной работы с семьей (далее - межведомственный план ИПСР). </w:t>
            </w:r>
          </w:p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Основаниями для признания в социально опасном положении явились злоупотребление спиртными напитками родителей в 4 случаях, отсутствие ухода за ребенком, отвечающего его физиологическим потребностям – 1 случай, наличие признаков жестокого обращения с ребенком – 3. </w:t>
            </w:r>
          </w:p>
          <w:p w:rsidR="00D57A84" w:rsidRPr="00D57A84" w:rsidRDefault="00D57A84" w:rsidP="00D57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Всего профилактическая работа в 2024 году проводилась в отношении 19 семей, в которых проживает 43 ребенка. 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trHeight w:val="145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деятельность осуществляется МЦ «Диалог» согласно новому Положению о комиссиях</w:t>
            </w:r>
          </w:p>
        </w:tc>
      </w:tr>
      <w:tr w:rsidR="00D57A84" w:rsidRPr="00D57A84" w:rsidTr="002963A9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обучающих семинаров для специалистов, работающих в учреждениях системы профилактики Глазовского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исполнено, семинары проведены  в декабре с сотрудниками учреждений культуры, образования, медицинскими работниками</w:t>
            </w:r>
          </w:p>
        </w:tc>
      </w:tr>
    </w:tbl>
    <w:p w:rsidR="00D57A84" w:rsidRPr="00D57A84" w:rsidRDefault="00D57A84" w:rsidP="00D57A84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D57A84" w:rsidRPr="00D57A84" w:rsidRDefault="00D57A84" w:rsidP="00D57A8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330" w:type="dxa"/>
        <w:tblInd w:w="91" w:type="dxa"/>
        <w:tblLayout w:type="fixed"/>
        <w:tblLook w:val="00A0" w:firstRow="1" w:lastRow="0" w:firstColumn="1" w:lastColumn="0" w:noHBand="0" w:noVBand="0"/>
      </w:tblPr>
      <w:tblGrid>
        <w:gridCol w:w="720"/>
        <w:gridCol w:w="566"/>
        <w:gridCol w:w="13"/>
        <w:gridCol w:w="561"/>
        <w:gridCol w:w="38"/>
        <w:gridCol w:w="529"/>
        <w:gridCol w:w="40"/>
        <w:gridCol w:w="2778"/>
        <w:gridCol w:w="10"/>
        <w:gridCol w:w="2259"/>
        <w:gridCol w:w="1420"/>
        <w:gridCol w:w="14"/>
        <w:gridCol w:w="1692"/>
        <w:gridCol w:w="1846"/>
        <w:gridCol w:w="2685"/>
        <w:gridCol w:w="52"/>
        <w:gridCol w:w="107"/>
      </w:tblGrid>
      <w:tr w:rsidR="00D57A84" w:rsidRPr="00D57A84" w:rsidTr="002963A9">
        <w:trPr>
          <w:trHeight w:val="282"/>
        </w:trPr>
        <w:tc>
          <w:tcPr>
            <w:tcW w:w="153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</w:t>
            </w: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 xml:space="preserve">2 </w:t>
            </w: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 xml:space="preserve"> </w:t>
            </w:r>
            <w:r w:rsidRPr="00D57A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 xml:space="preserve">Обеспечение жильем отдельных категорий граждан, стимулирование улучшения жилищных условий  </w:t>
            </w:r>
          </w:p>
        </w:tc>
      </w:tr>
      <w:tr w:rsidR="00D57A84" w:rsidRPr="00D57A84" w:rsidTr="002963A9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57A84" w:rsidRPr="00D57A84" w:rsidTr="002963A9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Признание граждан малоимущими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Признание либо отказ в признании граждан малоимущими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Исполнено. </w:t>
            </w:r>
          </w:p>
        </w:tc>
      </w:tr>
      <w:tr w:rsidR="00D57A84" w:rsidRPr="00D57A84" w:rsidTr="002963A9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99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Принятие либо отказ в приятии на учет 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D57A84" w:rsidRPr="00D57A84" w:rsidTr="002963A9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Получение ответов на направленные запросы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Электронный межвед организован.</w:t>
            </w:r>
          </w:p>
        </w:tc>
      </w:tr>
      <w:tr w:rsidR="00D57A84" w:rsidRPr="00D57A84" w:rsidTr="002963A9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Оформление свидетельств на получение безвозмездных субсидий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Оформлено 1 свидетельств0</w:t>
            </w:r>
          </w:p>
        </w:tc>
      </w:tr>
      <w:tr w:rsidR="00D57A84" w:rsidRPr="00D57A84" w:rsidTr="002963A9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район»,</w:t>
            </w:r>
          </w:p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бухгалтерского учета и отчетности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Перечисление денежных средств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 1 пакет документов.</w:t>
            </w:r>
          </w:p>
        </w:tc>
      </w:tr>
      <w:tr w:rsidR="00D57A84" w:rsidRPr="00D57A84" w:rsidTr="002963A9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Отчеты предоставляются своевременно.</w:t>
            </w:r>
          </w:p>
        </w:tc>
      </w:tr>
      <w:tr w:rsidR="00D57A84" w:rsidRPr="00D57A84" w:rsidTr="002963A9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Снятие с учета граждан, получивших меры социальной поддержки по обеспечению жилыми помещениями</w:t>
            </w:r>
          </w:p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D57A84" w:rsidRPr="00D57A84" w:rsidRDefault="00D57A84" w:rsidP="00D57A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84" w:rsidRPr="00D57A84" w:rsidRDefault="00D57A84" w:rsidP="00D57A8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57A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Исполнено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Социальная поддержка старшего поколения , инвалидов и отдельных категорий граждан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"Глазовский район", 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активности граждан старшего поколения в жизни общества, упрочнение социальных связей (увеличение количества граждан пожилого возраста,  принявших участие в социально значимых мероприятиях)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 2024 году проведены традиционные мероприятия на местах к Дню Победы, Дню пожилых людей,  районные и летние сельские игры, мероприятия для волонтеров «Наши берегини», фестиваль здоровья и долголетия, фестиваль «Семья традициями сильна»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"Глазовский район",  общество инвалидов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7A8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Инвалиды были активны в районном фотоконкурсе «Село мое родное», конкурсе рисунков, декоративно-прикладного искусства   Ежегодных творческих и спортивных состязаниях людей с инвалидностью. Организация поездки в парк им.Кирова и цирк (Ижевск) к Дню инвалида  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Проведено 11 заседаний Президиума районного Совета ветеранов, 2 Пленума,  разработаны и утверждены Планы работы, Положения о районных конкурсах на 2024 год;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Октябрь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активных участников ветеранского движения в Книгу "Золотой фонд ветеранской организации" вносят через год. В 20233 году была внесены Зеленникова И.А.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«КЦСОН»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возраста, увеличение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Награждены Почетной Грамотой Удмуртской Республики –  2 чел;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Благодарностью Главы УР – 1,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Почетной Грамотой респуб. Совета ветеранов-15 чел; 3 семьи;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Поч грамотой админ Глаз района – 3; </w:t>
            </w: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br/>
              <w:t>Благодарность «</w:t>
            </w: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ru-RU"/>
              </w:rPr>
              <w:t>Z</w:t>
            </w: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ащита 18 Маскировочные сети Удмуртии»– 132 человека;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Доска Почета Глаз. Района – 1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Почетных граждан Глазовского района в юбилейные даты.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"Глазовский район", 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Апрель, октябрь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 2024г.  юбиляров для чествования не было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Создание условий для  занятий пожилых людей  и инвалидов оздоровительными видами физической культуры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отдел культуры, 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Совет ветеранов, общество инвали-</w:t>
            </w:r>
          </w:p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дов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ДК для пожилых людей работают группы здоровья, в них занимаются более 80 человек. Для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самооздоровления пенсионеры самостоятельно занимаются  скандинавской ходьбой, лыжами, плаванием. Их составляет более 900 человек.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Команда «Потомки Донды» участвовала в республиканском «Серебряном турслете» в Красногорском районе.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Проводились районные и республиканские  соревнования инвалидов по настольным играм:  по стрельбе, дартс, шахматы, настольным играм (шаффлборд, джакколо, новус, корнхолл)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спортивных мероприятий (спартакиад, спортивных игр,  участие в спортивных акциях)   пожилых людей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Ежегодно пенсионеры и инвалиды принимают активное участие в «Лыжне России», в районной зимней и летней Спартакиадах пенсионеров «Спорт - это сила» и «Золотой возраст», команда пенсионеров приняла участие в зимней и летней республиканской Спартакиаде пенсионеров в п. п. Красногорское и Вавож.   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Районный турнир по волейболу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, 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В течение года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 фотоконкурсе «Социальный портрет пожилого человека» приняли участие 20 человек, работы 8 чел были отправлены 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Иванова Т.Н. – победитель в номинации «Гордость нашей семьи»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респ конк «Вдохновение» приняло участие  16 чел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на респ конк., 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Чиркова Н.А. – 1 место в респ. конк. 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Золотаревская ПВО во Всероссийском конкурсе к 80-летию Победы «Лучшая первичная ветеранская организация по Удмуртской Республике» стала Лауреатом 2 степени.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 Республиканском фестивале «В созвездии ветеранских талантов и увлечений»  Лауреат 1 степени Бычков Г.Е.,  Антонова И.Б, Волкова Т.Б. – лауреаты 2 степ 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Четвертый квартал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Проведена учеба председателей ПВО по  комп. грамотности.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Обучение компьютерной грамотности пенсионеров и инвалидов проводится в сельских библиотеках по индивидуальному плану по мере необходимости.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Привлечение людей старшего поколения и инвалидов к работе в любительском движении, 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клубах по интересам,  самодеятельном творчестве, организованных в первичных ветеранских организациях;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</w:t>
            </w:r>
            <w:r w:rsidRPr="00D57A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, 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работе в ветеранских коллективах и любительских объединениях привлечено 500 человек пенсионеров.</w:t>
            </w:r>
          </w:p>
        </w:tc>
      </w:tr>
      <w:tr w:rsidR="00D57A84" w:rsidRPr="00D57A84" w:rsidTr="002963A9">
        <w:trPr>
          <w:gridAfter w:val="1"/>
          <w:wAfter w:w="107" w:type="dxa"/>
          <w:trHeight w:val="212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Организована работа  в 35 любительских объединений при ДК, библиотеках  и музеях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Оказание единовременной материальной помощи гражданам, оказавшимся в трудной жизненной ситуации </w:t>
            </w: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Администрация МО "Глазовский район"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 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57A84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Материальной помощи оказано не было, заявлений не было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   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Обращений не было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ежемесячного пособия гражданам, имеющим звание "Почетный гражданин Глазовского района"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Почетные граждане получают ежемесячное пособие в соответствии с Положением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юбиляров, вдов участников  Великой отечественной войны с 85, 90, 95-летием, 90,95-летием участников трудового фронта) и вручение денежных подарков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управление  социальной защиты населения,  Совет ветеранов,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sz w:val="18"/>
                <w:szCs w:val="18"/>
                <w:lang w:eastAsia="ru-RU"/>
              </w:rPr>
              <w:t>Районный Совет ветеранов и управление соцзащиты населения совместно с Главами сельских поселений и  председателями местных ПВО чествуют 90 и 95 летних юбиляров на дому.  В 2024 году участникам трудового фронта -юбилярам 90-, 95-летним 11 чел. вручены подарки от соцзащиты и по 500 руб от Админ района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участников Великой Отечественной войны в день рождения и в День Победы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управление  социальной защиты населения,  Совет ветеранов,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 Подготовка к чествованию</w:t>
            </w: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участников Великой Отечественной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sz w:val="18"/>
                <w:szCs w:val="18"/>
                <w:lang w:eastAsia="ru-RU"/>
              </w:rPr>
              <w:t>В Глазовском районе остался в живых один участник войны - Чупин Н.И. Ежегодно Глава района, представители Управления соцзащиты и Совета ветеранов выезжают к нему на День защитников Отечества, День рождения, День Победы, День пожилых людей и на Новый год</w:t>
            </w:r>
          </w:p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сектор  жилищно-коммунального хозяйства и транспорта 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D57A84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Меры соц.поддержки не оказаны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финансовой помощи Глазовскому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2015-20245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Финансирование районного Совета ветеранов осуществляется в соответствии со сметой расходов на проведение мероприятий на основании распоряжений  Администрации МО «Муниципальный округ Глазовский район УР»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финансовой помощи Глазовскому районному отделению "Всероссийского общества Инвалидов";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Финансовая помощь оказывается в рамках подпрограммы, также выделяется транспорт на все выездные мероприятия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Оказание  поддержки Президиуму Совета ветеранов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Поддержка оказывается в виде предоставления кабинета на безвозмездной основе, выделения транспорта на все выездные мероприятия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  <w:hyperlink r:id="rId7" w:tooltip="Органы местного самоуправления" w:history="1">
              <w:r w:rsidRPr="00D57A84">
                <w:rPr>
                  <w:rFonts w:ascii="Times New Roman" w:eastAsia="Calibri" w:hAnsi="Times New Roman" w:cs="Times New Roman"/>
                  <w:sz w:val="18"/>
                  <w:szCs w:val="18"/>
                  <w:u w:val="single"/>
                </w:rPr>
                <w:t>У</w:t>
              </w:r>
              <w:r w:rsidRPr="00D57A84">
                <w:rPr>
                  <w:rFonts w:ascii="Times New Roman" w:eastAsia="Calibri" w:hAnsi="Times New Roman" w:cs="Times New Roman"/>
                  <w:sz w:val="18"/>
                  <w:szCs w:val="18"/>
                </w:rPr>
  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Руководители района, представители социальных служб встречаются с населением пожилого возраста на активах, сельских сходах, на Пленумах районного Совета ветеранов, на заседаниях  Общественного совета.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район",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hyperlink r:id="rId8" w:tooltip="Органы местного самоуправления" w:history="1">
              <w:r w:rsidRPr="00D57A84">
                <w:rPr>
                  <w:rFonts w:ascii="Times New Roman" w:eastAsia="Calibri" w:hAnsi="Times New Roman" w:cs="Times New Roman"/>
                  <w:sz w:val="18"/>
                  <w:szCs w:val="18"/>
                </w:rPr>
  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Пенсионеры обращаются к руководителям района в приемные дни и при встречах в сельских поселениях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Содействие в решении  социальных проблем пожилых людей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совместно со структурными подразделениями и сельскими поселениями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Советы ветеранов на местах по необходимости содействуют пожилым людям в устройстве в социальные дома, в обследовании жилищно-бытовых условий.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Методическая и консультативная поддержка оказывается по необходимости всеми структурными подразделениями Администрации района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Участие должностных лиц органов местного самоуправления в проводимых пожилыми людьми и инвалидами, собраний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совместно со структурными подразделениями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2015-20245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расширение неформальных контактов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Должностные лица всегда по приглашению присутствуют в проводимых мероприятиях. 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Содействие в организации и проведении мероприятий, проводимых для людей старшего поколения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Рай. администрация содействует в выделении транспорта для выездных мероприятий для групп пенсионеров</w:t>
            </w:r>
          </w:p>
        </w:tc>
      </w:tr>
      <w:tr w:rsidR="00D57A84" w:rsidRPr="00D57A84" w:rsidTr="002963A9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57A84" w:rsidRPr="00D57A84" w:rsidRDefault="00D57A84" w:rsidP="00D57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 районный Совет ветеранов, ГРО ВОИ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sz w:val="18"/>
                <w:szCs w:val="18"/>
              </w:rPr>
              <w:t>2015-2025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7A8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57A84" w:rsidRPr="00D57A84" w:rsidRDefault="00D57A84" w:rsidP="00D57A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57A8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Участие ветеранов в работе Общественного совета Глазовского района, в оргкомитетах на местах</w:t>
            </w:r>
          </w:p>
        </w:tc>
      </w:tr>
    </w:tbl>
    <w:p w:rsidR="00AC1C0A" w:rsidRDefault="00AC1C0A">
      <w:bookmarkStart w:id="0" w:name="_GoBack"/>
      <w:bookmarkEnd w:id="0"/>
    </w:p>
    <w:sectPr w:rsidR="00AC1C0A" w:rsidSect="00D57A8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84"/>
    <w:rsid w:val="00AC1C0A"/>
    <w:rsid w:val="00D5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57A84"/>
  </w:style>
  <w:style w:type="character" w:styleId="a3">
    <w:name w:val="Hyperlink"/>
    <w:semiHidden/>
    <w:rsid w:val="00D57A84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D57A84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D57A84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57A84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D57A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57A84"/>
  </w:style>
  <w:style w:type="character" w:styleId="a3">
    <w:name w:val="Hyperlink"/>
    <w:semiHidden/>
    <w:rsid w:val="00D57A84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D57A84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D57A84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57A84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D57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ndia.ru/text/category/organi_mestnogo_samoupravl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6195</Words>
  <Characters>35314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2025-03-02T12:27:00Z</dcterms:created>
  <dcterms:modified xsi:type="dcterms:W3CDTF">2025-03-02T12:28:00Z</dcterms:modified>
</cp:coreProperties>
</file>