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DA" w:rsidRPr="002207F1" w:rsidRDefault="00AA0CDA" w:rsidP="00AA0CDA">
      <w:r>
        <w:rPr>
          <w:b/>
        </w:rPr>
        <w:t>Форма 2</w:t>
      </w:r>
      <w:r w:rsidRPr="002207F1">
        <w:rPr>
          <w:b/>
        </w:rPr>
        <w:t xml:space="preserve">. </w:t>
      </w:r>
      <w:hyperlink r:id="rId5" w:history="1">
        <w:r w:rsidRPr="002207F1">
          <w:t>Отчет</w:t>
        </w:r>
      </w:hyperlink>
      <w:r w:rsidRPr="002207F1">
        <w:t xml:space="preserve"> о выполнении основных мероприятий муниципальной программы </w:t>
      </w:r>
      <w:r w:rsidR="002F6CD6">
        <w:t>«Создание условий для устойчивого экономического развития» за 2</w:t>
      </w:r>
      <w:r w:rsidR="00434941">
        <w:t xml:space="preserve">024 </w:t>
      </w:r>
      <w:r w:rsidR="0018552D">
        <w:t xml:space="preserve"> </w:t>
      </w:r>
      <w:r>
        <w:t>год.</w:t>
      </w:r>
    </w:p>
    <w:tbl>
      <w:tblPr>
        <w:tblW w:w="15531" w:type="dxa"/>
        <w:tblInd w:w="93" w:type="dxa"/>
        <w:tblLook w:val="04A0" w:firstRow="1" w:lastRow="0" w:firstColumn="1" w:lastColumn="0" w:noHBand="0" w:noVBand="1"/>
      </w:tblPr>
      <w:tblGrid>
        <w:gridCol w:w="474"/>
        <w:gridCol w:w="36"/>
        <w:gridCol w:w="420"/>
        <w:gridCol w:w="58"/>
        <w:gridCol w:w="471"/>
        <w:gridCol w:w="36"/>
        <w:gridCol w:w="380"/>
        <w:gridCol w:w="23"/>
        <w:gridCol w:w="2802"/>
        <w:gridCol w:w="173"/>
        <w:gridCol w:w="1954"/>
        <w:gridCol w:w="1150"/>
        <w:gridCol w:w="1715"/>
        <w:gridCol w:w="2204"/>
        <w:gridCol w:w="2301"/>
        <w:gridCol w:w="1334"/>
      </w:tblGrid>
      <w:tr w:rsidR="00AA0CDA" w:rsidRPr="002207F1" w:rsidTr="00D735B8">
        <w:trPr>
          <w:trHeight w:val="945"/>
        </w:trPr>
        <w:tc>
          <w:tcPr>
            <w:tcW w:w="187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99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7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2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3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3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AA0CDA" w:rsidRPr="002207F1" w:rsidTr="00D735B8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99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95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A0CDA" w:rsidRPr="002207F1" w:rsidTr="00D735B8">
        <w:trPr>
          <w:trHeight w:val="2067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2207F1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905C2C" w:rsidRDefault="00AA0CDA" w:rsidP="00E93680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Создание условий  для устойчивого экономического развития </w:t>
            </w:r>
          </w:p>
          <w:p w:rsidR="00AA0CDA" w:rsidRPr="00690B5C" w:rsidRDefault="00AA0CDA" w:rsidP="00C25E3C">
            <w:pPr>
              <w:spacing w:before="40" w:after="40"/>
              <w:rPr>
                <w:b/>
                <w:bCs/>
                <w:color w:val="000000"/>
                <w:sz w:val="20"/>
                <w:szCs w:val="20"/>
              </w:rPr>
            </w:pPr>
            <w:r w:rsidRPr="00905C2C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690B5C" w:rsidRDefault="00AA0CDA" w:rsidP="00E93680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690B5C" w:rsidRDefault="00AA0CD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A0CDA" w:rsidRPr="002207F1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A0CDA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rPr>
                <w:sz w:val="20"/>
                <w:szCs w:val="20"/>
              </w:rPr>
            </w:pPr>
          </w:p>
          <w:p w:rsidR="00AA0CDA" w:rsidRPr="00467480" w:rsidRDefault="00AA0CDA" w:rsidP="00C25E3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" Развитие сельского хозяйства и расширение рынка</w:t>
            </w:r>
            <w:r w:rsidR="00C25E3C" w:rsidRPr="00467480">
              <w:rPr>
                <w:sz w:val="20"/>
                <w:szCs w:val="20"/>
              </w:rPr>
              <w:t xml:space="preserve"> сельскохозяйственной продукции»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A0CDA" w:rsidRPr="00467480" w:rsidRDefault="00AA0CDA" w:rsidP="00374846">
            <w:pPr>
              <w:spacing w:before="40" w:after="40"/>
              <w:jc w:val="both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  <w:r w:rsidR="00374846"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 w:rsidR="00851085"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CDA" w:rsidRPr="00467480" w:rsidRDefault="00AA0CD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0CDA" w:rsidRPr="00467480" w:rsidRDefault="00AA0CDA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4191D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191D" w:rsidRPr="00467480" w:rsidRDefault="0004191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E93680">
            <w:pPr>
              <w:rPr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Информирование сельскохозяйственных товаропроизводителей района о возможной государственной поддержке из федерального и республиканского бюджета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434941" w:rsidP="00941C28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941C28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43494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информированности сельскохозяйственных товаропроизводителей о государственной поддержке из федерального и республиканского бюджета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pStyle w:val="a3"/>
              <w:spacing w:before="40" w:after="40"/>
              <w:ind w:left="39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Информация доводится до руководителей на совещаниях, и посредством электронной почты.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191D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4191D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   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>Оказание поддержки сельскохозяйственным товаропроизводителям района из местного бюджета: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434941" w:rsidP="0004191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43494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434941" w:rsidP="00E93680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04191D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Проведение районных смотров-конкурсов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04191D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434941" w:rsidP="0004191D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941C28">
              <w:rPr>
                <w:color w:val="000000"/>
                <w:sz w:val="20"/>
                <w:szCs w:val="20"/>
              </w:rPr>
              <w:t>2</w:t>
            </w:r>
            <w:r w:rsidR="0043494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191D" w:rsidRPr="00467480" w:rsidRDefault="0004191D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191D" w:rsidRPr="00467480" w:rsidRDefault="00733828" w:rsidP="00C413A1">
            <w:pPr>
              <w:shd w:val="clear" w:color="auto" w:fill="FFFFFF"/>
              <w:ind w:firstLine="709"/>
              <w:jc w:val="both"/>
              <w:rPr>
                <w:color w:val="000000" w:themeColor="text1"/>
                <w:sz w:val="20"/>
                <w:szCs w:val="20"/>
              </w:rPr>
            </w:pPr>
            <w:r w:rsidRPr="00733828">
              <w:rPr>
                <w:color w:val="000000"/>
                <w:sz w:val="20"/>
                <w:szCs w:val="20"/>
              </w:rPr>
              <w:t>В 20</w:t>
            </w:r>
            <w:r w:rsidR="00C413A1">
              <w:rPr>
                <w:color w:val="000000"/>
                <w:sz w:val="20"/>
                <w:szCs w:val="20"/>
              </w:rPr>
              <w:t>24</w:t>
            </w:r>
            <w:r w:rsidRPr="00733828">
              <w:rPr>
                <w:color w:val="000000"/>
                <w:sz w:val="20"/>
                <w:szCs w:val="20"/>
              </w:rPr>
              <w:t xml:space="preserve"> было разработано и проведено соревнование среди работников и коллективов сельскохозяйственных организаций и кре</w:t>
            </w:r>
            <w:r w:rsidR="00DB4E05">
              <w:rPr>
                <w:color w:val="000000"/>
                <w:sz w:val="20"/>
                <w:szCs w:val="20"/>
              </w:rPr>
              <w:t>стьянских (фермерских) хозяйств.</w:t>
            </w:r>
            <w:r w:rsidRPr="0073382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4191D" w:rsidRPr="00467480" w:rsidRDefault="0004191D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374846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374846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Возмещение части затрат  по приобретению пленки и анализа кормов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851085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2554C4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2015-2017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4846" w:rsidRPr="00467480" w:rsidRDefault="0004191D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374846" w:rsidP="0099230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производства, стимулирование работников сельскохозяйственного производства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4846" w:rsidRPr="00467480" w:rsidRDefault="008B265C" w:rsidP="00DB4E05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 202</w:t>
            </w:r>
            <w:r w:rsidR="00DB4E05">
              <w:rPr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color w:val="000000" w:themeColor="text1"/>
                <w:sz w:val="20"/>
                <w:szCs w:val="20"/>
              </w:rPr>
              <w:t xml:space="preserve"> год не запланировано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74846" w:rsidRPr="00467480" w:rsidRDefault="00374846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Предоставление единовременных выплат специалистам и рабочим в сельскохозяйственных</w:t>
            </w:r>
            <w:r>
              <w:rPr>
                <w:sz w:val="18"/>
                <w:szCs w:val="18"/>
              </w:rPr>
              <w:t xml:space="preserve"> организациях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99230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заказа,  сектор кадровой работы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434941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941C28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43494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C413A1" w:rsidP="009E03E7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предоставлялись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C413A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 финансовых средств</w:t>
            </w: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Выплата денежного подарка </w:t>
            </w:r>
            <w:proofErr w:type="gramStart"/>
            <w:r w:rsidRPr="00467480">
              <w:rPr>
                <w:color w:val="000000"/>
                <w:sz w:val="20"/>
                <w:szCs w:val="20"/>
                <w:lang w:eastAsia="en-US"/>
              </w:rPr>
              <w:t>обучающимся</w:t>
            </w:r>
            <w:proofErr w:type="gramEnd"/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сектор кадровой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t>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434941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434941" w:rsidP="008B265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E97830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Произведены выплаты лучшим студентам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Мониторинг ситуации в сельском хозяйстве района.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Осуществление мониторинга развития сельского хозяйства района, выявление проблем, принятие мер реагирования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733828" w:rsidRDefault="00434941" w:rsidP="00733828">
            <w:pPr>
              <w:shd w:val="clear" w:color="auto" w:fill="FFFFFF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733828">
              <w:rPr>
                <w:color w:val="000000"/>
                <w:sz w:val="20"/>
                <w:szCs w:val="20"/>
              </w:rPr>
              <w:t>В течение года специалистами отдела сельского хозяйства проводился сбор информации от хозяй</w:t>
            </w:r>
            <w:proofErr w:type="gramStart"/>
            <w:r w:rsidRPr="00733828">
              <w:rPr>
                <w:color w:val="000000"/>
                <w:sz w:val="20"/>
                <w:szCs w:val="20"/>
              </w:rPr>
              <w:t>ств дл</w:t>
            </w:r>
            <w:proofErr w:type="gramEnd"/>
            <w:r w:rsidRPr="00733828">
              <w:rPr>
                <w:color w:val="000000"/>
                <w:sz w:val="20"/>
                <w:szCs w:val="20"/>
              </w:rPr>
              <w:t xml:space="preserve">я подготовки отчетов в режиме ежедневного, еженедельного, ежемесячного, </w:t>
            </w:r>
            <w:r w:rsidRPr="00733828">
              <w:rPr>
                <w:color w:val="000000"/>
                <w:sz w:val="20"/>
                <w:szCs w:val="20"/>
              </w:rPr>
              <w:lastRenderedPageBreak/>
              <w:t>ежеквартального и ежегодного предоставления в ИАС. Постоянное и своевременное предоставление ответов на запросы МСХ и УР.</w:t>
            </w:r>
          </w:p>
          <w:p w:rsidR="00434941" w:rsidRPr="00CE3849" w:rsidRDefault="00434941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Принятие мер для реформирования экономически слабых организаций агропромышленного комплекса района, сохранения их имущественного комплекса при возбуждении дела о банкротстве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F4308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Сохранение имущественного 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ком-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плекса</w:t>
            </w:r>
            <w:proofErr w:type="spellEnd"/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сельскохозяйственных организаций при возбуждении дела о банкротстве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FD71A7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Проводятся консультации с  арбитражным управляющим СХПК «Заречный»</w:t>
            </w:r>
            <w:r w:rsidR="00C413A1">
              <w:rPr>
                <w:color w:val="000000"/>
                <w:sz w:val="20"/>
                <w:szCs w:val="20"/>
              </w:rPr>
              <w:t>.  В конце года выплачена вся  задолженность по заработной плате  бывшим работникам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Предоставление консультационных услуг </w:t>
            </w:r>
            <w:proofErr w:type="spellStart"/>
            <w:r w:rsidRPr="00467480">
              <w:rPr>
                <w:color w:val="000000"/>
                <w:sz w:val="20"/>
                <w:szCs w:val="20"/>
                <w:lang w:eastAsia="en-US"/>
              </w:rPr>
              <w:t>сельхозтоваропроизводителям</w:t>
            </w:r>
            <w:proofErr w:type="spellEnd"/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Предоставление консультационных услуг по вопросам, отнесенным к сфере агропромышленного комплекса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AB1310" w:rsidRDefault="00434941" w:rsidP="00AB1310">
            <w:pPr>
              <w:shd w:val="clear" w:color="auto" w:fill="FFFFFF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AB1310">
              <w:rPr>
                <w:color w:val="000000"/>
                <w:sz w:val="20"/>
                <w:szCs w:val="20"/>
              </w:rPr>
              <w:t xml:space="preserve">По требованию специалистов осуществлялись выездные консультирования в сельскохозяйственные предприятия </w:t>
            </w:r>
            <w:r w:rsidR="00C413A1">
              <w:rPr>
                <w:color w:val="000000"/>
                <w:sz w:val="20"/>
                <w:szCs w:val="20"/>
              </w:rPr>
              <w:t>по внедрению новых автоматизированных систем в области агрономии.</w:t>
            </w:r>
          </w:p>
          <w:p w:rsidR="00434941" w:rsidRPr="00CE3849" w:rsidRDefault="00434941" w:rsidP="00F4308F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Организация и проведение учебы, семинаров, совещаний  руководителей и специалистов сельскохозяйственных организаций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Повышение квалификации </w:t>
            </w:r>
            <w:proofErr w:type="spellStart"/>
            <w:proofErr w:type="gramStart"/>
            <w:r w:rsidRPr="00467480">
              <w:rPr>
                <w:color w:val="000000"/>
                <w:sz w:val="20"/>
                <w:szCs w:val="20"/>
              </w:rPr>
              <w:t>руково-дителей</w:t>
            </w:r>
            <w:proofErr w:type="spellEnd"/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и специалистов 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сельскохо-зяйственных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 xml:space="preserve"> организаций района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8B265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B1310">
              <w:rPr>
                <w:color w:val="000000"/>
                <w:sz w:val="20"/>
                <w:szCs w:val="20"/>
              </w:rPr>
              <w:t xml:space="preserve">Организация кустовых и районных семинаров на темы животноводства, растениеводства, охраны труда, вопросы бухгалтерского учета в сельском хозяйстве. Постоянное участие в обучающих семинарах, форумах на уровне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Удмуртской </w:t>
            </w:r>
            <w:r w:rsidRPr="00AB1310">
              <w:rPr>
                <w:color w:val="000000"/>
                <w:sz w:val="20"/>
                <w:szCs w:val="20"/>
              </w:rPr>
              <w:t>Республики.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Стимулирование лучших работников и коллективов сельскохозяйственных организаций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(смотров-конкурсов), иных мероприятий в сфере сельского хозяйства,  поощрение лучших коллективов и работников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733828" w:rsidRDefault="00434941" w:rsidP="00AB1310">
            <w:pPr>
              <w:shd w:val="clear" w:color="auto" w:fill="FFFFFF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733828">
              <w:rPr>
                <w:color w:val="000000"/>
                <w:sz w:val="20"/>
                <w:szCs w:val="20"/>
              </w:rPr>
              <w:t>В 202</w:t>
            </w:r>
            <w:r w:rsidR="00C413A1">
              <w:rPr>
                <w:color w:val="000000"/>
                <w:sz w:val="20"/>
                <w:szCs w:val="20"/>
              </w:rPr>
              <w:t>4</w:t>
            </w:r>
            <w:r w:rsidRPr="00733828">
              <w:rPr>
                <w:color w:val="000000"/>
                <w:sz w:val="20"/>
                <w:szCs w:val="20"/>
              </w:rPr>
              <w:t xml:space="preserve"> было разработано и проведено соревнование среди работников и коллективов сельскохозяйственных организаций и крестьянских (фермерских) хозяйств, в рамках которого прошли конкурсы: </w:t>
            </w:r>
          </w:p>
          <w:p w:rsidR="00434941" w:rsidRPr="00733828" w:rsidRDefault="00434941" w:rsidP="00AB1310">
            <w:pPr>
              <w:shd w:val="clear" w:color="auto" w:fill="FFFFFF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733828">
              <w:rPr>
                <w:color w:val="000000"/>
                <w:sz w:val="20"/>
                <w:szCs w:val="20"/>
              </w:rPr>
              <w:t>- на лучшее проведение весенних полевых работ;</w:t>
            </w:r>
          </w:p>
          <w:p w:rsidR="00434941" w:rsidRPr="00733828" w:rsidRDefault="00434941" w:rsidP="00AB1310">
            <w:pPr>
              <w:shd w:val="clear" w:color="auto" w:fill="FFFFFF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733828">
              <w:rPr>
                <w:color w:val="000000"/>
                <w:sz w:val="20"/>
                <w:szCs w:val="20"/>
              </w:rPr>
              <w:t>- на лучшие показатели по уборке урожая;</w:t>
            </w:r>
          </w:p>
          <w:p w:rsidR="00434941" w:rsidRPr="00733828" w:rsidRDefault="00434941" w:rsidP="00AB1310">
            <w:pPr>
              <w:shd w:val="clear" w:color="auto" w:fill="FFFFFF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733828">
              <w:rPr>
                <w:color w:val="000000"/>
                <w:sz w:val="20"/>
                <w:szCs w:val="20"/>
              </w:rPr>
              <w:t>- на лучшую подготовку сельскохозяйственной техники к проведению весенних полевых работ;</w:t>
            </w:r>
          </w:p>
          <w:p w:rsidR="00434941" w:rsidRPr="00733828" w:rsidRDefault="00434941" w:rsidP="00AB1310">
            <w:pPr>
              <w:shd w:val="clear" w:color="auto" w:fill="FFFFFF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733828">
              <w:rPr>
                <w:color w:val="000000"/>
                <w:sz w:val="20"/>
                <w:szCs w:val="20"/>
              </w:rPr>
              <w:t>- на постановку техники на длительное хранение и организации ее ремонта;</w:t>
            </w:r>
          </w:p>
          <w:p w:rsidR="00434941" w:rsidRPr="00733828" w:rsidRDefault="00434941" w:rsidP="00AB1310">
            <w:pPr>
              <w:shd w:val="clear" w:color="auto" w:fill="FFFFFF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733828">
              <w:rPr>
                <w:color w:val="000000"/>
                <w:sz w:val="20"/>
                <w:szCs w:val="20"/>
              </w:rPr>
              <w:t>- по качеству произведенного и реализованного молока и благоустройству территории ферм;</w:t>
            </w:r>
          </w:p>
          <w:p w:rsidR="00434941" w:rsidRPr="00CE3849" w:rsidRDefault="00434941" w:rsidP="00E97830">
            <w:pPr>
              <w:shd w:val="clear" w:color="auto" w:fill="FFFFFF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7480">
              <w:rPr>
                <w:color w:val="000000"/>
                <w:sz w:val="20"/>
                <w:szCs w:val="20"/>
                <w:lang w:eastAsia="en-US"/>
              </w:rPr>
              <w:t xml:space="preserve">Реализация комплекса мер, направленных на обеспечение квалифицированными кадрами сельскохозяйственных организаций Глазовского </w:t>
            </w:r>
            <w:r w:rsidRPr="00467480">
              <w:rPr>
                <w:color w:val="000000"/>
                <w:sz w:val="20"/>
                <w:szCs w:val="20"/>
                <w:lang w:eastAsia="en-US"/>
              </w:rPr>
              <w:lastRenderedPageBreak/>
              <w:t>района (организационные мероприятия)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85108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lastRenderedPageBreak/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заказа</w:t>
            </w:r>
            <w:r w:rsidRPr="004674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сектор</w:t>
            </w:r>
            <w:r w:rsidRPr="00467480">
              <w:rPr>
                <w:color w:val="000000"/>
                <w:sz w:val="20"/>
                <w:szCs w:val="20"/>
              </w:rPr>
              <w:t xml:space="preserve"> 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01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Организация работы по направлению руководителей, специалистов и кадров рабочих профессии сельскохозяйственных организаций на </w:t>
            </w:r>
            <w:proofErr w:type="gramStart"/>
            <w:r w:rsidRPr="00467480">
              <w:rPr>
                <w:sz w:val="20"/>
                <w:szCs w:val="20"/>
              </w:rPr>
              <w:t>обучение по вопросам</w:t>
            </w:r>
            <w:proofErr w:type="gramEnd"/>
            <w:r w:rsidRPr="00467480">
              <w:rPr>
                <w:sz w:val="20"/>
                <w:szCs w:val="20"/>
              </w:rPr>
              <w:t xml:space="preserve"> развития сельского хозяйства, регулирования рынков, экономики и управления производством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85108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заказа, сектор </w:t>
            </w:r>
            <w:r w:rsidRPr="00467480">
              <w:rPr>
                <w:color w:val="000000"/>
                <w:sz w:val="20"/>
                <w:szCs w:val="20"/>
              </w:rPr>
              <w:t>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E97830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Прошли обучение 57  работников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02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Организация работы по направлению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сельскохозяйственного производства Глазовского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85108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сектор </w:t>
            </w:r>
            <w:r w:rsidRPr="00467480">
              <w:rPr>
                <w:color w:val="000000"/>
                <w:sz w:val="20"/>
                <w:szCs w:val="20"/>
              </w:rPr>
              <w:t>кадровой работы Аппарата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241C56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Проводятся встречи с учениками</w:t>
            </w:r>
            <w:r>
              <w:rPr>
                <w:color w:val="000000"/>
                <w:sz w:val="20"/>
                <w:szCs w:val="20"/>
              </w:rPr>
              <w:t xml:space="preserve"> образовательных организаций </w:t>
            </w:r>
            <w:proofErr w:type="spellStart"/>
            <w:r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  <w:r w:rsidRPr="00CE3849">
              <w:rPr>
                <w:color w:val="000000"/>
                <w:sz w:val="20"/>
                <w:szCs w:val="20"/>
              </w:rPr>
              <w:t>, студентами</w:t>
            </w:r>
            <w:r>
              <w:rPr>
                <w:color w:val="000000"/>
                <w:sz w:val="20"/>
                <w:szCs w:val="20"/>
              </w:rPr>
              <w:t xml:space="preserve"> средне-специальных заведений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color w:val="000000"/>
                <w:sz w:val="20"/>
                <w:szCs w:val="20"/>
              </w:rPr>
              <w:t>лазова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. В районе открыты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агроклассы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на базе двух школ района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99230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     Участие в подготовке и реализации инвестиционных проектов по созданию новых, расширению и модернизации существующих производств на территории Глазовского в сфере агропромышленного комплекса.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06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Строительство коровника на 400 голов с беспривязным содержанием на территории СПК «Коммунар»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C1427" w:rsidRPr="00467480" w:rsidRDefault="006C1427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CE3849" w:rsidRDefault="006C1427" w:rsidP="003F3F7C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Построен.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8B265C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8B265C" w:rsidP="00241C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8B265C" w:rsidP="00241C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8B265C" w:rsidP="00241C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8B265C" w:rsidP="00241C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8B265C" w:rsidP="00241C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Строительство коровника на 200 </w:t>
            </w:r>
            <w:r>
              <w:rPr>
                <w:sz w:val="18"/>
                <w:szCs w:val="18"/>
              </w:rPr>
              <w:lastRenderedPageBreak/>
              <w:t xml:space="preserve">голов сухостойных коров </w:t>
            </w:r>
            <w:proofErr w:type="spellStart"/>
            <w:r>
              <w:rPr>
                <w:sz w:val="18"/>
                <w:szCs w:val="18"/>
              </w:rPr>
              <w:t>нат</w:t>
            </w:r>
            <w:proofErr w:type="spellEnd"/>
            <w:r>
              <w:rPr>
                <w:sz w:val="18"/>
                <w:szCs w:val="18"/>
              </w:rPr>
              <w:t xml:space="preserve"> территории СПК «Коммунар»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5C" w:rsidRPr="00467480" w:rsidRDefault="008B265C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lastRenderedPageBreak/>
              <w:t xml:space="preserve">Отдел сельского </w:t>
            </w:r>
            <w:r w:rsidRPr="00467480">
              <w:rPr>
                <w:color w:val="000000"/>
                <w:sz w:val="20"/>
                <w:szCs w:val="20"/>
              </w:rPr>
              <w:lastRenderedPageBreak/>
              <w:t>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Default="008B265C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2018-2024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Default="008B265C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5C" w:rsidRPr="00467480" w:rsidRDefault="008B265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 xml:space="preserve">Развитие молочного </w:t>
            </w:r>
            <w:r w:rsidRPr="00467480">
              <w:rPr>
                <w:color w:val="000000"/>
                <w:sz w:val="20"/>
                <w:szCs w:val="20"/>
              </w:rPr>
              <w:lastRenderedPageBreak/>
              <w:t>скотоводства и увеличение производства молока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5C" w:rsidRPr="00CE3849" w:rsidRDefault="008B265C" w:rsidP="003F3F7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Построен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65C" w:rsidRPr="00467480" w:rsidRDefault="008B265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8B265C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8B265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8B265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8B265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8B265C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12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65C" w:rsidRPr="00467480" w:rsidRDefault="008B265C" w:rsidP="00E93680">
            <w:pPr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Строительство коровника на 512 голов на территор</w:t>
            </w:r>
            <w:proofErr w:type="gramStart"/>
            <w:r w:rsidRPr="00467480">
              <w:rPr>
                <w:color w:val="000000"/>
                <w:sz w:val="20"/>
                <w:szCs w:val="20"/>
              </w:rPr>
              <w:t>ии ООО</w:t>
            </w:r>
            <w:proofErr w:type="gramEnd"/>
            <w:r w:rsidRPr="00467480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467480">
              <w:rPr>
                <w:color w:val="000000"/>
                <w:sz w:val="20"/>
                <w:szCs w:val="20"/>
              </w:rPr>
              <w:t>Чура</w:t>
            </w:r>
            <w:proofErr w:type="spellEnd"/>
            <w:r w:rsidRPr="0046748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5C" w:rsidRPr="00467480" w:rsidRDefault="008B265C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434941" w:rsidP="008B265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2017-2020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265C" w:rsidRPr="00467480" w:rsidRDefault="00941C28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43494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5C" w:rsidRPr="00467480" w:rsidRDefault="008B265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65C" w:rsidRPr="00CE3849" w:rsidRDefault="00DB4E05" w:rsidP="00DB4E05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CE3849">
              <w:rPr>
                <w:color w:val="000000"/>
                <w:sz w:val="20"/>
                <w:szCs w:val="20"/>
              </w:rPr>
              <w:t>нвестиционный проект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B265C" w:rsidRPr="00CE3849">
              <w:rPr>
                <w:color w:val="000000"/>
                <w:sz w:val="20"/>
                <w:szCs w:val="20"/>
              </w:rPr>
              <w:t xml:space="preserve">Реализован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65C" w:rsidRPr="00467480" w:rsidRDefault="008B265C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10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Профилактика бешенства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Проводится отлов безнадзорных животных</w:t>
            </w:r>
            <w:r w:rsidR="00C413A1">
              <w:rPr>
                <w:color w:val="000000"/>
                <w:sz w:val="20"/>
                <w:szCs w:val="20"/>
              </w:rPr>
              <w:t xml:space="preserve"> в рамках муниципального контракта</w:t>
            </w:r>
            <w:r w:rsidRPr="00CE3849">
              <w:rPr>
                <w:color w:val="000000"/>
                <w:sz w:val="20"/>
                <w:szCs w:val="20"/>
              </w:rPr>
              <w:t>, проводятся вакцинации от бешенства.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Мероприятия, направленные на улучшение качества земель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241C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Вводятся в оборот неиспользуемые земли, вносятся минеральные удобрения, соблюдается севооборот.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</w:p>
        </w:tc>
        <w:tc>
          <w:tcPr>
            <w:tcW w:w="2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Борьба с борщевиком Сосновского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241C56">
            <w:pPr>
              <w:rPr>
                <w:sz w:val="18"/>
                <w:szCs w:val="18"/>
              </w:rPr>
            </w:pPr>
            <w:r w:rsidRPr="00467480">
              <w:rPr>
                <w:color w:val="000000"/>
                <w:sz w:val="20"/>
                <w:szCs w:val="20"/>
              </w:rPr>
              <w:t>Отдел сельского хозяйства</w:t>
            </w:r>
            <w:r>
              <w:rPr>
                <w:color w:val="000000"/>
                <w:sz w:val="20"/>
                <w:szCs w:val="20"/>
              </w:rPr>
              <w:t xml:space="preserve">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Предотвращение распространения и уничтожение борщевика Сосновского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1D697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Проводится разъяснительная работа с населением и сельскохозяйственными организациями по недопущению распространения борщевика.  Проводятся субботники по уничтожению борщевика.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E0203D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203D" w:rsidRPr="00467480" w:rsidRDefault="00E0203D" w:rsidP="00E936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67480">
              <w:rPr>
                <w:b/>
                <w:bCs/>
                <w:color w:val="000000"/>
                <w:sz w:val="18"/>
                <w:szCs w:val="18"/>
              </w:rPr>
              <w:t>Подпрограмма «</w:t>
            </w:r>
            <w:r w:rsidRPr="00467480">
              <w:rPr>
                <w:sz w:val="18"/>
                <w:szCs w:val="18"/>
              </w:rPr>
              <w:t xml:space="preserve">Создание благоприятных условий для </w:t>
            </w:r>
            <w:r w:rsidRPr="00467480">
              <w:rPr>
                <w:sz w:val="18"/>
                <w:szCs w:val="18"/>
              </w:rPr>
              <w:lastRenderedPageBreak/>
              <w:t>развития малого и среднего предпринимательства»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3B341B" w:rsidP="003B341B">
            <w:pPr>
              <w:spacing w:before="40" w:after="4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Отдел экономики и муниципального </w:t>
            </w:r>
            <w:r>
              <w:rPr>
                <w:color w:val="000000"/>
                <w:sz w:val="18"/>
                <w:szCs w:val="18"/>
              </w:rPr>
              <w:lastRenderedPageBreak/>
              <w:t>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0203D" w:rsidRPr="00CE3849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E384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0203D" w:rsidRPr="00467480" w:rsidRDefault="00E0203D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4941" w:rsidRPr="00CE3849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E384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производство тематических </w:t>
            </w:r>
            <w:proofErr w:type="gramStart"/>
            <w:r w:rsidRPr="00467480">
              <w:rPr>
                <w:sz w:val="18"/>
                <w:szCs w:val="18"/>
              </w:rPr>
              <w:t>теле</w:t>
            </w:r>
            <w:proofErr w:type="gramEnd"/>
            <w:r w:rsidRPr="00467480">
              <w:rPr>
                <w:sz w:val="18"/>
                <w:szCs w:val="18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CE3849" w:rsidRDefault="00C413A1" w:rsidP="00C413A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</w:t>
            </w:r>
            <w:r w:rsidR="009254A6">
              <w:rPr>
                <w:sz w:val="18"/>
                <w:szCs w:val="18"/>
              </w:rPr>
              <w:t>проводилось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Заместитель  главы Администрации, </w:t>
            </w: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4941" w:rsidRPr="00CE3849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4941" w:rsidRPr="00CE3849" w:rsidRDefault="00434941" w:rsidP="00D4202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Информация доводится </w:t>
            </w:r>
            <w:proofErr w:type="gramStart"/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 xml:space="preserve"> всех мероприятиях до с</w:t>
            </w:r>
            <w:r w:rsidRPr="00CE3849">
              <w:rPr>
                <w:sz w:val="18"/>
                <w:szCs w:val="18"/>
              </w:rPr>
              <w:t>убъект</w:t>
            </w:r>
            <w:r>
              <w:rPr>
                <w:sz w:val="18"/>
                <w:szCs w:val="18"/>
              </w:rPr>
              <w:t>ов</w:t>
            </w:r>
            <w:r w:rsidRPr="00CE3849">
              <w:rPr>
                <w:sz w:val="18"/>
                <w:szCs w:val="18"/>
              </w:rPr>
              <w:t xml:space="preserve"> малого и среднего предпринимательства</w:t>
            </w:r>
            <w:r>
              <w:rPr>
                <w:sz w:val="18"/>
                <w:szCs w:val="18"/>
              </w:rPr>
              <w:t xml:space="preserve"> посредством электронной почты, размещается на официальном сайте муниципального образования</w:t>
            </w:r>
            <w:r w:rsidR="009254A6">
              <w:rPr>
                <w:sz w:val="18"/>
                <w:szCs w:val="18"/>
              </w:rPr>
              <w:t xml:space="preserve">. В мае 2024 года предприниматели участвовали в форуме предпринимателей в </w:t>
            </w:r>
            <w:proofErr w:type="spellStart"/>
            <w:r w:rsidR="009254A6">
              <w:rPr>
                <w:sz w:val="18"/>
                <w:szCs w:val="18"/>
              </w:rPr>
              <w:t>г</w:t>
            </w:r>
            <w:proofErr w:type="gramStart"/>
            <w:r w:rsidR="009254A6">
              <w:rPr>
                <w:sz w:val="18"/>
                <w:szCs w:val="18"/>
              </w:rPr>
              <w:t>.И</w:t>
            </w:r>
            <w:proofErr w:type="gramEnd"/>
            <w:r w:rsidR="009254A6">
              <w:rPr>
                <w:sz w:val="18"/>
                <w:szCs w:val="18"/>
              </w:rPr>
              <w:t>жевск</w:t>
            </w:r>
            <w:proofErr w:type="spellEnd"/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Глава Администрации Глазовского района, заместитель  главы Администрации, </w:t>
            </w: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Пропаганда (популяризация) достижений предпринимателей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434941" w:rsidRPr="00CE3849" w:rsidRDefault="00434941" w:rsidP="001D6970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 xml:space="preserve">Проведены праздничные мероприятия, приуроченные </w:t>
            </w:r>
            <w:r>
              <w:rPr>
                <w:sz w:val="18"/>
                <w:szCs w:val="18"/>
              </w:rPr>
              <w:t>к профессиональным праздникам: День предпринимательства на территории МОУ «</w:t>
            </w:r>
            <w:proofErr w:type="spellStart"/>
            <w:r>
              <w:rPr>
                <w:sz w:val="18"/>
                <w:szCs w:val="18"/>
              </w:rPr>
              <w:t>Парзинская</w:t>
            </w:r>
            <w:proofErr w:type="spellEnd"/>
            <w:r>
              <w:rPr>
                <w:sz w:val="18"/>
                <w:szCs w:val="18"/>
              </w:rPr>
              <w:t xml:space="preserve"> СОШ». На мероприятии присутствовали ученики школы, которые принимали участие в диалоге с предпринимателями района.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CE3849" w:rsidRDefault="006C1427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CE3849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ГКУ УР «Центр занятости 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04191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 обучающий семинар</w:t>
            </w:r>
            <w:r w:rsidRPr="00CE3849">
              <w:rPr>
                <w:sz w:val="18"/>
                <w:szCs w:val="18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ГКУ УР «Центр занятости населения города Глазова»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34941" w:rsidRPr="00CE3849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 xml:space="preserve">Проведение обучающих семинаров для начинающих предпринимателей </w:t>
            </w:r>
            <w:proofErr w:type="spellStart"/>
            <w:r w:rsidRPr="00CE3849">
              <w:rPr>
                <w:sz w:val="18"/>
                <w:szCs w:val="18"/>
              </w:rPr>
              <w:t>Агростартап</w:t>
            </w:r>
            <w:proofErr w:type="spellEnd"/>
            <w:r w:rsidRPr="00CE3849">
              <w:rPr>
                <w:sz w:val="18"/>
                <w:szCs w:val="18"/>
              </w:rPr>
              <w:t>, Начинающий фермер</w:t>
            </w:r>
            <w:r>
              <w:rPr>
                <w:sz w:val="18"/>
                <w:szCs w:val="18"/>
              </w:rPr>
              <w:t>, Азбука предпринимателя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организация информационного обеспечения мероприятий для размещения информации обо всех мероприятиях по развитию </w:t>
            </w:r>
            <w:r w:rsidRPr="00467480">
              <w:rPr>
                <w:sz w:val="18"/>
                <w:szCs w:val="18"/>
              </w:rPr>
              <w:lastRenderedPageBreak/>
              <w:t>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Отдел экономики и муниципального заказа управления развития территории </w:t>
            </w:r>
            <w:r>
              <w:rPr>
                <w:color w:val="000000"/>
                <w:sz w:val="18"/>
                <w:szCs w:val="18"/>
              </w:rPr>
              <w:lastRenderedPageBreak/>
              <w:t>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34941" w:rsidRPr="00CE3849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CE3849">
              <w:rPr>
                <w:sz w:val="18"/>
                <w:szCs w:val="18"/>
              </w:rPr>
              <w:t>Информация размещается на сайте муниципального о</w:t>
            </w:r>
            <w:r>
              <w:rPr>
                <w:sz w:val="18"/>
                <w:szCs w:val="18"/>
              </w:rPr>
              <w:t>бразования. В социальных сетях.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  <w:r w:rsidRPr="00467480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0754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rPr>
                <w:bCs/>
                <w:iCs/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Министерство экономики УР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43494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имущественная</w:t>
            </w:r>
            <w:r w:rsidRPr="004674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поддержка субъектов</w:t>
            </w:r>
            <w:r w:rsidRPr="00467480">
              <w:rPr>
                <w:sz w:val="18"/>
                <w:szCs w:val="18"/>
              </w:rPr>
              <w:t xml:space="preserve">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Министерство экономики УР,  </w:t>
            </w: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4941" w:rsidRPr="00467480" w:rsidRDefault="009254A6" w:rsidP="0004191D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Заключен договор аренды на помещение в </w:t>
            </w: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арзи</w:t>
            </w:r>
            <w:proofErr w:type="spellEnd"/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3B341B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3494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941" w:rsidRPr="00467480" w:rsidRDefault="00434941" w:rsidP="0043494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941" w:rsidRPr="00467480" w:rsidRDefault="0043494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Актуальная информация размещена на сайте муниципального образования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34941" w:rsidRPr="00467480" w:rsidRDefault="00434941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3B341B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18"/>
                <w:szCs w:val="18"/>
              </w:rPr>
              <w:t xml:space="preserve">, Совет по поддержке  малого предпринимательства,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Консультационная и информационная поддержка оказывается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18"/>
                <w:szCs w:val="18"/>
              </w:rPr>
              <w:t>, надзорные и контролирующие органы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1C28" w:rsidRPr="00467480" w:rsidRDefault="00D4202C" w:rsidP="009254A6">
            <w:pPr>
              <w:spacing w:line="276" w:lineRule="auto"/>
              <w:jc w:val="both"/>
              <w:rPr>
                <w:color w:val="FF0000"/>
                <w:sz w:val="18"/>
                <w:szCs w:val="18"/>
              </w:rPr>
            </w:pPr>
            <w:r w:rsidRPr="009E03E7">
              <w:rPr>
                <w:sz w:val="18"/>
                <w:szCs w:val="18"/>
              </w:rPr>
              <w:t xml:space="preserve"> В </w:t>
            </w:r>
            <w:r w:rsidR="009254A6">
              <w:rPr>
                <w:sz w:val="18"/>
                <w:szCs w:val="18"/>
              </w:rPr>
              <w:t xml:space="preserve">феврале проведен семинар совместно </w:t>
            </w:r>
            <w:proofErr w:type="gramStart"/>
            <w:r w:rsidR="009254A6">
              <w:rPr>
                <w:sz w:val="18"/>
                <w:szCs w:val="18"/>
              </w:rPr>
              <w:t>в</w:t>
            </w:r>
            <w:proofErr w:type="gramEnd"/>
            <w:r w:rsidR="009254A6">
              <w:rPr>
                <w:sz w:val="18"/>
                <w:szCs w:val="18"/>
              </w:rPr>
              <w:t xml:space="preserve"> </w:t>
            </w:r>
            <w:proofErr w:type="gramStart"/>
            <w:r w:rsidR="009254A6">
              <w:rPr>
                <w:sz w:val="18"/>
                <w:szCs w:val="18"/>
              </w:rPr>
              <w:t>министерством</w:t>
            </w:r>
            <w:proofErr w:type="gramEnd"/>
            <w:r w:rsidR="009254A6">
              <w:rPr>
                <w:sz w:val="18"/>
                <w:szCs w:val="18"/>
              </w:rPr>
              <w:t xml:space="preserve"> экономики, </w:t>
            </w:r>
            <w:r w:rsidR="00941C28">
              <w:rPr>
                <w:sz w:val="18"/>
                <w:szCs w:val="18"/>
              </w:rPr>
              <w:t xml:space="preserve"> АНО «Корпорация развития Удмуртской Республики»</w:t>
            </w:r>
            <w:r w:rsidR="009254A6">
              <w:rPr>
                <w:sz w:val="18"/>
                <w:szCs w:val="18"/>
              </w:rPr>
              <w:t>, ГФСК УР</w:t>
            </w:r>
            <w:r w:rsidR="00941C28">
              <w:rPr>
                <w:sz w:val="18"/>
                <w:szCs w:val="18"/>
              </w:rPr>
              <w:t xml:space="preserve"> для предпринимателей района.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02C" w:rsidRPr="00467480" w:rsidRDefault="00D4202C" w:rsidP="009E03E7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Субъекты предпринимательства участвуют в торгах, проводимых Администрацией района.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Мероприятия, направленные на привлекательность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1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9254A6" w:rsidP="00D4202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сентябре 2024 года инвестиционные проекты презентовались на </w:t>
            </w:r>
            <w:proofErr w:type="spellStart"/>
            <w:r>
              <w:rPr>
                <w:sz w:val="18"/>
                <w:szCs w:val="18"/>
              </w:rPr>
              <w:t>мерпориияти</w:t>
            </w:r>
            <w:proofErr w:type="spellEnd"/>
            <w:r>
              <w:rPr>
                <w:sz w:val="18"/>
                <w:szCs w:val="18"/>
              </w:rPr>
              <w:t xml:space="preserve">, проводимом </w:t>
            </w:r>
            <w:proofErr w:type="spellStart"/>
            <w:r>
              <w:rPr>
                <w:sz w:val="18"/>
                <w:szCs w:val="18"/>
              </w:rPr>
              <w:t>министекрсовм</w:t>
            </w:r>
            <w:proofErr w:type="spellEnd"/>
            <w:r>
              <w:rPr>
                <w:sz w:val="18"/>
                <w:szCs w:val="18"/>
              </w:rPr>
              <w:t xml:space="preserve"> экономики в </w:t>
            </w:r>
            <w:proofErr w:type="spellStart"/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жевске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416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02C" w:rsidRPr="00467480" w:rsidRDefault="00D4202C" w:rsidP="001D697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Перечень инвестиционных площадок размещен на сайте муниципального образования «</w:t>
            </w:r>
            <w:r w:rsidR="001D6970">
              <w:rPr>
                <w:sz w:val="18"/>
                <w:szCs w:val="18"/>
              </w:rPr>
              <w:t xml:space="preserve">Муниципальный округ </w:t>
            </w:r>
            <w:proofErr w:type="spellStart"/>
            <w:r w:rsidRPr="00467480">
              <w:rPr>
                <w:sz w:val="18"/>
                <w:szCs w:val="18"/>
              </w:rPr>
              <w:t>Глазовский</w:t>
            </w:r>
            <w:proofErr w:type="spellEnd"/>
            <w:r w:rsidRPr="00467480">
              <w:rPr>
                <w:sz w:val="18"/>
                <w:szCs w:val="18"/>
              </w:rPr>
              <w:t xml:space="preserve"> район</w:t>
            </w:r>
            <w:r w:rsidR="001D6970">
              <w:rPr>
                <w:sz w:val="18"/>
                <w:szCs w:val="18"/>
              </w:rPr>
              <w:t xml:space="preserve"> Удмуртской Республики»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3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02C" w:rsidRPr="00467480" w:rsidRDefault="001D6970" w:rsidP="002554C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Всем предпринимателям оказывается консультационная </w:t>
            </w:r>
            <w:r w:rsidR="00941C28">
              <w:rPr>
                <w:sz w:val="18"/>
                <w:szCs w:val="18"/>
              </w:rPr>
              <w:t>помощь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создание инвестиционного паспорта муниципального образования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паспорт района размещен на официальном сайте района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Размещается на </w:t>
            </w:r>
            <w:r w:rsidR="00941C28">
              <w:rPr>
                <w:sz w:val="18"/>
                <w:szCs w:val="18"/>
              </w:rPr>
              <w:t xml:space="preserve">официальном сайте муниципального образования </w:t>
            </w:r>
            <w:r w:rsidR="00941C28" w:rsidRPr="00467480">
              <w:rPr>
                <w:sz w:val="18"/>
                <w:szCs w:val="18"/>
              </w:rPr>
              <w:t>«</w:t>
            </w:r>
            <w:r w:rsidR="00941C28">
              <w:rPr>
                <w:sz w:val="18"/>
                <w:szCs w:val="18"/>
              </w:rPr>
              <w:t xml:space="preserve">Муниципальный округ </w:t>
            </w:r>
            <w:proofErr w:type="spellStart"/>
            <w:r w:rsidR="00941C28" w:rsidRPr="00467480">
              <w:rPr>
                <w:sz w:val="18"/>
                <w:szCs w:val="18"/>
              </w:rPr>
              <w:t>Глазовский</w:t>
            </w:r>
            <w:proofErr w:type="spellEnd"/>
            <w:r w:rsidR="00941C28" w:rsidRPr="00467480">
              <w:rPr>
                <w:sz w:val="18"/>
                <w:szCs w:val="18"/>
              </w:rPr>
              <w:t xml:space="preserve"> район</w:t>
            </w:r>
            <w:r w:rsidR="00941C28">
              <w:rPr>
                <w:sz w:val="18"/>
                <w:szCs w:val="18"/>
              </w:rPr>
              <w:t xml:space="preserve"> Удмуртской Республики»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6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02C" w:rsidRPr="00467480" w:rsidRDefault="001D6970" w:rsidP="009254A6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совещании с предпринимателями </w:t>
            </w:r>
            <w:r w:rsidR="009254A6">
              <w:rPr>
                <w:sz w:val="18"/>
                <w:szCs w:val="18"/>
              </w:rPr>
              <w:t xml:space="preserve">Северного куста </w:t>
            </w:r>
            <w:proofErr w:type="spellStart"/>
            <w:r w:rsidR="009254A6">
              <w:rPr>
                <w:sz w:val="18"/>
                <w:szCs w:val="18"/>
              </w:rPr>
              <w:t>Удмуртсакой</w:t>
            </w:r>
            <w:proofErr w:type="spellEnd"/>
            <w:r w:rsidR="009254A6">
              <w:rPr>
                <w:sz w:val="18"/>
                <w:szCs w:val="18"/>
              </w:rPr>
              <w:t xml:space="preserve"> Республики в ноябре 2024 года</w:t>
            </w:r>
            <w:r>
              <w:rPr>
                <w:sz w:val="18"/>
                <w:szCs w:val="18"/>
              </w:rPr>
              <w:t xml:space="preserve"> была представлена презентация «Инвестиционная привлекательность </w:t>
            </w:r>
            <w:proofErr w:type="spellStart"/>
            <w:r>
              <w:rPr>
                <w:sz w:val="18"/>
                <w:szCs w:val="18"/>
              </w:rPr>
              <w:t>Глазовского</w:t>
            </w:r>
            <w:proofErr w:type="spellEnd"/>
            <w:r>
              <w:rPr>
                <w:sz w:val="18"/>
                <w:szCs w:val="18"/>
              </w:rPr>
              <w:t xml:space="preserve"> района»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4202C" w:rsidRPr="00467480" w:rsidTr="00D735B8">
        <w:trPr>
          <w:trHeight w:val="1126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7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202C" w:rsidRPr="003B341B" w:rsidRDefault="00D4202C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4202C" w:rsidRPr="00467480" w:rsidRDefault="00941C28" w:rsidP="00D4202C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4202C" w:rsidRPr="00467480" w:rsidRDefault="00D4202C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202C" w:rsidRPr="00941C28" w:rsidRDefault="00941C28" w:rsidP="009254A6">
            <w:pPr>
              <w:spacing w:before="40" w:after="40"/>
              <w:rPr>
                <w:sz w:val="18"/>
                <w:szCs w:val="18"/>
              </w:rPr>
            </w:pPr>
            <w:r w:rsidRPr="00941C28">
              <w:rPr>
                <w:iCs/>
                <w:sz w:val="18"/>
                <w:szCs w:val="18"/>
              </w:rPr>
              <w:t>Проведено встреч, консультаций, совещаний с субъектами МСП в 20</w:t>
            </w:r>
            <w:r w:rsidR="009254A6">
              <w:rPr>
                <w:iCs/>
                <w:sz w:val="18"/>
                <w:szCs w:val="18"/>
              </w:rPr>
              <w:t>24</w:t>
            </w:r>
            <w:r w:rsidRPr="00941C28">
              <w:rPr>
                <w:iCs/>
                <w:sz w:val="18"/>
                <w:szCs w:val="18"/>
              </w:rPr>
              <w:t xml:space="preserve"> </w:t>
            </w:r>
            <w:r w:rsidR="009254A6">
              <w:rPr>
                <w:iCs/>
                <w:sz w:val="18"/>
                <w:szCs w:val="18"/>
              </w:rPr>
              <w:t xml:space="preserve">более 50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02C" w:rsidRPr="00467480" w:rsidRDefault="00D4202C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E93680">
            <w:pPr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1427" w:rsidRPr="00467480" w:rsidRDefault="006C1427" w:rsidP="00C25E3C">
            <w:pPr>
              <w:rPr>
                <w:b/>
                <w:bCs/>
                <w:sz w:val="18"/>
                <w:szCs w:val="18"/>
              </w:rPr>
            </w:pPr>
            <w:r w:rsidRPr="00467480">
              <w:rPr>
                <w:b/>
                <w:bCs/>
                <w:sz w:val="18"/>
                <w:szCs w:val="18"/>
              </w:rPr>
              <w:t xml:space="preserve">Подпрограмма </w:t>
            </w:r>
            <w:r w:rsidRPr="00467480">
              <w:rPr>
                <w:b/>
                <w:bCs/>
                <w:sz w:val="20"/>
                <w:szCs w:val="20"/>
              </w:rPr>
              <w:t>«</w:t>
            </w:r>
            <w:r w:rsidRPr="00467480">
              <w:rPr>
                <w:sz w:val="20"/>
                <w:szCs w:val="20"/>
              </w:rPr>
              <w:t>Развитие потребительского рынка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3B341B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3B341B">
              <w:rPr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011071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071" w:rsidRPr="003B341B" w:rsidRDefault="00011071" w:rsidP="00E93680">
            <w:pPr>
              <w:jc w:val="center"/>
              <w:rPr>
                <w:sz w:val="18"/>
                <w:szCs w:val="18"/>
              </w:rPr>
            </w:pPr>
            <w:r w:rsidRPr="003B341B"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3B341B">
              <w:rPr>
                <w:sz w:val="18"/>
                <w:szCs w:val="18"/>
              </w:rPr>
              <w:t xml:space="preserve"> и имущественных отношений,</w:t>
            </w:r>
          </w:p>
          <w:p w:rsidR="00011071" w:rsidRPr="003B341B" w:rsidRDefault="00011071" w:rsidP="00E93680">
            <w:pPr>
              <w:jc w:val="center"/>
              <w:rPr>
                <w:sz w:val="18"/>
                <w:szCs w:val="18"/>
              </w:rPr>
            </w:pPr>
            <w:r w:rsidRPr="003B341B">
              <w:rPr>
                <w:sz w:val="18"/>
                <w:szCs w:val="18"/>
              </w:rPr>
              <w:t>Отдел архитектуры и строительства,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1071" w:rsidRDefault="00011071" w:rsidP="00D01CE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Обеспеченность населения района площадью торговых объектов на 1000 чел составляет </w:t>
            </w:r>
          </w:p>
          <w:p w:rsidR="00011071" w:rsidRPr="00467480" w:rsidRDefault="00011071" w:rsidP="00D01CEF">
            <w:pPr>
              <w:spacing w:before="40" w:after="4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02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Утверждение и актуализация схем нестационарных торговых объектов на территории </w:t>
            </w:r>
            <w:r w:rsidRPr="00467480">
              <w:rPr>
                <w:sz w:val="20"/>
                <w:szCs w:val="20"/>
              </w:rPr>
              <w:lastRenderedPageBreak/>
              <w:t>Глазовского района.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3B341B" w:rsidRDefault="00011071" w:rsidP="00E93680">
            <w:pPr>
              <w:jc w:val="center"/>
              <w:rPr>
                <w:sz w:val="18"/>
                <w:szCs w:val="18"/>
              </w:rPr>
            </w:pPr>
            <w:r w:rsidRPr="003B341B">
              <w:rPr>
                <w:color w:val="000000"/>
                <w:sz w:val="18"/>
                <w:szCs w:val="18"/>
              </w:rPr>
              <w:lastRenderedPageBreak/>
              <w:t xml:space="preserve">Отдел экономики и муниципального заказа управления </w:t>
            </w:r>
            <w:r w:rsidRPr="003B341B">
              <w:rPr>
                <w:color w:val="000000"/>
                <w:sz w:val="18"/>
                <w:szCs w:val="18"/>
              </w:rPr>
              <w:lastRenderedPageBreak/>
              <w:t>развития территории и муниципального заказа</w:t>
            </w:r>
            <w:r w:rsidRPr="003B341B">
              <w:rPr>
                <w:sz w:val="18"/>
                <w:szCs w:val="18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Повышение доступности соответствующих </w:t>
            </w:r>
            <w:r w:rsidRPr="00467480">
              <w:rPr>
                <w:sz w:val="20"/>
                <w:szCs w:val="20"/>
              </w:rPr>
              <w:lastRenderedPageBreak/>
              <w:t>услуг для населения района.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Схема нестационарных торговых объектов на территории Глазовского </w:t>
            </w:r>
            <w:r w:rsidRPr="00467480">
              <w:rPr>
                <w:sz w:val="18"/>
                <w:szCs w:val="18"/>
              </w:rPr>
              <w:lastRenderedPageBreak/>
              <w:t xml:space="preserve">района утверждена постановлением Администрации Глазовского района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03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Предоставление муниципальной услуги «Прием и рассмотрение уведомлений об организации и проведении ярмарки».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Разрешение (отказ) на право организации и проведения ярмарки на территории муниципального образования «Глазовский район»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01107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Предоставлена 1 услуга.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04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отношений,</w:t>
            </w:r>
          </w:p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полиция ММО МВД России «Глазовский»,</w:t>
            </w:r>
          </w:p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Административная комиссия муниципального образования «Глазовский район»,</w:t>
            </w:r>
          </w:p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B836AA" w:rsidP="003748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всех предпринимателей доводится информация о недопущении  торговли алкогольной продукцией в запрещенные законом дни. Во время выездных консультирований  доводится информация о времени продажи алкогольной проекцией и об ответственности.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color w:val="FF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303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1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tabs>
                <w:tab w:val="left" w:pos="1134"/>
              </w:tabs>
              <w:suppressAutoHyphens/>
              <w:spacing w:line="312" w:lineRule="auto"/>
              <w:rPr>
                <w:snapToGrid w:val="0"/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отношений,</w:t>
            </w:r>
          </w:p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Главы сельских поселений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B836AA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Мониторинг проводится</w:t>
            </w:r>
            <w:r>
              <w:rPr>
                <w:sz w:val="18"/>
                <w:szCs w:val="18"/>
              </w:rPr>
              <w:t xml:space="preserve"> </w:t>
            </w:r>
            <w:r w:rsidR="00B836AA">
              <w:rPr>
                <w:sz w:val="18"/>
                <w:szCs w:val="18"/>
              </w:rPr>
              <w:t>ежеквартально. Ежегодно составляется дислокация торговых точек.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2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uppressAutoHyphens/>
              <w:spacing w:line="312" w:lineRule="auto"/>
              <w:rPr>
                <w:snapToGrid w:val="0"/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Анализ проводится ежеквартально.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napToGrid w:val="0"/>
                <w:sz w:val="20"/>
                <w:szCs w:val="20"/>
              </w:rPr>
              <w:t>мониторинг цен на основные виды продовольственных товаров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752548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Мониторинг цен на основные виды продовольственных товаров проводился </w:t>
            </w:r>
            <w:r>
              <w:rPr>
                <w:sz w:val="18"/>
                <w:szCs w:val="18"/>
              </w:rPr>
              <w:t>еженедельно.</w:t>
            </w:r>
            <w:r w:rsidRPr="00467480">
              <w:rPr>
                <w:sz w:val="18"/>
                <w:szCs w:val="18"/>
              </w:rPr>
              <w:t xml:space="preserve"> Результаты направлялись </w:t>
            </w:r>
            <w:r w:rsidR="001D6970">
              <w:rPr>
                <w:sz w:val="18"/>
                <w:szCs w:val="18"/>
              </w:rPr>
              <w:t xml:space="preserve">еженедельно </w:t>
            </w:r>
            <w:r>
              <w:rPr>
                <w:sz w:val="18"/>
                <w:szCs w:val="18"/>
              </w:rPr>
              <w:t>в АИС «Мониторинг».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06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Жалоб не поступало.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07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autoSpaceDE w:val="0"/>
              <w:autoSpaceDN w:val="0"/>
              <w:adjustRightInd w:val="0"/>
              <w:spacing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</w:t>
            </w:r>
            <w:r w:rsidRPr="00467480">
              <w:rPr>
                <w:sz w:val="20"/>
                <w:szCs w:val="20"/>
              </w:rPr>
              <w:lastRenderedPageBreak/>
              <w:t>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Содействие заинтересованным предпринимателям в принятии  участия в выставках, ярмарках, смотрах-конкурсах, </w:t>
            </w:r>
            <w:r w:rsidRPr="00467480">
              <w:rPr>
                <w:sz w:val="20"/>
                <w:szCs w:val="20"/>
              </w:rPr>
              <w:lastRenderedPageBreak/>
              <w:t>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011071">
            <w:pPr>
              <w:spacing w:before="40" w:after="4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Торжественное мероприятие, посвященное профессиональному празднику проведено</w:t>
            </w:r>
            <w:proofErr w:type="gramEnd"/>
            <w:r>
              <w:rPr>
                <w:sz w:val="18"/>
                <w:szCs w:val="18"/>
              </w:rPr>
              <w:t xml:space="preserve"> в Администрации </w:t>
            </w:r>
            <w:proofErr w:type="spellStart"/>
            <w:r>
              <w:rPr>
                <w:sz w:val="18"/>
                <w:szCs w:val="18"/>
              </w:rPr>
              <w:lastRenderedPageBreak/>
              <w:t>Глазовского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011071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08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autoSpaceDE w:val="0"/>
              <w:autoSpaceDN w:val="0"/>
              <w:adjustRightInd w:val="0"/>
              <w:spacing w:before="240"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071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071" w:rsidRPr="00467480" w:rsidRDefault="00011071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 xml:space="preserve">Повышение квалификации, информированности </w:t>
            </w:r>
            <w:proofErr w:type="spellStart"/>
            <w:r w:rsidRPr="00467480">
              <w:rPr>
                <w:sz w:val="20"/>
                <w:szCs w:val="20"/>
              </w:rPr>
              <w:t>работниковторговли</w:t>
            </w:r>
            <w:proofErr w:type="spellEnd"/>
            <w:r w:rsidRPr="00467480">
              <w:rPr>
                <w:sz w:val="20"/>
                <w:szCs w:val="20"/>
              </w:rPr>
              <w:t>, общественного питания и бытовых услуг, предпринимателей.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Информация о  семинарах, совещаниях доводится до руководителей предприятий.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1071" w:rsidRPr="00467480" w:rsidRDefault="00011071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5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09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autoSpaceDE w:val="0"/>
              <w:autoSpaceDN w:val="0"/>
              <w:adjustRightInd w:val="0"/>
              <w:spacing w:before="240" w:line="312" w:lineRule="auto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941C28" w:rsidP="00CE3849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941C28" w:rsidP="00011071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9EB" w:rsidRPr="00467480" w:rsidRDefault="00CB59EB" w:rsidP="00E93680">
            <w:pPr>
              <w:spacing w:before="40" w:after="40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Поддержка 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</w:p>
          <w:p w:rsidR="00CB59EB" w:rsidRPr="00467480" w:rsidRDefault="00CB59EB" w:rsidP="00E93680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Консультации оказываются по мере обращения.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59EB" w:rsidRPr="00467480" w:rsidRDefault="00CB59EB" w:rsidP="00E93680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6C1427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jc w:val="center"/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011071">
            <w:pPr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Подпрограмма «</w:t>
            </w:r>
            <w:r w:rsidR="00011071">
              <w:rPr>
                <w:color w:val="000000"/>
                <w:sz w:val="20"/>
                <w:szCs w:val="20"/>
              </w:rPr>
              <w:t xml:space="preserve">Комплексное </w:t>
            </w:r>
            <w:r w:rsidRPr="00467480">
              <w:rPr>
                <w:color w:val="000000"/>
                <w:sz w:val="20"/>
                <w:szCs w:val="20"/>
              </w:rPr>
              <w:t>развитие сельских территорий»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C1427" w:rsidRPr="00467480" w:rsidRDefault="006C1427" w:rsidP="00E93680">
            <w:pPr>
              <w:rPr>
                <w:sz w:val="20"/>
                <w:szCs w:val="20"/>
              </w:rPr>
            </w:pPr>
            <w:r w:rsidRPr="00467480">
              <w:rPr>
                <w:sz w:val="20"/>
                <w:szCs w:val="2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4674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C1427" w:rsidRPr="00467480" w:rsidRDefault="006C1427" w:rsidP="00E93680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Реализация проектов комплексного обустройства площадок под компактную жилищную застройку на сельских территориях Глазовского района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Администрация и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B836AA" w:rsidP="00B836A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CB59E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Поддержка </w:t>
            </w:r>
            <w:r w:rsidRPr="00467480">
              <w:rPr>
                <w:color w:val="000000"/>
                <w:sz w:val="18"/>
                <w:szCs w:val="18"/>
              </w:rPr>
              <w:t xml:space="preserve"> местных инициатив сельских 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сельских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поселений района на благоустройство территории.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E93680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Администрация и Главы сельских поселений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B836A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Default="000E496E" w:rsidP="00CB59E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новых рабочих мест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B836AA" w:rsidP="00B836A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Default="000E496E" w:rsidP="00CB59E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CE3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CB59EB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A81952" w:rsidRDefault="000E496E" w:rsidP="00A81952">
            <w:pPr>
              <w:jc w:val="both"/>
              <w:rPr>
                <w:color w:val="000000"/>
                <w:sz w:val="20"/>
                <w:szCs w:val="20"/>
              </w:rPr>
            </w:pPr>
            <w:r w:rsidRPr="00A81952">
              <w:rPr>
                <w:color w:val="000000"/>
                <w:sz w:val="20"/>
                <w:szCs w:val="20"/>
              </w:rPr>
              <w:t xml:space="preserve">В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B836AA">
              <w:rPr>
                <w:color w:val="000000"/>
                <w:sz w:val="20"/>
                <w:szCs w:val="20"/>
              </w:rPr>
              <w:t>4</w:t>
            </w:r>
            <w:r w:rsidRPr="00A81952">
              <w:rPr>
                <w:color w:val="000000"/>
                <w:sz w:val="20"/>
                <w:szCs w:val="20"/>
              </w:rPr>
              <w:t xml:space="preserve"> году по «Благоустройству сельских территорий </w:t>
            </w:r>
            <w:r w:rsidRPr="00A81952">
              <w:rPr>
                <w:color w:val="000000"/>
                <w:sz w:val="20"/>
                <w:szCs w:val="20"/>
              </w:rPr>
              <w:lastRenderedPageBreak/>
              <w:t xml:space="preserve">реализованы </w:t>
            </w:r>
            <w:r w:rsidR="00B836AA">
              <w:rPr>
                <w:color w:val="000000"/>
                <w:sz w:val="20"/>
                <w:szCs w:val="20"/>
              </w:rPr>
              <w:t xml:space="preserve">проекты: в </w:t>
            </w:r>
            <w:proofErr w:type="spellStart"/>
            <w:r w:rsidR="00B836AA">
              <w:rPr>
                <w:color w:val="000000"/>
                <w:sz w:val="20"/>
                <w:szCs w:val="20"/>
              </w:rPr>
              <w:t>д</w:t>
            </w:r>
            <w:proofErr w:type="gramStart"/>
            <w:r w:rsidR="00B836AA">
              <w:rPr>
                <w:color w:val="000000"/>
                <w:sz w:val="20"/>
                <w:szCs w:val="20"/>
              </w:rPr>
              <w:t>.П</w:t>
            </w:r>
            <w:proofErr w:type="gramEnd"/>
            <w:r w:rsidR="00B836AA">
              <w:rPr>
                <w:color w:val="000000"/>
                <w:sz w:val="20"/>
                <w:szCs w:val="20"/>
              </w:rPr>
              <w:t>олынга</w:t>
            </w:r>
            <w:proofErr w:type="spellEnd"/>
            <w:r w:rsidR="00B836A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B836AA">
              <w:rPr>
                <w:color w:val="000000"/>
                <w:sz w:val="20"/>
                <w:szCs w:val="20"/>
              </w:rPr>
              <w:t>д.Чура</w:t>
            </w:r>
            <w:proofErr w:type="spellEnd"/>
            <w:r w:rsidR="00B836AA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B836AA">
              <w:rPr>
                <w:color w:val="000000"/>
                <w:sz w:val="20"/>
                <w:szCs w:val="20"/>
              </w:rPr>
              <w:t>д.Штанигурт</w:t>
            </w:r>
            <w:proofErr w:type="spellEnd"/>
            <w:r w:rsidRPr="00A81952">
              <w:rPr>
                <w:color w:val="000000"/>
                <w:sz w:val="20"/>
                <w:szCs w:val="20"/>
              </w:rPr>
              <w:t xml:space="preserve">. </w:t>
            </w:r>
          </w:p>
          <w:p w:rsidR="000E496E" w:rsidRPr="00467480" w:rsidRDefault="000E496E" w:rsidP="0001107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Default="000E496E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Default="000E496E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Default="000E496E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Default="000E496E" w:rsidP="00CB59E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линейных объектов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CE38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развития территории и муниципального заказа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B836AA" w:rsidP="00B836A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B836AA" w:rsidRPr="00467480" w:rsidTr="00D735B8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36AA" w:rsidRDefault="00B836AA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6AA" w:rsidRDefault="00B836AA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6AA" w:rsidRDefault="00B836AA" w:rsidP="00E93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6AA" w:rsidRPr="00467480" w:rsidRDefault="00B836AA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6AA" w:rsidRDefault="00B836AA" w:rsidP="00CB59E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жилья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6AA" w:rsidRDefault="00B836AA" w:rsidP="00B836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архитектуры и строительства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6AA" w:rsidRPr="00467480" w:rsidRDefault="00B836AA" w:rsidP="007C20A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36AA" w:rsidRPr="00467480" w:rsidRDefault="00B836AA" w:rsidP="007C20AF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6AA" w:rsidRPr="00467480" w:rsidRDefault="00B836A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6AA" w:rsidRDefault="00B836AA" w:rsidP="0001107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Построено 2 дома в </w:t>
            </w:r>
            <w:proofErr w:type="spellStart"/>
            <w:r>
              <w:rPr>
                <w:color w:val="000000"/>
                <w:sz w:val="18"/>
                <w:szCs w:val="18"/>
              </w:rPr>
              <w:t>д</w:t>
            </w:r>
            <w:proofErr w:type="gramStart"/>
            <w:r>
              <w:rPr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color w:val="000000"/>
                <w:sz w:val="18"/>
                <w:szCs w:val="18"/>
              </w:rPr>
              <w:t>ожиль</w:t>
            </w:r>
            <w:proofErr w:type="spellEnd"/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836AA" w:rsidRPr="00467480" w:rsidRDefault="00B836A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B59EB" w:rsidRPr="00467480" w:rsidTr="00D735B8">
        <w:trPr>
          <w:trHeight w:val="282"/>
        </w:trPr>
        <w:tc>
          <w:tcPr>
            <w:tcW w:w="155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9EB" w:rsidRPr="00467480" w:rsidRDefault="00CB59EB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01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Предоставление имущества муниципального образования «Глазовский район» в безвозмездное пользование или на условиях аренды в соответствии с Порядком предоставления имущества муниципального образования «Глазовский район» социально ориентированным некоммерческим организациям во владение и (или) в пользование на долгосрочной основе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имущественных  отношений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Имущественная поддержка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B836A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Имущество предоставлено 3 СОНКО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02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Разработка муниципальных правовых актов, регламентирующих предоставление субсидий социально ориентированным некоммерческим организациям за счет средств бюджета муниципального образования «Глазовский район»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Оказание муниципальной поддержки программно-целевой и проектной деятельности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03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Разработка муниципального правового акта о поощрении активных граждан, СОНКО, благотворителей, поддерживающих СОНКО, добившихся заметных результатов в общественной работе и благотворительности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Отдел экономики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Формирование системы признания общественной деятельности в районе 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Нет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04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Проведение районных конкурсов социально значимых </w:t>
            </w:r>
            <w:r w:rsidRPr="00467480">
              <w:rPr>
                <w:sz w:val="18"/>
                <w:szCs w:val="18"/>
              </w:rPr>
              <w:lastRenderedPageBreak/>
              <w:t xml:space="preserve">проектов некоммерческих организаций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 xml:space="preserve">Отдел организационной работы и </w:t>
            </w:r>
            <w:r w:rsidRPr="00467480">
              <w:rPr>
                <w:sz w:val="18"/>
                <w:szCs w:val="18"/>
              </w:rPr>
              <w:lastRenderedPageBreak/>
              <w:t>административной реформы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 xml:space="preserve">Развитие гражданской активности населения по </w:t>
            </w:r>
            <w:r w:rsidRPr="00467480">
              <w:rPr>
                <w:color w:val="000000"/>
                <w:sz w:val="18"/>
                <w:szCs w:val="18"/>
              </w:rPr>
              <w:lastRenderedPageBreak/>
              <w:t>решению социально значимых вопросов района и поддержка социальных проектов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Обобщение информации о зарегистрированных некоммерческих организациях информационного портала Министерства юстиции РФ о НКО, осуществляющих деятельность на  территории муниципального образования «Глазовский  район»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 Отдел культуры и молодежной политики, управление образования  Администрации МО «Глазовский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Количественный анализ зарегистрированных НКО в муниципальном образовании «Глазов-</w:t>
            </w:r>
            <w:proofErr w:type="spellStart"/>
            <w:r w:rsidRPr="00467480">
              <w:rPr>
                <w:color w:val="000000"/>
                <w:sz w:val="18"/>
                <w:szCs w:val="18"/>
              </w:rPr>
              <w:t>ский</w:t>
            </w:r>
            <w:proofErr w:type="spellEnd"/>
            <w:r w:rsidRPr="00467480">
              <w:rPr>
                <w:color w:val="000000"/>
                <w:sz w:val="18"/>
                <w:szCs w:val="18"/>
              </w:rPr>
              <w:t xml:space="preserve">  район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B836AA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Реестр НКО ведется в отделе экономики и муниципального заказа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06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Ведение Муниципального реестра социально ориентированных некоммерческих организаций – получателей поддержки Администрации муниципального образования «Глазовский район»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экономики и муниципального заказа управления развития территории и муниципального заказа</w:t>
            </w:r>
            <w:r w:rsidRPr="00467480">
              <w:rPr>
                <w:sz w:val="18"/>
                <w:szCs w:val="18"/>
              </w:rPr>
              <w:t xml:space="preserve"> Администрации МО «Глазовский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Реализация требований Федерального закона «О некоммерческих организациях», обобщение информации о некоммерческих организациях -  получателях поддержки Администрации муниципального образования «Глазовский  район»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Реестр ведется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467480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07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5B0E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Обновление информации на официальном сайте МО «</w:t>
            </w:r>
            <w:proofErr w:type="spellStart"/>
            <w:r>
              <w:rPr>
                <w:sz w:val="18"/>
                <w:szCs w:val="18"/>
              </w:rPr>
              <w:t>Глазовский</w:t>
            </w:r>
            <w:proofErr w:type="spellEnd"/>
            <w:r>
              <w:rPr>
                <w:sz w:val="18"/>
                <w:szCs w:val="18"/>
              </w:rPr>
              <w:t xml:space="preserve"> район» в разделе «Некоммерческие организации»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FD71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информатизации МО «</w:t>
            </w:r>
            <w:proofErr w:type="spellStart"/>
            <w:r>
              <w:rPr>
                <w:sz w:val="18"/>
                <w:szCs w:val="18"/>
              </w:rPr>
              <w:t>Глазовский</w:t>
            </w:r>
            <w:proofErr w:type="spellEnd"/>
            <w:r>
              <w:rPr>
                <w:sz w:val="18"/>
                <w:szCs w:val="18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Повышение активности участия СО НКО в закупках для государственных и муниципальных нужд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обновляется по мере необходимости</w:t>
            </w:r>
            <w:r w:rsidRPr="0046748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08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Информационная, методическая и организационная поддержка СОНКО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>Администрации МО «Глазовский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467480">
              <w:rPr>
                <w:sz w:val="18"/>
                <w:szCs w:val="18"/>
              </w:rPr>
              <w:t xml:space="preserve">Получение информации по </w:t>
            </w:r>
            <w:proofErr w:type="spellStart"/>
            <w:r w:rsidRPr="00467480">
              <w:rPr>
                <w:sz w:val="18"/>
                <w:szCs w:val="18"/>
              </w:rPr>
              <w:t>грантовой</w:t>
            </w:r>
            <w:proofErr w:type="spellEnd"/>
            <w:r w:rsidRPr="00467480">
              <w:rPr>
                <w:sz w:val="18"/>
                <w:szCs w:val="18"/>
              </w:rPr>
              <w:t xml:space="preserve"> поддержке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32047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467480">
              <w:rPr>
                <w:color w:val="000000"/>
                <w:sz w:val="18"/>
                <w:szCs w:val="18"/>
              </w:rPr>
              <w:t>Информация доводится, размещается на официальном сайте</w:t>
            </w:r>
            <w:proofErr w:type="gramStart"/>
            <w:r w:rsidRPr="0046748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09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CE3849">
              <w:rPr>
                <w:color w:val="000000"/>
                <w:sz w:val="20"/>
                <w:szCs w:val="20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Отдел организационной работы и административной работы  Администрации МО </w:t>
            </w:r>
            <w:r w:rsidRPr="00CE3849">
              <w:rPr>
                <w:color w:val="000000"/>
                <w:sz w:val="20"/>
                <w:szCs w:val="20"/>
              </w:rPr>
              <w:lastRenderedPageBreak/>
              <w:t>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2F6CD6">
            <w:pPr>
              <w:rPr>
                <w:sz w:val="18"/>
                <w:szCs w:val="18"/>
              </w:rPr>
            </w:pPr>
            <w:r w:rsidRPr="00CE3849">
              <w:rPr>
                <w:color w:val="000000"/>
                <w:sz w:val="20"/>
                <w:szCs w:val="20"/>
              </w:rPr>
              <w:t>Информирование населения об успешных практиках и инициативах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467480" w:rsidRDefault="000E496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Информация доводится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Оказание консультационной поддержки </w:t>
            </w:r>
            <w:r w:rsidRPr="00CE3849">
              <w:rPr>
                <w:sz w:val="20"/>
                <w:szCs w:val="20"/>
              </w:rPr>
              <w:t xml:space="preserve">некоммерческим молодежным организациям </w:t>
            </w:r>
            <w:r w:rsidRPr="00CE3849">
              <w:rPr>
                <w:color w:val="000000"/>
                <w:sz w:val="20"/>
                <w:szCs w:val="20"/>
              </w:rPr>
              <w:t xml:space="preserve">в части написания социально значимых проектов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Отдел культуры и молодежной политики, отдел физкультуры и спорта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Повышение качества деятельности </w:t>
            </w:r>
            <w:r w:rsidRPr="00CE3849">
              <w:rPr>
                <w:sz w:val="20"/>
                <w:szCs w:val="20"/>
              </w:rPr>
              <w:t>некоммерческих молодежных организаций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Консультации оказываются по мере обращений. Написаны проекты по «Атмосфере»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11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Организация консультирования некоммерческих организаций по вопросам предоставления мер социальной поддержки  семьям с детьми, детям-сиротам и детям, оставшимся без попечения родителей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Отдел  по делам  опеки, попечительству, семьи и  несовершеннолетних Администрации </w:t>
            </w:r>
          </w:p>
          <w:p w:rsidR="000E496E" w:rsidRPr="00CE3849" w:rsidRDefault="000E496E" w:rsidP="00CE3849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Вовлечение некоммерческих организаций в деятельность, направленную на оказание помощи семьям с детьми, детям-сиротам и детям, оставшимся без попечения родителей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исполняется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CE384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Консультационная поддержка СОНКО по вопросам проведения физкультурно-спортивных мероприятий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Отдел культуры и молодежной политики, отдел физкультуры и спорта, управления образования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Вовлечение СОНКО в деятельность по физическому оздоровлению населения и повышение качества физкультурно-спортивных мероприятий СО 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CE384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обращений оказываются консультации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13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Проведение информационных мероприятий (встреч, круглых столов) с участием лидеров СОНКО  и представителей органов местного самоуправления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структурные подразделения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Совершенствование форм и методов взаимодействия  СОНКО и представителей органов местного самоуправления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Проведены заседания общественного совета, заседания райкома профсоюза. Конференция, посвященная Дням удмуртской культуры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14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Сбор и обобщение информации об участии представителей НКО в общественных и консультативных советах в органах местного самоуправления муниципального образования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район», в </w:t>
            </w:r>
            <w:r w:rsidRPr="00CE3849">
              <w:rPr>
                <w:color w:val="000000"/>
                <w:sz w:val="20"/>
                <w:szCs w:val="20"/>
              </w:rPr>
              <w:lastRenderedPageBreak/>
              <w:t>попечительских, наблюдательных советах муниципальных учреждений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lastRenderedPageBreak/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Оценка представительства НКО  в общественных и консультативных советах в органах местного самоуправления, в учреждениях муниципального </w:t>
            </w:r>
            <w:r w:rsidRPr="00CE3849">
              <w:rPr>
                <w:color w:val="000000"/>
                <w:sz w:val="20"/>
                <w:szCs w:val="20"/>
              </w:rPr>
              <w:lastRenderedPageBreak/>
              <w:t>образования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район»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Представители НКО входят в Общественный совет, являются депутатами </w:t>
            </w:r>
            <w:proofErr w:type="spellStart"/>
            <w:r>
              <w:rPr>
                <w:color w:val="000000"/>
                <w:sz w:val="18"/>
                <w:szCs w:val="18"/>
              </w:rPr>
              <w:t>Глазовского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Совета депутатов.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5B0E9F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15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Организация мониторинга и анализа финансовых, экономических, социальных и иных показателей деятельности СОНКО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Анализ эффективности мер муниципальной поддержки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CD068B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Отчёты предоставляется в министерство</w:t>
            </w:r>
            <w:bookmarkStart w:id="0" w:name="_GoBack"/>
            <w:bookmarkEnd w:id="0"/>
            <w:r>
              <w:rPr>
                <w:color w:val="000000"/>
                <w:sz w:val="18"/>
                <w:szCs w:val="18"/>
              </w:rPr>
              <w:t xml:space="preserve"> экономики Удмуртской республики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FF78E2" w:rsidRDefault="000E496E" w:rsidP="00D735B8">
            <w:r w:rsidRPr="00FF78E2"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FF78E2" w:rsidRDefault="000E496E" w:rsidP="00D735B8">
            <w:r w:rsidRPr="00FF78E2"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Default="000E496E" w:rsidP="00D735B8">
            <w:r w:rsidRPr="00FF78E2">
              <w:t>16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Проведение обучающих семинаров для представителей СОНКО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jc w:val="center"/>
              <w:rPr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Pr="00CE3849">
              <w:rPr>
                <w:sz w:val="20"/>
                <w:szCs w:val="20"/>
              </w:rPr>
              <w:t xml:space="preserve">, отдел   имущественных отношений, </w:t>
            </w:r>
          </w:p>
          <w:p w:rsidR="000E496E" w:rsidRPr="00CE3849" w:rsidRDefault="000E496E" w:rsidP="00D735B8">
            <w:pPr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Отдел культуры и молодежной политики, отдел физкультуры и спорта, управления  образования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Создание условий для эффективной деятельности СОНКО, повышение профессионального уровня представителей СОНКО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320479" w:rsidRDefault="000E496E" w:rsidP="00CD068B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320479">
              <w:rPr>
                <w:rFonts w:eastAsiaTheme="minorHAnsi"/>
                <w:sz w:val="20"/>
                <w:szCs w:val="20"/>
                <w:lang w:eastAsia="en-US"/>
              </w:rPr>
              <w:t xml:space="preserve">Количество мероприятий </w:t>
            </w:r>
            <w:r w:rsidR="00CD068B">
              <w:rPr>
                <w:rFonts w:eastAsiaTheme="minorHAnsi"/>
                <w:sz w:val="20"/>
                <w:szCs w:val="20"/>
                <w:lang w:eastAsia="en-US"/>
              </w:rPr>
              <w:t>-3</w:t>
            </w:r>
            <w:r w:rsidRPr="00320479">
              <w:rPr>
                <w:rFonts w:eastAsiaTheme="minorHAnsi"/>
                <w:lang w:eastAsia="en-US"/>
              </w:rPr>
              <w:t>.</w:t>
            </w:r>
          </w:p>
          <w:p w:rsidR="000E496E" w:rsidRDefault="000E496E" w:rsidP="00D735B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17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Привлечение СОНКО к  участию в районных праздничных мероприятиях, к организации и проведению национальных праздников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Отдел культуры, спорта и молодежной политики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 район»,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 НКО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Организация совместных районных мероприятий, приобщение к культурным традициям народов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D735B8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Представители СОНКО участвуют в  районном празднике Гербер</w:t>
            </w:r>
          </w:p>
          <w:p w:rsidR="000E496E" w:rsidRDefault="000E496E" w:rsidP="00D735B8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18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Распространение положительного опыта организации работы СОНКО по вовлечению населения в социально значимую деятельность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jc w:val="center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Совершенствование форм и методов работы СОНКО по вовлечению населения в социально значимую деятельность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CD068B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Представители  некоммерческих организаций выступали на общественном совете </w:t>
            </w:r>
            <w:proofErr w:type="spellStart"/>
            <w:r>
              <w:rPr>
                <w:color w:val="000000"/>
                <w:sz w:val="18"/>
                <w:szCs w:val="18"/>
              </w:rPr>
              <w:t>Глазовского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19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Информирование о системе закупок для муниципальных нужд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Повышение активности участия СОНКО в закупках для государственных и муниципальных нужд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D4333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Информация размещается в единой информационной системе в сфере закупок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20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Информирование СОНКО о проводимых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грантовых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конкурсах на федеральном, региональном и муниципальном уровнях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jc w:val="center"/>
              <w:rPr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Pr="00CE3849">
              <w:rPr>
                <w:sz w:val="20"/>
                <w:szCs w:val="20"/>
              </w:rPr>
              <w:t xml:space="preserve">, отдел  имущественных отношений, </w:t>
            </w:r>
          </w:p>
          <w:p w:rsidR="000E496E" w:rsidRPr="00CE3849" w:rsidRDefault="000E496E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Получение информации по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грантовой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поддержке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D4333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доводится</w:t>
            </w:r>
            <w:r w:rsidR="00CD068B">
              <w:rPr>
                <w:color w:val="000000"/>
                <w:sz w:val="18"/>
                <w:szCs w:val="18"/>
              </w:rPr>
              <w:t xml:space="preserve"> до организаций. Размещается на официальном портале </w:t>
            </w:r>
            <w:proofErr w:type="spellStart"/>
            <w:r w:rsidR="00CD068B">
              <w:rPr>
                <w:color w:val="000000"/>
                <w:sz w:val="18"/>
                <w:szCs w:val="18"/>
              </w:rPr>
              <w:t>Глазовкого</w:t>
            </w:r>
            <w:proofErr w:type="spellEnd"/>
            <w:r w:rsidR="00CD068B">
              <w:rPr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21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Организация и проведение обучающих семинаров по проектной деятельности и подготовке заявок на  участие в конкурсах регионального и федерального уровня на получение грантов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E3849">
              <w:rPr>
                <w:sz w:val="20"/>
                <w:szCs w:val="20"/>
              </w:rPr>
              <w:t>Отдел культуры и молодежной политики, отдел физкультуры и спорта Администрации МО «</w:t>
            </w:r>
            <w:proofErr w:type="spellStart"/>
            <w:r w:rsidRPr="00CE3849">
              <w:rPr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Повышение уровня компетенции представителей СОНКО в области проектной деятельности и развития социального предпринимательства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68B" w:rsidRPr="00320479" w:rsidRDefault="00CD068B" w:rsidP="00CD068B">
            <w:pPr>
              <w:spacing w:after="200"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Количество мероприятий – 3</w:t>
            </w:r>
          </w:p>
          <w:p w:rsidR="000E496E" w:rsidRPr="00320479" w:rsidRDefault="000E496E" w:rsidP="0032047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320479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0E496E" w:rsidRDefault="000E496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22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Информирование СОНКО об успешных практиках социального предпринимательства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  <w:r w:rsidRPr="00CE3849">
              <w:rPr>
                <w:color w:val="000000"/>
                <w:sz w:val="20"/>
                <w:szCs w:val="20"/>
              </w:rPr>
              <w:t>, отдел имущественных отношений, управление образования, отдел культуры  и молодежной политики Администрации МО «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район»,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>Получение информации по успешным практикам для повышения уровня компетенции в области развития социального предпринимательства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Pr="001A70BE" w:rsidRDefault="000E496E" w:rsidP="00FF51B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по социальному предпринимательству доводитс</w:t>
            </w:r>
            <w:r w:rsidR="00CD068B">
              <w:rPr>
                <w:color w:val="000000"/>
                <w:sz w:val="18"/>
                <w:szCs w:val="18"/>
              </w:rPr>
              <w:t>я, размещается на официальном сайте.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E496E" w:rsidRPr="00241C56" w:rsidTr="00D735B8">
        <w:trPr>
          <w:trHeight w:val="63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05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4333C">
            <w:pPr>
              <w:widowControl w:val="0"/>
              <w:jc w:val="center"/>
              <w:rPr>
                <w:sz w:val="20"/>
                <w:szCs w:val="20"/>
              </w:rPr>
            </w:pPr>
            <w:r w:rsidRPr="00CE3849">
              <w:rPr>
                <w:sz w:val="20"/>
                <w:szCs w:val="20"/>
              </w:rPr>
              <w:t>23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E936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widowControl w:val="0"/>
              <w:jc w:val="both"/>
              <w:rPr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Мониторинг участия СОНКО в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грантовых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конкурсах, по оказанию социальных услуг, которые финансируются за счет бюджетов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D735B8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E3849"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муниципального заказа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467480" w:rsidRDefault="000E496E" w:rsidP="009254A6">
            <w:pPr>
              <w:spacing w:before="40" w:after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496E" w:rsidRPr="00CE3849" w:rsidRDefault="000E496E" w:rsidP="002F6CD6">
            <w:pPr>
              <w:rPr>
                <w:color w:val="000000"/>
                <w:sz w:val="20"/>
                <w:szCs w:val="20"/>
              </w:rPr>
            </w:pPr>
            <w:r w:rsidRPr="00CE3849">
              <w:rPr>
                <w:color w:val="000000"/>
                <w:sz w:val="20"/>
                <w:szCs w:val="20"/>
              </w:rPr>
              <w:t xml:space="preserve">Анализ активности СОНКО в получении </w:t>
            </w:r>
            <w:proofErr w:type="spellStart"/>
            <w:r w:rsidRPr="00CE3849">
              <w:rPr>
                <w:color w:val="000000"/>
                <w:sz w:val="20"/>
                <w:szCs w:val="20"/>
              </w:rPr>
              <w:t>грантовой</w:t>
            </w:r>
            <w:proofErr w:type="spellEnd"/>
            <w:r w:rsidRPr="00CE3849">
              <w:rPr>
                <w:color w:val="000000"/>
                <w:sz w:val="20"/>
                <w:szCs w:val="20"/>
              </w:rPr>
              <w:t xml:space="preserve"> поддержки, по обеспечению доступа СОНКО к бюджетным средствам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CD068B" w:rsidP="001A70B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496E" w:rsidRDefault="000E496E" w:rsidP="00E93680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1C0F2A" w:rsidRPr="00241C56" w:rsidRDefault="001C0F2A">
      <w:pPr>
        <w:rPr>
          <w:sz w:val="18"/>
          <w:szCs w:val="18"/>
        </w:rPr>
      </w:pPr>
    </w:p>
    <w:sectPr w:rsidR="001C0F2A" w:rsidRPr="00241C56" w:rsidSect="00FF51BC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DA"/>
    <w:rsid w:val="00011071"/>
    <w:rsid w:val="0004191D"/>
    <w:rsid w:val="00052AC2"/>
    <w:rsid w:val="0007543F"/>
    <w:rsid w:val="000E496E"/>
    <w:rsid w:val="000F2E87"/>
    <w:rsid w:val="00141CC1"/>
    <w:rsid w:val="00146278"/>
    <w:rsid w:val="0018552D"/>
    <w:rsid w:val="001A70BE"/>
    <w:rsid w:val="001C0F2A"/>
    <w:rsid w:val="001C2508"/>
    <w:rsid w:val="001D6970"/>
    <w:rsid w:val="00241C56"/>
    <w:rsid w:val="002554C4"/>
    <w:rsid w:val="002F6CD6"/>
    <w:rsid w:val="00320479"/>
    <w:rsid w:val="003660B3"/>
    <w:rsid w:val="00374846"/>
    <w:rsid w:val="003B341B"/>
    <w:rsid w:val="003C386D"/>
    <w:rsid w:val="003F3F7C"/>
    <w:rsid w:val="00434941"/>
    <w:rsid w:val="00467480"/>
    <w:rsid w:val="004A0018"/>
    <w:rsid w:val="004C0260"/>
    <w:rsid w:val="00533FBA"/>
    <w:rsid w:val="005A545C"/>
    <w:rsid w:val="005B0E9F"/>
    <w:rsid w:val="005E2FC5"/>
    <w:rsid w:val="006C1427"/>
    <w:rsid w:val="00733828"/>
    <w:rsid w:val="00752548"/>
    <w:rsid w:val="00851085"/>
    <w:rsid w:val="008B265C"/>
    <w:rsid w:val="008C0734"/>
    <w:rsid w:val="008D7A2A"/>
    <w:rsid w:val="009254A6"/>
    <w:rsid w:val="00941C28"/>
    <w:rsid w:val="0099230F"/>
    <w:rsid w:val="009E03E7"/>
    <w:rsid w:val="009E355C"/>
    <w:rsid w:val="00A103D1"/>
    <w:rsid w:val="00A81952"/>
    <w:rsid w:val="00AA0CDA"/>
    <w:rsid w:val="00AB1310"/>
    <w:rsid w:val="00B20C32"/>
    <w:rsid w:val="00B75CA9"/>
    <w:rsid w:val="00B836AA"/>
    <w:rsid w:val="00C25E3C"/>
    <w:rsid w:val="00C413A1"/>
    <w:rsid w:val="00CB59EB"/>
    <w:rsid w:val="00CD068B"/>
    <w:rsid w:val="00CE3849"/>
    <w:rsid w:val="00D01CEF"/>
    <w:rsid w:val="00D4202C"/>
    <w:rsid w:val="00D4333C"/>
    <w:rsid w:val="00D735B8"/>
    <w:rsid w:val="00D973F4"/>
    <w:rsid w:val="00DB4E05"/>
    <w:rsid w:val="00E0203D"/>
    <w:rsid w:val="00E63715"/>
    <w:rsid w:val="00E93680"/>
    <w:rsid w:val="00E97830"/>
    <w:rsid w:val="00ED000D"/>
    <w:rsid w:val="00F2174D"/>
    <w:rsid w:val="00F4308F"/>
    <w:rsid w:val="00F67455"/>
    <w:rsid w:val="00F8682D"/>
    <w:rsid w:val="00FB3806"/>
    <w:rsid w:val="00FB5ACB"/>
    <w:rsid w:val="00FD71A7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A0CD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0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AA0CDA"/>
  </w:style>
  <w:style w:type="paragraph" w:styleId="a5">
    <w:name w:val="Balloon Text"/>
    <w:basedOn w:val="a"/>
    <w:link w:val="a6"/>
    <w:uiPriority w:val="99"/>
    <w:semiHidden/>
    <w:unhideWhenUsed/>
    <w:rsid w:val="001C25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5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A0CD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0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message-headname">
    <w:name w:val="b-message-head__name"/>
    <w:basedOn w:val="a0"/>
    <w:rsid w:val="00AA0CDA"/>
  </w:style>
  <w:style w:type="paragraph" w:styleId="a5">
    <w:name w:val="Balloon Text"/>
    <w:basedOn w:val="a"/>
    <w:link w:val="a6"/>
    <w:uiPriority w:val="99"/>
    <w:semiHidden/>
    <w:unhideWhenUsed/>
    <w:rsid w:val="001C25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5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5498</Words>
  <Characters>31341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6</cp:revision>
  <cp:lastPrinted>2024-03-14T05:48:00Z</cp:lastPrinted>
  <dcterms:created xsi:type="dcterms:W3CDTF">2024-03-13T15:05:00Z</dcterms:created>
  <dcterms:modified xsi:type="dcterms:W3CDTF">2025-04-27T14:46:00Z</dcterms:modified>
</cp:coreProperties>
</file>