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4D" w:rsidRPr="007614F8" w:rsidRDefault="0031784D" w:rsidP="0031784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4F8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Форма 5.</w:t>
      </w:r>
      <w:hyperlink r:id="rId5" w:history="1">
        <w:r w:rsidRPr="007614F8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Отчет</w:t>
        </w:r>
      </w:hyperlink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об использовании бюджетных ассигнований бюджета муниципального образования </w:t>
      </w:r>
      <w:r w:rsidRPr="007614F8">
        <w:rPr>
          <w:rFonts w:ascii="Times New Roman" w:eastAsia="Times New Roman" w:hAnsi="Times New Roman" w:cs="Times New Roman"/>
          <w:sz w:val="20"/>
          <w:szCs w:val="20"/>
        </w:rPr>
        <w:t xml:space="preserve">«Муниципальный округ </w:t>
      </w:r>
      <w:proofErr w:type="spellStart"/>
      <w:r w:rsidRPr="007614F8">
        <w:rPr>
          <w:rFonts w:ascii="Times New Roman" w:eastAsia="Times New Roman" w:hAnsi="Times New Roman" w:cs="Times New Roman"/>
          <w:sz w:val="20"/>
          <w:szCs w:val="20"/>
        </w:rPr>
        <w:t>Глазовский</w:t>
      </w:r>
      <w:proofErr w:type="spellEnd"/>
      <w:r w:rsidRPr="007614F8">
        <w:rPr>
          <w:rFonts w:ascii="Times New Roman" w:eastAsia="Times New Roman" w:hAnsi="Times New Roman" w:cs="Times New Roman"/>
          <w:sz w:val="20"/>
          <w:szCs w:val="20"/>
        </w:rPr>
        <w:t xml:space="preserve"> район Удмуртской Республики» </w:t>
      </w:r>
      <w:r w:rsidRPr="007614F8">
        <w:rPr>
          <w:rFonts w:ascii="Times New Roman" w:eastAsia="Calibri" w:hAnsi="Times New Roman" w:cs="Times New Roman"/>
          <w:sz w:val="20"/>
          <w:szCs w:val="20"/>
          <w:lang w:eastAsia="ru-RU"/>
        </w:rPr>
        <w:t>на реализацию муниципальной программы «</w:t>
      </w:r>
      <w:r w:rsidRPr="007614F8">
        <w:rPr>
          <w:rFonts w:ascii="Times New Roman" w:hAnsi="Times New Roman"/>
          <w:b/>
          <w:sz w:val="20"/>
          <w:szCs w:val="20"/>
        </w:rPr>
        <w:t xml:space="preserve">Обеспечение безопасности на территории муниципального образования  </w:t>
      </w:r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«Муниципальный округ </w:t>
      </w:r>
      <w:proofErr w:type="spellStart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>Глазовский</w:t>
      </w:r>
      <w:proofErr w:type="spellEnd"/>
      <w:r w:rsidRPr="007614F8">
        <w:rPr>
          <w:rFonts w:ascii="Times New Roman" w:eastAsia="Times New Roman" w:hAnsi="Times New Roman" w:cs="Times New Roman"/>
          <w:b/>
          <w:sz w:val="20"/>
          <w:szCs w:val="20"/>
        </w:rPr>
        <w:t xml:space="preserve"> район Удмуртской Республики»</w:t>
      </w:r>
      <w:r w:rsidRPr="007614F8">
        <w:rPr>
          <w:rFonts w:ascii="Times New Roman" w:hAnsi="Times New Roman"/>
          <w:b/>
          <w:sz w:val="20"/>
          <w:szCs w:val="20"/>
        </w:rPr>
        <w:t xml:space="preserve">  за 202</w:t>
      </w:r>
      <w:r>
        <w:rPr>
          <w:rFonts w:ascii="Times New Roman" w:hAnsi="Times New Roman"/>
          <w:b/>
          <w:sz w:val="20"/>
          <w:szCs w:val="20"/>
        </w:rPr>
        <w:t>4</w:t>
      </w:r>
      <w:r w:rsidRPr="007614F8">
        <w:rPr>
          <w:rFonts w:ascii="Times New Roman" w:hAnsi="Times New Roman"/>
          <w:b/>
          <w:sz w:val="20"/>
          <w:szCs w:val="20"/>
        </w:rPr>
        <w:t>год</w:t>
      </w: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62"/>
        <w:gridCol w:w="534"/>
        <w:gridCol w:w="474"/>
        <w:gridCol w:w="492"/>
        <w:gridCol w:w="3995"/>
        <w:gridCol w:w="1135"/>
        <w:gridCol w:w="710"/>
        <w:gridCol w:w="568"/>
        <w:gridCol w:w="568"/>
        <w:gridCol w:w="1135"/>
        <w:gridCol w:w="568"/>
        <w:gridCol w:w="851"/>
        <w:gridCol w:w="993"/>
        <w:gridCol w:w="994"/>
        <w:gridCol w:w="852"/>
        <w:gridCol w:w="993"/>
      </w:tblGrid>
      <w:tr w:rsidR="0031784D" w:rsidRPr="00922C9A" w:rsidTr="00441E36">
        <w:trPr>
          <w:trHeight w:val="499"/>
          <w:tblHeader/>
        </w:trPr>
        <w:tc>
          <w:tcPr>
            <w:tcW w:w="19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84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1784D" w:rsidRPr="00922C9A" w:rsidTr="00441E36">
        <w:trPr>
          <w:trHeight w:val="620"/>
          <w:tblHeader/>
        </w:trPr>
        <w:tc>
          <w:tcPr>
            <w:tcW w:w="19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2024</w:t>
            </w: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уточненный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31784D" w:rsidRPr="00922C9A" w:rsidTr="00441E36">
        <w:trPr>
          <w:trHeight w:val="345"/>
          <w:tblHeader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1"/>
        </w:trPr>
        <w:tc>
          <w:tcPr>
            <w:tcW w:w="46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31784D" w:rsidRPr="00922C9A" w:rsidRDefault="0031784D" w:rsidP="00441E3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Обеспечение безопасности на территории муниципального образования  «</w:t>
            </w:r>
            <w:proofErr w:type="spellStart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Глазовский</w:t>
            </w:r>
            <w:proofErr w:type="spellEnd"/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0600000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5491,9</w:t>
            </w:r>
          </w:p>
        </w:tc>
        <w:tc>
          <w:tcPr>
            <w:tcW w:w="993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8384,9</w:t>
            </w:r>
          </w:p>
        </w:tc>
        <w:tc>
          <w:tcPr>
            <w:tcW w:w="994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7882,7</w:t>
            </w:r>
          </w:p>
        </w:tc>
        <w:tc>
          <w:tcPr>
            <w:tcW w:w="852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143,5</w:t>
            </w:r>
          </w:p>
        </w:tc>
        <w:tc>
          <w:tcPr>
            <w:tcW w:w="993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   94,0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 w:val="restart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Предупреждение и ликвидация последствий чрезвычайных </w:t>
            </w:r>
          </w:p>
          <w:p w:rsidR="0031784D" w:rsidRPr="00922C9A" w:rsidRDefault="0031784D" w:rsidP="00441E36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sz w:val="18"/>
                <w:szCs w:val="18"/>
              </w:rPr>
              <w:t>ситуаций,  реализация мер пожарной безопасности</w:t>
            </w: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09 </w:t>
            </w:r>
          </w:p>
        </w:tc>
        <w:tc>
          <w:tcPr>
            <w:tcW w:w="1135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5428,9</w:t>
            </w:r>
          </w:p>
        </w:tc>
        <w:tc>
          <w:tcPr>
            <w:tcW w:w="993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8261,9</w:t>
            </w:r>
          </w:p>
        </w:tc>
        <w:tc>
          <w:tcPr>
            <w:tcW w:w="99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7779,6</w:t>
            </w:r>
          </w:p>
        </w:tc>
        <w:tc>
          <w:tcPr>
            <w:tcW w:w="85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143,2 </w:t>
            </w:r>
          </w:p>
        </w:tc>
        <w:tc>
          <w:tcPr>
            <w:tcW w:w="993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94,1 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462" w:type="dxa"/>
            <w:vMerge/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31784D" w:rsidRPr="00922C9A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соисполнитель (ГРБС)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000</w:t>
            </w:r>
            <w:r w:rsidRPr="00922C9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993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994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852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bottom"/>
          </w:tcPr>
          <w:p w:rsidR="0031784D" w:rsidRPr="00280016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001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46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5" w:type="dxa"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0610100000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3995" w:type="dxa"/>
            <w:vAlign w:val="center"/>
          </w:tcPr>
          <w:p w:rsidR="0031784D" w:rsidRPr="00922C9A" w:rsidRDefault="0031784D" w:rsidP="00441E36">
            <w:pPr>
              <w:pStyle w:val="ConsPlusCell"/>
              <w:jc w:val="both"/>
              <w:rPr>
                <w:sz w:val="18"/>
                <w:szCs w:val="18"/>
              </w:rPr>
            </w:pPr>
            <w:r w:rsidRPr="00922C9A">
              <w:rPr>
                <w:sz w:val="18"/>
                <w:szCs w:val="18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31784D" w:rsidRPr="00922C9A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средств индивидуальной защиты </w:t>
            </w:r>
          </w:p>
          <w:p w:rsidR="0031784D" w:rsidRPr="00922C9A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</w:rPr>
              <w:t>для   работников муниципальных учреждений.</w:t>
            </w: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Отдел по делам ГО и ЧС,</w:t>
            </w:r>
          </w:p>
          <w:p w:rsidR="0031784D" w:rsidRPr="00922C9A" w:rsidRDefault="0031784D" w:rsidP="00441E36">
            <w:pPr>
              <w:spacing w:before="40" w:after="4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экономики и имущественных отношений 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0610161910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31784D" w:rsidRPr="00922C9A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Мероприятия  по предупреждению и ликвидации ЧС</w:t>
            </w: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35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0610200000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2548,0</w:t>
            </w:r>
          </w:p>
        </w:tc>
        <w:tc>
          <w:tcPr>
            <w:tcW w:w="993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2560,4</w:t>
            </w:r>
          </w:p>
        </w:tc>
        <w:tc>
          <w:tcPr>
            <w:tcW w:w="99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2476,1</w:t>
            </w:r>
          </w:p>
        </w:tc>
        <w:tc>
          <w:tcPr>
            <w:tcW w:w="85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97,1 </w:t>
            </w:r>
          </w:p>
        </w:tc>
        <w:tc>
          <w:tcPr>
            <w:tcW w:w="993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96,7 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8"/>
        </w:trPr>
        <w:tc>
          <w:tcPr>
            <w:tcW w:w="46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995" w:type="dxa"/>
            <w:vAlign w:val="center"/>
          </w:tcPr>
          <w:p w:rsidR="0031784D" w:rsidRPr="00575388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Материально-техническое обеспечение деятельности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75388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31784D" w:rsidRPr="00575388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 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169,0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181,4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82,8 </w:t>
            </w:r>
          </w:p>
          <w:p w:rsidR="0031784D" w:rsidRPr="008734B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1784D" w:rsidRPr="008734B4" w:rsidRDefault="0031784D" w:rsidP="00441E36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77,1 </w:t>
            </w:r>
          </w:p>
          <w:p w:rsidR="0031784D" w:rsidRPr="008734B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1784D" w:rsidRPr="008734B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95" w:type="dxa"/>
            <w:vAlign w:val="center"/>
          </w:tcPr>
          <w:p w:rsidR="0031784D" w:rsidRPr="00575388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Заработная плата операторов Единой  дежурно-диспетчерской  служба Администрации   </w:t>
            </w:r>
            <w:proofErr w:type="spellStart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0610261990</w:t>
            </w:r>
          </w:p>
        </w:tc>
        <w:tc>
          <w:tcPr>
            <w:tcW w:w="568" w:type="dxa"/>
            <w:noWrap/>
            <w:vAlign w:val="center"/>
          </w:tcPr>
          <w:p w:rsidR="0031784D" w:rsidRPr="00DD09A2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D09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572,0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1796,0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599,5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1808,5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noWrap/>
            <w:vAlign w:val="center"/>
          </w:tcPr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530,9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1805,2</w:t>
            </w:r>
          </w:p>
          <w:p w:rsidR="0031784D" w:rsidRPr="00AD0A68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1784D" w:rsidRPr="008734B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92,8 </w:t>
            </w:r>
          </w:p>
          <w:p w:rsidR="0031784D" w:rsidRPr="008734B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100,5 </w:t>
            </w:r>
          </w:p>
          <w:p w:rsidR="0031784D" w:rsidRPr="008734B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Pr="008734B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88,5 </w:t>
            </w:r>
          </w:p>
          <w:p w:rsidR="0031784D" w:rsidRPr="008734B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99,8</w:t>
            </w:r>
          </w:p>
          <w:p w:rsidR="0031784D" w:rsidRPr="008734B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2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5" w:type="dxa"/>
          </w:tcPr>
          <w:p w:rsidR="0031784D" w:rsidRPr="00575388" w:rsidRDefault="0031784D" w:rsidP="00441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ЧС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0610261900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3" w:type="dxa"/>
            <w:noWrap/>
            <w:vAlign w:val="center"/>
          </w:tcPr>
          <w:p w:rsidR="0031784D" w:rsidRPr="00F451D0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  <w:t>0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31784D" w:rsidRPr="00575388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135" w:type="dxa"/>
            <w:vAlign w:val="center"/>
          </w:tcPr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31784D" w:rsidRPr="00922C9A" w:rsidRDefault="0031784D" w:rsidP="0044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2C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0610361900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0610304320</w:t>
            </w:r>
          </w:p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  <w:p w:rsidR="0031784D" w:rsidRPr="00922C9A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163,5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147,2</w:t>
            </w: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98,4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147,2</w:t>
            </w: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393,6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60,1</w:t>
            </w:r>
          </w:p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31784D" w:rsidRPr="00575388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мобилизационной готовности</w:t>
            </w:r>
          </w:p>
        </w:tc>
        <w:tc>
          <w:tcPr>
            <w:tcW w:w="1135" w:type="dxa"/>
          </w:tcPr>
          <w:p w:rsidR="0031784D" w:rsidRDefault="0031784D" w:rsidP="00441E36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31784D" w:rsidRDefault="0031784D" w:rsidP="0044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5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0610551180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1179,0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1046,4</w:t>
            </w: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88,7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 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 w:val="restart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92" w:type="dxa"/>
            <w:vMerge w:val="restart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 w:val="restart"/>
            <w:vAlign w:val="center"/>
          </w:tcPr>
          <w:p w:rsidR="0031784D" w:rsidRPr="00575388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5388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135" w:type="dxa"/>
            <w:vMerge w:val="restart"/>
          </w:tcPr>
          <w:p w:rsidR="0031784D" w:rsidRDefault="0031784D" w:rsidP="00441E36"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31784D" w:rsidRDefault="0031784D" w:rsidP="0044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06106043000610661910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1262,4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403,5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1542,8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1261,9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558,0</w:t>
            </w: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1542,8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1083,6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403,0</w:t>
            </w: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85,8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85,9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72,2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31784D" w:rsidRPr="00575388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</w:tcPr>
          <w:p w:rsidR="0031784D" w:rsidRPr="00617B8D" w:rsidRDefault="0031784D" w:rsidP="00441E36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noWrap/>
            <w:vAlign w:val="center"/>
          </w:tcPr>
          <w:p w:rsidR="0031784D" w:rsidRDefault="0031784D" w:rsidP="0044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Pr="00922C9A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0610661950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vMerge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Merge/>
            <w:vAlign w:val="center"/>
          </w:tcPr>
          <w:p w:rsidR="0031784D" w:rsidRPr="00575388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</w:tcPr>
          <w:p w:rsidR="0031784D" w:rsidRPr="00617B8D" w:rsidRDefault="0031784D" w:rsidP="00441E36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noWrap/>
            <w:vAlign w:val="center"/>
          </w:tcPr>
          <w:p w:rsidR="0031784D" w:rsidRDefault="0031784D" w:rsidP="0044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0610664142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216,1</w:t>
            </w: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216,1</w:t>
            </w: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noWrap/>
            <w:vAlign w:val="center"/>
          </w:tcPr>
          <w:p w:rsidR="0031784D" w:rsidRPr="00922C9A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995" w:type="dxa"/>
            <w:vAlign w:val="center"/>
          </w:tcPr>
          <w:p w:rsidR="0031784D" w:rsidRPr="008F40BC" w:rsidRDefault="0031784D" w:rsidP="00441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(обновление) противопожарных минерализованных полос вокруг населенных пунктов, подверженных угрозе природных пожаров; очистка от сухой травянистой растительности, пожнивных остатков, валежника, порубочных остатков, мусора и других горючих материалов на </w:t>
            </w:r>
            <w:r w:rsidRPr="008F40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полосе шириной не менее 10 метров от леса либо отделение леса противопожарной минерализованной полосой.</w:t>
            </w:r>
          </w:p>
          <w:p w:rsidR="0031784D" w:rsidRPr="00575388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</w:tcPr>
          <w:p w:rsidR="0031784D" w:rsidRPr="00617B8D" w:rsidRDefault="0031784D" w:rsidP="00441E36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7B8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ГО и ЧС</w:t>
            </w:r>
          </w:p>
        </w:tc>
        <w:tc>
          <w:tcPr>
            <w:tcW w:w="710" w:type="dxa"/>
            <w:noWrap/>
            <w:vAlign w:val="center"/>
          </w:tcPr>
          <w:p w:rsidR="0031784D" w:rsidRDefault="0031784D" w:rsidP="0044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0610604301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753,7</w:t>
            </w: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753,7</w:t>
            </w: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31784D" w:rsidRPr="00922C9A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462" w:type="dxa"/>
            <w:noWrap/>
            <w:vAlign w:val="center"/>
          </w:tcPr>
          <w:p w:rsidR="0031784D" w:rsidRPr="009B3BD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noWrap/>
            <w:vAlign w:val="center"/>
          </w:tcPr>
          <w:p w:rsidR="0031784D" w:rsidRPr="009B3BD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1784D" w:rsidRPr="009B3BD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noWrap/>
            <w:vAlign w:val="center"/>
          </w:tcPr>
          <w:p w:rsidR="0031784D" w:rsidRPr="009B3BD4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vAlign w:val="center"/>
          </w:tcPr>
          <w:p w:rsidR="0031784D" w:rsidRPr="009B3BD4" w:rsidRDefault="0031784D" w:rsidP="00441E36">
            <w:pPr>
              <w:spacing w:before="40" w:after="40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9B3B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Профилактика правонарушений</w:t>
            </w:r>
          </w:p>
        </w:tc>
        <w:tc>
          <w:tcPr>
            <w:tcW w:w="1135" w:type="dxa"/>
          </w:tcPr>
          <w:p w:rsidR="0031784D" w:rsidRPr="00617B8D" w:rsidRDefault="0031784D" w:rsidP="00441E36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noWrap/>
            <w:vAlign w:val="center"/>
          </w:tcPr>
          <w:p w:rsidR="0031784D" w:rsidRDefault="0031784D" w:rsidP="00441E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0620000000</w:t>
            </w:r>
          </w:p>
        </w:tc>
        <w:tc>
          <w:tcPr>
            <w:tcW w:w="568" w:type="dxa"/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noWrap/>
            <w:vAlign w:val="center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994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852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171,6  </w:t>
            </w:r>
          </w:p>
        </w:tc>
        <w:tc>
          <w:tcPr>
            <w:tcW w:w="993" w:type="dxa"/>
            <w:noWrap/>
            <w:vAlign w:val="center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82,9 </w:t>
            </w:r>
          </w:p>
        </w:tc>
      </w:tr>
      <w:tr w:rsidR="0031784D" w:rsidTr="00441E36">
        <w:trPr>
          <w:trHeight w:val="259"/>
        </w:trPr>
        <w:tc>
          <w:tcPr>
            <w:tcW w:w="4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784D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784D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784D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1784D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784D" w:rsidRDefault="0031784D" w:rsidP="00441E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000 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78,9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60,1 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76,1 </w:t>
            </w:r>
          </w:p>
        </w:tc>
      </w:tr>
      <w:tr w:rsidR="0031784D" w:rsidTr="00441E36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1784D" w:rsidRPr="002E7507" w:rsidRDefault="0031784D" w:rsidP="00441E3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Проведение комплексных оздоровительных, физкультурно-спор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тивных и агитационно-пропаганди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тс</w:t>
            </w: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ких мероприятий:  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Default="0031784D" w:rsidP="00441E36"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062016192 0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244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18,7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16,7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89,2</w:t>
            </w:r>
          </w:p>
        </w:tc>
      </w:tr>
      <w:tr w:rsidR="0031784D" w:rsidTr="00441E36">
        <w:trPr>
          <w:trHeight w:val="898"/>
        </w:trPr>
        <w:tc>
          <w:tcPr>
            <w:tcW w:w="462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84D" w:rsidRDefault="0031784D" w:rsidP="00441E3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C52B8">
              <w:rPr>
                <w:rFonts w:ascii="Times New Roman" w:hAnsi="Times New Roman"/>
                <w:b/>
                <w:bCs/>
                <w:sz w:val="20"/>
                <w:szCs w:val="20"/>
              </w:rPr>
              <w:t>062016192 0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0 </w:t>
            </w:r>
          </w:p>
        </w:tc>
      </w:tr>
      <w:tr w:rsidR="0031784D" w:rsidTr="00441E36">
        <w:trPr>
          <w:trHeight w:val="106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31784D" w:rsidRPr="00212C76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Адм-ция</w:t>
            </w:r>
            <w:proofErr w:type="spellEnd"/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Pr="007B1396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B139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07 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Default="0031784D" w:rsidP="00441E3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0620107480</w:t>
            </w:r>
          </w:p>
          <w:p w:rsidR="0031784D" w:rsidRPr="00C34533" w:rsidRDefault="0031784D" w:rsidP="00441E36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59,3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43,0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72,3 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784D" w:rsidTr="00441E36">
        <w:trPr>
          <w:trHeight w:val="1898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784D" w:rsidRPr="00212C76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Pr="007B1396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84D" w:rsidRDefault="0031784D" w:rsidP="00441E3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</w:t>
            </w:r>
          </w:p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80,0 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1784D" w:rsidTr="00441E36">
        <w:trPr>
          <w:trHeight w:val="259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1784D" w:rsidRPr="002E7507" w:rsidRDefault="0031784D" w:rsidP="00441E3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2E7507">
              <w:rPr>
                <w:rFonts w:ascii="Times New Roman" w:hAnsi="Times New Roman"/>
                <w:b/>
                <w:sz w:val="18"/>
                <w:szCs w:val="18"/>
              </w:rPr>
              <w:t>Социальная профилактика и вовлечение общественности в предупреждение правонарушений</w:t>
            </w:r>
          </w:p>
          <w:p w:rsidR="0031784D" w:rsidRPr="002E7507" w:rsidRDefault="0031784D" w:rsidP="00441E3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0620200000 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 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31784D" w:rsidTr="00441E36">
        <w:trPr>
          <w:trHeight w:val="705"/>
        </w:trPr>
        <w:tc>
          <w:tcPr>
            <w:tcW w:w="46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1784D" w:rsidRPr="002E7507" w:rsidRDefault="0031784D" w:rsidP="00441E3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750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03  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C3AAC">
              <w:rPr>
                <w:rFonts w:ascii="Times New Roman" w:hAnsi="Times New Roman"/>
                <w:bCs/>
                <w:sz w:val="18"/>
                <w:szCs w:val="18"/>
              </w:rPr>
              <w:t>0620261920</w:t>
            </w:r>
          </w:p>
          <w:p w:rsidR="0031784D" w:rsidRPr="001C3AAC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1784D" w:rsidRPr="001C3AAC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</w:tr>
      <w:tr w:rsidR="0031784D" w:rsidTr="00441E36">
        <w:trPr>
          <w:trHeight w:val="1065"/>
        </w:trPr>
        <w:tc>
          <w:tcPr>
            <w:tcW w:w="462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1784D" w:rsidRPr="001C3AAC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0620261960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360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784D" w:rsidTr="00441E36">
        <w:trPr>
          <w:trHeight w:val="1440"/>
        </w:trPr>
        <w:tc>
          <w:tcPr>
            <w:tcW w:w="46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Pr="001C3AAC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350</w:t>
            </w:r>
          </w:p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33,0</w:t>
            </w: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100,0</w:t>
            </w:r>
          </w:p>
        </w:tc>
      </w:tr>
      <w:tr w:rsidR="0031784D" w:rsidTr="00441E36">
        <w:trPr>
          <w:trHeight w:val="1440"/>
        </w:trPr>
        <w:tc>
          <w:tcPr>
            <w:tcW w:w="46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D59A2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5D59A2" w:rsidRDefault="0031784D" w:rsidP="00441E3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филиал по г. Глазову и </w:t>
            </w:r>
            <w:proofErr w:type="spellStart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Глазовскому</w:t>
            </w:r>
            <w:proofErr w:type="spellEnd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31784D" w:rsidRPr="005D59A2" w:rsidRDefault="0031784D" w:rsidP="00441E36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КЦСОН </w:t>
            </w:r>
            <w:proofErr w:type="spellStart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 – по согласован</w:t>
            </w:r>
            <w:r w:rsidRPr="005D59A2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ию</w:t>
            </w:r>
          </w:p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Pr="001C3AAC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0620400000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1784D" w:rsidTr="00441E36">
        <w:trPr>
          <w:trHeight w:val="1440"/>
        </w:trPr>
        <w:tc>
          <w:tcPr>
            <w:tcW w:w="46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9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 w:rsidRPr="00212C76">
              <w:rPr>
                <w:rFonts w:ascii="Times New Roman" w:hAnsi="Times New Roman"/>
                <w:sz w:val="18"/>
                <w:szCs w:val="18"/>
              </w:rPr>
              <w:t>.Г</w:t>
            </w:r>
            <w:proofErr w:type="gramEnd"/>
            <w:r w:rsidRPr="00212C76">
              <w:rPr>
                <w:rFonts w:ascii="Times New Roman" w:hAnsi="Times New Roman"/>
                <w:sz w:val="18"/>
                <w:szCs w:val="18"/>
              </w:rPr>
              <w:t>лазову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 УИИ УФСИН России по УР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освободившихся из мест лишения свободы в рамках ФЗ от 06.02.2023г. № 10-ФЗ «О пробации в Российской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Федераци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784D" w:rsidRPr="00212C76" w:rsidRDefault="0031784D" w:rsidP="00441E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филиал по г. Глазову и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Глазовскому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району ФКУ  УИИ УФСИН России по УР – по согласованию,</w:t>
            </w:r>
          </w:p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sz w:val="18"/>
                <w:szCs w:val="18"/>
              </w:rPr>
              <w:t xml:space="preserve">КЦСОН </w:t>
            </w:r>
            <w:proofErr w:type="spellStart"/>
            <w:r w:rsidRPr="00212C76"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 w:rsidRPr="00212C76">
              <w:rPr>
                <w:rFonts w:ascii="Times New Roman" w:hAnsi="Times New Roman"/>
                <w:sz w:val="18"/>
                <w:szCs w:val="18"/>
              </w:rPr>
              <w:t xml:space="preserve"> района – по согласованию</w:t>
            </w:r>
          </w:p>
          <w:p w:rsidR="0031784D" w:rsidRPr="002E7507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71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0620461920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784D" w:rsidRDefault="0031784D" w:rsidP="00441E3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1784D" w:rsidTr="00441E36">
        <w:trPr>
          <w:trHeight w:val="259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Pr="00212C76" w:rsidRDefault="0031784D" w:rsidP="00441E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06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Pr="00212C76" w:rsidRDefault="0031784D" w:rsidP="00441E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Pr="00212C76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3 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Pr="00212C76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Pr="00212C76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Pr="00212C76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Pr="00212C76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Pr="00212C76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84D" w:rsidRPr="00212C76" w:rsidRDefault="0031784D" w:rsidP="00441E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 «Гармонизация межэтнических отношений, участие</w:t>
            </w:r>
          </w:p>
          <w:p w:rsidR="0031784D" w:rsidRPr="00212C76" w:rsidRDefault="0031784D" w:rsidP="00441E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в профилактике терроризма и экстремизма»</w:t>
            </w:r>
          </w:p>
          <w:p w:rsidR="0031784D" w:rsidRDefault="0031784D" w:rsidP="00441E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Pr="00212C76" w:rsidRDefault="0031784D" w:rsidP="00441E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784D" w:rsidRPr="00212C76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Администрация МО «</w:t>
            </w:r>
            <w:proofErr w:type="spellStart"/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12C76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 0630000000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7,0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7,0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31784D" w:rsidTr="00441E36">
        <w:trPr>
          <w:trHeight w:val="1140"/>
        </w:trPr>
        <w:tc>
          <w:tcPr>
            <w:tcW w:w="46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31784D" w:rsidRDefault="0031784D" w:rsidP="00441E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  <w:p w:rsidR="0031784D" w:rsidRDefault="0031784D" w:rsidP="00441E3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C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0630161940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0630161940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0630161940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350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612</w:t>
            </w: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1784D" w:rsidRDefault="0031784D" w:rsidP="00441E3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7,0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0,0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Pr="00DF4CD7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5,0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2,0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5,0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2,0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1784D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31784D" w:rsidRDefault="0031784D" w:rsidP="00441E36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</w:tbl>
    <w:p w:rsidR="006D28EA" w:rsidRDefault="006D28EA">
      <w:bookmarkStart w:id="0" w:name="_GoBack"/>
      <w:bookmarkEnd w:id="0"/>
    </w:p>
    <w:sectPr w:rsidR="006D28EA" w:rsidSect="0031784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4D"/>
    <w:rsid w:val="0031784D"/>
    <w:rsid w:val="006D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178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178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2025-05-30T11:57:00Z</dcterms:created>
  <dcterms:modified xsi:type="dcterms:W3CDTF">2025-05-30T11:58:00Z</dcterms:modified>
</cp:coreProperties>
</file>