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2E" w:rsidRDefault="00E6652E" w:rsidP="00E6652E">
      <w:pPr>
        <w:pBdr>
          <w:bottom w:val="thinThickSmallGap" w:sz="24" w:space="1" w:color="auto"/>
        </w:pBdr>
        <w:spacing w:line="240" w:lineRule="auto"/>
        <w:jc w:val="center"/>
        <w:rPr>
          <w:rFonts w:ascii="Times New Roman" w:hAnsi="Times New Roman"/>
          <w:b/>
          <w:bCs/>
          <w:sz w:val="96"/>
        </w:rPr>
      </w:pPr>
      <w:r w:rsidRPr="004F25E1">
        <w:rPr>
          <w:rFonts w:ascii="Times New Roman" w:hAnsi="Times New Roman"/>
          <w:noProof/>
          <w:sz w:val="24"/>
          <w:szCs w:val="24"/>
          <w:lang w:eastAsia="ru-RU"/>
        </w:rPr>
        <w:drawing>
          <wp:inline distT="0" distB="0" distL="0" distR="0" wp14:anchorId="43452C96" wp14:editId="4FCC5474">
            <wp:extent cx="431800" cy="471055"/>
            <wp:effectExtent l="0" t="0" r="6350" b="5715"/>
            <wp:docPr id="1" name="Рисунок 1" descr="C:\Users\Oksana\Desktop\проекты\15824740-подписать-с-каплей-воды-и-кран-в-до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Desktop\проекты\15824740-подписать-с-каплей-воды-и-кран-в-дом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471055"/>
                    </a:xfrm>
                    <a:prstGeom prst="rect">
                      <a:avLst/>
                    </a:prstGeom>
                    <a:noFill/>
                    <a:ln>
                      <a:noFill/>
                    </a:ln>
                  </pic:spPr>
                </pic:pic>
              </a:graphicData>
            </a:graphic>
          </wp:inline>
        </w:drawing>
      </w:r>
      <w:r>
        <w:rPr>
          <w:rFonts w:ascii="Times New Roman" w:hAnsi="Times New Roman"/>
          <w:b/>
          <w:bCs/>
        </w:rPr>
        <w:t xml:space="preserve"> ОБЩЕСТВО С ОГРАНИЧЕННОЙ  ОТВЕТСТВЕННОСТЬЮ</w:t>
      </w:r>
    </w:p>
    <w:p w:rsidR="00E6652E" w:rsidRDefault="00E6652E" w:rsidP="00E6652E">
      <w:pPr>
        <w:pBdr>
          <w:bottom w:val="thinThickSmallGap" w:sz="24" w:space="1" w:color="auto"/>
        </w:pBdr>
        <w:spacing w:line="240" w:lineRule="auto"/>
        <w:jc w:val="center"/>
        <w:rPr>
          <w:rFonts w:ascii="Times New Roman" w:hAnsi="Times New Roman"/>
          <w:b/>
          <w:bCs/>
        </w:rPr>
      </w:pPr>
      <w:r>
        <w:rPr>
          <w:rFonts w:ascii="Times New Roman" w:hAnsi="Times New Roman"/>
          <w:b/>
          <w:bCs/>
        </w:rPr>
        <w:t>«АКВАФОНД»</w:t>
      </w:r>
    </w:p>
    <w:p w:rsidR="00E6652E" w:rsidRDefault="00E6652E" w:rsidP="00E6652E">
      <w:pPr>
        <w:pBdr>
          <w:bottom w:val="thinThickSmallGap" w:sz="24" w:space="1" w:color="auto"/>
        </w:pBdr>
        <w:jc w:val="center"/>
        <w:rPr>
          <w:rFonts w:ascii="Times New Roman" w:hAnsi="Times New Roman"/>
          <w:sz w:val="10"/>
          <w:u w:val="single"/>
        </w:rPr>
      </w:pPr>
    </w:p>
    <w:p w:rsidR="00E6652E" w:rsidRPr="00A0400A" w:rsidRDefault="00E6652E" w:rsidP="00E6652E">
      <w:pPr>
        <w:spacing w:line="240" w:lineRule="auto"/>
        <w:jc w:val="center"/>
        <w:rPr>
          <w:rFonts w:ascii="Times New Roman" w:hAnsi="Times New Roman"/>
          <w:spacing w:val="20"/>
          <w:sz w:val="18"/>
        </w:rPr>
      </w:pPr>
      <w:proofErr w:type="spellStart"/>
      <w:r w:rsidRPr="00A0400A">
        <w:rPr>
          <w:rFonts w:ascii="Times New Roman" w:hAnsi="Times New Roman"/>
          <w:spacing w:val="20"/>
          <w:sz w:val="18"/>
        </w:rPr>
        <w:t>Юрид</w:t>
      </w:r>
      <w:proofErr w:type="spellEnd"/>
      <w:r w:rsidRPr="00A0400A">
        <w:rPr>
          <w:rFonts w:ascii="Times New Roman" w:hAnsi="Times New Roman"/>
          <w:spacing w:val="20"/>
          <w:sz w:val="18"/>
        </w:rPr>
        <w:t xml:space="preserve">. адрес: 427645, УР, Глазовский район, д. </w:t>
      </w:r>
      <w:proofErr w:type="spellStart"/>
      <w:r w:rsidRPr="00A0400A">
        <w:rPr>
          <w:rFonts w:ascii="Times New Roman" w:hAnsi="Times New Roman"/>
          <w:spacing w:val="20"/>
          <w:sz w:val="18"/>
        </w:rPr>
        <w:t>Пусошур</w:t>
      </w:r>
      <w:proofErr w:type="spellEnd"/>
      <w:r w:rsidRPr="00A0400A">
        <w:rPr>
          <w:rFonts w:ascii="Times New Roman" w:hAnsi="Times New Roman"/>
          <w:spacing w:val="20"/>
          <w:sz w:val="18"/>
        </w:rPr>
        <w:t xml:space="preserve">, ул. </w:t>
      </w:r>
      <w:proofErr w:type="gramStart"/>
      <w:r w:rsidRPr="00A0400A">
        <w:rPr>
          <w:rFonts w:ascii="Times New Roman" w:hAnsi="Times New Roman"/>
          <w:spacing w:val="20"/>
          <w:sz w:val="18"/>
        </w:rPr>
        <w:t>Школьная</w:t>
      </w:r>
      <w:proofErr w:type="gramEnd"/>
      <w:r w:rsidRPr="00A0400A">
        <w:rPr>
          <w:rFonts w:ascii="Times New Roman" w:hAnsi="Times New Roman"/>
          <w:spacing w:val="20"/>
          <w:sz w:val="18"/>
        </w:rPr>
        <w:t>, д. 1, пом. 28</w:t>
      </w:r>
    </w:p>
    <w:p w:rsidR="00E6652E" w:rsidRPr="00A0400A" w:rsidRDefault="00E6652E" w:rsidP="00E6652E">
      <w:pPr>
        <w:spacing w:line="240" w:lineRule="auto"/>
        <w:jc w:val="center"/>
        <w:rPr>
          <w:rFonts w:ascii="Times New Roman" w:hAnsi="Times New Roman"/>
          <w:spacing w:val="20"/>
          <w:sz w:val="18"/>
        </w:rPr>
      </w:pPr>
      <w:r w:rsidRPr="00A0400A">
        <w:rPr>
          <w:rFonts w:ascii="Times New Roman" w:hAnsi="Times New Roman"/>
          <w:spacing w:val="20"/>
          <w:sz w:val="18"/>
        </w:rPr>
        <w:t xml:space="preserve">Почтовый адрес: 427620, УР, </w:t>
      </w:r>
      <w:proofErr w:type="spellStart"/>
      <w:r w:rsidRPr="00A0400A">
        <w:rPr>
          <w:rFonts w:ascii="Times New Roman" w:hAnsi="Times New Roman"/>
          <w:spacing w:val="20"/>
          <w:sz w:val="18"/>
        </w:rPr>
        <w:t>г</w:t>
      </w:r>
      <w:proofErr w:type="gramStart"/>
      <w:r w:rsidRPr="00A0400A">
        <w:rPr>
          <w:rFonts w:ascii="Times New Roman" w:hAnsi="Times New Roman"/>
          <w:spacing w:val="20"/>
          <w:sz w:val="18"/>
        </w:rPr>
        <w:t>.Г</w:t>
      </w:r>
      <w:proofErr w:type="gramEnd"/>
      <w:r w:rsidRPr="00A0400A">
        <w:rPr>
          <w:rFonts w:ascii="Times New Roman" w:hAnsi="Times New Roman"/>
          <w:spacing w:val="20"/>
          <w:sz w:val="18"/>
        </w:rPr>
        <w:t>лазов</w:t>
      </w:r>
      <w:proofErr w:type="spellEnd"/>
      <w:r w:rsidRPr="00A0400A">
        <w:rPr>
          <w:rFonts w:ascii="Times New Roman" w:hAnsi="Times New Roman"/>
          <w:spacing w:val="20"/>
          <w:sz w:val="18"/>
        </w:rPr>
        <w:t xml:space="preserve">, ул. Первомайская , д. 41 а , 3 этаж, офис № 2 ,  тел/факс </w:t>
      </w:r>
    </w:p>
    <w:p w:rsidR="00E6652E" w:rsidRPr="002C46D5" w:rsidRDefault="00E6652E" w:rsidP="00E6652E">
      <w:pPr>
        <w:jc w:val="center"/>
        <w:rPr>
          <w:rFonts w:ascii="Times New Roman" w:hAnsi="Times New Roman"/>
          <w:sz w:val="18"/>
          <w:szCs w:val="18"/>
          <w:lang w:val="en-US"/>
        </w:rPr>
      </w:pPr>
      <w:r w:rsidRPr="00A0400A">
        <w:rPr>
          <w:rFonts w:ascii="Times New Roman" w:hAnsi="Times New Roman"/>
          <w:spacing w:val="20"/>
          <w:sz w:val="18"/>
          <w:lang w:val="en-US"/>
        </w:rPr>
        <w:t>8 (34141) 6-69-36, 6-66-</w:t>
      </w:r>
      <w:proofErr w:type="gramStart"/>
      <w:r w:rsidRPr="00A0400A">
        <w:rPr>
          <w:rFonts w:ascii="Times New Roman" w:hAnsi="Times New Roman"/>
          <w:spacing w:val="20"/>
          <w:sz w:val="18"/>
          <w:szCs w:val="18"/>
          <w:lang w:val="en-US"/>
        </w:rPr>
        <w:t xml:space="preserve">70  </w:t>
      </w:r>
      <w:r w:rsidRPr="00A0400A">
        <w:rPr>
          <w:rFonts w:ascii="Times New Roman" w:hAnsi="Times New Roman"/>
          <w:sz w:val="18"/>
          <w:szCs w:val="18"/>
          <w:lang w:val="en-US"/>
        </w:rPr>
        <w:t>E</w:t>
      </w:r>
      <w:proofErr w:type="gramEnd"/>
      <w:r w:rsidRPr="00A0400A">
        <w:rPr>
          <w:rFonts w:ascii="Times New Roman" w:hAnsi="Times New Roman"/>
          <w:sz w:val="18"/>
          <w:szCs w:val="18"/>
          <w:lang w:val="en-US"/>
        </w:rPr>
        <w:t>-mail: vodostok_glz@rambler.ru</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6652E" w:rsidRPr="00F53C36" w:rsidTr="00814CA5">
        <w:tc>
          <w:tcPr>
            <w:tcW w:w="4785" w:type="dxa"/>
          </w:tcPr>
          <w:p w:rsidR="00E6652E" w:rsidRDefault="00E6652E" w:rsidP="00814CA5">
            <w:pPr>
              <w:jc w:val="both"/>
              <w:rPr>
                <w:rFonts w:ascii="Times New Roman" w:hAnsi="Times New Roman"/>
                <w:sz w:val="28"/>
                <w:szCs w:val="28"/>
                <w:lang w:val="en-US"/>
              </w:rPr>
            </w:pPr>
            <w:r>
              <w:rPr>
                <w:rFonts w:ascii="Times New Roman" w:hAnsi="Times New Roman"/>
                <w:sz w:val="24"/>
                <w:szCs w:val="24"/>
              </w:rPr>
              <w:t>_________________№_________________</w:t>
            </w:r>
          </w:p>
        </w:tc>
        <w:tc>
          <w:tcPr>
            <w:tcW w:w="4786" w:type="dxa"/>
            <w:vMerge w:val="restart"/>
          </w:tcPr>
          <w:p w:rsidR="00E6652E" w:rsidRDefault="00E6652E" w:rsidP="00814CA5">
            <w:pPr>
              <w:jc w:val="both"/>
              <w:rPr>
                <w:rFonts w:ascii="Times New Roman" w:hAnsi="Times New Roman"/>
                <w:sz w:val="24"/>
                <w:szCs w:val="24"/>
              </w:rPr>
            </w:pPr>
            <w:r>
              <w:rPr>
                <w:rFonts w:ascii="Times New Roman" w:hAnsi="Times New Roman"/>
                <w:sz w:val="24"/>
                <w:szCs w:val="24"/>
              </w:rPr>
              <w:t>Главе муниципального образования «Глазовский район»</w:t>
            </w:r>
          </w:p>
          <w:p w:rsidR="00E6652E" w:rsidRDefault="00E6652E" w:rsidP="00814CA5">
            <w:pPr>
              <w:jc w:val="both"/>
              <w:rPr>
                <w:rFonts w:ascii="Times New Roman" w:hAnsi="Times New Roman"/>
                <w:sz w:val="24"/>
                <w:szCs w:val="24"/>
              </w:rPr>
            </w:pPr>
          </w:p>
          <w:p w:rsidR="00E6652E" w:rsidRPr="000549A6" w:rsidRDefault="00E6652E" w:rsidP="00814CA5">
            <w:pPr>
              <w:jc w:val="both"/>
              <w:rPr>
                <w:rFonts w:ascii="Times New Roman" w:hAnsi="Times New Roman"/>
                <w:sz w:val="24"/>
                <w:szCs w:val="24"/>
              </w:rPr>
            </w:pPr>
            <w:r>
              <w:rPr>
                <w:rFonts w:ascii="Times New Roman" w:hAnsi="Times New Roman"/>
                <w:sz w:val="24"/>
                <w:szCs w:val="24"/>
              </w:rPr>
              <w:t xml:space="preserve">В.В. </w:t>
            </w:r>
            <w:proofErr w:type="spellStart"/>
            <w:r>
              <w:rPr>
                <w:rFonts w:ascii="Times New Roman" w:hAnsi="Times New Roman"/>
                <w:sz w:val="24"/>
                <w:szCs w:val="24"/>
              </w:rPr>
              <w:t>Сабрекову</w:t>
            </w:r>
            <w:proofErr w:type="spellEnd"/>
          </w:p>
        </w:tc>
      </w:tr>
      <w:tr w:rsidR="00E6652E" w:rsidRPr="00F53C36" w:rsidTr="00814CA5">
        <w:tc>
          <w:tcPr>
            <w:tcW w:w="4785" w:type="dxa"/>
          </w:tcPr>
          <w:p w:rsidR="00E6652E" w:rsidRDefault="00E6652E" w:rsidP="00814CA5">
            <w:pPr>
              <w:jc w:val="both"/>
              <w:rPr>
                <w:rFonts w:ascii="Times New Roman" w:hAnsi="Times New Roman"/>
                <w:sz w:val="24"/>
                <w:szCs w:val="24"/>
              </w:rPr>
            </w:pPr>
          </w:p>
          <w:p w:rsidR="00E6652E" w:rsidRPr="009D10A9" w:rsidRDefault="00E6652E" w:rsidP="00814CA5">
            <w:pPr>
              <w:jc w:val="both"/>
              <w:rPr>
                <w:rFonts w:ascii="Times New Roman" w:hAnsi="Times New Roman"/>
                <w:sz w:val="28"/>
                <w:szCs w:val="28"/>
              </w:rPr>
            </w:pPr>
            <w:r>
              <w:rPr>
                <w:rFonts w:ascii="Times New Roman" w:hAnsi="Times New Roman"/>
                <w:sz w:val="24"/>
                <w:szCs w:val="24"/>
              </w:rPr>
              <w:t>на № ____________от_________________</w:t>
            </w:r>
          </w:p>
        </w:tc>
        <w:tc>
          <w:tcPr>
            <w:tcW w:w="4786" w:type="dxa"/>
            <w:vMerge/>
          </w:tcPr>
          <w:p w:rsidR="00E6652E" w:rsidRPr="009D10A9" w:rsidRDefault="00E6652E" w:rsidP="00814CA5">
            <w:pPr>
              <w:jc w:val="center"/>
              <w:rPr>
                <w:rFonts w:ascii="Times New Roman" w:hAnsi="Times New Roman"/>
                <w:sz w:val="28"/>
                <w:szCs w:val="28"/>
              </w:rPr>
            </w:pPr>
          </w:p>
        </w:tc>
      </w:tr>
    </w:tbl>
    <w:p w:rsidR="00E6652E" w:rsidRPr="009D10A9" w:rsidRDefault="00E6652E" w:rsidP="00E6652E">
      <w:pPr>
        <w:spacing w:after="0"/>
        <w:jc w:val="center"/>
        <w:rPr>
          <w:rFonts w:ascii="Times New Roman" w:hAnsi="Times New Roman" w:cs="Times New Roman"/>
          <w:b/>
          <w:sz w:val="28"/>
          <w:szCs w:val="28"/>
        </w:rPr>
      </w:pPr>
    </w:p>
    <w:p w:rsidR="00E6652E" w:rsidRPr="00FA5948" w:rsidRDefault="00E6652E" w:rsidP="00E6652E">
      <w:pPr>
        <w:spacing w:after="0"/>
        <w:jc w:val="center"/>
        <w:rPr>
          <w:rFonts w:ascii="Times New Roman" w:hAnsi="Times New Roman" w:cs="Times New Roman"/>
          <w:b/>
          <w:sz w:val="28"/>
          <w:szCs w:val="28"/>
        </w:rPr>
      </w:pPr>
      <w:r w:rsidRPr="00FA5948">
        <w:rPr>
          <w:rFonts w:ascii="Times New Roman" w:hAnsi="Times New Roman" w:cs="Times New Roman"/>
          <w:b/>
          <w:sz w:val="28"/>
          <w:szCs w:val="28"/>
        </w:rPr>
        <w:t>ПРЕДЛОЖЕНИЕ</w:t>
      </w:r>
    </w:p>
    <w:p w:rsidR="00E6652E" w:rsidRPr="00FA5948" w:rsidRDefault="00E6652E" w:rsidP="00E6652E">
      <w:pPr>
        <w:spacing w:after="0"/>
        <w:jc w:val="center"/>
        <w:rPr>
          <w:rFonts w:ascii="Times New Roman" w:hAnsi="Times New Roman" w:cs="Times New Roman"/>
          <w:b/>
        </w:rPr>
      </w:pPr>
      <w:r w:rsidRPr="00FA5948">
        <w:rPr>
          <w:rFonts w:ascii="Times New Roman" w:hAnsi="Times New Roman" w:cs="Times New Roman"/>
          <w:b/>
        </w:rPr>
        <w:t>о заключении концессионного соглашения с лицом, выступающим с инициативой заключения концессионного соглашения</w:t>
      </w:r>
      <w:r>
        <w:rPr>
          <w:rFonts w:ascii="Times New Roman" w:hAnsi="Times New Roman" w:cs="Times New Roman"/>
          <w:b/>
        </w:rPr>
        <w:t xml:space="preserve"> в отношении муниципального </w:t>
      </w:r>
      <w:r w:rsidRPr="00E35E74">
        <w:rPr>
          <w:rFonts w:ascii="Times New Roman" w:hAnsi="Times New Roman" w:cs="Times New Roman"/>
          <w:b/>
        </w:rPr>
        <w:t>имущества, представляющего собой объекты системы коммунальной инфраструктуры водоснабжения, водоотведения и очистки сточных вод Муниципального образования «</w:t>
      </w:r>
      <w:r>
        <w:rPr>
          <w:rFonts w:ascii="Times New Roman" w:hAnsi="Times New Roman" w:cs="Times New Roman"/>
          <w:b/>
        </w:rPr>
        <w:t>Глазовский район</w:t>
      </w:r>
      <w:r w:rsidRPr="00E35E74">
        <w:rPr>
          <w:rFonts w:ascii="Times New Roman" w:hAnsi="Times New Roman" w:cs="Times New Roman"/>
          <w:b/>
        </w:rPr>
        <w:t>»</w:t>
      </w:r>
    </w:p>
    <w:p w:rsidR="00E6652E" w:rsidRDefault="00E6652E" w:rsidP="00E6652E">
      <w:pPr>
        <w:spacing w:after="0"/>
        <w:jc w:val="center"/>
        <w:rPr>
          <w:rFonts w:ascii="Times New Roman" w:hAnsi="Times New Roman" w:cs="Times New Roman"/>
          <w:sz w:val="24"/>
          <w:szCs w:val="24"/>
        </w:rPr>
      </w:pPr>
    </w:p>
    <w:p w:rsidR="00E6652E" w:rsidRPr="00FF2D88" w:rsidRDefault="00E6652E" w:rsidP="00E6652E">
      <w:pPr>
        <w:pBdr>
          <w:bottom w:val="single" w:sz="12" w:space="1" w:color="auto"/>
        </w:pBdr>
        <w:spacing w:after="0"/>
        <w:jc w:val="center"/>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Аквафонд</w:t>
      </w:r>
      <w:proofErr w:type="spellEnd"/>
      <w:r w:rsidRPr="00FF2D88">
        <w:rPr>
          <w:rFonts w:ascii="Times New Roman" w:hAnsi="Times New Roman" w:cs="Times New Roman"/>
          <w:sz w:val="24"/>
          <w:szCs w:val="24"/>
        </w:rPr>
        <w:t>» (Общество с огр</w:t>
      </w:r>
      <w:r>
        <w:rPr>
          <w:rFonts w:ascii="Times New Roman" w:hAnsi="Times New Roman" w:cs="Times New Roman"/>
          <w:sz w:val="24"/>
          <w:szCs w:val="24"/>
        </w:rPr>
        <w:t>аниченной ответственностью «</w:t>
      </w:r>
      <w:proofErr w:type="spellStart"/>
      <w:r>
        <w:rPr>
          <w:rFonts w:ascii="Times New Roman" w:hAnsi="Times New Roman" w:cs="Times New Roman"/>
          <w:sz w:val="24"/>
          <w:szCs w:val="24"/>
        </w:rPr>
        <w:t>Аквафонд</w:t>
      </w:r>
      <w:proofErr w:type="spellEnd"/>
      <w:r w:rsidRPr="00FF2D88">
        <w:rPr>
          <w:rFonts w:ascii="Times New Roman" w:hAnsi="Times New Roman" w:cs="Times New Roman"/>
          <w:sz w:val="24"/>
          <w:szCs w:val="24"/>
        </w:rPr>
        <w:t>»)</w:t>
      </w:r>
    </w:p>
    <w:p w:rsidR="00E6652E" w:rsidRPr="00FF2D88" w:rsidRDefault="00E6652E" w:rsidP="00E6652E">
      <w:pPr>
        <w:spacing w:after="0"/>
        <w:jc w:val="center"/>
        <w:rPr>
          <w:rFonts w:ascii="Times New Roman" w:hAnsi="Times New Roman" w:cs="Times New Roman"/>
          <w:sz w:val="20"/>
          <w:szCs w:val="20"/>
        </w:rPr>
      </w:pPr>
      <w:proofErr w:type="gramStart"/>
      <w:r w:rsidRPr="00FF2D88">
        <w:rPr>
          <w:rFonts w:ascii="Times New Roman" w:hAnsi="Times New Roman" w:cs="Times New Roman"/>
          <w:sz w:val="20"/>
          <w:szCs w:val="20"/>
        </w:rPr>
        <w:t>лицо, выступающее с инициативой заключения концессионного соглашения (далее - заявитель) (полное и сокращенное (в случае, если имеется) наименование юридического лица, в том числе являющегося стороной по договору простого товарищества (договору о совместной деятельности); фамилия, имя и отчество (в случае, если имеется) индивидуального предпринимателя, данные документа, удостоверяющего его личность</w:t>
      </w:r>
      <w:proofErr w:type="gramEnd"/>
    </w:p>
    <w:p w:rsidR="00E6652E" w:rsidRDefault="00E6652E" w:rsidP="00E6652E">
      <w:pPr>
        <w:spacing w:after="0"/>
        <w:jc w:val="center"/>
        <w:rPr>
          <w:rFonts w:ascii="Times New Roman" w:hAnsi="Times New Roman" w:cs="Times New Roman"/>
          <w:sz w:val="20"/>
          <w:szCs w:val="20"/>
        </w:rPr>
      </w:pPr>
    </w:p>
    <w:p w:rsidR="00E6652E" w:rsidRPr="00A77326" w:rsidRDefault="00E6652E" w:rsidP="00E6652E">
      <w:pPr>
        <w:pBdr>
          <w:bottom w:val="single" w:sz="12" w:space="1" w:color="auto"/>
        </w:pBdr>
        <w:spacing w:after="0"/>
        <w:jc w:val="center"/>
        <w:rPr>
          <w:rFonts w:ascii="Times New Roman" w:hAnsi="Times New Roman" w:cs="Times New Roman"/>
          <w:sz w:val="20"/>
          <w:szCs w:val="20"/>
        </w:rPr>
      </w:pPr>
      <w:r w:rsidRPr="00A77326">
        <w:rPr>
          <w:rFonts w:ascii="Times New Roman" w:hAnsi="Times New Roman" w:cs="Times New Roman"/>
          <w:sz w:val="20"/>
          <w:szCs w:val="20"/>
        </w:rPr>
        <w:t xml:space="preserve">427645, Удмуртская Республика, Глазовский район, д. </w:t>
      </w:r>
      <w:proofErr w:type="spellStart"/>
      <w:r w:rsidRPr="00A77326">
        <w:rPr>
          <w:rFonts w:ascii="Times New Roman" w:hAnsi="Times New Roman" w:cs="Times New Roman"/>
          <w:sz w:val="20"/>
          <w:szCs w:val="20"/>
        </w:rPr>
        <w:t>Пусошур</w:t>
      </w:r>
      <w:proofErr w:type="spellEnd"/>
      <w:r w:rsidRPr="00A77326">
        <w:rPr>
          <w:rFonts w:ascii="Times New Roman" w:hAnsi="Times New Roman" w:cs="Times New Roman"/>
          <w:sz w:val="20"/>
          <w:szCs w:val="20"/>
        </w:rPr>
        <w:t>, ул. Школьная, д. 1, помещение 28</w:t>
      </w:r>
    </w:p>
    <w:p w:rsidR="00E6652E" w:rsidRDefault="00E6652E" w:rsidP="00E6652E">
      <w:pPr>
        <w:spacing w:after="0"/>
        <w:jc w:val="center"/>
        <w:rPr>
          <w:rFonts w:ascii="Times New Roman" w:hAnsi="Times New Roman" w:cs="Times New Roman"/>
          <w:sz w:val="20"/>
          <w:szCs w:val="20"/>
        </w:rPr>
      </w:pPr>
      <w:r w:rsidRPr="00FF2D88">
        <w:rPr>
          <w:rFonts w:ascii="Times New Roman" w:hAnsi="Times New Roman" w:cs="Times New Roman"/>
          <w:sz w:val="20"/>
          <w:szCs w:val="20"/>
        </w:rPr>
        <w:t>адрес (место нахождения), контактные данные (телефон, адрес электронной почты) заявителя</w:t>
      </w:r>
    </w:p>
    <w:p w:rsidR="00E6652E" w:rsidRDefault="00E6652E" w:rsidP="00E6652E">
      <w:pPr>
        <w:spacing w:after="0"/>
        <w:jc w:val="center"/>
        <w:rPr>
          <w:rFonts w:ascii="Times New Roman" w:hAnsi="Times New Roman" w:cs="Times New Roman"/>
          <w:sz w:val="20"/>
          <w:szCs w:val="20"/>
        </w:rPr>
      </w:pPr>
    </w:p>
    <w:tbl>
      <w:tblPr>
        <w:tblStyle w:val="a3"/>
        <w:tblW w:w="5000" w:type="pct"/>
        <w:tblLook w:val="04A0" w:firstRow="1" w:lastRow="0" w:firstColumn="1" w:lastColumn="0" w:noHBand="0" w:noVBand="1"/>
      </w:tblPr>
      <w:tblGrid>
        <w:gridCol w:w="4785"/>
        <w:gridCol w:w="4786"/>
      </w:tblGrid>
      <w:tr w:rsidR="00E6652E" w:rsidTr="00814CA5">
        <w:tc>
          <w:tcPr>
            <w:tcW w:w="5000" w:type="pct"/>
            <w:gridSpan w:val="2"/>
          </w:tcPr>
          <w:p w:rsidR="00E6652E" w:rsidRPr="00FF2D88" w:rsidRDefault="00E6652E" w:rsidP="00E6652E">
            <w:pPr>
              <w:pStyle w:val="a4"/>
              <w:numPr>
                <w:ilvl w:val="0"/>
                <w:numId w:val="1"/>
              </w:numPr>
              <w:jc w:val="center"/>
              <w:rPr>
                <w:rFonts w:ascii="Times New Roman" w:hAnsi="Times New Roman" w:cs="Times New Roman"/>
                <w:sz w:val="20"/>
                <w:szCs w:val="20"/>
              </w:rPr>
            </w:pPr>
            <w:r>
              <w:rPr>
                <w:rFonts w:ascii="Times New Roman" w:hAnsi="Times New Roman" w:cs="Times New Roman"/>
                <w:sz w:val="20"/>
                <w:szCs w:val="20"/>
              </w:rPr>
              <w:t>Сведения о соответствии заявителя установленным требованиям</w:t>
            </w:r>
          </w:p>
        </w:tc>
      </w:tr>
      <w:tr w:rsidR="00E6652E" w:rsidTr="00814CA5">
        <w:tc>
          <w:tcPr>
            <w:tcW w:w="2500" w:type="pct"/>
          </w:tcPr>
          <w:p w:rsidR="00E6652E" w:rsidRPr="00FF2D88" w:rsidRDefault="00E6652E" w:rsidP="00E6652E">
            <w:pPr>
              <w:pStyle w:val="a4"/>
              <w:numPr>
                <w:ilvl w:val="0"/>
                <w:numId w:val="3"/>
              </w:numPr>
              <w:tabs>
                <w:tab w:val="left" w:pos="313"/>
              </w:tabs>
              <w:ind w:left="0" w:firstLine="0"/>
              <w:jc w:val="both"/>
              <w:rPr>
                <w:rFonts w:ascii="Times New Roman" w:hAnsi="Times New Roman" w:cs="Times New Roman"/>
                <w:sz w:val="20"/>
                <w:szCs w:val="20"/>
              </w:rPr>
            </w:pPr>
            <w:r>
              <w:rPr>
                <w:rFonts w:ascii="Times New Roman" w:hAnsi="Times New Roman" w:cs="Times New Roman"/>
                <w:sz w:val="20"/>
                <w:szCs w:val="20"/>
              </w:rPr>
              <w:t>Сведения об отсутствии решения о ликвидации юридического лица-заявителя или прекращении физическим лицом-заявителем деятельности в качестве индивидуального предпринимателя</w:t>
            </w:r>
          </w:p>
        </w:tc>
        <w:tc>
          <w:tcPr>
            <w:tcW w:w="2500" w:type="pct"/>
          </w:tcPr>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Выписка из Единого государственного реестра юридических лиц</w:t>
            </w:r>
          </w:p>
        </w:tc>
      </w:tr>
      <w:tr w:rsidR="00E6652E" w:rsidTr="00814CA5">
        <w:tc>
          <w:tcPr>
            <w:tcW w:w="2500" w:type="pct"/>
          </w:tcPr>
          <w:p w:rsidR="00E6652E" w:rsidRPr="00FA5948" w:rsidRDefault="00E6652E" w:rsidP="00E6652E">
            <w:pPr>
              <w:pStyle w:val="a4"/>
              <w:numPr>
                <w:ilvl w:val="0"/>
                <w:numId w:val="3"/>
              </w:numPr>
              <w:tabs>
                <w:tab w:val="left" w:pos="288"/>
              </w:tabs>
              <w:ind w:left="0" w:firstLine="0"/>
              <w:jc w:val="both"/>
              <w:rPr>
                <w:rFonts w:ascii="Times New Roman" w:hAnsi="Times New Roman" w:cs="Times New Roman"/>
                <w:sz w:val="20"/>
                <w:szCs w:val="20"/>
              </w:rPr>
            </w:pPr>
            <w:r>
              <w:rPr>
                <w:rFonts w:ascii="Times New Roman" w:hAnsi="Times New Roman" w:cs="Times New Roman"/>
                <w:sz w:val="20"/>
                <w:szCs w:val="20"/>
              </w:rPr>
              <w:t xml:space="preserve">Сведения </w:t>
            </w:r>
            <w:proofErr w:type="gramStart"/>
            <w:r>
              <w:rPr>
                <w:rFonts w:ascii="Times New Roman" w:hAnsi="Times New Roman" w:cs="Times New Roman"/>
                <w:sz w:val="20"/>
                <w:szCs w:val="20"/>
              </w:rPr>
              <w:t>об отсутствии определения суда о возбуждении производства по делу о банкротстве в отношении</w:t>
            </w:r>
            <w:proofErr w:type="gramEnd"/>
            <w:r>
              <w:rPr>
                <w:rFonts w:ascii="Times New Roman" w:hAnsi="Times New Roman" w:cs="Times New Roman"/>
                <w:sz w:val="20"/>
                <w:szCs w:val="20"/>
              </w:rPr>
              <w:t xml:space="preserve"> заявителя</w:t>
            </w:r>
          </w:p>
        </w:tc>
        <w:tc>
          <w:tcPr>
            <w:tcW w:w="2500" w:type="pct"/>
          </w:tcPr>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Выписка из Единого государственного реестра юридических лиц</w:t>
            </w:r>
          </w:p>
        </w:tc>
      </w:tr>
      <w:tr w:rsidR="00E6652E" w:rsidTr="00814CA5">
        <w:tc>
          <w:tcPr>
            <w:tcW w:w="2500" w:type="pct"/>
          </w:tcPr>
          <w:p w:rsidR="00E6652E" w:rsidRPr="00FA5948" w:rsidRDefault="00E6652E" w:rsidP="00E6652E">
            <w:pPr>
              <w:pStyle w:val="a4"/>
              <w:numPr>
                <w:ilvl w:val="0"/>
                <w:numId w:val="3"/>
              </w:numPr>
              <w:tabs>
                <w:tab w:val="left" w:pos="299"/>
              </w:tabs>
              <w:ind w:left="0" w:firstLine="0"/>
              <w:jc w:val="both"/>
              <w:rPr>
                <w:rFonts w:ascii="Times New Roman" w:hAnsi="Times New Roman" w:cs="Times New Roman"/>
                <w:sz w:val="20"/>
                <w:szCs w:val="20"/>
              </w:rPr>
            </w:pPr>
            <w:r>
              <w:rPr>
                <w:rFonts w:ascii="Times New Roman" w:hAnsi="Times New Roman" w:cs="Times New Roman"/>
                <w:sz w:val="20"/>
                <w:szCs w:val="20"/>
              </w:rPr>
              <w:t>Сведения об отсутствии недоимки по налогам, сборам, задолженности по иным обязательным платежам в бюджеты бюджетной системы Российской Федерации</w:t>
            </w:r>
          </w:p>
        </w:tc>
        <w:tc>
          <w:tcPr>
            <w:tcW w:w="2500" w:type="pct"/>
          </w:tcPr>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Справка налогового органа № 13624 от 01 ноября 2016г.</w:t>
            </w:r>
          </w:p>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Справка территориального органа Пенсионного фонда РФ № 019Р01160013234 от 11 ноября 2016г.</w:t>
            </w:r>
          </w:p>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Справка территориального органа Фонда социального страхования РФ № 5248 от 09.11.2016</w:t>
            </w:r>
          </w:p>
        </w:tc>
      </w:tr>
      <w:tr w:rsidR="00E6652E" w:rsidTr="00814CA5">
        <w:tc>
          <w:tcPr>
            <w:tcW w:w="2500" w:type="pct"/>
          </w:tcPr>
          <w:p w:rsidR="00E6652E" w:rsidRPr="00FA5948" w:rsidRDefault="00E6652E" w:rsidP="00E6652E">
            <w:pPr>
              <w:pStyle w:val="a4"/>
              <w:numPr>
                <w:ilvl w:val="0"/>
                <w:numId w:val="3"/>
              </w:numPr>
              <w:tabs>
                <w:tab w:val="left" w:pos="313"/>
              </w:tabs>
              <w:ind w:left="0" w:firstLine="0"/>
              <w:jc w:val="both"/>
              <w:rPr>
                <w:rFonts w:ascii="Times New Roman" w:hAnsi="Times New Roman" w:cs="Times New Roman"/>
                <w:sz w:val="20"/>
                <w:szCs w:val="20"/>
              </w:rPr>
            </w:pPr>
            <w:proofErr w:type="gramStart"/>
            <w:r>
              <w:rPr>
                <w:rFonts w:ascii="Times New Roman" w:hAnsi="Times New Roman" w:cs="Times New Roman"/>
                <w:sz w:val="20"/>
                <w:szCs w:val="20"/>
              </w:rPr>
              <w:t xml:space="preserve">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срок действия </w:t>
            </w:r>
            <w:r>
              <w:rPr>
                <w:rFonts w:ascii="Times New Roman" w:hAnsi="Times New Roman" w:cs="Times New Roman"/>
                <w:sz w:val="20"/>
                <w:szCs w:val="20"/>
              </w:rPr>
              <w:lastRenderedPageBreak/>
              <w:t xml:space="preserve">концессионного соглашения </w:t>
            </w:r>
            <w:proofErr w:type="gramEnd"/>
          </w:p>
        </w:tc>
        <w:tc>
          <w:tcPr>
            <w:tcW w:w="2500" w:type="pct"/>
          </w:tcPr>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lastRenderedPageBreak/>
              <w:t>Справка филиала о наличии денежных средств</w:t>
            </w:r>
          </w:p>
        </w:tc>
      </w:tr>
      <w:tr w:rsidR="00E6652E" w:rsidTr="00814CA5">
        <w:tc>
          <w:tcPr>
            <w:tcW w:w="5000" w:type="pct"/>
            <w:gridSpan w:val="2"/>
          </w:tcPr>
          <w:p w:rsidR="00E6652E" w:rsidRPr="001E161B" w:rsidRDefault="00E6652E" w:rsidP="00E6652E">
            <w:pPr>
              <w:pStyle w:val="a4"/>
              <w:numPr>
                <w:ilvl w:val="0"/>
                <w:numId w:val="1"/>
              </w:numPr>
              <w:jc w:val="center"/>
              <w:rPr>
                <w:rFonts w:ascii="Times New Roman" w:hAnsi="Times New Roman" w:cs="Times New Roman"/>
                <w:sz w:val="20"/>
                <w:szCs w:val="20"/>
              </w:rPr>
            </w:pPr>
            <w:r w:rsidRPr="001E161B">
              <w:rPr>
                <w:rFonts w:ascii="Times New Roman" w:hAnsi="Times New Roman" w:cs="Times New Roman"/>
                <w:sz w:val="20"/>
                <w:szCs w:val="20"/>
              </w:rPr>
              <w:lastRenderedPageBreak/>
              <w:t>Сведения, подтверждающие соответствие инициативы заявителя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является имущество, указанное в части 1.2 статьи 10 Федерального закона "О концессионных соглашениях"</w:t>
            </w:r>
          </w:p>
        </w:tc>
      </w:tr>
      <w:tr w:rsidR="00E6652E" w:rsidTr="00814CA5">
        <w:tc>
          <w:tcPr>
            <w:tcW w:w="2500" w:type="pct"/>
          </w:tcPr>
          <w:p w:rsidR="00E6652E" w:rsidRPr="001E161B" w:rsidRDefault="00E6652E" w:rsidP="00E6652E">
            <w:pPr>
              <w:pStyle w:val="a4"/>
              <w:numPr>
                <w:ilvl w:val="0"/>
                <w:numId w:val="3"/>
              </w:numPr>
              <w:tabs>
                <w:tab w:val="left" w:pos="299"/>
              </w:tabs>
              <w:ind w:left="0" w:firstLine="0"/>
              <w:jc w:val="both"/>
              <w:rPr>
                <w:rFonts w:ascii="Times New Roman" w:hAnsi="Times New Roman" w:cs="Times New Roman"/>
                <w:sz w:val="20"/>
                <w:szCs w:val="20"/>
              </w:rPr>
            </w:pPr>
            <w:r w:rsidRPr="001E161B">
              <w:rPr>
                <w:rFonts w:ascii="Times New Roman" w:hAnsi="Times New Roman" w:cs="Times New Roman"/>
                <w:sz w:val="20"/>
                <w:szCs w:val="20"/>
              </w:rPr>
              <w:t>Наименование органа, осуществляющего полномочия собственника в отношении вида имущества, являющегося объектом концессионного соглашения</w:t>
            </w:r>
          </w:p>
        </w:tc>
        <w:tc>
          <w:tcPr>
            <w:tcW w:w="2500" w:type="pct"/>
          </w:tcPr>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«Глазовский район»</w:t>
            </w:r>
          </w:p>
        </w:tc>
      </w:tr>
      <w:tr w:rsidR="00E6652E" w:rsidTr="00814CA5">
        <w:tc>
          <w:tcPr>
            <w:tcW w:w="2500" w:type="pct"/>
          </w:tcPr>
          <w:p w:rsidR="00E6652E" w:rsidRPr="001E161B" w:rsidRDefault="00E6652E" w:rsidP="00E6652E">
            <w:pPr>
              <w:pStyle w:val="a4"/>
              <w:numPr>
                <w:ilvl w:val="0"/>
                <w:numId w:val="3"/>
              </w:numPr>
              <w:tabs>
                <w:tab w:val="left" w:pos="299"/>
              </w:tabs>
              <w:ind w:left="0" w:firstLine="0"/>
              <w:jc w:val="both"/>
              <w:rPr>
                <w:rFonts w:ascii="Times New Roman" w:hAnsi="Times New Roman" w:cs="Times New Roman"/>
                <w:sz w:val="20"/>
                <w:szCs w:val="20"/>
              </w:rPr>
            </w:pPr>
            <w:r w:rsidRPr="001E161B">
              <w:rPr>
                <w:rFonts w:ascii="Times New Roman" w:hAnsi="Times New Roman" w:cs="Times New Roman"/>
                <w:sz w:val="20"/>
                <w:szCs w:val="20"/>
              </w:rPr>
              <w:t>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2500" w:type="pct"/>
          </w:tcPr>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Имущество, являющееся объектом концессионного соглашения, указано в Приложении.</w:t>
            </w:r>
          </w:p>
        </w:tc>
      </w:tr>
      <w:tr w:rsidR="00E6652E" w:rsidTr="00814CA5">
        <w:tc>
          <w:tcPr>
            <w:tcW w:w="2500" w:type="pct"/>
          </w:tcPr>
          <w:p w:rsidR="00E6652E" w:rsidRPr="001E161B" w:rsidRDefault="00E6652E" w:rsidP="00E6652E">
            <w:pPr>
              <w:pStyle w:val="a4"/>
              <w:numPr>
                <w:ilvl w:val="0"/>
                <w:numId w:val="3"/>
              </w:numPr>
              <w:tabs>
                <w:tab w:val="left" w:pos="299"/>
              </w:tabs>
              <w:ind w:left="0" w:firstLine="0"/>
              <w:jc w:val="both"/>
              <w:rPr>
                <w:rFonts w:ascii="Times New Roman" w:hAnsi="Times New Roman" w:cs="Times New Roman"/>
                <w:sz w:val="20"/>
                <w:szCs w:val="20"/>
              </w:rPr>
            </w:pPr>
            <w:r w:rsidRPr="001E161B">
              <w:rPr>
                <w:rFonts w:ascii="Times New Roman" w:hAnsi="Times New Roman" w:cs="Times New Roman"/>
                <w:sz w:val="20"/>
                <w:szCs w:val="20"/>
              </w:rPr>
              <w:t>Адрес (место нахождения) предлагаемого к созданию и (или) реконструкции объекта концессионного соглашения</w:t>
            </w:r>
          </w:p>
        </w:tc>
        <w:tc>
          <w:tcPr>
            <w:tcW w:w="2500" w:type="pct"/>
          </w:tcPr>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427620, Удмуртская Республика, МО «Глазовский район», сельские населенные пункты</w:t>
            </w:r>
          </w:p>
        </w:tc>
      </w:tr>
      <w:tr w:rsidR="00E6652E" w:rsidTr="00814CA5">
        <w:tc>
          <w:tcPr>
            <w:tcW w:w="2500" w:type="pct"/>
          </w:tcPr>
          <w:p w:rsidR="00E6652E" w:rsidRPr="001E161B" w:rsidRDefault="00E6652E" w:rsidP="00E6652E">
            <w:pPr>
              <w:pStyle w:val="a4"/>
              <w:numPr>
                <w:ilvl w:val="0"/>
                <w:numId w:val="3"/>
              </w:numPr>
              <w:tabs>
                <w:tab w:val="left" w:pos="299"/>
              </w:tabs>
              <w:ind w:left="0" w:firstLine="0"/>
              <w:jc w:val="both"/>
              <w:rPr>
                <w:rFonts w:ascii="Times New Roman" w:hAnsi="Times New Roman" w:cs="Times New Roman"/>
                <w:sz w:val="20"/>
                <w:szCs w:val="20"/>
              </w:rPr>
            </w:pPr>
            <w:r w:rsidRPr="001E161B">
              <w:rPr>
                <w:rFonts w:ascii="Times New Roman" w:hAnsi="Times New Roman" w:cs="Times New Roman"/>
                <w:sz w:val="20"/>
                <w:szCs w:val="20"/>
              </w:rPr>
              <w:t xml:space="preserve">Срок передачи </w:t>
            </w:r>
            <w:proofErr w:type="spellStart"/>
            <w:r w:rsidRPr="001E161B">
              <w:rPr>
                <w:rFonts w:ascii="Times New Roman" w:hAnsi="Times New Roman" w:cs="Times New Roman"/>
                <w:sz w:val="20"/>
                <w:szCs w:val="20"/>
              </w:rPr>
              <w:t>концедентом</w:t>
            </w:r>
            <w:proofErr w:type="spellEnd"/>
            <w:r w:rsidRPr="001E161B">
              <w:rPr>
                <w:rFonts w:ascii="Times New Roman" w:hAnsi="Times New Roman" w:cs="Times New Roman"/>
                <w:sz w:val="20"/>
                <w:szCs w:val="20"/>
              </w:rPr>
              <w:t xml:space="preserve"> концессионеру объекта концессионного соглашения и (или) иного передаваемого </w:t>
            </w:r>
            <w:proofErr w:type="spellStart"/>
            <w:r w:rsidRPr="001E161B">
              <w:rPr>
                <w:rFonts w:ascii="Times New Roman" w:hAnsi="Times New Roman" w:cs="Times New Roman"/>
                <w:sz w:val="20"/>
                <w:szCs w:val="20"/>
              </w:rPr>
              <w:t>концедентом</w:t>
            </w:r>
            <w:proofErr w:type="spellEnd"/>
            <w:r w:rsidRPr="001E161B">
              <w:rPr>
                <w:rFonts w:ascii="Times New Roman" w:hAnsi="Times New Roman" w:cs="Times New Roman"/>
                <w:sz w:val="20"/>
                <w:szCs w:val="20"/>
              </w:rPr>
              <w:t xml:space="preserve"> концессионеру по концессионному соглашению недвижимого имущества или недвижимого и движимого имущества, технологически </w:t>
            </w:r>
            <w:proofErr w:type="gramStart"/>
            <w:r w:rsidRPr="001E161B">
              <w:rPr>
                <w:rFonts w:ascii="Times New Roman" w:hAnsi="Times New Roman" w:cs="Times New Roman"/>
                <w:sz w:val="20"/>
                <w:szCs w:val="20"/>
              </w:rPr>
              <w:t>связанных</w:t>
            </w:r>
            <w:proofErr w:type="gramEnd"/>
            <w:r w:rsidRPr="001E161B">
              <w:rPr>
                <w:rFonts w:ascii="Times New Roman" w:hAnsi="Times New Roman" w:cs="Times New Roman"/>
                <w:sz w:val="20"/>
                <w:szCs w:val="20"/>
              </w:rPr>
              <w:t xml:space="preserve"> между собой и предназначенных для осуществления деятельности, предусмотренной концессионным соглашением</w:t>
            </w:r>
          </w:p>
        </w:tc>
        <w:tc>
          <w:tcPr>
            <w:tcW w:w="2500" w:type="pct"/>
          </w:tcPr>
          <w:p w:rsidR="00E6652E" w:rsidRDefault="00BC6567" w:rsidP="00814CA5">
            <w:pPr>
              <w:jc w:val="both"/>
              <w:rPr>
                <w:rFonts w:ascii="Times New Roman" w:hAnsi="Times New Roman" w:cs="Times New Roman"/>
                <w:sz w:val="20"/>
                <w:szCs w:val="20"/>
              </w:rPr>
            </w:pPr>
            <w:r>
              <w:rPr>
                <w:rFonts w:ascii="Times New Roman" w:hAnsi="Times New Roman" w:cs="Times New Roman"/>
                <w:sz w:val="20"/>
                <w:szCs w:val="20"/>
              </w:rPr>
              <w:t>17</w:t>
            </w:r>
            <w:bookmarkStart w:id="0" w:name="_GoBack"/>
            <w:bookmarkEnd w:id="0"/>
            <w:r w:rsidR="00D96AFF">
              <w:rPr>
                <w:rFonts w:ascii="Times New Roman" w:hAnsi="Times New Roman" w:cs="Times New Roman"/>
                <w:sz w:val="20"/>
                <w:szCs w:val="20"/>
              </w:rPr>
              <w:t xml:space="preserve"> февраля </w:t>
            </w:r>
            <w:r w:rsidR="00E6652E">
              <w:rPr>
                <w:rFonts w:ascii="Times New Roman" w:hAnsi="Times New Roman" w:cs="Times New Roman"/>
                <w:sz w:val="20"/>
                <w:szCs w:val="20"/>
              </w:rPr>
              <w:t>2017г.</w:t>
            </w:r>
          </w:p>
        </w:tc>
      </w:tr>
      <w:tr w:rsidR="00E6652E" w:rsidTr="00814CA5">
        <w:tc>
          <w:tcPr>
            <w:tcW w:w="2500" w:type="pct"/>
          </w:tcPr>
          <w:p w:rsidR="00E6652E" w:rsidRPr="001E161B" w:rsidRDefault="00E6652E" w:rsidP="00E6652E">
            <w:pPr>
              <w:pStyle w:val="a4"/>
              <w:numPr>
                <w:ilvl w:val="0"/>
                <w:numId w:val="3"/>
              </w:numPr>
              <w:tabs>
                <w:tab w:val="left" w:pos="299"/>
              </w:tabs>
              <w:ind w:left="0" w:firstLine="0"/>
              <w:jc w:val="both"/>
              <w:rPr>
                <w:rFonts w:ascii="Times New Roman" w:hAnsi="Times New Roman" w:cs="Times New Roman"/>
                <w:sz w:val="20"/>
                <w:szCs w:val="20"/>
              </w:rPr>
            </w:pPr>
            <w:r w:rsidRPr="001E161B">
              <w:rPr>
                <w:rFonts w:ascii="Times New Roman" w:hAnsi="Times New Roman" w:cs="Times New Roman"/>
                <w:sz w:val="20"/>
                <w:szCs w:val="20"/>
              </w:rPr>
              <w:t>Наличие либо отсутствие проектной документации</w:t>
            </w:r>
          </w:p>
        </w:tc>
        <w:tc>
          <w:tcPr>
            <w:tcW w:w="2500" w:type="pct"/>
          </w:tcPr>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Проектная документация в случае необходимости будет разработана Концессионером</w:t>
            </w:r>
          </w:p>
          <w:p w:rsidR="00E6652E" w:rsidRDefault="00E6652E" w:rsidP="00814CA5">
            <w:pPr>
              <w:jc w:val="both"/>
              <w:rPr>
                <w:rFonts w:ascii="Times New Roman" w:hAnsi="Times New Roman" w:cs="Times New Roman"/>
                <w:sz w:val="20"/>
                <w:szCs w:val="20"/>
              </w:rPr>
            </w:pPr>
          </w:p>
        </w:tc>
      </w:tr>
      <w:tr w:rsidR="00E6652E" w:rsidTr="00814CA5">
        <w:tc>
          <w:tcPr>
            <w:tcW w:w="2500" w:type="pct"/>
          </w:tcPr>
          <w:p w:rsidR="00E6652E" w:rsidRPr="001E161B" w:rsidRDefault="00E6652E" w:rsidP="00E6652E">
            <w:pPr>
              <w:pStyle w:val="a4"/>
              <w:numPr>
                <w:ilvl w:val="0"/>
                <w:numId w:val="3"/>
              </w:numPr>
              <w:tabs>
                <w:tab w:val="left" w:pos="285"/>
              </w:tabs>
              <w:ind w:left="0" w:firstLine="0"/>
              <w:jc w:val="both"/>
              <w:rPr>
                <w:rFonts w:ascii="Times New Roman" w:hAnsi="Times New Roman" w:cs="Times New Roman"/>
                <w:sz w:val="20"/>
                <w:szCs w:val="20"/>
              </w:rPr>
            </w:pPr>
            <w:r w:rsidRPr="001E161B">
              <w:rPr>
                <w:rFonts w:ascii="Times New Roman" w:hAnsi="Times New Roman" w:cs="Times New Roman"/>
                <w:sz w:val="20"/>
                <w:szCs w:val="20"/>
              </w:rPr>
              <w:t>Технико-экономические характеристики объекта концессионного соглашения</w:t>
            </w:r>
          </w:p>
        </w:tc>
        <w:tc>
          <w:tcPr>
            <w:tcW w:w="2500" w:type="pct"/>
          </w:tcPr>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Указаны в Перечне имущества, являющегося объектом концессионного соглашения</w:t>
            </w:r>
          </w:p>
          <w:p w:rsidR="00E6652E" w:rsidRDefault="00E6652E" w:rsidP="00814CA5">
            <w:pPr>
              <w:jc w:val="both"/>
              <w:rPr>
                <w:rFonts w:ascii="Times New Roman" w:hAnsi="Times New Roman" w:cs="Times New Roman"/>
                <w:sz w:val="20"/>
                <w:szCs w:val="20"/>
              </w:rPr>
            </w:pPr>
          </w:p>
        </w:tc>
      </w:tr>
      <w:tr w:rsidR="00E6652E" w:rsidTr="00814CA5">
        <w:tc>
          <w:tcPr>
            <w:tcW w:w="2500" w:type="pct"/>
          </w:tcPr>
          <w:p w:rsidR="00E6652E" w:rsidRPr="001E161B" w:rsidRDefault="00E6652E" w:rsidP="00E6652E">
            <w:pPr>
              <w:pStyle w:val="a4"/>
              <w:numPr>
                <w:ilvl w:val="0"/>
                <w:numId w:val="3"/>
              </w:numPr>
              <w:tabs>
                <w:tab w:val="left" w:pos="285"/>
              </w:tabs>
              <w:ind w:left="0" w:firstLine="0"/>
              <w:jc w:val="both"/>
              <w:rPr>
                <w:rFonts w:ascii="Times New Roman" w:hAnsi="Times New Roman" w:cs="Times New Roman"/>
                <w:sz w:val="20"/>
                <w:szCs w:val="20"/>
              </w:rPr>
            </w:pPr>
            <w:r w:rsidRPr="001E161B">
              <w:rPr>
                <w:rFonts w:ascii="Times New Roman" w:hAnsi="Times New Roman" w:cs="Times New Roman"/>
                <w:sz w:val="20"/>
                <w:szCs w:val="20"/>
              </w:rPr>
              <w:t>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2500" w:type="pct"/>
          </w:tcPr>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Реализация мероприятий, предлагаемые заявителем позволят обеспечить бесперебойное и безопасное функционирование сетей водоснабжения и водоотведения, надежность, улучшить стабильность водоснабжения и качество предоставляемых услуг с одновременным снижением затрат на энергоресурсы сельских населенных пунктов Глазовского района, УР.</w:t>
            </w:r>
          </w:p>
          <w:p w:rsidR="00E6652E" w:rsidRDefault="00E6652E" w:rsidP="00814CA5">
            <w:pPr>
              <w:jc w:val="both"/>
              <w:rPr>
                <w:rFonts w:ascii="Times New Roman" w:hAnsi="Times New Roman" w:cs="Times New Roman"/>
                <w:sz w:val="20"/>
                <w:szCs w:val="20"/>
              </w:rPr>
            </w:pPr>
          </w:p>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Задачи предлагаемого к реализации проекта концессионного соглашения:</w:t>
            </w:r>
          </w:p>
          <w:p w:rsidR="00E6652E" w:rsidRDefault="00E6652E" w:rsidP="00E6652E">
            <w:pPr>
              <w:pStyle w:val="a4"/>
              <w:numPr>
                <w:ilvl w:val="0"/>
                <w:numId w:val="2"/>
              </w:numPr>
              <w:ind w:left="35" w:firstLine="325"/>
              <w:jc w:val="both"/>
              <w:rPr>
                <w:rFonts w:ascii="Times New Roman" w:hAnsi="Times New Roman" w:cs="Times New Roman"/>
                <w:sz w:val="20"/>
                <w:szCs w:val="20"/>
              </w:rPr>
            </w:pPr>
            <w:r>
              <w:rPr>
                <w:rFonts w:ascii="Times New Roman" w:hAnsi="Times New Roman" w:cs="Times New Roman"/>
                <w:sz w:val="20"/>
                <w:szCs w:val="20"/>
              </w:rPr>
              <w:t>Обеспечить эффективное использование и эксплуатацию инфраструктуры водоснабжения и водоотведения сельских населенных пунктов Глазовского района, УР;</w:t>
            </w:r>
          </w:p>
          <w:p w:rsidR="00E6652E" w:rsidRDefault="00E6652E" w:rsidP="00E6652E">
            <w:pPr>
              <w:pStyle w:val="a4"/>
              <w:numPr>
                <w:ilvl w:val="0"/>
                <w:numId w:val="2"/>
              </w:numPr>
              <w:ind w:left="35" w:firstLine="325"/>
              <w:jc w:val="both"/>
              <w:rPr>
                <w:rFonts w:ascii="Times New Roman" w:hAnsi="Times New Roman" w:cs="Times New Roman"/>
                <w:sz w:val="20"/>
                <w:szCs w:val="20"/>
              </w:rPr>
            </w:pPr>
            <w:r>
              <w:rPr>
                <w:rFonts w:ascii="Times New Roman" w:hAnsi="Times New Roman" w:cs="Times New Roman"/>
                <w:sz w:val="20"/>
                <w:szCs w:val="20"/>
              </w:rPr>
              <w:t>Осуществить работы по модернизации и реконструкции систем водоснабжения и водоотведения сельских населенных пунктов Глазовского района, УР.</w:t>
            </w:r>
          </w:p>
          <w:p w:rsidR="00E6652E" w:rsidRPr="00C826FE" w:rsidRDefault="00E6652E" w:rsidP="00814CA5">
            <w:pPr>
              <w:pStyle w:val="a4"/>
              <w:ind w:left="360"/>
              <w:jc w:val="both"/>
              <w:rPr>
                <w:rFonts w:ascii="Times New Roman" w:hAnsi="Times New Roman" w:cs="Times New Roman"/>
                <w:sz w:val="20"/>
                <w:szCs w:val="20"/>
              </w:rPr>
            </w:pPr>
          </w:p>
        </w:tc>
      </w:tr>
      <w:tr w:rsidR="00E6652E" w:rsidTr="00814CA5">
        <w:tc>
          <w:tcPr>
            <w:tcW w:w="2500" w:type="pct"/>
          </w:tcPr>
          <w:p w:rsidR="00E6652E" w:rsidRPr="001E161B" w:rsidRDefault="00E6652E" w:rsidP="00E6652E">
            <w:pPr>
              <w:pStyle w:val="a4"/>
              <w:numPr>
                <w:ilvl w:val="0"/>
                <w:numId w:val="3"/>
              </w:numPr>
              <w:tabs>
                <w:tab w:val="left" w:pos="285"/>
              </w:tabs>
              <w:ind w:left="0" w:firstLine="0"/>
              <w:jc w:val="both"/>
              <w:rPr>
                <w:rFonts w:ascii="Times New Roman" w:hAnsi="Times New Roman" w:cs="Times New Roman"/>
                <w:sz w:val="20"/>
                <w:szCs w:val="20"/>
              </w:rPr>
            </w:pPr>
            <w:proofErr w:type="gramStart"/>
            <w:r w:rsidRPr="001E161B">
              <w:rPr>
                <w:rFonts w:ascii="Times New Roman" w:hAnsi="Times New Roman" w:cs="Times New Roman"/>
                <w:sz w:val="20"/>
                <w:szCs w:val="20"/>
              </w:rPr>
              <w:t xml:space="preserve">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w:t>
            </w:r>
            <w:r w:rsidRPr="001E161B">
              <w:rPr>
                <w:rFonts w:ascii="Times New Roman" w:hAnsi="Times New Roman" w:cs="Times New Roman"/>
                <w:sz w:val="20"/>
                <w:szCs w:val="20"/>
              </w:rPr>
              <w:lastRenderedPageBreak/>
              <w:t>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roofErr w:type="gramEnd"/>
          </w:p>
        </w:tc>
        <w:tc>
          <w:tcPr>
            <w:tcW w:w="2500" w:type="pct"/>
          </w:tcPr>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lastRenderedPageBreak/>
              <w:t>Ориентировочная сметная стоимость на этапе создания и реконструкции объекта концессионного соглашения составляе</w:t>
            </w:r>
            <w:r w:rsidR="00506821">
              <w:rPr>
                <w:rFonts w:ascii="Times New Roman" w:hAnsi="Times New Roman" w:cs="Times New Roman"/>
                <w:sz w:val="20"/>
                <w:szCs w:val="20"/>
              </w:rPr>
              <w:t>т в ценах 2016г.</w:t>
            </w:r>
            <w:r>
              <w:rPr>
                <w:rFonts w:ascii="Times New Roman" w:hAnsi="Times New Roman" w:cs="Times New Roman"/>
                <w:sz w:val="20"/>
                <w:szCs w:val="20"/>
              </w:rPr>
              <w:t>: 116 </w:t>
            </w:r>
            <w:r w:rsidR="00C174B6">
              <w:rPr>
                <w:rFonts w:ascii="Times New Roman" w:hAnsi="Times New Roman" w:cs="Times New Roman"/>
                <w:sz w:val="20"/>
                <w:szCs w:val="20"/>
              </w:rPr>
              <w:t>556</w:t>
            </w:r>
            <w:r>
              <w:rPr>
                <w:rFonts w:ascii="Times New Roman" w:hAnsi="Times New Roman" w:cs="Times New Roman"/>
                <w:sz w:val="20"/>
                <w:szCs w:val="20"/>
              </w:rPr>
              <w:t> </w:t>
            </w:r>
            <w:r w:rsidR="00C174B6">
              <w:rPr>
                <w:rFonts w:ascii="Times New Roman" w:hAnsi="Times New Roman" w:cs="Times New Roman"/>
                <w:sz w:val="20"/>
                <w:szCs w:val="20"/>
              </w:rPr>
              <w:t>000</w:t>
            </w:r>
            <w:r>
              <w:rPr>
                <w:rFonts w:ascii="Times New Roman" w:hAnsi="Times New Roman" w:cs="Times New Roman"/>
                <w:sz w:val="20"/>
                <w:szCs w:val="20"/>
              </w:rPr>
              <w:t>,00 руб.</w:t>
            </w:r>
          </w:p>
          <w:p w:rsidR="00E6652E" w:rsidRDefault="00E6652E" w:rsidP="00814CA5">
            <w:pPr>
              <w:jc w:val="both"/>
              <w:rPr>
                <w:rFonts w:ascii="Times New Roman" w:hAnsi="Times New Roman" w:cs="Times New Roman"/>
                <w:sz w:val="20"/>
                <w:szCs w:val="20"/>
              </w:rPr>
            </w:pPr>
          </w:p>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Источник финансирования: </w:t>
            </w:r>
          </w:p>
          <w:p w:rsidR="00E6652E" w:rsidRDefault="00E6652E" w:rsidP="00814CA5">
            <w:pPr>
              <w:jc w:val="both"/>
              <w:rPr>
                <w:rFonts w:ascii="Times New Roman" w:hAnsi="Times New Roman" w:cs="Times New Roman"/>
                <w:sz w:val="20"/>
                <w:szCs w:val="20"/>
              </w:rPr>
            </w:pPr>
            <w:r>
              <w:rPr>
                <w:rFonts w:ascii="Times New Roman" w:hAnsi="Times New Roman" w:cs="Times New Roman"/>
                <w:sz w:val="20"/>
                <w:szCs w:val="20"/>
              </w:rPr>
              <w:t>Расходы Концессионера по проекту концессионного соглашения:</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2017 год – финансирование отсутствует</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2018 год – финансирование отсутствует</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2019 год – </w:t>
            </w:r>
            <w:r w:rsidR="00D65200">
              <w:rPr>
                <w:rFonts w:ascii="Times New Roman" w:hAnsi="Times New Roman" w:cs="Times New Roman"/>
                <w:sz w:val="20"/>
                <w:szCs w:val="20"/>
              </w:rPr>
              <w:t>202 000,00</w:t>
            </w:r>
            <w:r w:rsidRPr="004D0255">
              <w:rPr>
                <w:rFonts w:ascii="Times New Roman" w:hAnsi="Times New Roman" w:cs="Times New Roman"/>
                <w:sz w:val="20"/>
                <w:szCs w:val="20"/>
              </w:rPr>
              <w:t xml:space="preserve"> руб.</w:t>
            </w:r>
          </w:p>
          <w:p w:rsidR="00E6652E" w:rsidRPr="004D0255" w:rsidRDefault="00E6652E" w:rsidP="00814CA5">
            <w:pPr>
              <w:jc w:val="both"/>
              <w:rPr>
                <w:rFonts w:ascii="Times New Roman" w:hAnsi="Times New Roman" w:cs="Times New Roman"/>
                <w:sz w:val="20"/>
                <w:szCs w:val="20"/>
              </w:rPr>
            </w:pPr>
            <w:r>
              <w:rPr>
                <w:rFonts w:ascii="Times New Roman" w:hAnsi="Times New Roman" w:cs="Times New Roman"/>
                <w:sz w:val="20"/>
                <w:szCs w:val="20"/>
              </w:rPr>
              <w:t xml:space="preserve">2020 год – </w:t>
            </w:r>
            <w:r w:rsidR="00D65200">
              <w:rPr>
                <w:rFonts w:ascii="Times New Roman" w:hAnsi="Times New Roman" w:cs="Times New Roman"/>
                <w:sz w:val="20"/>
                <w:szCs w:val="20"/>
              </w:rPr>
              <w:t>212 706,00</w:t>
            </w:r>
            <w:r w:rsidR="00714D16">
              <w:rPr>
                <w:rFonts w:ascii="Times New Roman" w:hAnsi="Times New Roman" w:cs="Times New Roman"/>
                <w:sz w:val="20"/>
                <w:szCs w:val="20"/>
              </w:rPr>
              <w:t xml:space="preserve"> </w:t>
            </w:r>
            <w:r w:rsidRPr="004D0255">
              <w:rPr>
                <w:rFonts w:ascii="Times New Roman" w:hAnsi="Times New Roman" w:cs="Times New Roman"/>
                <w:sz w:val="20"/>
                <w:szCs w:val="20"/>
              </w:rPr>
              <w:t>руб.</w:t>
            </w:r>
          </w:p>
          <w:p w:rsidR="00E6652E" w:rsidRPr="004D0255" w:rsidRDefault="00E6652E" w:rsidP="00814CA5">
            <w:pPr>
              <w:jc w:val="both"/>
              <w:rPr>
                <w:rFonts w:ascii="Times New Roman" w:hAnsi="Times New Roman" w:cs="Times New Roman"/>
                <w:sz w:val="20"/>
                <w:szCs w:val="20"/>
              </w:rPr>
            </w:pPr>
            <w:r>
              <w:rPr>
                <w:rFonts w:ascii="Times New Roman" w:hAnsi="Times New Roman" w:cs="Times New Roman"/>
                <w:sz w:val="20"/>
                <w:szCs w:val="20"/>
              </w:rPr>
              <w:t xml:space="preserve">2021 год – </w:t>
            </w:r>
            <w:r w:rsidR="00714D16">
              <w:rPr>
                <w:rFonts w:ascii="Times New Roman" w:hAnsi="Times New Roman" w:cs="Times New Roman"/>
                <w:sz w:val="20"/>
                <w:szCs w:val="20"/>
              </w:rPr>
              <w:t>2</w:t>
            </w:r>
            <w:r w:rsidR="00D65200">
              <w:rPr>
                <w:rFonts w:ascii="Times New Roman" w:hAnsi="Times New Roman" w:cs="Times New Roman"/>
                <w:sz w:val="20"/>
                <w:szCs w:val="20"/>
              </w:rPr>
              <w:t>23 979,42</w:t>
            </w:r>
            <w:r w:rsidR="00714D16">
              <w:rPr>
                <w:rFonts w:ascii="Times New Roman" w:hAnsi="Times New Roman" w:cs="Times New Roman"/>
                <w:sz w:val="20"/>
                <w:szCs w:val="20"/>
              </w:rPr>
              <w:t xml:space="preserve"> </w:t>
            </w:r>
            <w:r w:rsidRPr="004D0255">
              <w:rPr>
                <w:rFonts w:ascii="Times New Roman" w:hAnsi="Times New Roman" w:cs="Times New Roman"/>
                <w:sz w:val="20"/>
                <w:szCs w:val="20"/>
              </w:rPr>
              <w:t>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2022 год –</w:t>
            </w:r>
            <w:r>
              <w:rPr>
                <w:rFonts w:ascii="Times New Roman" w:hAnsi="Times New Roman" w:cs="Times New Roman"/>
                <w:sz w:val="20"/>
                <w:szCs w:val="20"/>
              </w:rPr>
              <w:t xml:space="preserve"> </w:t>
            </w:r>
            <w:r w:rsidR="00714D16">
              <w:rPr>
                <w:rFonts w:ascii="Times New Roman" w:hAnsi="Times New Roman" w:cs="Times New Roman"/>
                <w:sz w:val="20"/>
                <w:szCs w:val="20"/>
              </w:rPr>
              <w:t>2</w:t>
            </w:r>
            <w:r w:rsidR="00D65200">
              <w:rPr>
                <w:rFonts w:ascii="Times New Roman" w:hAnsi="Times New Roman" w:cs="Times New Roman"/>
                <w:sz w:val="20"/>
                <w:szCs w:val="20"/>
              </w:rPr>
              <w:t>35 850,33</w:t>
            </w:r>
            <w:r w:rsidR="00714D16">
              <w:rPr>
                <w:rFonts w:ascii="Times New Roman" w:hAnsi="Times New Roman" w:cs="Times New Roman"/>
                <w:sz w:val="20"/>
                <w:szCs w:val="20"/>
              </w:rPr>
              <w:t xml:space="preserve"> </w:t>
            </w:r>
            <w:r w:rsidRPr="004D0255">
              <w:rPr>
                <w:rFonts w:ascii="Times New Roman" w:hAnsi="Times New Roman" w:cs="Times New Roman"/>
                <w:sz w:val="20"/>
                <w:szCs w:val="20"/>
              </w:rPr>
              <w:t>руб.</w:t>
            </w:r>
          </w:p>
          <w:p w:rsidR="00E6652E" w:rsidRPr="004D0255" w:rsidRDefault="00E6652E" w:rsidP="00814CA5">
            <w:pPr>
              <w:jc w:val="both"/>
              <w:rPr>
                <w:rFonts w:ascii="Times New Roman" w:hAnsi="Times New Roman" w:cs="Times New Roman"/>
                <w:sz w:val="20"/>
                <w:szCs w:val="20"/>
              </w:rPr>
            </w:pPr>
            <w:r>
              <w:rPr>
                <w:rFonts w:ascii="Times New Roman" w:hAnsi="Times New Roman" w:cs="Times New Roman"/>
                <w:sz w:val="20"/>
                <w:szCs w:val="20"/>
              </w:rPr>
              <w:t xml:space="preserve">2023 год – </w:t>
            </w:r>
            <w:r w:rsidR="00714D16">
              <w:rPr>
                <w:rFonts w:ascii="Times New Roman" w:hAnsi="Times New Roman" w:cs="Times New Roman"/>
                <w:sz w:val="20"/>
                <w:szCs w:val="20"/>
              </w:rPr>
              <w:t>2</w:t>
            </w:r>
            <w:r w:rsidR="00D65200">
              <w:rPr>
                <w:rFonts w:ascii="Times New Roman" w:hAnsi="Times New Roman" w:cs="Times New Roman"/>
                <w:sz w:val="20"/>
                <w:szCs w:val="20"/>
              </w:rPr>
              <w:t>48 350,39</w:t>
            </w:r>
            <w:r w:rsidRPr="004D0255">
              <w:rPr>
                <w:rFonts w:ascii="Times New Roman" w:hAnsi="Times New Roman" w:cs="Times New Roman"/>
                <w:sz w:val="20"/>
                <w:szCs w:val="20"/>
              </w:rPr>
              <w:t xml:space="preserve"> руб.</w:t>
            </w:r>
          </w:p>
          <w:p w:rsidR="00E6652E" w:rsidRPr="004D0255" w:rsidRDefault="00E6652E" w:rsidP="00814CA5">
            <w:pPr>
              <w:jc w:val="both"/>
              <w:rPr>
                <w:rFonts w:ascii="Times New Roman" w:hAnsi="Times New Roman" w:cs="Times New Roman"/>
                <w:sz w:val="20"/>
                <w:szCs w:val="20"/>
              </w:rPr>
            </w:pPr>
            <w:r>
              <w:rPr>
                <w:rFonts w:ascii="Times New Roman" w:hAnsi="Times New Roman" w:cs="Times New Roman"/>
                <w:sz w:val="20"/>
                <w:szCs w:val="20"/>
              </w:rPr>
              <w:t xml:space="preserve">2024 год – </w:t>
            </w:r>
            <w:r w:rsidR="00714D16">
              <w:rPr>
                <w:rFonts w:ascii="Times New Roman" w:hAnsi="Times New Roman" w:cs="Times New Roman"/>
                <w:sz w:val="20"/>
                <w:szCs w:val="20"/>
              </w:rPr>
              <w:t>2</w:t>
            </w:r>
            <w:r w:rsidR="00D65200">
              <w:rPr>
                <w:rFonts w:ascii="Times New Roman" w:hAnsi="Times New Roman" w:cs="Times New Roman"/>
                <w:sz w:val="20"/>
                <w:szCs w:val="20"/>
              </w:rPr>
              <w:t>61 512,97</w:t>
            </w:r>
            <w:r w:rsidRPr="004D0255">
              <w:rPr>
                <w:rFonts w:ascii="Times New Roman" w:hAnsi="Times New Roman" w:cs="Times New Roman"/>
                <w:sz w:val="20"/>
                <w:szCs w:val="20"/>
              </w:rPr>
              <w:t xml:space="preserve"> руб.</w:t>
            </w:r>
          </w:p>
          <w:p w:rsidR="00E6652E" w:rsidRPr="004D0255" w:rsidRDefault="00E6652E" w:rsidP="00814CA5">
            <w:pPr>
              <w:jc w:val="both"/>
              <w:rPr>
                <w:rFonts w:ascii="Times New Roman" w:hAnsi="Times New Roman" w:cs="Times New Roman"/>
                <w:sz w:val="20"/>
                <w:szCs w:val="20"/>
              </w:rPr>
            </w:pPr>
            <w:r>
              <w:rPr>
                <w:rFonts w:ascii="Times New Roman" w:hAnsi="Times New Roman" w:cs="Times New Roman"/>
                <w:sz w:val="20"/>
                <w:szCs w:val="20"/>
              </w:rPr>
              <w:t xml:space="preserve">2025 год – </w:t>
            </w:r>
            <w:r w:rsidR="00714D16">
              <w:rPr>
                <w:rFonts w:ascii="Times New Roman" w:hAnsi="Times New Roman" w:cs="Times New Roman"/>
                <w:sz w:val="20"/>
                <w:szCs w:val="20"/>
              </w:rPr>
              <w:t>2</w:t>
            </w:r>
            <w:r w:rsidR="00D65200">
              <w:rPr>
                <w:rFonts w:ascii="Times New Roman" w:hAnsi="Times New Roman" w:cs="Times New Roman"/>
                <w:sz w:val="20"/>
                <w:szCs w:val="20"/>
              </w:rPr>
              <w:t>75 373,15</w:t>
            </w:r>
            <w:r w:rsidR="00714D16">
              <w:rPr>
                <w:rFonts w:ascii="Times New Roman" w:hAnsi="Times New Roman" w:cs="Times New Roman"/>
                <w:sz w:val="20"/>
                <w:szCs w:val="20"/>
              </w:rPr>
              <w:t xml:space="preserve"> </w:t>
            </w:r>
            <w:r w:rsidRPr="004D0255">
              <w:rPr>
                <w:rFonts w:ascii="Times New Roman" w:hAnsi="Times New Roman" w:cs="Times New Roman"/>
                <w:sz w:val="20"/>
                <w:szCs w:val="20"/>
              </w:rPr>
              <w:t>руб.</w:t>
            </w:r>
          </w:p>
          <w:p w:rsidR="00E6652E" w:rsidRPr="004D0255" w:rsidRDefault="00E6652E" w:rsidP="00814CA5">
            <w:pPr>
              <w:jc w:val="both"/>
              <w:rPr>
                <w:rFonts w:ascii="Times New Roman" w:hAnsi="Times New Roman" w:cs="Times New Roman"/>
                <w:sz w:val="20"/>
                <w:szCs w:val="20"/>
              </w:rPr>
            </w:pPr>
            <w:r>
              <w:rPr>
                <w:rFonts w:ascii="Times New Roman" w:hAnsi="Times New Roman" w:cs="Times New Roman"/>
                <w:sz w:val="20"/>
                <w:szCs w:val="20"/>
              </w:rPr>
              <w:t xml:space="preserve">2026 год – </w:t>
            </w:r>
            <w:r w:rsidR="00714D16">
              <w:rPr>
                <w:rFonts w:ascii="Times New Roman" w:hAnsi="Times New Roman" w:cs="Times New Roman"/>
                <w:sz w:val="20"/>
                <w:szCs w:val="20"/>
              </w:rPr>
              <w:t>2</w:t>
            </w:r>
            <w:r w:rsidR="00D65200">
              <w:rPr>
                <w:rFonts w:ascii="Times New Roman" w:hAnsi="Times New Roman" w:cs="Times New Roman"/>
                <w:sz w:val="20"/>
                <w:szCs w:val="20"/>
              </w:rPr>
              <w:t>89 967,93</w:t>
            </w:r>
            <w:r w:rsidR="00714D16">
              <w:rPr>
                <w:rFonts w:ascii="Times New Roman" w:hAnsi="Times New Roman" w:cs="Times New Roman"/>
                <w:sz w:val="20"/>
                <w:szCs w:val="20"/>
              </w:rPr>
              <w:t xml:space="preserve"> </w:t>
            </w:r>
            <w:r w:rsidRPr="004D0255">
              <w:rPr>
                <w:rFonts w:ascii="Times New Roman" w:hAnsi="Times New Roman" w:cs="Times New Roman"/>
                <w:sz w:val="20"/>
                <w:szCs w:val="20"/>
              </w:rPr>
              <w:t>руб.</w:t>
            </w:r>
          </w:p>
          <w:p w:rsidR="00E6652E" w:rsidRPr="004D0255" w:rsidRDefault="00E6652E" w:rsidP="00814CA5">
            <w:pPr>
              <w:jc w:val="both"/>
              <w:rPr>
                <w:rFonts w:ascii="Times New Roman" w:hAnsi="Times New Roman" w:cs="Times New Roman"/>
                <w:sz w:val="20"/>
                <w:szCs w:val="20"/>
              </w:rPr>
            </w:pPr>
            <w:r>
              <w:rPr>
                <w:rFonts w:ascii="Times New Roman" w:hAnsi="Times New Roman" w:cs="Times New Roman"/>
                <w:sz w:val="20"/>
                <w:szCs w:val="20"/>
              </w:rPr>
              <w:t xml:space="preserve">2027 год – </w:t>
            </w:r>
            <w:r w:rsidR="00D65200">
              <w:rPr>
                <w:rFonts w:ascii="Times New Roman" w:hAnsi="Times New Roman" w:cs="Times New Roman"/>
                <w:sz w:val="20"/>
                <w:szCs w:val="20"/>
              </w:rPr>
              <w:t>305 336,23</w:t>
            </w:r>
            <w:r w:rsidR="00714D16">
              <w:rPr>
                <w:rFonts w:ascii="Times New Roman" w:hAnsi="Times New Roman" w:cs="Times New Roman"/>
                <w:sz w:val="20"/>
                <w:szCs w:val="20"/>
              </w:rPr>
              <w:t xml:space="preserve"> </w:t>
            </w:r>
            <w:r w:rsidRPr="004D0255">
              <w:rPr>
                <w:rFonts w:ascii="Times New Roman" w:hAnsi="Times New Roman" w:cs="Times New Roman"/>
                <w:sz w:val="20"/>
                <w:szCs w:val="20"/>
              </w:rPr>
              <w:t>руб.</w:t>
            </w:r>
          </w:p>
          <w:p w:rsidR="00E6652E" w:rsidRPr="004D0255" w:rsidRDefault="00E6652E" w:rsidP="00814CA5">
            <w:pPr>
              <w:jc w:val="both"/>
              <w:rPr>
                <w:rFonts w:ascii="Times New Roman" w:hAnsi="Times New Roman" w:cs="Times New Roman"/>
                <w:sz w:val="20"/>
                <w:szCs w:val="20"/>
              </w:rPr>
            </w:pPr>
            <w:r>
              <w:rPr>
                <w:rFonts w:ascii="Times New Roman" w:hAnsi="Times New Roman" w:cs="Times New Roman"/>
                <w:sz w:val="20"/>
                <w:szCs w:val="20"/>
              </w:rPr>
              <w:t xml:space="preserve">2028 год – </w:t>
            </w:r>
            <w:r w:rsidR="00D65200">
              <w:rPr>
                <w:rFonts w:ascii="Times New Roman" w:hAnsi="Times New Roman" w:cs="Times New Roman"/>
                <w:sz w:val="20"/>
                <w:szCs w:val="20"/>
              </w:rPr>
              <w:t>321 519,05</w:t>
            </w:r>
            <w:r w:rsidR="00714D16">
              <w:rPr>
                <w:rFonts w:ascii="Times New Roman" w:hAnsi="Times New Roman" w:cs="Times New Roman"/>
                <w:sz w:val="20"/>
                <w:szCs w:val="20"/>
              </w:rPr>
              <w:t xml:space="preserve"> </w:t>
            </w:r>
            <w:r w:rsidRPr="004D0255">
              <w:rPr>
                <w:rFonts w:ascii="Times New Roman" w:hAnsi="Times New Roman" w:cs="Times New Roman"/>
                <w:sz w:val="20"/>
                <w:szCs w:val="20"/>
              </w:rPr>
              <w:t>руб.</w:t>
            </w:r>
          </w:p>
          <w:p w:rsidR="00E6652E"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2029 год – </w:t>
            </w:r>
            <w:r w:rsidR="00D65200">
              <w:rPr>
                <w:rFonts w:ascii="Times New Roman" w:hAnsi="Times New Roman" w:cs="Times New Roman"/>
                <w:sz w:val="20"/>
                <w:szCs w:val="20"/>
              </w:rPr>
              <w:t>338 559,56</w:t>
            </w:r>
            <w:r w:rsidR="00714D16">
              <w:rPr>
                <w:rFonts w:ascii="Times New Roman" w:hAnsi="Times New Roman" w:cs="Times New Roman"/>
                <w:sz w:val="20"/>
                <w:szCs w:val="20"/>
              </w:rPr>
              <w:t xml:space="preserve"> </w:t>
            </w:r>
            <w:r w:rsidRPr="004D0255">
              <w:rPr>
                <w:rFonts w:ascii="Times New Roman" w:hAnsi="Times New Roman" w:cs="Times New Roman"/>
                <w:sz w:val="20"/>
                <w:szCs w:val="20"/>
              </w:rPr>
              <w:t>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2030 год – </w:t>
            </w:r>
            <w:r w:rsidR="00714D16">
              <w:rPr>
                <w:rFonts w:ascii="Times New Roman" w:hAnsi="Times New Roman" w:cs="Times New Roman"/>
                <w:sz w:val="20"/>
                <w:szCs w:val="20"/>
              </w:rPr>
              <w:t>3</w:t>
            </w:r>
            <w:r w:rsidR="00D65200">
              <w:rPr>
                <w:rFonts w:ascii="Times New Roman" w:hAnsi="Times New Roman" w:cs="Times New Roman"/>
                <w:sz w:val="20"/>
                <w:szCs w:val="20"/>
              </w:rPr>
              <w:t>56 503,22</w:t>
            </w:r>
            <w:r w:rsidR="00714D16">
              <w:rPr>
                <w:rFonts w:ascii="Times New Roman" w:hAnsi="Times New Roman" w:cs="Times New Roman"/>
                <w:sz w:val="20"/>
                <w:szCs w:val="20"/>
              </w:rPr>
              <w:t xml:space="preserve"> </w:t>
            </w:r>
            <w:r w:rsidRPr="004D0255">
              <w:rPr>
                <w:rFonts w:ascii="Times New Roman" w:hAnsi="Times New Roman" w:cs="Times New Roman"/>
                <w:sz w:val="20"/>
                <w:szCs w:val="20"/>
              </w:rPr>
              <w:t>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2031 год – </w:t>
            </w:r>
            <w:r w:rsidR="00714D16">
              <w:rPr>
                <w:rFonts w:ascii="Times New Roman" w:hAnsi="Times New Roman" w:cs="Times New Roman"/>
                <w:sz w:val="20"/>
                <w:szCs w:val="20"/>
              </w:rPr>
              <w:t>3</w:t>
            </w:r>
            <w:r w:rsidR="00D65200">
              <w:rPr>
                <w:rFonts w:ascii="Times New Roman" w:hAnsi="Times New Roman" w:cs="Times New Roman"/>
                <w:sz w:val="20"/>
                <w:szCs w:val="20"/>
              </w:rPr>
              <w:t>75 397,89</w:t>
            </w:r>
            <w:r w:rsidRPr="004D0255">
              <w:rPr>
                <w:rFonts w:ascii="Times New Roman" w:hAnsi="Times New Roman" w:cs="Times New Roman"/>
                <w:sz w:val="20"/>
                <w:szCs w:val="20"/>
              </w:rPr>
              <w:t xml:space="preserve"> 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2032 год – </w:t>
            </w:r>
            <w:r w:rsidR="00714D16">
              <w:rPr>
                <w:rFonts w:ascii="Times New Roman" w:hAnsi="Times New Roman" w:cs="Times New Roman"/>
                <w:sz w:val="20"/>
                <w:szCs w:val="20"/>
              </w:rPr>
              <w:t>3</w:t>
            </w:r>
            <w:r w:rsidR="00D65200">
              <w:rPr>
                <w:rFonts w:ascii="Times New Roman" w:hAnsi="Times New Roman" w:cs="Times New Roman"/>
                <w:sz w:val="20"/>
                <w:szCs w:val="20"/>
              </w:rPr>
              <w:t>95 293,97</w:t>
            </w:r>
            <w:r w:rsidRPr="004D0255">
              <w:rPr>
                <w:rFonts w:ascii="Times New Roman" w:hAnsi="Times New Roman" w:cs="Times New Roman"/>
                <w:sz w:val="20"/>
                <w:szCs w:val="20"/>
              </w:rPr>
              <w:t xml:space="preserve"> 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2033 год – </w:t>
            </w:r>
            <w:r w:rsidR="00D65200">
              <w:rPr>
                <w:rFonts w:ascii="Times New Roman" w:hAnsi="Times New Roman" w:cs="Times New Roman"/>
                <w:sz w:val="20"/>
                <w:szCs w:val="20"/>
              </w:rPr>
              <w:t xml:space="preserve">416 244,56 </w:t>
            </w:r>
            <w:r w:rsidRPr="004D0255">
              <w:rPr>
                <w:rFonts w:ascii="Times New Roman" w:hAnsi="Times New Roman" w:cs="Times New Roman"/>
                <w:sz w:val="20"/>
                <w:szCs w:val="20"/>
              </w:rPr>
              <w:t>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2034 год – </w:t>
            </w:r>
            <w:r w:rsidR="00714D16">
              <w:rPr>
                <w:rFonts w:ascii="Times New Roman" w:hAnsi="Times New Roman" w:cs="Times New Roman"/>
                <w:sz w:val="20"/>
                <w:szCs w:val="20"/>
              </w:rPr>
              <w:t>4</w:t>
            </w:r>
            <w:r w:rsidR="00D65200">
              <w:rPr>
                <w:rFonts w:ascii="Times New Roman" w:hAnsi="Times New Roman" w:cs="Times New Roman"/>
                <w:sz w:val="20"/>
                <w:szCs w:val="20"/>
              </w:rPr>
              <w:t>38 305,52</w:t>
            </w:r>
            <w:r w:rsidRPr="004D0255">
              <w:rPr>
                <w:rFonts w:ascii="Times New Roman" w:hAnsi="Times New Roman" w:cs="Times New Roman"/>
                <w:sz w:val="20"/>
                <w:szCs w:val="20"/>
              </w:rPr>
              <w:t xml:space="preserve"> 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2035 год – </w:t>
            </w:r>
            <w:r w:rsidR="00714D16">
              <w:rPr>
                <w:rFonts w:ascii="Times New Roman" w:hAnsi="Times New Roman" w:cs="Times New Roman"/>
                <w:sz w:val="20"/>
                <w:szCs w:val="20"/>
              </w:rPr>
              <w:t>4</w:t>
            </w:r>
            <w:r w:rsidR="00D65200">
              <w:rPr>
                <w:rFonts w:ascii="Times New Roman" w:hAnsi="Times New Roman" w:cs="Times New Roman"/>
                <w:sz w:val="20"/>
                <w:szCs w:val="20"/>
              </w:rPr>
              <w:t>61 535,71</w:t>
            </w:r>
            <w:r w:rsidRPr="004D0255">
              <w:rPr>
                <w:rFonts w:ascii="Times New Roman" w:hAnsi="Times New Roman" w:cs="Times New Roman"/>
                <w:sz w:val="20"/>
                <w:szCs w:val="20"/>
              </w:rPr>
              <w:t xml:space="preserve"> 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2036 год – </w:t>
            </w:r>
            <w:r w:rsidR="00714D16">
              <w:rPr>
                <w:rFonts w:ascii="Times New Roman" w:hAnsi="Times New Roman" w:cs="Times New Roman"/>
                <w:sz w:val="20"/>
                <w:szCs w:val="20"/>
              </w:rPr>
              <w:t>4</w:t>
            </w:r>
            <w:r w:rsidR="00D65200">
              <w:rPr>
                <w:rFonts w:ascii="Times New Roman" w:hAnsi="Times New Roman" w:cs="Times New Roman"/>
                <w:sz w:val="20"/>
                <w:szCs w:val="20"/>
              </w:rPr>
              <w:t>85 997,10</w:t>
            </w:r>
            <w:r w:rsidRPr="004D0255">
              <w:rPr>
                <w:rFonts w:ascii="Times New Roman" w:hAnsi="Times New Roman" w:cs="Times New Roman"/>
                <w:sz w:val="20"/>
                <w:szCs w:val="20"/>
              </w:rPr>
              <w:t xml:space="preserve"> 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2037 год – </w:t>
            </w:r>
            <w:r w:rsidR="00D65200">
              <w:rPr>
                <w:rFonts w:ascii="Times New Roman" w:hAnsi="Times New Roman" w:cs="Times New Roman"/>
                <w:sz w:val="20"/>
                <w:szCs w:val="20"/>
              </w:rPr>
              <w:t>511 754,95</w:t>
            </w:r>
            <w:r w:rsidRPr="004D0255">
              <w:rPr>
                <w:rFonts w:ascii="Times New Roman" w:hAnsi="Times New Roman" w:cs="Times New Roman"/>
                <w:sz w:val="20"/>
                <w:szCs w:val="20"/>
              </w:rPr>
              <w:t xml:space="preserve"> 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2038 год – </w:t>
            </w:r>
            <w:r w:rsidR="00D65200">
              <w:rPr>
                <w:rFonts w:ascii="Times New Roman" w:hAnsi="Times New Roman" w:cs="Times New Roman"/>
                <w:sz w:val="20"/>
                <w:szCs w:val="20"/>
              </w:rPr>
              <w:t>538 877,96</w:t>
            </w:r>
            <w:r w:rsidRPr="004D0255">
              <w:rPr>
                <w:rFonts w:ascii="Times New Roman" w:hAnsi="Times New Roman" w:cs="Times New Roman"/>
                <w:sz w:val="20"/>
                <w:szCs w:val="20"/>
              </w:rPr>
              <w:t xml:space="preserve"> 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2039 год – </w:t>
            </w:r>
            <w:r w:rsidR="00D65200">
              <w:rPr>
                <w:rFonts w:ascii="Times New Roman" w:hAnsi="Times New Roman" w:cs="Times New Roman"/>
                <w:sz w:val="20"/>
                <w:szCs w:val="20"/>
              </w:rPr>
              <w:t>567 438,49</w:t>
            </w:r>
            <w:r w:rsidRPr="004D0255">
              <w:rPr>
                <w:rFonts w:ascii="Times New Roman" w:hAnsi="Times New Roman" w:cs="Times New Roman"/>
                <w:sz w:val="20"/>
                <w:szCs w:val="20"/>
              </w:rPr>
              <w:t xml:space="preserve"> руб.</w:t>
            </w:r>
          </w:p>
          <w:p w:rsidR="00E6652E" w:rsidRPr="004D0255" w:rsidRDefault="00E6652E" w:rsidP="00814CA5">
            <w:pPr>
              <w:jc w:val="both"/>
              <w:rPr>
                <w:rFonts w:ascii="Times New Roman" w:hAnsi="Times New Roman" w:cs="Times New Roman"/>
                <w:sz w:val="20"/>
                <w:szCs w:val="20"/>
              </w:rPr>
            </w:pPr>
            <w:r w:rsidRPr="004D0255">
              <w:rPr>
                <w:rFonts w:ascii="Times New Roman" w:hAnsi="Times New Roman" w:cs="Times New Roman"/>
                <w:sz w:val="20"/>
                <w:szCs w:val="20"/>
              </w:rPr>
              <w:t xml:space="preserve">2040 год – </w:t>
            </w:r>
            <w:r w:rsidR="00D65200">
              <w:rPr>
                <w:rFonts w:ascii="Times New Roman" w:hAnsi="Times New Roman" w:cs="Times New Roman"/>
                <w:sz w:val="20"/>
                <w:szCs w:val="20"/>
              </w:rPr>
              <w:t>597 512,73</w:t>
            </w:r>
            <w:r w:rsidRPr="004D0255">
              <w:rPr>
                <w:rFonts w:ascii="Times New Roman" w:hAnsi="Times New Roman" w:cs="Times New Roman"/>
                <w:sz w:val="20"/>
                <w:szCs w:val="20"/>
              </w:rPr>
              <w:t xml:space="preserve"> руб.</w:t>
            </w:r>
          </w:p>
          <w:p w:rsidR="00E6652E" w:rsidRDefault="00C174B6" w:rsidP="00814CA5">
            <w:pPr>
              <w:jc w:val="both"/>
              <w:rPr>
                <w:rFonts w:ascii="Times New Roman" w:hAnsi="Times New Roman" w:cs="Times New Roman"/>
                <w:sz w:val="20"/>
                <w:szCs w:val="20"/>
              </w:rPr>
            </w:pPr>
            <w:r>
              <w:rPr>
                <w:rFonts w:ascii="Times New Roman" w:hAnsi="Times New Roman" w:cs="Times New Roman"/>
                <w:sz w:val="20"/>
                <w:szCs w:val="20"/>
              </w:rPr>
              <w:t xml:space="preserve">Итого по годам: </w:t>
            </w:r>
            <w:r w:rsidR="00D65200">
              <w:rPr>
                <w:rFonts w:ascii="Times New Roman" w:hAnsi="Times New Roman" w:cs="Times New Roman"/>
                <w:sz w:val="20"/>
                <w:szCs w:val="20"/>
              </w:rPr>
              <w:t>8 060 017,12</w:t>
            </w:r>
            <w:r w:rsidR="00E6652E">
              <w:rPr>
                <w:rFonts w:ascii="Times New Roman" w:hAnsi="Times New Roman" w:cs="Times New Roman"/>
                <w:sz w:val="20"/>
                <w:szCs w:val="20"/>
              </w:rPr>
              <w:t xml:space="preserve"> руб.</w:t>
            </w:r>
          </w:p>
          <w:p w:rsidR="00E6652E" w:rsidRPr="00E42990" w:rsidRDefault="00E6652E" w:rsidP="00814CA5">
            <w:pPr>
              <w:jc w:val="both"/>
              <w:rPr>
                <w:rFonts w:ascii="Times New Roman" w:hAnsi="Times New Roman" w:cs="Times New Roman"/>
                <w:sz w:val="20"/>
                <w:szCs w:val="20"/>
              </w:rPr>
            </w:pPr>
          </w:p>
          <w:p w:rsidR="00E6652E" w:rsidRPr="00E42990" w:rsidRDefault="00E6652E" w:rsidP="00814CA5">
            <w:pPr>
              <w:jc w:val="both"/>
              <w:rPr>
                <w:rFonts w:ascii="Times New Roman" w:hAnsi="Times New Roman" w:cs="Times New Roman"/>
                <w:sz w:val="20"/>
                <w:szCs w:val="20"/>
              </w:rPr>
            </w:pPr>
            <w:r w:rsidRPr="00E42990">
              <w:rPr>
                <w:rFonts w:ascii="Times New Roman" w:hAnsi="Times New Roman" w:cs="Times New Roman"/>
                <w:sz w:val="20"/>
                <w:szCs w:val="20"/>
              </w:rPr>
              <w:t>Расходы Концедента по проекту концессионного соглашения</w:t>
            </w:r>
            <w:r>
              <w:rPr>
                <w:rFonts w:ascii="Times New Roman" w:hAnsi="Times New Roman" w:cs="Times New Roman"/>
                <w:sz w:val="20"/>
                <w:szCs w:val="20"/>
              </w:rPr>
              <w:t xml:space="preserve"> составляют </w:t>
            </w:r>
            <w:r w:rsidR="00DF331A">
              <w:rPr>
                <w:rFonts w:ascii="Times New Roman" w:hAnsi="Times New Roman" w:cs="Times New Roman"/>
                <w:sz w:val="20"/>
                <w:szCs w:val="20"/>
              </w:rPr>
              <w:t>14 629 432,01</w:t>
            </w:r>
            <w:r>
              <w:rPr>
                <w:rFonts w:ascii="Times New Roman" w:hAnsi="Times New Roman" w:cs="Times New Roman"/>
                <w:sz w:val="20"/>
                <w:szCs w:val="20"/>
              </w:rPr>
              <w:t xml:space="preserve"> руб.,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по годам</w:t>
            </w:r>
            <w:r w:rsidRPr="00E42990">
              <w:rPr>
                <w:rFonts w:ascii="Times New Roman" w:hAnsi="Times New Roman" w:cs="Times New Roman"/>
                <w:sz w:val="20"/>
                <w:szCs w:val="20"/>
              </w:rPr>
              <w:t>:</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2017 год – </w:t>
            </w:r>
            <w:r w:rsidR="00506821">
              <w:rPr>
                <w:rFonts w:ascii="Times New Roman" w:hAnsi="Times New Roman" w:cs="Times New Roman"/>
                <w:sz w:val="20"/>
                <w:szCs w:val="20"/>
              </w:rPr>
              <w:t>3</w:t>
            </w:r>
            <w:r w:rsidR="001C0995">
              <w:rPr>
                <w:rFonts w:ascii="Times New Roman" w:hAnsi="Times New Roman" w:cs="Times New Roman"/>
                <w:sz w:val="20"/>
                <w:szCs w:val="20"/>
              </w:rPr>
              <w:t>16</w:t>
            </w:r>
            <w:r w:rsidRPr="00C527A3">
              <w:rPr>
                <w:rFonts w:ascii="Times New Roman" w:hAnsi="Times New Roman" w:cs="Times New Roman"/>
                <w:sz w:val="20"/>
                <w:szCs w:val="20"/>
              </w:rPr>
              <w:t> 000,00 руб.</w:t>
            </w:r>
          </w:p>
          <w:p w:rsidR="00E6652E"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2018 </w:t>
            </w:r>
            <w:r w:rsidR="00506821">
              <w:rPr>
                <w:rFonts w:ascii="Times New Roman" w:hAnsi="Times New Roman" w:cs="Times New Roman"/>
                <w:sz w:val="20"/>
                <w:szCs w:val="20"/>
              </w:rPr>
              <w:t>год – 3</w:t>
            </w:r>
            <w:r w:rsidR="001C0995">
              <w:rPr>
                <w:rFonts w:ascii="Times New Roman" w:hAnsi="Times New Roman" w:cs="Times New Roman"/>
                <w:sz w:val="20"/>
                <w:szCs w:val="20"/>
              </w:rPr>
              <w:t>32 748,00</w:t>
            </w:r>
            <w:r w:rsidRPr="00C527A3">
              <w:rPr>
                <w:rFonts w:ascii="Times New Roman" w:hAnsi="Times New Roman" w:cs="Times New Roman"/>
                <w:sz w:val="20"/>
                <w:szCs w:val="20"/>
              </w:rPr>
              <w:t xml:space="preserve"> руб.</w:t>
            </w:r>
          </w:p>
          <w:p w:rsidR="00C174B6" w:rsidRPr="00C527A3" w:rsidRDefault="00C174B6" w:rsidP="00814CA5">
            <w:pPr>
              <w:jc w:val="both"/>
              <w:rPr>
                <w:rFonts w:ascii="Times New Roman" w:hAnsi="Times New Roman" w:cs="Times New Roman"/>
                <w:sz w:val="20"/>
                <w:szCs w:val="20"/>
              </w:rPr>
            </w:pPr>
            <w:r>
              <w:rPr>
                <w:rFonts w:ascii="Times New Roman" w:hAnsi="Times New Roman" w:cs="Times New Roman"/>
                <w:sz w:val="20"/>
                <w:szCs w:val="20"/>
              </w:rPr>
              <w:t>2019 год – 3</w:t>
            </w:r>
            <w:r w:rsidR="001C0995">
              <w:rPr>
                <w:rFonts w:ascii="Times New Roman" w:hAnsi="Times New Roman" w:cs="Times New Roman"/>
                <w:sz w:val="20"/>
                <w:szCs w:val="20"/>
              </w:rPr>
              <w:t>50 383,64</w:t>
            </w:r>
            <w:r>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2020 </w:t>
            </w:r>
            <w:r w:rsidR="00506821">
              <w:rPr>
                <w:rFonts w:ascii="Times New Roman" w:hAnsi="Times New Roman" w:cs="Times New Roman"/>
                <w:sz w:val="20"/>
                <w:szCs w:val="20"/>
              </w:rPr>
              <w:t xml:space="preserve">год – </w:t>
            </w:r>
            <w:r w:rsidR="001C0995">
              <w:rPr>
                <w:rFonts w:ascii="Times New Roman" w:hAnsi="Times New Roman" w:cs="Times New Roman"/>
                <w:sz w:val="20"/>
                <w:szCs w:val="20"/>
              </w:rPr>
              <w:t>368 953,98</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2021 </w:t>
            </w:r>
            <w:r w:rsidR="00506821">
              <w:rPr>
                <w:rFonts w:ascii="Times New Roman" w:hAnsi="Times New Roman" w:cs="Times New Roman"/>
                <w:sz w:val="20"/>
                <w:szCs w:val="20"/>
              </w:rPr>
              <w:t xml:space="preserve">год – </w:t>
            </w:r>
            <w:r w:rsidR="001C0995">
              <w:rPr>
                <w:rFonts w:ascii="Times New Roman" w:hAnsi="Times New Roman" w:cs="Times New Roman"/>
                <w:sz w:val="20"/>
                <w:szCs w:val="20"/>
              </w:rPr>
              <w:t>388 508,54</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2022 </w:t>
            </w:r>
            <w:r w:rsidR="00506821">
              <w:rPr>
                <w:rFonts w:ascii="Times New Roman" w:hAnsi="Times New Roman" w:cs="Times New Roman"/>
                <w:sz w:val="20"/>
                <w:szCs w:val="20"/>
              </w:rPr>
              <w:t xml:space="preserve">год – </w:t>
            </w:r>
            <w:r w:rsidR="001C0995">
              <w:rPr>
                <w:rFonts w:ascii="Times New Roman" w:hAnsi="Times New Roman" w:cs="Times New Roman"/>
                <w:sz w:val="20"/>
                <w:szCs w:val="20"/>
              </w:rPr>
              <w:t>409 099,49</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2023 </w:t>
            </w:r>
            <w:r w:rsidR="00506821">
              <w:rPr>
                <w:rFonts w:ascii="Times New Roman" w:hAnsi="Times New Roman" w:cs="Times New Roman"/>
                <w:sz w:val="20"/>
                <w:szCs w:val="20"/>
              </w:rPr>
              <w:t xml:space="preserve">год – </w:t>
            </w:r>
            <w:r w:rsidR="001C0995">
              <w:rPr>
                <w:rFonts w:ascii="Times New Roman" w:hAnsi="Times New Roman" w:cs="Times New Roman"/>
                <w:sz w:val="20"/>
                <w:szCs w:val="20"/>
              </w:rPr>
              <w:t>430 781,76</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2024 год</w:t>
            </w:r>
            <w:r w:rsidR="00506821">
              <w:rPr>
                <w:rFonts w:ascii="Times New Roman" w:hAnsi="Times New Roman" w:cs="Times New Roman"/>
                <w:sz w:val="20"/>
                <w:szCs w:val="20"/>
              </w:rPr>
              <w:t xml:space="preserve"> – </w:t>
            </w:r>
            <w:r w:rsidR="001C0995">
              <w:rPr>
                <w:rFonts w:ascii="Times New Roman" w:hAnsi="Times New Roman" w:cs="Times New Roman"/>
                <w:sz w:val="20"/>
                <w:szCs w:val="20"/>
              </w:rPr>
              <w:t>453 613,20</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2025 </w:t>
            </w:r>
            <w:r w:rsidR="00506821">
              <w:rPr>
                <w:rFonts w:ascii="Times New Roman" w:hAnsi="Times New Roman" w:cs="Times New Roman"/>
                <w:sz w:val="20"/>
                <w:szCs w:val="20"/>
              </w:rPr>
              <w:t xml:space="preserve">год – </w:t>
            </w:r>
            <w:r w:rsidR="001C0995">
              <w:rPr>
                <w:rFonts w:ascii="Times New Roman" w:hAnsi="Times New Roman" w:cs="Times New Roman"/>
                <w:sz w:val="20"/>
                <w:szCs w:val="20"/>
              </w:rPr>
              <w:t>477 654,70</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2026 </w:t>
            </w:r>
            <w:r w:rsidR="00506821">
              <w:rPr>
                <w:rFonts w:ascii="Times New Roman" w:hAnsi="Times New Roman" w:cs="Times New Roman"/>
                <w:sz w:val="20"/>
                <w:szCs w:val="20"/>
              </w:rPr>
              <w:t xml:space="preserve">год – </w:t>
            </w:r>
            <w:r w:rsidR="001C0995">
              <w:rPr>
                <w:rFonts w:ascii="Times New Roman" w:hAnsi="Times New Roman" w:cs="Times New Roman"/>
                <w:sz w:val="20"/>
                <w:szCs w:val="20"/>
              </w:rPr>
              <w:t>502 970,40</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2027 </w:t>
            </w:r>
            <w:r w:rsidR="00506821">
              <w:rPr>
                <w:rFonts w:ascii="Times New Roman" w:hAnsi="Times New Roman" w:cs="Times New Roman"/>
                <w:sz w:val="20"/>
                <w:szCs w:val="20"/>
              </w:rPr>
              <w:t xml:space="preserve">год – </w:t>
            </w:r>
            <w:r w:rsidR="001C0995">
              <w:rPr>
                <w:rFonts w:ascii="Times New Roman" w:hAnsi="Times New Roman" w:cs="Times New Roman"/>
                <w:sz w:val="20"/>
                <w:szCs w:val="20"/>
              </w:rPr>
              <w:t>529 627,83</w:t>
            </w:r>
            <w:r w:rsidR="0020719A">
              <w:rPr>
                <w:rFonts w:ascii="Times New Roman" w:hAnsi="Times New Roman" w:cs="Times New Roman"/>
                <w:sz w:val="20"/>
                <w:szCs w:val="20"/>
              </w:rPr>
              <w:t xml:space="preserve"> </w:t>
            </w:r>
            <w:r w:rsidRPr="00C527A3">
              <w:rPr>
                <w:rFonts w:ascii="Times New Roman" w:hAnsi="Times New Roman" w:cs="Times New Roman"/>
                <w:sz w:val="20"/>
                <w:szCs w:val="20"/>
              </w:rPr>
              <w:t>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2028 </w:t>
            </w:r>
            <w:r w:rsidR="00506821">
              <w:rPr>
                <w:rFonts w:ascii="Times New Roman" w:hAnsi="Times New Roman" w:cs="Times New Roman"/>
                <w:sz w:val="20"/>
                <w:szCs w:val="20"/>
              </w:rPr>
              <w:t xml:space="preserve">год – </w:t>
            </w:r>
            <w:r w:rsidR="001C0995">
              <w:rPr>
                <w:rFonts w:ascii="Times New Roman" w:hAnsi="Times New Roman" w:cs="Times New Roman"/>
                <w:sz w:val="20"/>
                <w:szCs w:val="20"/>
              </w:rPr>
              <w:t>557 698,10</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2029 </w:t>
            </w:r>
            <w:r>
              <w:rPr>
                <w:rFonts w:ascii="Times New Roman" w:hAnsi="Times New Roman" w:cs="Times New Roman"/>
                <w:sz w:val="20"/>
                <w:szCs w:val="20"/>
              </w:rPr>
              <w:t>год</w:t>
            </w:r>
            <w:r w:rsidR="0020719A">
              <w:rPr>
                <w:rFonts w:ascii="Times New Roman" w:hAnsi="Times New Roman" w:cs="Times New Roman"/>
                <w:sz w:val="20"/>
                <w:szCs w:val="20"/>
              </w:rPr>
              <w:t xml:space="preserve"> – </w:t>
            </w:r>
            <w:r w:rsidR="001C0995">
              <w:rPr>
                <w:rFonts w:ascii="Times New Roman" w:hAnsi="Times New Roman" w:cs="Times New Roman"/>
                <w:sz w:val="20"/>
                <w:szCs w:val="20"/>
              </w:rPr>
              <w:t>587 256,10</w:t>
            </w:r>
            <w:r w:rsidRPr="00C527A3">
              <w:rPr>
                <w:rFonts w:ascii="Times New Roman" w:hAnsi="Times New Roman" w:cs="Times New Roman"/>
                <w:sz w:val="20"/>
                <w:szCs w:val="20"/>
              </w:rPr>
              <w:t xml:space="preserve"> руб.</w:t>
            </w:r>
          </w:p>
          <w:p w:rsidR="00E6652E" w:rsidRPr="00C527A3" w:rsidRDefault="00714D16" w:rsidP="00814CA5">
            <w:pPr>
              <w:jc w:val="both"/>
              <w:rPr>
                <w:rFonts w:ascii="Times New Roman" w:hAnsi="Times New Roman" w:cs="Times New Roman"/>
                <w:sz w:val="20"/>
                <w:szCs w:val="20"/>
              </w:rPr>
            </w:pPr>
            <w:r>
              <w:rPr>
                <w:rFonts w:ascii="Times New Roman" w:hAnsi="Times New Roman" w:cs="Times New Roman"/>
                <w:sz w:val="20"/>
                <w:szCs w:val="20"/>
              </w:rPr>
              <w:t xml:space="preserve">2030 год – </w:t>
            </w:r>
            <w:r w:rsidR="001C0995">
              <w:rPr>
                <w:rFonts w:ascii="Times New Roman" w:hAnsi="Times New Roman" w:cs="Times New Roman"/>
                <w:sz w:val="20"/>
                <w:szCs w:val="20"/>
              </w:rPr>
              <w:t>618 380,67</w:t>
            </w:r>
            <w:r w:rsidR="00E6652E"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2031 </w:t>
            </w:r>
            <w:r w:rsidR="0020719A">
              <w:rPr>
                <w:rFonts w:ascii="Times New Roman" w:hAnsi="Times New Roman" w:cs="Times New Roman"/>
                <w:sz w:val="20"/>
                <w:szCs w:val="20"/>
              </w:rPr>
              <w:t xml:space="preserve">год – </w:t>
            </w:r>
            <w:r w:rsidR="001C0995">
              <w:rPr>
                <w:rFonts w:ascii="Times New Roman" w:hAnsi="Times New Roman" w:cs="Times New Roman"/>
                <w:sz w:val="20"/>
                <w:szCs w:val="20"/>
              </w:rPr>
              <w:t>651 154,85</w:t>
            </w:r>
            <w:r w:rsidRPr="00C527A3">
              <w:rPr>
                <w:rFonts w:ascii="Times New Roman" w:hAnsi="Times New Roman" w:cs="Times New Roman"/>
                <w:sz w:val="20"/>
                <w:szCs w:val="20"/>
              </w:rPr>
              <w:t xml:space="preserve"> руб.</w:t>
            </w:r>
          </w:p>
          <w:p w:rsidR="00E6652E" w:rsidRPr="00C527A3" w:rsidRDefault="0020719A" w:rsidP="00814CA5">
            <w:pPr>
              <w:jc w:val="both"/>
              <w:rPr>
                <w:rFonts w:ascii="Times New Roman" w:hAnsi="Times New Roman" w:cs="Times New Roman"/>
                <w:sz w:val="20"/>
                <w:szCs w:val="20"/>
              </w:rPr>
            </w:pPr>
            <w:r>
              <w:rPr>
                <w:rFonts w:ascii="Times New Roman" w:hAnsi="Times New Roman" w:cs="Times New Roman"/>
                <w:sz w:val="20"/>
                <w:szCs w:val="20"/>
              </w:rPr>
              <w:t xml:space="preserve">2032 год – </w:t>
            </w:r>
            <w:r w:rsidR="001C0995">
              <w:rPr>
                <w:rFonts w:ascii="Times New Roman" w:hAnsi="Times New Roman" w:cs="Times New Roman"/>
                <w:sz w:val="20"/>
                <w:szCs w:val="20"/>
              </w:rPr>
              <w:t>685 666,06</w:t>
            </w:r>
            <w:r w:rsidR="00E6652E"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2033 год – </w:t>
            </w:r>
            <w:r w:rsidR="001C0995">
              <w:rPr>
                <w:rFonts w:ascii="Times New Roman" w:hAnsi="Times New Roman" w:cs="Times New Roman"/>
                <w:sz w:val="20"/>
                <w:szCs w:val="20"/>
              </w:rPr>
              <w:t>722 006,36</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2034 </w:t>
            </w:r>
            <w:r w:rsidR="0020719A">
              <w:rPr>
                <w:rFonts w:ascii="Times New Roman" w:hAnsi="Times New Roman" w:cs="Times New Roman"/>
                <w:sz w:val="20"/>
                <w:szCs w:val="20"/>
              </w:rPr>
              <w:t>год – 7</w:t>
            </w:r>
            <w:r w:rsidR="001C0995">
              <w:rPr>
                <w:rFonts w:ascii="Times New Roman" w:hAnsi="Times New Roman" w:cs="Times New Roman"/>
                <w:sz w:val="20"/>
                <w:szCs w:val="20"/>
              </w:rPr>
              <w:t>60 272,69</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2035 </w:t>
            </w:r>
            <w:r w:rsidR="0020719A">
              <w:rPr>
                <w:rFonts w:ascii="Times New Roman" w:hAnsi="Times New Roman" w:cs="Times New Roman"/>
                <w:sz w:val="20"/>
                <w:szCs w:val="20"/>
              </w:rPr>
              <w:t>год – 8</w:t>
            </w:r>
            <w:r w:rsidR="001C0995">
              <w:rPr>
                <w:rFonts w:ascii="Times New Roman" w:hAnsi="Times New Roman" w:cs="Times New Roman"/>
                <w:sz w:val="20"/>
                <w:szCs w:val="20"/>
              </w:rPr>
              <w:t>00 567,15</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2036 </w:t>
            </w:r>
            <w:r w:rsidR="0020719A">
              <w:rPr>
                <w:rFonts w:ascii="Times New Roman" w:hAnsi="Times New Roman" w:cs="Times New Roman"/>
                <w:sz w:val="20"/>
                <w:szCs w:val="20"/>
              </w:rPr>
              <w:t>год – 8</w:t>
            </w:r>
            <w:r w:rsidR="001C0995">
              <w:rPr>
                <w:rFonts w:ascii="Times New Roman" w:hAnsi="Times New Roman" w:cs="Times New Roman"/>
                <w:sz w:val="20"/>
                <w:szCs w:val="20"/>
              </w:rPr>
              <w:t>42 997,21</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2037 </w:t>
            </w:r>
            <w:r w:rsidR="0020719A">
              <w:rPr>
                <w:rFonts w:ascii="Times New Roman" w:hAnsi="Times New Roman" w:cs="Times New Roman"/>
                <w:sz w:val="20"/>
                <w:szCs w:val="20"/>
              </w:rPr>
              <w:t xml:space="preserve">год – </w:t>
            </w:r>
            <w:r w:rsidR="001C0995">
              <w:rPr>
                <w:rFonts w:ascii="Times New Roman" w:hAnsi="Times New Roman" w:cs="Times New Roman"/>
                <w:sz w:val="20"/>
                <w:szCs w:val="20"/>
              </w:rPr>
              <w:t>887 676,06</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2038 </w:t>
            </w:r>
            <w:r w:rsidR="0020719A">
              <w:rPr>
                <w:rFonts w:ascii="Times New Roman" w:hAnsi="Times New Roman" w:cs="Times New Roman"/>
                <w:sz w:val="20"/>
                <w:szCs w:val="20"/>
              </w:rPr>
              <w:t xml:space="preserve">год – </w:t>
            </w:r>
            <w:r w:rsidR="001C0995">
              <w:rPr>
                <w:rFonts w:ascii="Times New Roman" w:hAnsi="Times New Roman" w:cs="Times New Roman"/>
                <w:sz w:val="20"/>
                <w:szCs w:val="20"/>
              </w:rPr>
              <w:t>934 722,89</w:t>
            </w:r>
            <w:r w:rsidRPr="00C527A3">
              <w:rPr>
                <w:rFonts w:ascii="Times New Roman" w:hAnsi="Times New Roman" w:cs="Times New Roman"/>
                <w:sz w:val="20"/>
                <w:szCs w:val="20"/>
              </w:rPr>
              <w:t xml:space="preserve"> руб.</w:t>
            </w:r>
          </w:p>
          <w:p w:rsidR="00E6652E" w:rsidRPr="00C527A3"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2039 </w:t>
            </w:r>
            <w:r w:rsidR="0020719A">
              <w:rPr>
                <w:rFonts w:ascii="Times New Roman" w:hAnsi="Times New Roman" w:cs="Times New Roman"/>
                <w:sz w:val="20"/>
                <w:szCs w:val="20"/>
              </w:rPr>
              <w:t xml:space="preserve">год – </w:t>
            </w:r>
            <w:r w:rsidR="001C0995">
              <w:rPr>
                <w:rFonts w:ascii="Times New Roman" w:hAnsi="Times New Roman" w:cs="Times New Roman"/>
                <w:sz w:val="20"/>
                <w:szCs w:val="20"/>
              </w:rPr>
              <w:t>984 263,20</w:t>
            </w:r>
            <w:r w:rsidRPr="00C527A3">
              <w:rPr>
                <w:rFonts w:ascii="Times New Roman" w:hAnsi="Times New Roman" w:cs="Times New Roman"/>
                <w:sz w:val="20"/>
                <w:szCs w:val="20"/>
              </w:rPr>
              <w:t xml:space="preserve"> руб.</w:t>
            </w:r>
          </w:p>
          <w:p w:rsidR="00E6652E" w:rsidRDefault="00E6652E" w:rsidP="00814CA5">
            <w:pPr>
              <w:jc w:val="both"/>
              <w:rPr>
                <w:rFonts w:ascii="Times New Roman" w:hAnsi="Times New Roman" w:cs="Times New Roman"/>
                <w:sz w:val="20"/>
                <w:szCs w:val="20"/>
              </w:rPr>
            </w:pPr>
            <w:r w:rsidRPr="00C527A3">
              <w:rPr>
                <w:rFonts w:ascii="Times New Roman" w:hAnsi="Times New Roman" w:cs="Times New Roman"/>
                <w:sz w:val="20"/>
                <w:szCs w:val="20"/>
              </w:rPr>
              <w:t xml:space="preserve">2040 </w:t>
            </w:r>
            <w:r w:rsidR="0020719A">
              <w:rPr>
                <w:rFonts w:ascii="Times New Roman" w:hAnsi="Times New Roman" w:cs="Times New Roman"/>
                <w:sz w:val="20"/>
                <w:szCs w:val="20"/>
              </w:rPr>
              <w:t>год – 1</w:t>
            </w:r>
            <w:r w:rsidR="001C0995">
              <w:rPr>
                <w:rFonts w:ascii="Times New Roman" w:hAnsi="Times New Roman" w:cs="Times New Roman"/>
                <w:sz w:val="20"/>
                <w:szCs w:val="20"/>
              </w:rPr>
              <w:t> </w:t>
            </w:r>
            <w:r w:rsidR="0020719A">
              <w:rPr>
                <w:rFonts w:ascii="Times New Roman" w:hAnsi="Times New Roman" w:cs="Times New Roman"/>
                <w:sz w:val="20"/>
                <w:szCs w:val="20"/>
              </w:rPr>
              <w:t>0</w:t>
            </w:r>
            <w:r w:rsidR="001C0995">
              <w:rPr>
                <w:rFonts w:ascii="Times New Roman" w:hAnsi="Times New Roman" w:cs="Times New Roman"/>
                <w:sz w:val="20"/>
                <w:szCs w:val="20"/>
              </w:rPr>
              <w:t>36 429,15</w:t>
            </w:r>
            <w:r w:rsidRPr="00C527A3">
              <w:rPr>
                <w:rFonts w:ascii="Times New Roman" w:hAnsi="Times New Roman" w:cs="Times New Roman"/>
                <w:sz w:val="20"/>
                <w:szCs w:val="20"/>
              </w:rPr>
              <w:t xml:space="preserve"> руб.</w:t>
            </w:r>
          </w:p>
          <w:p w:rsidR="00714D16" w:rsidRDefault="00714D16" w:rsidP="00814CA5">
            <w:pPr>
              <w:jc w:val="both"/>
              <w:rPr>
                <w:rFonts w:ascii="Times New Roman" w:hAnsi="Times New Roman" w:cs="Times New Roman"/>
                <w:sz w:val="20"/>
                <w:szCs w:val="20"/>
              </w:rPr>
            </w:pPr>
          </w:p>
          <w:p w:rsidR="0078526F" w:rsidRDefault="00E6652E" w:rsidP="00814CA5">
            <w:pPr>
              <w:jc w:val="both"/>
              <w:rPr>
                <w:rFonts w:ascii="Times New Roman" w:hAnsi="Times New Roman" w:cs="Times New Roman"/>
                <w:sz w:val="20"/>
                <w:szCs w:val="20"/>
              </w:rPr>
            </w:pPr>
            <w:r>
              <w:rPr>
                <w:rFonts w:ascii="Times New Roman" w:hAnsi="Times New Roman" w:cs="Times New Roman"/>
                <w:sz w:val="20"/>
                <w:szCs w:val="20"/>
              </w:rPr>
              <w:t xml:space="preserve">Сумма средств, необходимая для создания </w:t>
            </w:r>
            <w:r w:rsidR="0078526F">
              <w:rPr>
                <w:rFonts w:ascii="Times New Roman" w:hAnsi="Times New Roman" w:cs="Times New Roman"/>
                <w:sz w:val="20"/>
                <w:szCs w:val="20"/>
              </w:rPr>
              <w:t xml:space="preserve">комплекса очистных сооружений с. Понино </w:t>
            </w:r>
            <w:proofErr w:type="gramStart"/>
            <w:r w:rsidR="0078526F">
              <w:rPr>
                <w:rFonts w:ascii="Times New Roman" w:hAnsi="Times New Roman" w:cs="Times New Roman"/>
                <w:sz w:val="20"/>
                <w:szCs w:val="20"/>
              </w:rPr>
              <w:t>согласно</w:t>
            </w:r>
            <w:proofErr w:type="gramEnd"/>
            <w:r w:rsidR="0078526F">
              <w:rPr>
                <w:rFonts w:ascii="Times New Roman" w:hAnsi="Times New Roman" w:cs="Times New Roman"/>
                <w:sz w:val="20"/>
                <w:szCs w:val="20"/>
              </w:rPr>
              <w:t xml:space="preserve"> инвестиционных программ УР может составить поэтапно в период с 2017г. по 2030г. 65 000 000,00 руб.</w:t>
            </w:r>
            <w:r w:rsidR="005D07B4">
              <w:rPr>
                <w:rFonts w:ascii="Times New Roman" w:hAnsi="Times New Roman" w:cs="Times New Roman"/>
                <w:sz w:val="20"/>
                <w:szCs w:val="20"/>
              </w:rPr>
              <w:t xml:space="preserve"> (не является средствами Концедента)</w:t>
            </w:r>
          </w:p>
          <w:p w:rsidR="0078526F" w:rsidRDefault="0078526F" w:rsidP="00814CA5">
            <w:pPr>
              <w:jc w:val="both"/>
              <w:rPr>
                <w:rFonts w:ascii="Times New Roman" w:hAnsi="Times New Roman" w:cs="Times New Roman"/>
                <w:sz w:val="20"/>
                <w:szCs w:val="20"/>
              </w:rPr>
            </w:pPr>
          </w:p>
          <w:p w:rsidR="00E6652E" w:rsidRDefault="0078526F" w:rsidP="00814CA5">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Сумма средств, необходимая для создания </w:t>
            </w:r>
            <w:r w:rsidR="00E6652E">
              <w:rPr>
                <w:rFonts w:ascii="Times New Roman" w:hAnsi="Times New Roman" w:cs="Times New Roman"/>
                <w:sz w:val="20"/>
                <w:szCs w:val="20"/>
              </w:rPr>
              <w:t xml:space="preserve">и реконструкции объектов концессионного соглашения и не предусмотренная концессионным соглашением составляет </w:t>
            </w:r>
            <w:r w:rsidR="00AE0EA9">
              <w:rPr>
                <w:rFonts w:ascii="Times New Roman" w:hAnsi="Times New Roman" w:cs="Times New Roman"/>
                <w:sz w:val="20"/>
                <w:szCs w:val="20"/>
              </w:rPr>
              <w:t>2</w:t>
            </w:r>
            <w:r w:rsidR="00C174B6">
              <w:rPr>
                <w:rFonts w:ascii="Times New Roman" w:hAnsi="Times New Roman" w:cs="Times New Roman"/>
                <w:sz w:val="20"/>
                <w:szCs w:val="20"/>
              </w:rPr>
              <w:t>8</w:t>
            </w:r>
            <w:r w:rsidR="00DF331A">
              <w:rPr>
                <w:rFonts w:ascii="Times New Roman" w:hAnsi="Times New Roman" w:cs="Times New Roman"/>
                <w:sz w:val="20"/>
                <w:szCs w:val="20"/>
              </w:rPr>
              <w:t> 856 550,87</w:t>
            </w:r>
            <w:r w:rsidR="00E6652E">
              <w:rPr>
                <w:rFonts w:ascii="Times New Roman" w:hAnsi="Times New Roman" w:cs="Times New Roman"/>
                <w:sz w:val="20"/>
                <w:szCs w:val="20"/>
              </w:rPr>
              <w:t xml:space="preserve"> руб. из программ бюджетов различного уровня сог</w:t>
            </w:r>
            <w:r w:rsidR="005D07B4">
              <w:rPr>
                <w:rFonts w:ascii="Times New Roman" w:hAnsi="Times New Roman" w:cs="Times New Roman"/>
                <w:sz w:val="20"/>
                <w:szCs w:val="20"/>
              </w:rPr>
              <w:t>ласно инвестиционным программам (не является средствами Концедента).</w:t>
            </w:r>
          </w:p>
          <w:p w:rsidR="00E6652E" w:rsidRDefault="00E6652E" w:rsidP="00814CA5">
            <w:pPr>
              <w:jc w:val="both"/>
              <w:rPr>
                <w:rFonts w:ascii="Times New Roman" w:hAnsi="Times New Roman" w:cs="Times New Roman"/>
                <w:sz w:val="20"/>
                <w:szCs w:val="20"/>
              </w:rPr>
            </w:pPr>
          </w:p>
          <w:p w:rsidR="00A072BB" w:rsidRDefault="00A072BB" w:rsidP="00814CA5">
            <w:pPr>
              <w:jc w:val="both"/>
              <w:rPr>
                <w:rFonts w:ascii="Times New Roman" w:hAnsi="Times New Roman" w:cs="Times New Roman"/>
                <w:sz w:val="20"/>
                <w:szCs w:val="20"/>
              </w:rPr>
            </w:pPr>
            <w:r>
              <w:rPr>
                <w:rFonts w:ascii="Times New Roman" w:hAnsi="Times New Roman" w:cs="Times New Roman"/>
                <w:sz w:val="20"/>
                <w:szCs w:val="20"/>
              </w:rPr>
              <w:t>Расходы Концессионера и Концедента учтены в соответствии с прогнозом СЭР РФ на 2017 год (5,3%).</w:t>
            </w:r>
          </w:p>
          <w:p w:rsidR="00173E75" w:rsidRDefault="00173E75" w:rsidP="00814CA5">
            <w:pPr>
              <w:jc w:val="both"/>
              <w:rPr>
                <w:rFonts w:ascii="Times New Roman" w:hAnsi="Times New Roman" w:cs="Times New Roman"/>
                <w:sz w:val="20"/>
                <w:szCs w:val="20"/>
              </w:rPr>
            </w:pPr>
            <w:r>
              <w:rPr>
                <w:rFonts w:ascii="Times New Roman" w:hAnsi="Times New Roman" w:cs="Times New Roman"/>
                <w:sz w:val="20"/>
                <w:szCs w:val="20"/>
              </w:rPr>
              <w:t>Валовая выручка от реализации питьевой воды на</w:t>
            </w:r>
            <w:r w:rsidR="006270DA">
              <w:rPr>
                <w:rFonts w:ascii="Times New Roman" w:hAnsi="Times New Roman" w:cs="Times New Roman"/>
                <w:sz w:val="20"/>
                <w:szCs w:val="20"/>
              </w:rPr>
              <w:t>: 2017г.: 6417,93 тыс. руб.</w:t>
            </w:r>
          </w:p>
          <w:p w:rsidR="006270DA" w:rsidRDefault="006270DA" w:rsidP="00814CA5">
            <w:pPr>
              <w:jc w:val="both"/>
              <w:rPr>
                <w:rFonts w:ascii="Times New Roman" w:hAnsi="Times New Roman" w:cs="Times New Roman"/>
                <w:sz w:val="20"/>
                <w:szCs w:val="20"/>
              </w:rPr>
            </w:pPr>
            <w:r>
              <w:rPr>
                <w:rFonts w:ascii="Times New Roman" w:hAnsi="Times New Roman" w:cs="Times New Roman"/>
                <w:sz w:val="20"/>
                <w:szCs w:val="20"/>
              </w:rPr>
              <w:t>2018г.: 6721,68 тыс. руб.</w:t>
            </w:r>
          </w:p>
          <w:p w:rsidR="006270DA" w:rsidRDefault="006270DA" w:rsidP="00814CA5">
            <w:pPr>
              <w:jc w:val="both"/>
              <w:rPr>
                <w:rFonts w:ascii="Times New Roman" w:hAnsi="Times New Roman" w:cs="Times New Roman"/>
                <w:sz w:val="20"/>
                <w:szCs w:val="20"/>
              </w:rPr>
            </w:pPr>
            <w:r>
              <w:rPr>
                <w:rFonts w:ascii="Times New Roman" w:hAnsi="Times New Roman" w:cs="Times New Roman"/>
                <w:sz w:val="20"/>
                <w:szCs w:val="20"/>
              </w:rPr>
              <w:t>2019г.: 7019,77 тыс. руб.</w:t>
            </w:r>
          </w:p>
          <w:p w:rsidR="006270DA" w:rsidRDefault="006270DA" w:rsidP="00814CA5">
            <w:pPr>
              <w:jc w:val="both"/>
              <w:rPr>
                <w:rFonts w:ascii="Times New Roman" w:hAnsi="Times New Roman" w:cs="Times New Roman"/>
                <w:sz w:val="20"/>
                <w:szCs w:val="20"/>
              </w:rPr>
            </w:pPr>
            <w:r>
              <w:rPr>
                <w:rFonts w:ascii="Times New Roman" w:hAnsi="Times New Roman" w:cs="Times New Roman"/>
                <w:sz w:val="20"/>
                <w:szCs w:val="20"/>
              </w:rPr>
              <w:t>2020г.: 7721,75</w:t>
            </w:r>
            <w:r>
              <w:rPr>
                <w:rFonts w:ascii="Times New Roman" w:hAnsi="Times New Roman" w:cs="Times New Roman"/>
                <w:sz w:val="20"/>
                <w:szCs w:val="20"/>
              </w:rPr>
              <w:t xml:space="preserve"> тыс. руб.</w:t>
            </w:r>
          </w:p>
          <w:p w:rsidR="006270DA" w:rsidRDefault="006270DA" w:rsidP="00814CA5">
            <w:pPr>
              <w:jc w:val="both"/>
              <w:rPr>
                <w:rFonts w:ascii="Times New Roman" w:hAnsi="Times New Roman" w:cs="Times New Roman"/>
                <w:sz w:val="20"/>
                <w:szCs w:val="20"/>
              </w:rPr>
            </w:pPr>
            <w:r>
              <w:rPr>
                <w:rFonts w:ascii="Times New Roman" w:hAnsi="Times New Roman" w:cs="Times New Roman"/>
                <w:sz w:val="20"/>
                <w:szCs w:val="20"/>
              </w:rPr>
              <w:t>2021г.: 8493,92</w:t>
            </w:r>
            <w:r>
              <w:rPr>
                <w:rFonts w:ascii="Times New Roman" w:hAnsi="Times New Roman" w:cs="Times New Roman"/>
                <w:sz w:val="20"/>
                <w:szCs w:val="20"/>
              </w:rPr>
              <w:t xml:space="preserve"> тыс. руб.</w:t>
            </w:r>
          </w:p>
          <w:p w:rsidR="006270DA" w:rsidRDefault="006270DA" w:rsidP="00814CA5">
            <w:pPr>
              <w:jc w:val="both"/>
              <w:rPr>
                <w:rFonts w:ascii="Times New Roman" w:hAnsi="Times New Roman" w:cs="Times New Roman"/>
                <w:sz w:val="20"/>
                <w:szCs w:val="20"/>
              </w:rPr>
            </w:pPr>
            <w:r>
              <w:rPr>
                <w:rFonts w:ascii="Times New Roman" w:hAnsi="Times New Roman" w:cs="Times New Roman"/>
                <w:sz w:val="20"/>
                <w:szCs w:val="20"/>
              </w:rPr>
              <w:t>2022г.: 9343,31</w:t>
            </w:r>
            <w:r>
              <w:rPr>
                <w:rFonts w:ascii="Times New Roman" w:hAnsi="Times New Roman" w:cs="Times New Roman"/>
                <w:sz w:val="20"/>
                <w:szCs w:val="20"/>
              </w:rPr>
              <w:t xml:space="preserve"> тыс. руб.</w:t>
            </w:r>
          </w:p>
          <w:p w:rsidR="006270DA" w:rsidRDefault="006270DA" w:rsidP="00814CA5">
            <w:pPr>
              <w:jc w:val="both"/>
              <w:rPr>
                <w:rFonts w:ascii="Times New Roman" w:hAnsi="Times New Roman" w:cs="Times New Roman"/>
                <w:sz w:val="20"/>
                <w:szCs w:val="20"/>
              </w:rPr>
            </w:pPr>
            <w:r>
              <w:rPr>
                <w:rFonts w:ascii="Times New Roman" w:hAnsi="Times New Roman" w:cs="Times New Roman"/>
                <w:sz w:val="20"/>
                <w:szCs w:val="20"/>
              </w:rPr>
              <w:t>2023г.: 10277,65</w:t>
            </w:r>
            <w:r>
              <w:rPr>
                <w:rFonts w:ascii="Times New Roman" w:hAnsi="Times New Roman" w:cs="Times New Roman"/>
                <w:sz w:val="20"/>
                <w:szCs w:val="20"/>
              </w:rPr>
              <w:t xml:space="preserve"> тыс. руб.</w:t>
            </w:r>
          </w:p>
          <w:p w:rsidR="006270DA" w:rsidRDefault="006270DA" w:rsidP="00814CA5">
            <w:pPr>
              <w:jc w:val="both"/>
              <w:rPr>
                <w:rFonts w:ascii="Times New Roman" w:hAnsi="Times New Roman" w:cs="Times New Roman"/>
                <w:sz w:val="20"/>
                <w:szCs w:val="20"/>
              </w:rPr>
            </w:pPr>
            <w:r>
              <w:rPr>
                <w:rFonts w:ascii="Times New Roman" w:hAnsi="Times New Roman" w:cs="Times New Roman"/>
                <w:sz w:val="20"/>
                <w:szCs w:val="20"/>
              </w:rPr>
              <w:t>2024г.: 11305,41</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2025г.: 12435,95 </w:t>
            </w:r>
            <w:r>
              <w:rPr>
                <w:rFonts w:ascii="Times New Roman" w:hAnsi="Times New Roman" w:cs="Times New Roman"/>
                <w:sz w:val="20"/>
                <w:szCs w:val="20"/>
              </w:rPr>
              <w:t>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2026</w:t>
            </w:r>
            <w:r>
              <w:rPr>
                <w:rFonts w:ascii="Times New Roman" w:hAnsi="Times New Roman" w:cs="Times New Roman"/>
                <w:sz w:val="20"/>
                <w:szCs w:val="20"/>
              </w:rPr>
              <w:t xml:space="preserve">г.: </w:t>
            </w:r>
            <w:r>
              <w:rPr>
                <w:rFonts w:ascii="Times New Roman" w:hAnsi="Times New Roman" w:cs="Times New Roman"/>
                <w:sz w:val="20"/>
                <w:szCs w:val="20"/>
              </w:rPr>
              <w:t>13679,55</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2027</w:t>
            </w:r>
            <w:r>
              <w:rPr>
                <w:rFonts w:ascii="Times New Roman" w:hAnsi="Times New Roman" w:cs="Times New Roman"/>
                <w:sz w:val="20"/>
                <w:szCs w:val="20"/>
              </w:rPr>
              <w:t>г.:</w:t>
            </w:r>
            <w:r>
              <w:rPr>
                <w:rFonts w:ascii="Times New Roman" w:hAnsi="Times New Roman" w:cs="Times New Roman"/>
                <w:sz w:val="20"/>
                <w:szCs w:val="20"/>
              </w:rPr>
              <w:t xml:space="preserve"> 15047,50</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2028</w:t>
            </w:r>
            <w:r>
              <w:rPr>
                <w:rFonts w:ascii="Times New Roman" w:hAnsi="Times New Roman" w:cs="Times New Roman"/>
                <w:sz w:val="20"/>
                <w:szCs w:val="20"/>
              </w:rPr>
              <w:t>г.:</w:t>
            </w:r>
            <w:r>
              <w:rPr>
                <w:rFonts w:ascii="Times New Roman" w:hAnsi="Times New Roman" w:cs="Times New Roman"/>
                <w:sz w:val="20"/>
                <w:szCs w:val="20"/>
              </w:rPr>
              <w:t xml:space="preserve"> 16552,25</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2029</w:t>
            </w:r>
            <w:r>
              <w:rPr>
                <w:rFonts w:ascii="Times New Roman" w:hAnsi="Times New Roman" w:cs="Times New Roman"/>
                <w:sz w:val="20"/>
                <w:szCs w:val="20"/>
              </w:rPr>
              <w:t>г.:</w:t>
            </w:r>
            <w:r>
              <w:rPr>
                <w:rFonts w:ascii="Times New Roman" w:hAnsi="Times New Roman" w:cs="Times New Roman"/>
                <w:sz w:val="20"/>
                <w:szCs w:val="20"/>
              </w:rPr>
              <w:t xml:space="preserve"> 18207,48</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2030</w:t>
            </w:r>
            <w:r>
              <w:rPr>
                <w:rFonts w:ascii="Times New Roman" w:hAnsi="Times New Roman" w:cs="Times New Roman"/>
                <w:sz w:val="20"/>
                <w:szCs w:val="20"/>
              </w:rPr>
              <w:t>г.:</w:t>
            </w:r>
            <w:r>
              <w:rPr>
                <w:rFonts w:ascii="Times New Roman" w:hAnsi="Times New Roman" w:cs="Times New Roman"/>
                <w:sz w:val="20"/>
                <w:szCs w:val="20"/>
              </w:rPr>
              <w:t xml:space="preserve"> 20028,22</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2031</w:t>
            </w:r>
            <w:r>
              <w:rPr>
                <w:rFonts w:ascii="Times New Roman" w:hAnsi="Times New Roman" w:cs="Times New Roman"/>
                <w:sz w:val="20"/>
                <w:szCs w:val="20"/>
              </w:rPr>
              <w:t>г.:</w:t>
            </w:r>
            <w:r>
              <w:rPr>
                <w:rFonts w:ascii="Times New Roman" w:hAnsi="Times New Roman" w:cs="Times New Roman"/>
                <w:sz w:val="20"/>
                <w:szCs w:val="20"/>
              </w:rPr>
              <w:t xml:space="preserve"> 22031,05</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2032</w:t>
            </w:r>
            <w:r>
              <w:rPr>
                <w:rFonts w:ascii="Times New Roman" w:hAnsi="Times New Roman" w:cs="Times New Roman"/>
                <w:sz w:val="20"/>
                <w:szCs w:val="20"/>
              </w:rPr>
              <w:t>г.:</w:t>
            </w:r>
            <w:r>
              <w:rPr>
                <w:rFonts w:ascii="Times New Roman" w:hAnsi="Times New Roman" w:cs="Times New Roman"/>
                <w:sz w:val="20"/>
                <w:szCs w:val="20"/>
              </w:rPr>
              <w:t xml:space="preserve"> 24234,15</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2033г.: 26657,56 </w:t>
            </w:r>
            <w:r>
              <w:rPr>
                <w:rFonts w:ascii="Times New Roman" w:hAnsi="Times New Roman" w:cs="Times New Roman"/>
                <w:sz w:val="20"/>
                <w:szCs w:val="20"/>
              </w:rPr>
              <w:t>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2034</w:t>
            </w:r>
            <w:r>
              <w:rPr>
                <w:rFonts w:ascii="Times New Roman" w:hAnsi="Times New Roman" w:cs="Times New Roman"/>
                <w:sz w:val="20"/>
                <w:szCs w:val="20"/>
              </w:rPr>
              <w:t xml:space="preserve">г.: </w:t>
            </w:r>
            <w:r>
              <w:rPr>
                <w:rFonts w:ascii="Times New Roman" w:hAnsi="Times New Roman" w:cs="Times New Roman"/>
                <w:sz w:val="20"/>
                <w:szCs w:val="20"/>
              </w:rPr>
              <w:t>29323,32</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2035</w:t>
            </w:r>
            <w:r>
              <w:rPr>
                <w:rFonts w:ascii="Times New Roman" w:hAnsi="Times New Roman" w:cs="Times New Roman"/>
                <w:sz w:val="20"/>
                <w:szCs w:val="20"/>
              </w:rPr>
              <w:t>г.:</w:t>
            </w:r>
            <w:r>
              <w:rPr>
                <w:rFonts w:ascii="Times New Roman" w:hAnsi="Times New Roman" w:cs="Times New Roman"/>
                <w:sz w:val="20"/>
                <w:szCs w:val="20"/>
              </w:rPr>
              <w:t xml:space="preserve"> 32255,65</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2036</w:t>
            </w:r>
            <w:r>
              <w:rPr>
                <w:rFonts w:ascii="Times New Roman" w:hAnsi="Times New Roman" w:cs="Times New Roman"/>
                <w:sz w:val="20"/>
                <w:szCs w:val="20"/>
              </w:rPr>
              <w:t>г.:</w:t>
            </w:r>
            <w:r>
              <w:rPr>
                <w:rFonts w:ascii="Times New Roman" w:hAnsi="Times New Roman" w:cs="Times New Roman"/>
                <w:sz w:val="20"/>
                <w:szCs w:val="20"/>
              </w:rPr>
              <w:t xml:space="preserve"> 35481,22</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2037</w:t>
            </w:r>
            <w:r>
              <w:rPr>
                <w:rFonts w:ascii="Times New Roman" w:hAnsi="Times New Roman" w:cs="Times New Roman"/>
                <w:sz w:val="20"/>
                <w:szCs w:val="20"/>
              </w:rPr>
              <w:t>г.:</w:t>
            </w:r>
            <w:r>
              <w:rPr>
                <w:rFonts w:ascii="Times New Roman" w:hAnsi="Times New Roman" w:cs="Times New Roman"/>
                <w:sz w:val="20"/>
                <w:szCs w:val="20"/>
              </w:rPr>
              <w:t xml:space="preserve"> 39029,34</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2038</w:t>
            </w:r>
            <w:r>
              <w:rPr>
                <w:rFonts w:ascii="Times New Roman" w:hAnsi="Times New Roman" w:cs="Times New Roman"/>
                <w:sz w:val="20"/>
                <w:szCs w:val="20"/>
              </w:rPr>
              <w:t>г.:</w:t>
            </w:r>
            <w:r>
              <w:rPr>
                <w:rFonts w:ascii="Times New Roman" w:hAnsi="Times New Roman" w:cs="Times New Roman"/>
                <w:sz w:val="20"/>
                <w:szCs w:val="20"/>
              </w:rPr>
              <w:t xml:space="preserve"> 42932,27</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2039</w:t>
            </w:r>
            <w:r>
              <w:rPr>
                <w:rFonts w:ascii="Times New Roman" w:hAnsi="Times New Roman" w:cs="Times New Roman"/>
                <w:sz w:val="20"/>
                <w:szCs w:val="20"/>
              </w:rPr>
              <w:t>г.:</w:t>
            </w:r>
            <w:r>
              <w:rPr>
                <w:rFonts w:ascii="Times New Roman" w:hAnsi="Times New Roman" w:cs="Times New Roman"/>
                <w:sz w:val="20"/>
                <w:szCs w:val="20"/>
              </w:rPr>
              <w:t xml:space="preserve"> 47225,50</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2040</w:t>
            </w:r>
            <w:r>
              <w:rPr>
                <w:rFonts w:ascii="Times New Roman" w:hAnsi="Times New Roman" w:cs="Times New Roman"/>
                <w:sz w:val="20"/>
                <w:szCs w:val="20"/>
              </w:rPr>
              <w:t>г.:</w:t>
            </w:r>
            <w:r>
              <w:rPr>
                <w:rFonts w:ascii="Times New Roman" w:hAnsi="Times New Roman" w:cs="Times New Roman"/>
                <w:sz w:val="20"/>
                <w:szCs w:val="20"/>
              </w:rPr>
              <w:t xml:space="preserve"> 51948,05</w:t>
            </w:r>
            <w:r>
              <w:rPr>
                <w:rFonts w:ascii="Times New Roman" w:hAnsi="Times New Roman" w:cs="Times New Roman"/>
                <w:sz w:val="20"/>
                <w:szCs w:val="20"/>
              </w:rPr>
              <w:t xml:space="preserve"> тыс. руб.</w:t>
            </w:r>
          </w:p>
          <w:p w:rsidR="006270DA" w:rsidRDefault="006270DA" w:rsidP="00814CA5">
            <w:pPr>
              <w:jc w:val="both"/>
              <w:rPr>
                <w:rFonts w:ascii="Times New Roman" w:hAnsi="Times New Roman" w:cs="Times New Roman"/>
                <w:sz w:val="20"/>
                <w:szCs w:val="20"/>
              </w:rPr>
            </w:pPr>
          </w:p>
          <w:p w:rsidR="00173E75" w:rsidRDefault="00173E75" w:rsidP="00814CA5">
            <w:pPr>
              <w:jc w:val="both"/>
              <w:rPr>
                <w:rFonts w:ascii="Times New Roman" w:hAnsi="Times New Roman" w:cs="Times New Roman"/>
                <w:sz w:val="20"/>
                <w:szCs w:val="20"/>
              </w:rPr>
            </w:pPr>
            <w:r>
              <w:rPr>
                <w:rFonts w:ascii="Times New Roman" w:hAnsi="Times New Roman" w:cs="Times New Roman"/>
                <w:sz w:val="20"/>
                <w:szCs w:val="20"/>
              </w:rPr>
              <w:t>Валовая выручка от реализации сточных вод на</w:t>
            </w:r>
            <w:r w:rsidR="006270DA">
              <w:rPr>
                <w:rFonts w:ascii="Times New Roman" w:hAnsi="Times New Roman" w:cs="Times New Roman"/>
                <w:sz w:val="20"/>
                <w:szCs w:val="20"/>
              </w:rPr>
              <w:t>:</w:t>
            </w:r>
            <w:r>
              <w:rPr>
                <w:rFonts w:ascii="Times New Roman" w:hAnsi="Times New Roman" w:cs="Times New Roman"/>
                <w:sz w:val="20"/>
                <w:szCs w:val="20"/>
              </w:rPr>
              <w:t xml:space="preserve"> 2017г.: 1547,71 тыс.</w:t>
            </w:r>
            <w:r w:rsidR="006270DA">
              <w:rPr>
                <w:rFonts w:ascii="Times New Roman" w:hAnsi="Times New Roman" w:cs="Times New Roman"/>
                <w:sz w:val="20"/>
                <w:szCs w:val="20"/>
              </w:rPr>
              <w:t xml:space="preserve"> </w:t>
            </w:r>
            <w:r>
              <w:rPr>
                <w:rFonts w:ascii="Times New Roman" w:hAnsi="Times New Roman" w:cs="Times New Roman"/>
                <w:sz w:val="20"/>
                <w:szCs w:val="20"/>
              </w:rPr>
              <w:t>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2018г.: </w:t>
            </w:r>
            <w:r>
              <w:rPr>
                <w:rFonts w:ascii="Times New Roman" w:hAnsi="Times New Roman" w:cs="Times New Roman"/>
                <w:sz w:val="20"/>
                <w:szCs w:val="20"/>
              </w:rPr>
              <w:t>1702,48</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2019г.: </w:t>
            </w:r>
            <w:r>
              <w:rPr>
                <w:rFonts w:ascii="Times New Roman" w:hAnsi="Times New Roman" w:cs="Times New Roman"/>
                <w:sz w:val="20"/>
                <w:szCs w:val="20"/>
              </w:rPr>
              <w:t>1872,73</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2020г.: </w:t>
            </w:r>
            <w:r>
              <w:rPr>
                <w:rFonts w:ascii="Times New Roman" w:hAnsi="Times New Roman" w:cs="Times New Roman"/>
                <w:sz w:val="20"/>
                <w:szCs w:val="20"/>
              </w:rPr>
              <w:t>2060,00</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2021г.: </w:t>
            </w:r>
            <w:r>
              <w:rPr>
                <w:rFonts w:ascii="Times New Roman" w:hAnsi="Times New Roman" w:cs="Times New Roman"/>
                <w:sz w:val="20"/>
                <w:szCs w:val="20"/>
              </w:rPr>
              <w:t>2266,00</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2022г.: </w:t>
            </w:r>
            <w:r>
              <w:rPr>
                <w:rFonts w:ascii="Times New Roman" w:hAnsi="Times New Roman" w:cs="Times New Roman"/>
                <w:sz w:val="20"/>
                <w:szCs w:val="20"/>
              </w:rPr>
              <w:t>2492,60</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2023г.: </w:t>
            </w:r>
            <w:r>
              <w:rPr>
                <w:rFonts w:ascii="Times New Roman" w:hAnsi="Times New Roman" w:cs="Times New Roman"/>
                <w:sz w:val="20"/>
                <w:szCs w:val="20"/>
              </w:rPr>
              <w:t>2741,86</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2024г.: </w:t>
            </w:r>
            <w:r>
              <w:rPr>
                <w:rFonts w:ascii="Times New Roman" w:hAnsi="Times New Roman" w:cs="Times New Roman"/>
                <w:sz w:val="20"/>
                <w:szCs w:val="20"/>
              </w:rPr>
              <w:t>3016,05</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2025г.: </w:t>
            </w:r>
            <w:r w:rsidR="00E2792B">
              <w:rPr>
                <w:rFonts w:ascii="Times New Roman" w:hAnsi="Times New Roman" w:cs="Times New Roman"/>
                <w:sz w:val="20"/>
                <w:szCs w:val="20"/>
              </w:rPr>
              <w:t>3317,66</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2026г.: </w:t>
            </w:r>
            <w:r w:rsidR="00E2792B">
              <w:rPr>
                <w:rFonts w:ascii="Times New Roman" w:hAnsi="Times New Roman" w:cs="Times New Roman"/>
                <w:sz w:val="20"/>
                <w:szCs w:val="20"/>
              </w:rPr>
              <w:t>3649,42</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2027г.: </w:t>
            </w:r>
            <w:r w:rsidR="00E2792B">
              <w:rPr>
                <w:rFonts w:ascii="Times New Roman" w:hAnsi="Times New Roman" w:cs="Times New Roman"/>
                <w:sz w:val="20"/>
                <w:szCs w:val="20"/>
              </w:rPr>
              <w:t>4014,36</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2028г.: </w:t>
            </w:r>
            <w:r w:rsidR="00E2792B">
              <w:rPr>
                <w:rFonts w:ascii="Times New Roman" w:hAnsi="Times New Roman" w:cs="Times New Roman"/>
                <w:sz w:val="20"/>
                <w:szCs w:val="20"/>
              </w:rPr>
              <w:t>4415,80</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2029г.: </w:t>
            </w:r>
            <w:r w:rsidR="00E2792B">
              <w:rPr>
                <w:rFonts w:ascii="Times New Roman" w:hAnsi="Times New Roman" w:cs="Times New Roman"/>
                <w:sz w:val="20"/>
                <w:szCs w:val="20"/>
              </w:rPr>
              <w:t>4857,3</w:t>
            </w:r>
            <w:r>
              <w:rPr>
                <w:rFonts w:ascii="Times New Roman" w:hAnsi="Times New Roman" w:cs="Times New Roman"/>
                <w:sz w:val="20"/>
                <w:szCs w:val="20"/>
              </w:rPr>
              <w:t>8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2030г.: </w:t>
            </w:r>
            <w:r w:rsidR="00E2792B">
              <w:rPr>
                <w:rFonts w:ascii="Times New Roman" w:hAnsi="Times New Roman" w:cs="Times New Roman"/>
                <w:sz w:val="20"/>
                <w:szCs w:val="20"/>
              </w:rPr>
              <w:t>5343,12</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2031г.: </w:t>
            </w:r>
            <w:r w:rsidR="00E2792B">
              <w:rPr>
                <w:rFonts w:ascii="Times New Roman" w:hAnsi="Times New Roman" w:cs="Times New Roman"/>
                <w:sz w:val="20"/>
                <w:szCs w:val="20"/>
              </w:rPr>
              <w:t>5877,43</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2032г.: </w:t>
            </w:r>
            <w:r w:rsidR="00E2792B">
              <w:rPr>
                <w:rFonts w:ascii="Times New Roman" w:hAnsi="Times New Roman" w:cs="Times New Roman"/>
                <w:sz w:val="20"/>
                <w:szCs w:val="20"/>
              </w:rPr>
              <w:t>6465,17</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2033г.: </w:t>
            </w:r>
            <w:r w:rsidR="00E2792B">
              <w:rPr>
                <w:rFonts w:ascii="Times New Roman" w:hAnsi="Times New Roman" w:cs="Times New Roman"/>
                <w:sz w:val="20"/>
                <w:szCs w:val="20"/>
              </w:rPr>
              <w:t>7111,69</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2034г.: </w:t>
            </w:r>
            <w:r w:rsidR="00E2792B">
              <w:rPr>
                <w:rFonts w:ascii="Times New Roman" w:hAnsi="Times New Roman" w:cs="Times New Roman"/>
                <w:sz w:val="20"/>
                <w:szCs w:val="20"/>
              </w:rPr>
              <w:t>7822,86</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2035г.: </w:t>
            </w:r>
            <w:r w:rsidR="00E2792B">
              <w:rPr>
                <w:rFonts w:ascii="Times New Roman" w:hAnsi="Times New Roman" w:cs="Times New Roman"/>
                <w:sz w:val="20"/>
                <w:szCs w:val="20"/>
              </w:rPr>
              <w:t>8605,14</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2036г.: </w:t>
            </w:r>
            <w:r w:rsidR="00E2792B">
              <w:rPr>
                <w:rFonts w:ascii="Times New Roman" w:hAnsi="Times New Roman" w:cs="Times New Roman"/>
                <w:sz w:val="20"/>
                <w:szCs w:val="20"/>
              </w:rPr>
              <w:t>9465,66</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2037г.: </w:t>
            </w:r>
            <w:r w:rsidR="00E2792B">
              <w:rPr>
                <w:rFonts w:ascii="Times New Roman" w:hAnsi="Times New Roman" w:cs="Times New Roman"/>
                <w:sz w:val="20"/>
                <w:szCs w:val="20"/>
              </w:rPr>
              <w:t>10412,22</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2038г.: </w:t>
            </w:r>
            <w:r w:rsidR="00E2792B">
              <w:rPr>
                <w:rFonts w:ascii="Times New Roman" w:hAnsi="Times New Roman" w:cs="Times New Roman"/>
                <w:sz w:val="20"/>
                <w:szCs w:val="20"/>
              </w:rPr>
              <w:t>11453,45</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2039г.: </w:t>
            </w:r>
            <w:r w:rsidR="00E2792B">
              <w:rPr>
                <w:rFonts w:ascii="Times New Roman" w:hAnsi="Times New Roman" w:cs="Times New Roman"/>
                <w:sz w:val="20"/>
                <w:szCs w:val="20"/>
              </w:rPr>
              <w:t>12598,79</w:t>
            </w:r>
            <w:r>
              <w:rPr>
                <w:rFonts w:ascii="Times New Roman" w:hAnsi="Times New Roman" w:cs="Times New Roman"/>
                <w:sz w:val="20"/>
                <w:szCs w:val="20"/>
              </w:rPr>
              <w:t xml:space="preserve"> тыс. руб.</w:t>
            </w:r>
          </w:p>
          <w:p w:rsidR="006270DA" w:rsidRDefault="006270DA" w:rsidP="006270DA">
            <w:pPr>
              <w:jc w:val="both"/>
              <w:rPr>
                <w:rFonts w:ascii="Times New Roman" w:hAnsi="Times New Roman" w:cs="Times New Roman"/>
                <w:sz w:val="20"/>
                <w:szCs w:val="20"/>
              </w:rPr>
            </w:pPr>
            <w:r>
              <w:rPr>
                <w:rFonts w:ascii="Times New Roman" w:hAnsi="Times New Roman" w:cs="Times New Roman"/>
                <w:sz w:val="20"/>
                <w:szCs w:val="20"/>
              </w:rPr>
              <w:t xml:space="preserve">2040г.: </w:t>
            </w:r>
            <w:r w:rsidR="00E2792B">
              <w:rPr>
                <w:rFonts w:ascii="Times New Roman" w:hAnsi="Times New Roman" w:cs="Times New Roman"/>
                <w:sz w:val="20"/>
                <w:szCs w:val="20"/>
              </w:rPr>
              <w:t>13858,67</w:t>
            </w:r>
            <w:r>
              <w:rPr>
                <w:rFonts w:ascii="Times New Roman" w:hAnsi="Times New Roman" w:cs="Times New Roman"/>
                <w:sz w:val="20"/>
                <w:szCs w:val="20"/>
              </w:rPr>
              <w:t xml:space="preserve"> тыс. руб.</w:t>
            </w:r>
          </w:p>
          <w:p w:rsidR="006270DA" w:rsidRDefault="006270DA" w:rsidP="00814CA5">
            <w:pPr>
              <w:jc w:val="both"/>
              <w:rPr>
                <w:rFonts w:ascii="Times New Roman" w:hAnsi="Times New Roman" w:cs="Times New Roman"/>
                <w:sz w:val="20"/>
                <w:szCs w:val="20"/>
              </w:rPr>
            </w:pPr>
          </w:p>
        </w:tc>
      </w:tr>
      <w:tr w:rsidR="00E6652E" w:rsidTr="00814CA5">
        <w:tc>
          <w:tcPr>
            <w:tcW w:w="2500" w:type="pct"/>
          </w:tcPr>
          <w:p w:rsidR="00E6652E" w:rsidRPr="001E161B" w:rsidRDefault="00E6652E" w:rsidP="00E6652E">
            <w:pPr>
              <w:pStyle w:val="a4"/>
              <w:numPr>
                <w:ilvl w:val="0"/>
                <w:numId w:val="3"/>
              </w:numPr>
              <w:tabs>
                <w:tab w:val="left" w:pos="285"/>
              </w:tabs>
              <w:ind w:left="0" w:firstLine="0"/>
              <w:jc w:val="both"/>
              <w:rPr>
                <w:rFonts w:ascii="Times New Roman" w:hAnsi="Times New Roman" w:cs="Times New Roman"/>
                <w:sz w:val="20"/>
                <w:szCs w:val="20"/>
              </w:rPr>
            </w:pPr>
            <w:r w:rsidRPr="001E161B">
              <w:rPr>
                <w:rFonts w:ascii="Times New Roman" w:hAnsi="Times New Roman" w:cs="Times New Roman"/>
                <w:sz w:val="20"/>
                <w:szCs w:val="20"/>
              </w:rPr>
              <w:lastRenderedPageBreak/>
              <w:t>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tc>
        <w:tc>
          <w:tcPr>
            <w:tcW w:w="2500" w:type="pct"/>
          </w:tcPr>
          <w:p w:rsidR="00E6652E" w:rsidRPr="00E01CF4" w:rsidRDefault="00E6652E" w:rsidP="00814CA5">
            <w:pPr>
              <w:jc w:val="both"/>
              <w:rPr>
                <w:rFonts w:ascii="Times New Roman" w:hAnsi="Times New Roman" w:cs="Times New Roman"/>
                <w:sz w:val="20"/>
                <w:szCs w:val="20"/>
              </w:rPr>
            </w:pPr>
            <w:r>
              <w:rPr>
                <w:rFonts w:ascii="Times New Roman" w:hAnsi="Times New Roman" w:cs="Times New Roman"/>
                <w:sz w:val="20"/>
                <w:szCs w:val="20"/>
              </w:rPr>
              <w:t xml:space="preserve">Применение аппаратных средств частотного регулирования, инновационного материала и способов прокладки, высокоточные технологии </w:t>
            </w:r>
            <w:r>
              <w:rPr>
                <w:rFonts w:ascii="Times New Roman" w:hAnsi="Times New Roman" w:cs="Times New Roman"/>
                <w:sz w:val="20"/>
                <w:szCs w:val="20"/>
                <w:lang w:val="en-US"/>
              </w:rPr>
              <w:t>GPS</w:t>
            </w:r>
            <w:r w:rsidRPr="00E01CF4">
              <w:rPr>
                <w:rFonts w:ascii="Times New Roman" w:hAnsi="Times New Roman" w:cs="Times New Roman"/>
                <w:sz w:val="20"/>
                <w:szCs w:val="20"/>
              </w:rPr>
              <w:t>/</w:t>
            </w:r>
            <w:proofErr w:type="spellStart"/>
            <w:r>
              <w:rPr>
                <w:rFonts w:ascii="Times New Roman" w:hAnsi="Times New Roman" w:cs="Times New Roman"/>
                <w:sz w:val="20"/>
                <w:szCs w:val="20"/>
              </w:rPr>
              <w:t>Глонасс</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GSM</w:t>
            </w:r>
            <w:r w:rsidRPr="00E01CF4">
              <w:rPr>
                <w:rFonts w:ascii="Times New Roman" w:hAnsi="Times New Roman" w:cs="Times New Roman"/>
                <w:sz w:val="20"/>
                <w:szCs w:val="20"/>
              </w:rPr>
              <w:t xml:space="preserve"> </w:t>
            </w:r>
            <w:r>
              <w:rPr>
                <w:rFonts w:ascii="Times New Roman" w:hAnsi="Times New Roman" w:cs="Times New Roman"/>
                <w:sz w:val="20"/>
                <w:szCs w:val="20"/>
              </w:rPr>
              <w:t>–</w:t>
            </w:r>
            <w:r w:rsidRPr="00E01CF4">
              <w:rPr>
                <w:rFonts w:ascii="Times New Roman" w:hAnsi="Times New Roman" w:cs="Times New Roman"/>
                <w:sz w:val="20"/>
                <w:szCs w:val="20"/>
              </w:rPr>
              <w:t xml:space="preserve"> </w:t>
            </w:r>
            <w:r>
              <w:rPr>
                <w:rFonts w:ascii="Times New Roman" w:hAnsi="Times New Roman" w:cs="Times New Roman"/>
                <w:sz w:val="20"/>
                <w:szCs w:val="20"/>
              </w:rPr>
              <w:t>диспетчеризация.</w:t>
            </w:r>
          </w:p>
        </w:tc>
      </w:tr>
    </w:tbl>
    <w:p w:rsidR="00E6652E" w:rsidRDefault="00E6652E" w:rsidP="00E6652E">
      <w:pPr>
        <w:spacing w:after="0"/>
        <w:ind w:right="284"/>
        <w:jc w:val="center"/>
        <w:rPr>
          <w:rFonts w:ascii="Times New Roman" w:hAnsi="Times New Roman" w:cs="Times New Roman"/>
          <w:sz w:val="20"/>
          <w:szCs w:val="20"/>
        </w:rPr>
      </w:pPr>
    </w:p>
    <w:p w:rsidR="00E6652E" w:rsidRDefault="00E6652E" w:rsidP="00E6652E">
      <w:pPr>
        <w:spacing w:after="0"/>
        <w:ind w:right="284"/>
        <w:jc w:val="both"/>
        <w:rPr>
          <w:rFonts w:ascii="Times New Roman" w:hAnsi="Times New Roman" w:cs="Times New Roman"/>
          <w:sz w:val="24"/>
          <w:szCs w:val="24"/>
        </w:rPr>
      </w:pPr>
      <w:r>
        <w:rPr>
          <w:rFonts w:ascii="Times New Roman" w:hAnsi="Times New Roman" w:cs="Times New Roman"/>
          <w:sz w:val="24"/>
          <w:szCs w:val="24"/>
        </w:rPr>
        <w:t>Приложение:</w:t>
      </w:r>
    </w:p>
    <w:p w:rsidR="00E6652E" w:rsidRDefault="00E6652E" w:rsidP="00E6652E">
      <w:pPr>
        <w:spacing w:after="0"/>
        <w:ind w:right="284"/>
        <w:jc w:val="both"/>
        <w:rPr>
          <w:rFonts w:ascii="Times New Roman" w:hAnsi="Times New Roman" w:cs="Times New Roman"/>
          <w:sz w:val="24"/>
          <w:szCs w:val="24"/>
        </w:rPr>
      </w:pPr>
    </w:p>
    <w:p w:rsidR="00E6652E" w:rsidRDefault="00E6652E" w:rsidP="00E6652E">
      <w:pPr>
        <w:pStyle w:val="a4"/>
        <w:numPr>
          <w:ilvl w:val="0"/>
          <w:numId w:val="4"/>
        </w:numPr>
        <w:spacing w:after="0"/>
        <w:ind w:right="284"/>
        <w:jc w:val="both"/>
        <w:rPr>
          <w:rFonts w:ascii="Times New Roman" w:hAnsi="Times New Roman" w:cs="Times New Roman"/>
          <w:sz w:val="24"/>
          <w:szCs w:val="24"/>
        </w:rPr>
      </w:pPr>
      <w:r>
        <w:rPr>
          <w:rFonts w:ascii="Times New Roman" w:hAnsi="Times New Roman" w:cs="Times New Roman"/>
          <w:sz w:val="24"/>
          <w:szCs w:val="24"/>
        </w:rPr>
        <w:t>Устав ООО «</w:t>
      </w:r>
      <w:proofErr w:type="spellStart"/>
      <w:r>
        <w:rPr>
          <w:rFonts w:ascii="Times New Roman" w:hAnsi="Times New Roman" w:cs="Times New Roman"/>
          <w:sz w:val="24"/>
          <w:szCs w:val="24"/>
        </w:rPr>
        <w:t>Аквафонд</w:t>
      </w:r>
      <w:proofErr w:type="spellEnd"/>
      <w:r>
        <w:rPr>
          <w:rFonts w:ascii="Times New Roman" w:hAnsi="Times New Roman" w:cs="Times New Roman"/>
          <w:sz w:val="24"/>
          <w:szCs w:val="24"/>
        </w:rPr>
        <w:t>», копия;</w:t>
      </w:r>
    </w:p>
    <w:p w:rsidR="00EA3EF7" w:rsidRDefault="00EA3EF7" w:rsidP="00E6652E">
      <w:pPr>
        <w:pStyle w:val="a4"/>
        <w:numPr>
          <w:ilvl w:val="0"/>
          <w:numId w:val="4"/>
        </w:numPr>
        <w:spacing w:after="0"/>
        <w:ind w:right="284"/>
        <w:jc w:val="both"/>
        <w:rPr>
          <w:rFonts w:ascii="Times New Roman" w:hAnsi="Times New Roman" w:cs="Times New Roman"/>
          <w:sz w:val="24"/>
          <w:szCs w:val="24"/>
        </w:rPr>
      </w:pPr>
      <w:r>
        <w:rPr>
          <w:rFonts w:ascii="Times New Roman" w:hAnsi="Times New Roman" w:cs="Times New Roman"/>
          <w:sz w:val="24"/>
          <w:szCs w:val="24"/>
        </w:rPr>
        <w:t>Доверенность, копия;</w:t>
      </w:r>
    </w:p>
    <w:p w:rsidR="00E6652E" w:rsidRDefault="00E6652E" w:rsidP="00E6652E">
      <w:pPr>
        <w:pStyle w:val="a4"/>
        <w:numPr>
          <w:ilvl w:val="0"/>
          <w:numId w:val="4"/>
        </w:numPr>
        <w:spacing w:after="0"/>
        <w:ind w:right="284"/>
        <w:jc w:val="both"/>
        <w:rPr>
          <w:rFonts w:ascii="Times New Roman" w:hAnsi="Times New Roman" w:cs="Times New Roman"/>
          <w:sz w:val="24"/>
          <w:szCs w:val="24"/>
        </w:rPr>
      </w:pPr>
      <w:r>
        <w:rPr>
          <w:rFonts w:ascii="Times New Roman" w:hAnsi="Times New Roman" w:cs="Times New Roman"/>
          <w:sz w:val="24"/>
          <w:szCs w:val="24"/>
        </w:rPr>
        <w:t>Выписка</w:t>
      </w:r>
      <w:r w:rsidRPr="003B0B6B">
        <w:rPr>
          <w:rFonts w:ascii="Times New Roman" w:hAnsi="Times New Roman" w:cs="Times New Roman"/>
          <w:sz w:val="24"/>
          <w:szCs w:val="24"/>
        </w:rPr>
        <w:t xml:space="preserve"> из Единого государственного реестра юридических лиц</w:t>
      </w:r>
      <w:r>
        <w:rPr>
          <w:rFonts w:ascii="Times New Roman" w:hAnsi="Times New Roman" w:cs="Times New Roman"/>
          <w:sz w:val="24"/>
          <w:szCs w:val="24"/>
        </w:rPr>
        <w:t>;</w:t>
      </w:r>
    </w:p>
    <w:p w:rsidR="00E6652E" w:rsidRPr="003B0B6B" w:rsidRDefault="00E6652E" w:rsidP="00E6652E">
      <w:pPr>
        <w:pStyle w:val="a4"/>
        <w:numPr>
          <w:ilvl w:val="0"/>
          <w:numId w:val="4"/>
        </w:numPr>
        <w:spacing w:after="0"/>
        <w:ind w:right="284"/>
        <w:jc w:val="both"/>
        <w:rPr>
          <w:rFonts w:ascii="Times New Roman" w:hAnsi="Times New Roman" w:cs="Times New Roman"/>
          <w:sz w:val="24"/>
          <w:szCs w:val="24"/>
        </w:rPr>
      </w:pPr>
      <w:r w:rsidRPr="003B0B6B">
        <w:rPr>
          <w:rFonts w:ascii="Times New Roman" w:hAnsi="Times New Roman" w:cs="Times New Roman"/>
          <w:sz w:val="24"/>
          <w:szCs w:val="24"/>
        </w:rPr>
        <w:t xml:space="preserve">Справка </w:t>
      </w:r>
      <w:proofErr w:type="gramStart"/>
      <w:r>
        <w:rPr>
          <w:rFonts w:ascii="Times New Roman" w:hAnsi="Times New Roman" w:cs="Times New Roman"/>
          <w:sz w:val="24"/>
          <w:szCs w:val="24"/>
        </w:rPr>
        <w:t>Межрайонной</w:t>
      </w:r>
      <w:proofErr w:type="gramEnd"/>
      <w:r>
        <w:rPr>
          <w:rFonts w:ascii="Times New Roman" w:hAnsi="Times New Roman" w:cs="Times New Roman"/>
          <w:sz w:val="24"/>
          <w:szCs w:val="24"/>
        </w:rPr>
        <w:t xml:space="preserve"> ИФНС по УР;</w:t>
      </w:r>
    </w:p>
    <w:p w:rsidR="00E6652E" w:rsidRPr="003B0B6B" w:rsidRDefault="00E6652E" w:rsidP="00E6652E">
      <w:pPr>
        <w:pStyle w:val="a4"/>
        <w:numPr>
          <w:ilvl w:val="0"/>
          <w:numId w:val="4"/>
        </w:numPr>
        <w:spacing w:after="0"/>
        <w:ind w:right="284"/>
        <w:jc w:val="both"/>
        <w:rPr>
          <w:rFonts w:ascii="Times New Roman" w:hAnsi="Times New Roman" w:cs="Times New Roman"/>
          <w:sz w:val="24"/>
          <w:szCs w:val="24"/>
        </w:rPr>
      </w:pPr>
      <w:r w:rsidRPr="003B0B6B">
        <w:rPr>
          <w:rFonts w:ascii="Times New Roman" w:hAnsi="Times New Roman" w:cs="Times New Roman"/>
          <w:sz w:val="24"/>
          <w:szCs w:val="24"/>
        </w:rPr>
        <w:t>Справка территориального органа Пенсионного фонда РФ</w:t>
      </w:r>
      <w:r>
        <w:rPr>
          <w:rFonts w:ascii="Times New Roman" w:hAnsi="Times New Roman" w:cs="Times New Roman"/>
          <w:sz w:val="24"/>
          <w:szCs w:val="24"/>
        </w:rPr>
        <w:t>;</w:t>
      </w:r>
    </w:p>
    <w:p w:rsidR="00E6652E" w:rsidRDefault="00E6652E" w:rsidP="00E6652E">
      <w:pPr>
        <w:pStyle w:val="a4"/>
        <w:numPr>
          <w:ilvl w:val="0"/>
          <w:numId w:val="4"/>
        </w:numPr>
        <w:spacing w:after="0"/>
        <w:ind w:right="284"/>
        <w:jc w:val="both"/>
        <w:rPr>
          <w:rFonts w:ascii="Times New Roman" w:hAnsi="Times New Roman" w:cs="Times New Roman"/>
          <w:sz w:val="24"/>
          <w:szCs w:val="24"/>
        </w:rPr>
      </w:pPr>
      <w:r w:rsidRPr="003B0B6B">
        <w:rPr>
          <w:rFonts w:ascii="Times New Roman" w:hAnsi="Times New Roman" w:cs="Times New Roman"/>
          <w:sz w:val="24"/>
          <w:szCs w:val="24"/>
        </w:rPr>
        <w:t>Справка территориального органа Фонда социального страхования РФ</w:t>
      </w:r>
      <w:r>
        <w:rPr>
          <w:rFonts w:ascii="Times New Roman" w:hAnsi="Times New Roman" w:cs="Times New Roman"/>
          <w:sz w:val="24"/>
          <w:szCs w:val="24"/>
        </w:rPr>
        <w:t>;</w:t>
      </w:r>
    </w:p>
    <w:p w:rsidR="00E6652E" w:rsidRDefault="00EA3EF7" w:rsidP="00E6652E">
      <w:pPr>
        <w:pStyle w:val="a4"/>
        <w:numPr>
          <w:ilvl w:val="0"/>
          <w:numId w:val="4"/>
        </w:numPr>
        <w:spacing w:after="0"/>
        <w:ind w:right="284"/>
        <w:jc w:val="both"/>
        <w:rPr>
          <w:rFonts w:ascii="Times New Roman" w:hAnsi="Times New Roman" w:cs="Times New Roman"/>
          <w:sz w:val="24"/>
          <w:szCs w:val="24"/>
        </w:rPr>
      </w:pPr>
      <w:r>
        <w:rPr>
          <w:rFonts w:ascii="Times New Roman" w:hAnsi="Times New Roman" w:cs="Times New Roman"/>
          <w:sz w:val="24"/>
          <w:szCs w:val="24"/>
        </w:rPr>
        <w:t>Справка о наличии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ассе</w:t>
      </w:r>
      <w:r w:rsidR="00E6652E">
        <w:rPr>
          <w:rFonts w:ascii="Times New Roman" w:hAnsi="Times New Roman" w:cs="Times New Roman"/>
          <w:sz w:val="24"/>
          <w:szCs w:val="24"/>
        </w:rPr>
        <w:t>;</w:t>
      </w:r>
    </w:p>
    <w:p w:rsidR="00E6652E" w:rsidRDefault="00E6652E" w:rsidP="00E6652E">
      <w:pPr>
        <w:pStyle w:val="a4"/>
        <w:numPr>
          <w:ilvl w:val="0"/>
          <w:numId w:val="4"/>
        </w:numPr>
        <w:spacing w:after="0"/>
        <w:ind w:right="284"/>
        <w:jc w:val="both"/>
        <w:rPr>
          <w:rFonts w:ascii="Times New Roman" w:hAnsi="Times New Roman" w:cs="Times New Roman"/>
          <w:sz w:val="24"/>
          <w:szCs w:val="24"/>
        </w:rPr>
      </w:pPr>
      <w:r>
        <w:rPr>
          <w:rFonts w:ascii="Times New Roman" w:hAnsi="Times New Roman" w:cs="Times New Roman"/>
          <w:sz w:val="24"/>
          <w:szCs w:val="24"/>
        </w:rPr>
        <w:t>Проект концессионного соглашения;</w:t>
      </w:r>
    </w:p>
    <w:p w:rsidR="00E6652E" w:rsidRDefault="00E6652E" w:rsidP="00E6652E">
      <w:pPr>
        <w:pStyle w:val="a4"/>
        <w:numPr>
          <w:ilvl w:val="0"/>
          <w:numId w:val="4"/>
        </w:numPr>
        <w:spacing w:after="0"/>
        <w:ind w:right="284"/>
        <w:jc w:val="both"/>
        <w:rPr>
          <w:rFonts w:ascii="Times New Roman" w:hAnsi="Times New Roman" w:cs="Times New Roman"/>
          <w:sz w:val="24"/>
          <w:szCs w:val="24"/>
        </w:rPr>
      </w:pPr>
      <w:r>
        <w:rPr>
          <w:rFonts w:ascii="Times New Roman" w:hAnsi="Times New Roman" w:cs="Times New Roman"/>
          <w:sz w:val="24"/>
          <w:szCs w:val="24"/>
        </w:rPr>
        <w:t>Перечень имущества, являющегося объектом концессионного соглашения;</w:t>
      </w:r>
    </w:p>
    <w:p w:rsidR="00E6652E" w:rsidRDefault="00E6652E" w:rsidP="00E6652E">
      <w:pPr>
        <w:pStyle w:val="a4"/>
        <w:numPr>
          <w:ilvl w:val="0"/>
          <w:numId w:val="4"/>
        </w:numPr>
        <w:spacing w:after="0"/>
        <w:ind w:right="284"/>
        <w:jc w:val="both"/>
        <w:rPr>
          <w:rFonts w:ascii="Times New Roman" w:hAnsi="Times New Roman" w:cs="Times New Roman"/>
          <w:sz w:val="24"/>
          <w:szCs w:val="24"/>
        </w:rPr>
      </w:pPr>
      <w:r>
        <w:rPr>
          <w:rFonts w:ascii="Times New Roman" w:hAnsi="Times New Roman" w:cs="Times New Roman"/>
          <w:sz w:val="24"/>
          <w:szCs w:val="24"/>
        </w:rPr>
        <w:t>Перечень иного имущества, являющегося объектом концессионного соглашения;</w:t>
      </w:r>
    </w:p>
    <w:p w:rsidR="00E6652E" w:rsidRDefault="00E6652E" w:rsidP="00E6652E">
      <w:pPr>
        <w:pStyle w:val="a4"/>
        <w:numPr>
          <w:ilvl w:val="0"/>
          <w:numId w:val="4"/>
        </w:numPr>
        <w:spacing w:after="0"/>
        <w:ind w:right="284"/>
        <w:jc w:val="both"/>
        <w:rPr>
          <w:rFonts w:ascii="Times New Roman" w:hAnsi="Times New Roman" w:cs="Times New Roman"/>
          <w:sz w:val="24"/>
          <w:szCs w:val="24"/>
        </w:rPr>
      </w:pPr>
      <w:r>
        <w:rPr>
          <w:rFonts w:ascii="Times New Roman" w:hAnsi="Times New Roman" w:cs="Times New Roman"/>
          <w:sz w:val="24"/>
          <w:szCs w:val="24"/>
        </w:rPr>
        <w:t>Перечень реконструируемых объектов соглашения;</w:t>
      </w:r>
    </w:p>
    <w:p w:rsidR="00EA3EF7" w:rsidRDefault="00EA3EF7" w:rsidP="00E6652E">
      <w:pPr>
        <w:pStyle w:val="a4"/>
        <w:numPr>
          <w:ilvl w:val="0"/>
          <w:numId w:val="4"/>
        </w:numPr>
        <w:spacing w:after="0"/>
        <w:ind w:right="284"/>
        <w:jc w:val="both"/>
        <w:rPr>
          <w:rFonts w:ascii="Times New Roman" w:hAnsi="Times New Roman" w:cs="Times New Roman"/>
          <w:sz w:val="24"/>
          <w:szCs w:val="24"/>
        </w:rPr>
      </w:pPr>
      <w:r>
        <w:rPr>
          <w:rFonts w:ascii="Times New Roman" w:hAnsi="Times New Roman" w:cs="Times New Roman"/>
          <w:sz w:val="24"/>
          <w:szCs w:val="24"/>
        </w:rPr>
        <w:t>И</w:t>
      </w:r>
      <w:r w:rsidRPr="00EC146B">
        <w:rPr>
          <w:rFonts w:ascii="Times New Roman" w:hAnsi="Times New Roman" w:cs="Times New Roman"/>
          <w:sz w:val="24"/>
          <w:szCs w:val="24"/>
        </w:rPr>
        <w:t>нформация для согласования значений долгосрочных параметров регулирования тарифов и метода регулирования тарифов, содержащихся в предложении о заключении концессионного соглашения на 2 л.</w:t>
      </w:r>
    </w:p>
    <w:p w:rsidR="00E6652E" w:rsidRDefault="00E6652E" w:rsidP="00E6652E">
      <w:pPr>
        <w:pStyle w:val="a4"/>
        <w:numPr>
          <w:ilvl w:val="0"/>
          <w:numId w:val="4"/>
        </w:numPr>
        <w:spacing w:after="0"/>
        <w:ind w:right="284"/>
        <w:jc w:val="both"/>
        <w:rPr>
          <w:rFonts w:ascii="Times New Roman" w:hAnsi="Times New Roman" w:cs="Times New Roman"/>
          <w:sz w:val="24"/>
          <w:szCs w:val="24"/>
        </w:rPr>
      </w:pPr>
      <w:r>
        <w:rPr>
          <w:rFonts w:ascii="Times New Roman" w:hAnsi="Times New Roman" w:cs="Times New Roman"/>
          <w:sz w:val="24"/>
          <w:szCs w:val="24"/>
        </w:rPr>
        <w:t>Сопроводительное письмо.</w:t>
      </w:r>
    </w:p>
    <w:p w:rsidR="00E6652E" w:rsidRDefault="00E6652E" w:rsidP="00E6652E">
      <w:pPr>
        <w:pStyle w:val="a4"/>
        <w:spacing w:after="0"/>
        <w:ind w:right="284"/>
        <w:jc w:val="both"/>
        <w:rPr>
          <w:rFonts w:ascii="Times New Roman" w:hAnsi="Times New Roman" w:cs="Times New Roman"/>
          <w:sz w:val="24"/>
          <w:szCs w:val="24"/>
        </w:rPr>
      </w:pPr>
    </w:p>
    <w:p w:rsidR="00E6652E" w:rsidRDefault="00E6652E" w:rsidP="00E6652E">
      <w:pPr>
        <w:pStyle w:val="a4"/>
        <w:spacing w:after="0"/>
        <w:ind w:right="284"/>
        <w:jc w:val="both"/>
        <w:rPr>
          <w:rFonts w:ascii="Times New Roman" w:hAnsi="Times New Roman" w:cs="Times New Roman"/>
          <w:sz w:val="24"/>
          <w:szCs w:val="24"/>
        </w:rPr>
      </w:pPr>
    </w:p>
    <w:p w:rsidR="00E6652E" w:rsidRDefault="00E6652E" w:rsidP="00E6652E">
      <w:pPr>
        <w:pStyle w:val="a4"/>
        <w:spacing w:after="0"/>
        <w:ind w:right="284"/>
        <w:jc w:val="both"/>
        <w:rPr>
          <w:rFonts w:ascii="Times New Roman" w:hAnsi="Times New Roman" w:cs="Times New Roman"/>
          <w:sz w:val="24"/>
          <w:szCs w:val="24"/>
        </w:rPr>
      </w:pPr>
    </w:p>
    <w:p w:rsidR="00E6652E" w:rsidRDefault="00E6652E" w:rsidP="00E6652E">
      <w:pPr>
        <w:pStyle w:val="a4"/>
        <w:spacing w:after="0"/>
        <w:ind w:right="284"/>
        <w:jc w:val="both"/>
        <w:rPr>
          <w:rFonts w:ascii="Times New Roman" w:hAnsi="Times New Roman" w:cs="Times New Roman"/>
          <w:sz w:val="24"/>
          <w:szCs w:val="24"/>
        </w:rPr>
      </w:pPr>
    </w:p>
    <w:p w:rsidR="00E6652E" w:rsidRDefault="00E6652E" w:rsidP="00E6652E">
      <w:pPr>
        <w:pStyle w:val="a4"/>
        <w:spacing w:after="0"/>
        <w:ind w:right="284"/>
        <w:jc w:val="both"/>
        <w:rPr>
          <w:rFonts w:ascii="Times New Roman" w:hAnsi="Times New Roman" w:cs="Times New Roman"/>
          <w:sz w:val="24"/>
          <w:szCs w:val="24"/>
        </w:rPr>
      </w:pPr>
    </w:p>
    <w:p w:rsidR="00E6652E" w:rsidRDefault="00E6652E" w:rsidP="00E6652E">
      <w:pPr>
        <w:pStyle w:val="a4"/>
        <w:spacing w:after="0" w:line="240" w:lineRule="auto"/>
        <w:ind w:left="0" w:right="284"/>
        <w:jc w:val="both"/>
        <w:rPr>
          <w:rFonts w:ascii="Times New Roman" w:hAnsi="Times New Roman" w:cs="Times New Roman"/>
          <w:sz w:val="24"/>
          <w:szCs w:val="24"/>
        </w:rPr>
      </w:pPr>
      <w:r>
        <w:rPr>
          <w:rFonts w:ascii="Times New Roman" w:hAnsi="Times New Roman" w:cs="Times New Roman"/>
          <w:sz w:val="24"/>
          <w:szCs w:val="24"/>
        </w:rPr>
        <w:t xml:space="preserve">Представитель, действующий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А.М. Филимонов</w:t>
      </w:r>
    </w:p>
    <w:p w:rsidR="00E6652E" w:rsidRPr="003B0B6B" w:rsidRDefault="00E6652E" w:rsidP="00E6652E">
      <w:pPr>
        <w:pStyle w:val="a4"/>
        <w:spacing w:after="0" w:line="240" w:lineRule="auto"/>
        <w:ind w:left="0" w:right="284"/>
        <w:jc w:val="both"/>
        <w:rPr>
          <w:rFonts w:ascii="Times New Roman" w:hAnsi="Times New Roman" w:cs="Times New Roman"/>
          <w:sz w:val="24"/>
          <w:szCs w:val="24"/>
        </w:rPr>
      </w:pPr>
      <w:r>
        <w:rPr>
          <w:rFonts w:ascii="Times New Roman" w:hAnsi="Times New Roman" w:cs="Times New Roman"/>
          <w:sz w:val="24"/>
          <w:szCs w:val="24"/>
        </w:rPr>
        <w:t>по доверенности</w:t>
      </w:r>
    </w:p>
    <w:p w:rsidR="00E6652E" w:rsidRPr="003B0B6B" w:rsidRDefault="00E6652E" w:rsidP="00E6652E">
      <w:pPr>
        <w:pStyle w:val="a4"/>
        <w:spacing w:after="0"/>
        <w:ind w:right="284"/>
        <w:jc w:val="both"/>
        <w:rPr>
          <w:rFonts w:ascii="Times New Roman" w:hAnsi="Times New Roman" w:cs="Times New Roman"/>
          <w:sz w:val="24"/>
          <w:szCs w:val="24"/>
        </w:rPr>
      </w:pPr>
    </w:p>
    <w:p w:rsidR="00E6652E" w:rsidRPr="003B0B6B" w:rsidRDefault="00E6652E" w:rsidP="00E6652E">
      <w:pPr>
        <w:spacing w:after="0"/>
        <w:ind w:right="284"/>
        <w:jc w:val="center"/>
        <w:rPr>
          <w:rFonts w:ascii="Times New Roman" w:hAnsi="Times New Roman" w:cs="Times New Roman"/>
          <w:sz w:val="24"/>
          <w:szCs w:val="24"/>
        </w:rPr>
      </w:pPr>
    </w:p>
    <w:p w:rsidR="00E6652E" w:rsidRDefault="00E6652E" w:rsidP="00E6652E">
      <w:pPr>
        <w:spacing w:after="0"/>
        <w:ind w:right="284"/>
        <w:jc w:val="center"/>
        <w:rPr>
          <w:rFonts w:ascii="Times New Roman" w:hAnsi="Times New Roman" w:cs="Times New Roman"/>
          <w:sz w:val="20"/>
          <w:szCs w:val="20"/>
        </w:rPr>
      </w:pPr>
    </w:p>
    <w:p w:rsidR="00E6652E" w:rsidRDefault="00E6652E" w:rsidP="00E6652E">
      <w:pPr>
        <w:spacing w:after="0"/>
        <w:ind w:right="284"/>
        <w:jc w:val="center"/>
        <w:rPr>
          <w:rFonts w:ascii="Times New Roman" w:hAnsi="Times New Roman" w:cs="Times New Roman"/>
          <w:sz w:val="20"/>
          <w:szCs w:val="20"/>
        </w:rPr>
      </w:pPr>
    </w:p>
    <w:p w:rsidR="00E6652E" w:rsidRDefault="00E6652E" w:rsidP="00E6652E">
      <w:pPr>
        <w:spacing w:after="0"/>
        <w:ind w:right="284"/>
        <w:jc w:val="center"/>
        <w:rPr>
          <w:rFonts w:ascii="Times New Roman" w:hAnsi="Times New Roman" w:cs="Times New Roman"/>
          <w:sz w:val="20"/>
          <w:szCs w:val="20"/>
        </w:rPr>
      </w:pPr>
    </w:p>
    <w:p w:rsidR="00E6652E" w:rsidRDefault="00E6652E" w:rsidP="00E6652E">
      <w:pPr>
        <w:spacing w:after="0"/>
        <w:ind w:right="284"/>
        <w:jc w:val="center"/>
        <w:rPr>
          <w:rFonts w:ascii="Times New Roman" w:hAnsi="Times New Roman" w:cs="Times New Roman"/>
          <w:sz w:val="20"/>
          <w:szCs w:val="20"/>
        </w:rPr>
      </w:pPr>
    </w:p>
    <w:p w:rsidR="00E6652E" w:rsidRDefault="00E6652E" w:rsidP="00E6652E">
      <w:pPr>
        <w:spacing w:after="0"/>
        <w:ind w:right="284"/>
        <w:jc w:val="center"/>
        <w:rPr>
          <w:rFonts w:ascii="Times New Roman" w:hAnsi="Times New Roman" w:cs="Times New Roman"/>
          <w:sz w:val="20"/>
          <w:szCs w:val="20"/>
        </w:rPr>
      </w:pPr>
    </w:p>
    <w:p w:rsidR="00E6652E" w:rsidRDefault="00E6652E" w:rsidP="00E6652E">
      <w:pPr>
        <w:spacing w:after="0"/>
        <w:ind w:right="284"/>
        <w:jc w:val="center"/>
        <w:rPr>
          <w:rFonts w:ascii="Times New Roman" w:hAnsi="Times New Roman" w:cs="Times New Roman"/>
          <w:sz w:val="20"/>
          <w:szCs w:val="20"/>
        </w:rPr>
      </w:pPr>
    </w:p>
    <w:p w:rsidR="00E6652E" w:rsidRDefault="00E6652E" w:rsidP="00E6652E">
      <w:pPr>
        <w:spacing w:after="0"/>
        <w:ind w:right="284"/>
        <w:jc w:val="center"/>
        <w:rPr>
          <w:rFonts w:ascii="Times New Roman" w:hAnsi="Times New Roman" w:cs="Times New Roman"/>
          <w:sz w:val="20"/>
          <w:szCs w:val="20"/>
        </w:rPr>
      </w:pPr>
    </w:p>
    <w:p w:rsidR="00E6652E" w:rsidRDefault="00E6652E" w:rsidP="00E6652E">
      <w:pPr>
        <w:spacing w:after="0"/>
        <w:ind w:right="284"/>
        <w:jc w:val="center"/>
        <w:rPr>
          <w:rFonts w:ascii="Times New Roman" w:hAnsi="Times New Roman" w:cs="Times New Roman"/>
          <w:sz w:val="20"/>
          <w:szCs w:val="20"/>
        </w:rPr>
      </w:pPr>
    </w:p>
    <w:sectPr w:rsidR="00E66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DCB"/>
    <w:multiLevelType w:val="hybridMultilevel"/>
    <w:tmpl w:val="B8A2A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9E659A"/>
    <w:multiLevelType w:val="hybridMultilevel"/>
    <w:tmpl w:val="4A786BA2"/>
    <w:lvl w:ilvl="0" w:tplc="4030D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E7758E"/>
    <w:multiLevelType w:val="hybridMultilevel"/>
    <w:tmpl w:val="7B968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481233"/>
    <w:multiLevelType w:val="hybridMultilevel"/>
    <w:tmpl w:val="FF643BD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B3"/>
    <w:rsid w:val="00173E75"/>
    <w:rsid w:val="001C0995"/>
    <w:rsid w:val="0020719A"/>
    <w:rsid w:val="0029295B"/>
    <w:rsid w:val="00470936"/>
    <w:rsid w:val="00506821"/>
    <w:rsid w:val="005D07B4"/>
    <w:rsid w:val="006270DA"/>
    <w:rsid w:val="00714D16"/>
    <w:rsid w:val="0078526F"/>
    <w:rsid w:val="007F5FB3"/>
    <w:rsid w:val="00834364"/>
    <w:rsid w:val="00A072BB"/>
    <w:rsid w:val="00A56A62"/>
    <w:rsid w:val="00AE0EA9"/>
    <w:rsid w:val="00BC6567"/>
    <w:rsid w:val="00C174B6"/>
    <w:rsid w:val="00D65200"/>
    <w:rsid w:val="00D96AFF"/>
    <w:rsid w:val="00DF331A"/>
    <w:rsid w:val="00E047A8"/>
    <w:rsid w:val="00E2792B"/>
    <w:rsid w:val="00E6652E"/>
    <w:rsid w:val="00E912FC"/>
    <w:rsid w:val="00EA3EF7"/>
    <w:rsid w:val="00ED1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652E"/>
    <w:pPr>
      <w:ind w:left="720"/>
      <w:contextualSpacing/>
    </w:pPr>
  </w:style>
  <w:style w:type="paragraph" w:styleId="a5">
    <w:name w:val="Balloon Text"/>
    <w:basedOn w:val="a"/>
    <w:link w:val="a6"/>
    <w:uiPriority w:val="99"/>
    <w:semiHidden/>
    <w:unhideWhenUsed/>
    <w:rsid w:val="00E665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6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652E"/>
    <w:pPr>
      <w:ind w:left="720"/>
      <w:contextualSpacing/>
    </w:pPr>
  </w:style>
  <w:style w:type="paragraph" w:styleId="a5">
    <w:name w:val="Balloon Text"/>
    <w:basedOn w:val="a"/>
    <w:link w:val="a6"/>
    <w:uiPriority w:val="99"/>
    <w:semiHidden/>
    <w:unhideWhenUsed/>
    <w:rsid w:val="00E665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6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16</cp:revision>
  <cp:lastPrinted>2016-12-19T08:28:00Z</cp:lastPrinted>
  <dcterms:created xsi:type="dcterms:W3CDTF">2016-12-02T07:01:00Z</dcterms:created>
  <dcterms:modified xsi:type="dcterms:W3CDTF">2016-12-27T06:44:00Z</dcterms:modified>
</cp:coreProperties>
</file>