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2D2" w:rsidRPr="003C62D2" w:rsidRDefault="003C62D2" w:rsidP="003C62D2">
      <w:pPr>
        <w:pStyle w:val="30"/>
        <w:shd w:val="clear" w:color="auto" w:fill="auto"/>
        <w:spacing w:before="0" w:after="271" w:line="269" w:lineRule="exact"/>
        <w:jc w:val="center"/>
        <w:rPr>
          <w:b/>
          <w:sz w:val="22"/>
          <w:szCs w:val="22"/>
        </w:rPr>
      </w:pPr>
      <w:r w:rsidRPr="003C62D2">
        <w:rPr>
          <w:b/>
          <w:sz w:val="22"/>
          <w:szCs w:val="22"/>
        </w:rPr>
        <w:t>АДМИНИСТРАЦИЯ МУНИЦИПАЛЬНОГО ОБРАЗОВАНИЯ «ШТАНИГУРТСКОЕ» «ШТАНИГУРТ» МУНИЦИПАЛ КЫЛДЫТЭТЛЭН АДМИНИСТРАЦИЕЗ</w:t>
      </w:r>
    </w:p>
    <w:p w:rsidR="003C62D2" w:rsidRDefault="003C62D2" w:rsidP="003C62D2">
      <w:pPr>
        <w:pStyle w:val="30"/>
        <w:shd w:val="clear" w:color="auto" w:fill="auto"/>
        <w:spacing w:before="0" w:after="233" w:line="230" w:lineRule="exact"/>
        <w:ind w:left="20"/>
        <w:jc w:val="center"/>
        <w:rPr>
          <w:b/>
          <w:sz w:val="24"/>
          <w:szCs w:val="24"/>
        </w:rPr>
      </w:pPr>
      <w:r>
        <w:rPr>
          <w:b/>
          <w:sz w:val="24"/>
          <w:szCs w:val="24"/>
        </w:rPr>
        <w:t>ПОСТАНОВЛЕНИЕ</w:t>
      </w:r>
    </w:p>
    <w:p w:rsidR="003C62D2" w:rsidRDefault="003C62D2" w:rsidP="003C62D2">
      <w:pPr>
        <w:pStyle w:val="30"/>
        <w:shd w:val="clear" w:color="auto" w:fill="auto"/>
        <w:spacing w:before="0" w:after="233" w:line="230" w:lineRule="exact"/>
        <w:ind w:left="20"/>
        <w:jc w:val="center"/>
        <w:rPr>
          <w:b/>
          <w:sz w:val="24"/>
          <w:szCs w:val="24"/>
        </w:rPr>
      </w:pPr>
    </w:p>
    <w:p w:rsidR="003C62D2" w:rsidRDefault="003C62D2" w:rsidP="003C62D2">
      <w:pPr>
        <w:pStyle w:val="30"/>
        <w:shd w:val="clear" w:color="auto" w:fill="auto"/>
        <w:tabs>
          <w:tab w:val="left" w:pos="8642"/>
        </w:tabs>
        <w:spacing w:before="0" w:line="230" w:lineRule="exact"/>
        <w:ind w:left="40"/>
        <w:jc w:val="both"/>
        <w:rPr>
          <w:b/>
          <w:sz w:val="24"/>
          <w:szCs w:val="24"/>
        </w:rPr>
      </w:pPr>
      <w:r>
        <w:rPr>
          <w:b/>
          <w:sz w:val="24"/>
          <w:szCs w:val="24"/>
        </w:rPr>
        <w:t>15 июля 2011 года</w:t>
      </w:r>
      <w:r>
        <w:rPr>
          <w:b/>
          <w:sz w:val="24"/>
          <w:szCs w:val="24"/>
        </w:rPr>
        <w:tab/>
        <w:t>№ 30</w:t>
      </w:r>
    </w:p>
    <w:p w:rsidR="003C62D2" w:rsidRDefault="003C62D2" w:rsidP="003C62D2">
      <w:pPr>
        <w:pStyle w:val="30"/>
        <w:shd w:val="clear" w:color="auto" w:fill="auto"/>
        <w:tabs>
          <w:tab w:val="left" w:pos="8642"/>
        </w:tabs>
        <w:spacing w:before="0" w:line="230" w:lineRule="exact"/>
        <w:ind w:left="40"/>
        <w:jc w:val="both"/>
        <w:rPr>
          <w:b/>
          <w:sz w:val="24"/>
          <w:szCs w:val="24"/>
        </w:rPr>
      </w:pPr>
    </w:p>
    <w:p w:rsidR="003C62D2" w:rsidRDefault="003C62D2" w:rsidP="003C62D2">
      <w:pPr>
        <w:pStyle w:val="30"/>
        <w:shd w:val="clear" w:color="auto" w:fill="auto"/>
        <w:spacing w:before="0" w:after="202" w:line="230" w:lineRule="exact"/>
        <w:ind w:left="20"/>
        <w:jc w:val="center"/>
        <w:rPr>
          <w:b/>
          <w:sz w:val="24"/>
          <w:szCs w:val="24"/>
        </w:rPr>
      </w:pPr>
      <w:proofErr w:type="spellStart"/>
      <w:r>
        <w:rPr>
          <w:b/>
          <w:sz w:val="24"/>
          <w:szCs w:val="24"/>
        </w:rPr>
        <w:t>д</w:t>
      </w:r>
      <w:proofErr w:type="gramStart"/>
      <w:r>
        <w:rPr>
          <w:b/>
          <w:sz w:val="24"/>
          <w:szCs w:val="24"/>
        </w:rPr>
        <w:t>.Ш</w:t>
      </w:r>
      <w:proofErr w:type="gramEnd"/>
      <w:r>
        <w:rPr>
          <w:b/>
          <w:sz w:val="24"/>
          <w:szCs w:val="24"/>
        </w:rPr>
        <w:t>танигурт</w:t>
      </w:r>
      <w:proofErr w:type="spellEnd"/>
    </w:p>
    <w:p w:rsidR="003C62D2" w:rsidRDefault="003C62D2" w:rsidP="003C62D2">
      <w:pPr>
        <w:pStyle w:val="30"/>
        <w:shd w:val="clear" w:color="auto" w:fill="auto"/>
        <w:spacing w:before="0" w:after="240" w:line="269" w:lineRule="exact"/>
        <w:ind w:left="40" w:right="3420"/>
        <w:jc w:val="both"/>
        <w:rPr>
          <w:b/>
          <w:sz w:val="24"/>
          <w:szCs w:val="24"/>
        </w:rPr>
      </w:pPr>
      <w:r>
        <w:rPr>
          <w:b/>
          <w:sz w:val="24"/>
          <w:szCs w:val="24"/>
        </w:rPr>
        <w:t>О повышении окладов (должностных окладов), повышающих надбавок, месячной заработной платы для определения повышающей надбавки работникам муниципального учреждения культуры культурн</w:t>
      </w:r>
      <w:proofErr w:type="gramStart"/>
      <w:r>
        <w:rPr>
          <w:b/>
          <w:sz w:val="24"/>
          <w:szCs w:val="24"/>
        </w:rPr>
        <w:t>о-</w:t>
      </w:r>
      <w:proofErr w:type="gramEnd"/>
      <w:r>
        <w:rPr>
          <w:b/>
          <w:sz w:val="24"/>
          <w:szCs w:val="24"/>
        </w:rPr>
        <w:t xml:space="preserve"> </w:t>
      </w:r>
      <w:proofErr w:type="spellStart"/>
      <w:r>
        <w:rPr>
          <w:b/>
          <w:sz w:val="24"/>
          <w:szCs w:val="24"/>
        </w:rPr>
        <w:t>досуговый</w:t>
      </w:r>
      <w:proofErr w:type="spellEnd"/>
      <w:r>
        <w:rPr>
          <w:b/>
          <w:sz w:val="24"/>
          <w:szCs w:val="24"/>
        </w:rPr>
        <w:t xml:space="preserve"> центр «Искра»  муниципального образования «</w:t>
      </w:r>
      <w:proofErr w:type="spellStart"/>
      <w:r>
        <w:rPr>
          <w:b/>
          <w:sz w:val="24"/>
          <w:szCs w:val="24"/>
        </w:rPr>
        <w:t>Штанигуртское</w:t>
      </w:r>
      <w:proofErr w:type="spellEnd"/>
      <w:r>
        <w:rPr>
          <w:b/>
          <w:sz w:val="24"/>
          <w:szCs w:val="24"/>
        </w:rPr>
        <w:t>»</w:t>
      </w:r>
    </w:p>
    <w:p w:rsidR="003C62D2" w:rsidRDefault="003C62D2" w:rsidP="003C62D2">
      <w:pPr>
        <w:pStyle w:val="2"/>
        <w:shd w:val="clear" w:color="auto" w:fill="auto"/>
        <w:spacing w:line="269" w:lineRule="exact"/>
        <w:ind w:left="40" w:right="40" w:firstLine="0"/>
        <w:rPr>
          <w:sz w:val="24"/>
          <w:szCs w:val="24"/>
        </w:rPr>
      </w:pPr>
      <w:r>
        <w:rPr>
          <w:sz w:val="24"/>
          <w:szCs w:val="24"/>
        </w:rPr>
        <w:t xml:space="preserve">         В целях обеспечения социальных гарантий работникам муниципального учреждения культуры «Культурн</w:t>
      </w:r>
      <w:proofErr w:type="gramStart"/>
      <w:r>
        <w:rPr>
          <w:sz w:val="24"/>
          <w:szCs w:val="24"/>
        </w:rPr>
        <w:t>о-</w:t>
      </w:r>
      <w:proofErr w:type="gramEnd"/>
      <w:r>
        <w:rPr>
          <w:sz w:val="24"/>
          <w:szCs w:val="24"/>
        </w:rPr>
        <w:t xml:space="preserve"> </w:t>
      </w:r>
      <w:proofErr w:type="spellStart"/>
      <w:r>
        <w:rPr>
          <w:sz w:val="24"/>
          <w:szCs w:val="24"/>
        </w:rPr>
        <w:t>досугового</w:t>
      </w:r>
      <w:proofErr w:type="spellEnd"/>
      <w:r>
        <w:rPr>
          <w:sz w:val="24"/>
          <w:szCs w:val="24"/>
        </w:rPr>
        <w:t xml:space="preserve"> центра «Искра»» муниципального образования «</w:t>
      </w:r>
      <w:proofErr w:type="spellStart"/>
      <w:r>
        <w:rPr>
          <w:sz w:val="24"/>
          <w:szCs w:val="24"/>
        </w:rPr>
        <w:t>Штанигуртское</w:t>
      </w:r>
      <w:proofErr w:type="spellEnd"/>
      <w:r>
        <w:rPr>
          <w:sz w:val="24"/>
          <w:szCs w:val="24"/>
        </w:rPr>
        <w:t>»</w:t>
      </w:r>
    </w:p>
    <w:p w:rsidR="003C62D2" w:rsidRDefault="003C62D2" w:rsidP="003C62D2">
      <w:pPr>
        <w:pStyle w:val="2"/>
        <w:shd w:val="clear" w:color="auto" w:fill="auto"/>
        <w:spacing w:line="269" w:lineRule="exact"/>
        <w:ind w:left="40" w:right="40" w:firstLine="0"/>
        <w:rPr>
          <w:sz w:val="24"/>
          <w:szCs w:val="24"/>
        </w:rPr>
      </w:pPr>
    </w:p>
    <w:p w:rsidR="003C62D2" w:rsidRDefault="003C62D2" w:rsidP="003C62D2">
      <w:pPr>
        <w:pStyle w:val="30"/>
        <w:shd w:val="clear" w:color="auto" w:fill="auto"/>
        <w:spacing w:before="0" w:after="213" w:line="230" w:lineRule="exact"/>
        <w:ind w:left="740"/>
        <w:rPr>
          <w:b/>
          <w:sz w:val="24"/>
          <w:szCs w:val="24"/>
        </w:rPr>
      </w:pPr>
      <w:r>
        <w:rPr>
          <w:b/>
          <w:sz w:val="24"/>
          <w:szCs w:val="24"/>
        </w:rPr>
        <w:t>ПОСТАНОВЛЯЮ:</w:t>
      </w:r>
    </w:p>
    <w:p w:rsidR="003C62D2" w:rsidRDefault="003C62D2" w:rsidP="003C62D2">
      <w:pPr>
        <w:pStyle w:val="2"/>
        <w:numPr>
          <w:ilvl w:val="1"/>
          <w:numId w:val="1"/>
        </w:numPr>
        <w:shd w:val="clear" w:color="auto" w:fill="auto"/>
        <w:tabs>
          <w:tab w:val="left" w:pos="472"/>
        </w:tabs>
        <w:spacing w:line="274" w:lineRule="exact"/>
        <w:ind w:left="40" w:right="40"/>
        <w:rPr>
          <w:sz w:val="24"/>
          <w:szCs w:val="24"/>
        </w:rPr>
      </w:pPr>
      <w:proofErr w:type="gramStart"/>
      <w:r>
        <w:rPr>
          <w:sz w:val="24"/>
          <w:szCs w:val="24"/>
        </w:rPr>
        <w:t>Повысить в 1,065 раза размеры должностных окладов руководителю учреждения, размеры окладов (должностных окладов) по профессиональным квалификационным группам, размеры должностных окладов служащих по должностям, не отнесенным к профессиональным квалификационным группам, размеры окладов работников, осуществляющих профессиональную деятельность по профессиям рабочих, размеры повышающей надбавки, размеры месячной заработной платы для определения повышающей надбавки, установленные Положением об оплате труда работников муниципального учреждения культуры «</w:t>
      </w:r>
      <w:proofErr w:type="spellStart"/>
      <w:r>
        <w:rPr>
          <w:sz w:val="24"/>
          <w:szCs w:val="24"/>
        </w:rPr>
        <w:t>Культурно-досугового</w:t>
      </w:r>
      <w:proofErr w:type="spellEnd"/>
      <w:r>
        <w:rPr>
          <w:sz w:val="24"/>
          <w:szCs w:val="24"/>
        </w:rPr>
        <w:t xml:space="preserve"> центра</w:t>
      </w:r>
      <w:proofErr w:type="gramEnd"/>
      <w:r>
        <w:rPr>
          <w:sz w:val="24"/>
          <w:szCs w:val="24"/>
        </w:rPr>
        <w:t xml:space="preserve"> «Искра» муниципального образования «</w:t>
      </w:r>
      <w:proofErr w:type="spellStart"/>
      <w:r>
        <w:rPr>
          <w:sz w:val="24"/>
          <w:szCs w:val="24"/>
        </w:rPr>
        <w:t>Штанигуртское</w:t>
      </w:r>
      <w:proofErr w:type="spellEnd"/>
      <w:r>
        <w:rPr>
          <w:sz w:val="24"/>
          <w:szCs w:val="24"/>
        </w:rPr>
        <w:t>», утвержденное постановлением Главы  муниципального образования «</w:t>
      </w:r>
      <w:proofErr w:type="spellStart"/>
      <w:r>
        <w:rPr>
          <w:sz w:val="24"/>
          <w:szCs w:val="24"/>
        </w:rPr>
        <w:t>Штанигуртское</w:t>
      </w:r>
      <w:proofErr w:type="spellEnd"/>
      <w:r>
        <w:rPr>
          <w:sz w:val="24"/>
          <w:szCs w:val="24"/>
        </w:rPr>
        <w:t>» № 4 от 01 февраля 2009 года.</w:t>
      </w:r>
    </w:p>
    <w:p w:rsidR="003C62D2" w:rsidRDefault="003C62D2" w:rsidP="003C62D2">
      <w:pPr>
        <w:pStyle w:val="2"/>
        <w:numPr>
          <w:ilvl w:val="1"/>
          <w:numId w:val="1"/>
        </w:numPr>
        <w:shd w:val="clear" w:color="auto" w:fill="auto"/>
        <w:tabs>
          <w:tab w:val="left" w:pos="290"/>
        </w:tabs>
        <w:spacing w:line="274" w:lineRule="exact"/>
        <w:ind w:left="40" w:right="40"/>
        <w:rPr>
          <w:sz w:val="24"/>
          <w:szCs w:val="24"/>
        </w:rPr>
      </w:pPr>
      <w:proofErr w:type="gramStart"/>
      <w:r>
        <w:rPr>
          <w:sz w:val="24"/>
          <w:szCs w:val="24"/>
        </w:rPr>
        <w:t>Установить, что при повышении в соответствии с пунктом 1 настоящего постановления должностных окладов руководителю учреждения, размеры окладов (должностных окладов) по профессиональным квалификационным группам, размеры должностных окладов служащих по должностям, не отнесенным к профессиональным квалификационным группам, размеры окладов работников, осуществляющих профессиональную деятельность по профессиям рабочих, размеры повышающей надбавки, размеры месячной заработной платы для определения повышающей надбавки, их размеры подлежат округлению до</w:t>
      </w:r>
      <w:proofErr w:type="gramEnd"/>
      <w:r>
        <w:rPr>
          <w:sz w:val="24"/>
          <w:szCs w:val="24"/>
        </w:rPr>
        <w:t xml:space="preserve"> целого рубля в сторону увеличения.</w:t>
      </w:r>
    </w:p>
    <w:p w:rsidR="003C62D2" w:rsidRDefault="003C62D2" w:rsidP="003C62D2">
      <w:pPr>
        <w:pStyle w:val="2"/>
        <w:numPr>
          <w:ilvl w:val="1"/>
          <w:numId w:val="1"/>
        </w:numPr>
        <w:shd w:val="clear" w:color="auto" w:fill="auto"/>
        <w:tabs>
          <w:tab w:val="left" w:pos="299"/>
        </w:tabs>
        <w:spacing w:line="274" w:lineRule="exact"/>
        <w:ind w:left="40" w:right="40"/>
        <w:rPr>
          <w:sz w:val="24"/>
          <w:szCs w:val="24"/>
        </w:rPr>
      </w:pPr>
      <w:r>
        <w:rPr>
          <w:sz w:val="24"/>
          <w:szCs w:val="24"/>
        </w:rPr>
        <w:t>Установить, что реализация настоящего постановления в 2011 году осуществляется за счет средств, предусмотренных бюджетом муниципального образования «</w:t>
      </w:r>
      <w:proofErr w:type="spellStart"/>
      <w:r>
        <w:rPr>
          <w:sz w:val="24"/>
          <w:szCs w:val="24"/>
        </w:rPr>
        <w:t>Штанигуртское</w:t>
      </w:r>
      <w:proofErr w:type="spellEnd"/>
      <w:r>
        <w:rPr>
          <w:sz w:val="24"/>
          <w:szCs w:val="24"/>
        </w:rPr>
        <w:t>».</w:t>
      </w:r>
    </w:p>
    <w:p w:rsidR="003C62D2" w:rsidRDefault="003C62D2" w:rsidP="003C62D2">
      <w:pPr>
        <w:pStyle w:val="2"/>
        <w:numPr>
          <w:ilvl w:val="1"/>
          <w:numId w:val="1"/>
        </w:numPr>
        <w:shd w:val="clear" w:color="auto" w:fill="auto"/>
        <w:tabs>
          <w:tab w:val="left" w:pos="294"/>
        </w:tabs>
        <w:spacing w:after="556" w:line="274" w:lineRule="exact"/>
        <w:ind w:left="40" w:right="40"/>
        <w:rPr>
          <w:sz w:val="24"/>
          <w:szCs w:val="24"/>
        </w:rPr>
      </w:pPr>
      <w:r>
        <w:rPr>
          <w:sz w:val="24"/>
          <w:szCs w:val="24"/>
        </w:rPr>
        <w:t>Действие настоящего постановления распространяется на правоотношения, возникшие с 01 июня 2011.</w:t>
      </w:r>
    </w:p>
    <w:p w:rsidR="003C62D2" w:rsidRDefault="003C62D2" w:rsidP="003C62D2">
      <w:pPr>
        <w:pStyle w:val="30"/>
        <w:shd w:val="clear" w:color="auto" w:fill="auto"/>
        <w:tabs>
          <w:tab w:val="left" w:pos="5075"/>
        </w:tabs>
        <w:spacing w:before="0" w:line="254" w:lineRule="exact"/>
        <w:ind w:left="40"/>
        <w:jc w:val="both"/>
        <w:rPr>
          <w:b/>
          <w:sz w:val="24"/>
          <w:szCs w:val="24"/>
        </w:rPr>
      </w:pPr>
      <w:r>
        <w:rPr>
          <w:b/>
          <w:sz w:val="24"/>
          <w:szCs w:val="24"/>
        </w:rPr>
        <w:t>Глава муниципального образования</w:t>
      </w:r>
      <w:r>
        <w:rPr>
          <w:b/>
          <w:sz w:val="24"/>
          <w:szCs w:val="24"/>
        </w:rPr>
        <w:tab/>
      </w:r>
    </w:p>
    <w:p w:rsidR="003C62D2" w:rsidRDefault="003C62D2" w:rsidP="003C62D2">
      <w:pPr>
        <w:pStyle w:val="30"/>
        <w:shd w:val="clear" w:color="auto" w:fill="auto"/>
        <w:tabs>
          <w:tab w:val="left" w:pos="5200"/>
          <w:tab w:val="left" w:pos="7096"/>
        </w:tabs>
        <w:spacing w:before="0" w:line="254" w:lineRule="exact"/>
        <w:ind w:left="40"/>
        <w:jc w:val="both"/>
        <w:rPr>
          <w:b/>
          <w:sz w:val="24"/>
          <w:szCs w:val="24"/>
        </w:rPr>
      </w:pPr>
      <w:r>
        <w:rPr>
          <w:b/>
          <w:sz w:val="24"/>
          <w:szCs w:val="24"/>
        </w:rPr>
        <w:t>«</w:t>
      </w:r>
      <w:proofErr w:type="spellStart"/>
      <w:r>
        <w:rPr>
          <w:b/>
          <w:sz w:val="24"/>
          <w:szCs w:val="24"/>
        </w:rPr>
        <w:t>Штанигуртское</w:t>
      </w:r>
      <w:proofErr w:type="spellEnd"/>
      <w:r>
        <w:rPr>
          <w:b/>
          <w:sz w:val="24"/>
          <w:szCs w:val="24"/>
        </w:rPr>
        <w:t>»</w:t>
      </w:r>
      <w:r>
        <w:rPr>
          <w:b/>
          <w:sz w:val="24"/>
          <w:szCs w:val="24"/>
        </w:rPr>
        <w:tab/>
      </w:r>
      <w:r>
        <w:rPr>
          <w:b/>
          <w:sz w:val="24"/>
          <w:szCs w:val="24"/>
        </w:rPr>
        <w:tab/>
        <w:t>Т.Е. Дорофеева</w:t>
      </w:r>
    </w:p>
    <w:p w:rsidR="003C62D2" w:rsidRDefault="003C62D2" w:rsidP="003C62D2">
      <w:pPr>
        <w:pStyle w:val="30"/>
        <w:shd w:val="clear" w:color="auto" w:fill="auto"/>
        <w:spacing w:before="0" w:after="275" w:line="274" w:lineRule="exact"/>
        <w:ind w:left="240"/>
        <w:jc w:val="center"/>
      </w:pPr>
    </w:p>
    <w:p w:rsidR="003C62D2" w:rsidRDefault="003C62D2" w:rsidP="003C62D2">
      <w:pPr>
        <w:pStyle w:val="30"/>
        <w:shd w:val="clear" w:color="auto" w:fill="auto"/>
        <w:spacing w:before="0" w:after="275" w:line="274" w:lineRule="exact"/>
        <w:ind w:left="240"/>
        <w:jc w:val="center"/>
      </w:pPr>
    </w:p>
    <w:p w:rsidR="00DF69B0" w:rsidRDefault="00DF69B0"/>
    <w:sectPr w:rsidR="00DF69B0"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47807"/>
    <w:multiLevelType w:val="multilevel"/>
    <w:tmpl w:val="CC00D59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62D2"/>
    <w:rsid w:val="003C62D2"/>
    <w:rsid w:val="007B1EE0"/>
    <w:rsid w:val="00AC0C6A"/>
    <w:rsid w:val="00DF69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EE0"/>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locked/>
    <w:rsid w:val="003C62D2"/>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3C62D2"/>
    <w:pPr>
      <w:shd w:val="clear" w:color="auto" w:fill="FFFFFF"/>
      <w:spacing w:before="60" w:after="0" w:line="0" w:lineRule="atLeast"/>
    </w:pPr>
    <w:rPr>
      <w:rFonts w:eastAsia="Times New Roman" w:cs="Times New Roman"/>
      <w:sz w:val="23"/>
      <w:szCs w:val="23"/>
    </w:rPr>
  </w:style>
  <w:style w:type="character" w:customStyle="1" w:styleId="a3">
    <w:name w:val="Основной текст_"/>
    <w:link w:val="2"/>
    <w:locked/>
    <w:rsid w:val="003C62D2"/>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3"/>
    <w:rsid w:val="003C62D2"/>
    <w:pPr>
      <w:shd w:val="clear" w:color="auto" w:fill="FFFFFF"/>
      <w:spacing w:after="0" w:line="0" w:lineRule="atLeast"/>
      <w:ind w:hanging="360"/>
      <w:jc w:val="both"/>
    </w:pPr>
    <w:rPr>
      <w:rFonts w:eastAsia="Times New Roman" w:cs="Times New Roman"/>
      <w:sz w:val="23"/>
      <w:szCs w:val="23"/>
    </w:rPr>
  </w:style>
</w:styles>
</file>

<file path=word/webSettings.xml><?xml version="1.0" encoding="utf-8"?>
<w:webSettings xmlns:r="http://schemas.openxmlformats.org/officeDocument/2006/relationships" xmlns:w="http://schemas.openxmlformats.org/wordprocessingml/2006/main">
  <w:divs>
    <w:div w:id="3168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1921</Characters>
  <Application>Microsoft Office Word</Application>
  <DocSecurity>0</DocSecurity>
  <Lines>16</Lines>
  <Paragraphs>4</Paragraphs>
  <ScaleCrop>false</ScaleCrop>
  <Company>Администрация</Company>
  <LinksUpToDate>false</LinksUpToDate>
  <CharactersWithSpaces>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2011-07-25T10:32:00Z</cp:lastPrinted>
  <dcterms:created xsi:type="dcterms:W3CDTF">2011-07-25T10:32:00Z</dcterms:created>
  <dcterms:modified xsi:type="dcterms:W3CDTF">2011-07-25T10:32:00Z</dcterms:modified>
</cp:coreProperties>
</file>