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DE" w:rsidRPr="0095005E" w:rsidRDefault="001775DE" w:rsidP="001775DE">
      <w:pPr>
        <w:pStyle w:val="a3"/>
        <w:ind w:left="0" w:firstLine="540"/>
        <w:jc w:val="center"/>
        <w:rPr>
          <w:rFonts w:ascii="Times New Roman" w:hAnsi="Times New Roman"/>
          <w:b/>
          <w:bCs/>
          <w:sz w:val="22"/>
          <w:szCs w:val="22"/>
        </w:rPr>
      </w:pPr>
      <w:r w:rsidRPr="0095005E">
        <w:rPr>
          <w:rFonts w:ascii="Times New Roman" w:hAnsi="Times New Roman"/>
          <w:b/>
          <w:bCs/>
          <w:sz w:val="22"/>
          <w:szCs w:val="22"/>
        </w:rPr>
        <w:t>АДМИНИСТРАЦИЯ МУНИЦИПАЛЬНО</w:t>
      </w:r>
      <w:r w:rsidR="00346CC6" w:rsidRPr="0095005E">
        <w:rPr>
          <w:rFonts w:ascii="Times New Roman" w:hAnsi="Times New Roman"/>
          <w:b/>
          <w:bCs/>
          <w:sz w:val="22"/>
          <w:szCs w:val="22"/>
        </w:rPr>
        <w:t>ГО ОБРАЗОВАНИЯ «ШТАНИГУРТСКОЕ</w:t>
      </w:r>
      <w:r w:rsidRPr="0095005E">
        <w:rPr>
          <w:rFonts w:ascii="Times New Roman" w:hAnsi="Times New Roman"/>
          <w:b/>
          <w:bCs/>
          <w:sz w:val="22"/>
          <w:szCs w:val="22"/>
        </w:rPr>
        <w:t>»</w:t>
      </w:r>
    </w:p>
    <w:p w:rsidR="001775DE" w:rsidRPr="0095005E" w:rsidRDefault="001775DE" w:rsidP="001775DE">
      <w:pPr>
        <w:pStyle w:val="a3"/>
        <w:ind w:left="0" w:firstLine="540"/>
        <w:jc w:val="center"/>
        <w:rPr>
          <w:rFonts w:ascii="Times New Roman" w:hAnsi="Times New Roman"/>
          <w:b/>
          <w:bCs/>
          <w:sz w:val="22"/>
          <w:szCs w:val="22"/>
        </w:rPr>
      </w:pPr>
      <w:r w:rsidRPr="0095005E">
        <w:rPr>
          <w:rFonts w:ascii="Times New Roman" w:hAnsi="Times New Roman"/>
          <w:b/>
          <w:bCs/>
          <w:sz w:val="22"/>
          <w:szCs w:val="22"/>
        </w:rPr>
        <w:t>«</w:t>
      </w:r>
      <w:r w:rsidR="00346CC6" w:rsidRPr="0095005E">
        <w:rPr>
          <w:rFonts w:ascii="Times New Roman" w:hAnsi="Times New Roman"/>
          <w:b/>
          <w:bCs/>
          <w:sz w:val="22"/>
          <w:szCs w:val="22"/>
        </w:rPr>
        <w:t>ШТАНИГУРТ</w:t>
      </w:r>
      <w:r w:rsidRPr="0095005E">
        <w:rPr>
          <w:rFonts w:ascii="Times New Roman" w:hAnsi="Times New Roman"/>
          <w:b/>
          <w:bCs/>
          <w:sz w:val="22"/>
          <w:szCs w:val="22"/>
        </w:rPr>
        <w:t>» МУНИЦИПАЛ КЫЛДЫТЭТЛЭН АДМИНИСТРАЦИЕЗ</w:t>
      </w:r>
    </w:p>
    <w:p w:rsidR="001775DE" w:rsidRPr="0095005E" w:rsidRDefault="001775DE" w:rsidP="001775DE">
      <w:pPr>
        <w:pStyle w:val="a3"/>
        <w:ind w:left="0" w:firstLine="54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1775DE" w:rsidRPr="0095005E" w:rsidRDefault="001775DE" w:rsidP="001775DE">
      <w:pPr>
        <w:pStyle w:val="1"/>
        <w:ind w:left="0"/>
        <w:rPr>
          <w:rFonts w:ascii="Times New Roman" w:eastAsia="Calibri" w:hAnsi="Times New Roman"/>
        </w:rPr>
      </w:pPr>
      <w:r w:rsidRPr="0095005E">
        <w:rPr>
          <w:rFonts w:ascii="Times New Roman" w:eastAsia="Calibri" w:hAnsi="Times New Roman"/>
        </w:rPr>
        <w:t>ПОСТАНОВЛЕНИЕ</w:t>
      </w:r>
    </w:p>
    <w:p w:rsidR="001775DE" w:rsidRPr="0095005E" w:rsidRDefault="001775DE" w:rsidP="001775DE">
      <w:pPr>
        <w:rPr>
          <w:rFonts w:ascii="Times New Roman" w:hAnsi="Times New Roman" w:cs="Times New Roman"/>
          <w:sz w:val="24"/>
          <w:szCs w:val="24"/>
        </w:rPr>
      </w:pPr>
    </w:p>
    <w:p w:rsidR="001775DE" w:rsidRDefault="00E14E14" w:rsidP="001775D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«29</w:t>
      </w:r>
      <w:r w:rsidR="001775DE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sz w:val="24"/>
          <w:szCs w:val="24"/>
        </w:rPr>
        <w:t>ноября</w:t>
      </w:r>
      <w:r w:rsidR="001775DE">
        <w:rPr>
          <w:rFonts w:ascii="Times New Roman" w:hAnsi="Times New Roman" w:cs="Times New Roman"/>
          <w:b/>
          <w:bCs/>
          <w:sz w:val="24"/>
          <w:szCs w:val="24"/>
        </w:rPr>
        <w:t xml:space="preserve">  2011 года                                                        </w:t>
      </w:r>
      <w:r w:rsidR="001775D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775DE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№  53</w:t>
      </w:r>
    </w:p>
    <w:p w:rsidR="001775DE" w:rsidRDefault="001775DE" w:rsidP="001775DE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1775DE" w:rsidRDefault="001775DE" w:rsidP="001775DE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Порядка создания, </w:t>
      </w:r>
    </w:p>
    <w:p w:rsidR="001775DE" w:rsidRDefault="001775DE" w:rsidP="001775DE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реорганизации и ликвидации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75DE" w:rsidRDefault="001775DE" w:rsidP="001775DE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учреждений муниципального образования</w:t>
      </w:r>
    </w:p>
    <w:p w:rsidR="001775DE" w:rsidRDefault="001775DE" w:rsidP="001775DE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E14E14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 пунктом 2 статьи 13, пунктом 2.1 статьи 16, пунктом 5 статьи 18 и пунктом 1 статьи 19.1 Федерального закона от 12 января 1996 года N 7-ФЗ "О некоммерческих организациях", частью 14 статьи 33 Федерального закона от 8 мая 2010 года N 83-ФЗ "О внесении изменений в отдельные законодательные акты Российской Федерации в связи с совершенствованием правового положения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государственных (муниципальных) учреждений" </w:t>
      </w:r>
      <w:r>
        <w:rPr>
          <w:rFonts w:ascii="Times New Roman" w:hAnsi="Times New Roman" w:cs="Times New Roman"/>
          <w:b/>
          <w:bCs/>
          <w:sz w:val="24"/>
          <w:szCs w:val="24"/>
        </w:rPr>
        <w:t>Администрация муниципального образования «</w:t>
      </w:r>
      <w:proofErr w:type="spellStart"/>
      <w:r w:rsidR="00E14E14">
        <w:rPr>
          <w:rFonts w:ascii="Times New Roman" w:hAnsi="Times New Roman" w:cs="Times New Roman"/>
          <w:b/>
          <w:bCs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» ПОСТАНОВЛЯЕТ: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Утвердить прилагаемый Порядок создания, реорганизации, и ликвидации муниципальных учреждений муниципального образования «</w:t>
      </w:r>
      <w:proofErr w:type="spellStart"/>
      <w:r w:rsidR="00E14E14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Установить, что настоящее постановление распространяет свое действие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муниципальные учреждения (бюджетные, казенные) муниципального образования «</w:t>
      </w:r>
      <w:proofErr w:type="spellStart"/>
      <w:r w:rsidR="00E14E14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», в отношении которых функциями и полномочиями учредителя муниципально</w:t>
      </w:r>
      <w:r w:rsidR="00E14E14">
        <w:rPr>
          <w:rFonts w:ascii="Times New Roman" w:hAnsi="Times New Roman" w:cs="Times New Roman"/>
          <w:sz w:val="24"/>
          <w:szCs w:val="24"/>
        </w:rPr>
        <w:t>го образования «</w:t>
      </w:r>
      <w:proofErr w:type="spellStart"/>
      <w:r w:rsidR="00E14E14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наделена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Администрация муниципального образования «</w:t>
      </w:r>
      <w:proofErr w:type="spellStart"/>
      <w:r w:rsidR="00E14E14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1775DE" w:rsidRDefault="0028685D" w:rsidP="00177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</w:t>
      </w:r>
      <w:r w:rsidR="001775DE">
        <w:rPr>
          <w:rFonts w:ascii="Times New Roman" w:hAnsi="Times New Roman" w:cs="Times New Roman"/>
          <w:sz w:val="24"/>
          <w:szCs w:val="24"/>
        </w:rPr>
        <w:t>.  Настоящее постановление подлежит официальному опубликованию в печатном средстве массовой информации «Вестнике правовых актов органов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="001775DE">
        <w:rPr>
          <w:rFonts w:ascii="Times New Roman" w:hAnsi="Times New Roman" w:cs="Times New Roman"/>
          <w:sz w:val="24"/>
          <w:szCs w:val="24"/>
        </w:rPr>
        <w:t>» и размещению на официальном сайте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="001775DE">
        <w:rPr>
          <w:rFonts w:ascii="Times New Roman" w:hAnsi="Times New Roman" w:cs="Times New Roman"/>
          <w:sz w:val="24"/>
          <w:szCs w:val="24"/>
        </w:rPr>
        <w:t>».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="001775DE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775DE">
        <w:rPr>
          <w:rFonts w:ascii="Times New Roman" w:hAnsi="Times New Roman" w:cs="Times New Roman"/>
          <w:b/>
          <w:bCs/>
          <w:sz w:val="24"/>
          <w:szCs w:val="24"/>
        </w:rPr>
        <w:t xml:space="preserve">образования </w:t>
      </w:r>
    </w:p>
    <w:p w:rsidR="001775DE" w:rsidRDefault="001775DE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 w:rsidR="00E14E14">
        <w:rPr>
          <w:rFonts w:ascii="Times New Roman" w:hAnsi="Times New Roman" w:cs="Times New Roman"/>
          <w:b/>
          <w:bCs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»                                                          </w:t>
      </w:r>
      <w:r w:rsidR="00E14E14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4E14">
        <w:rPr>
          <w:rFonts w:ascii="Times New Roman" w:hAnsi="Times New Roman" w:cs="Times New Roman"/>
          <w:b/>
          <w:bCs/>
          <w:sz w:val="24"/>
          <w:szCs w:val="24"/>
        </w:rPr>
        <w:t>Т.Е. Дорофеева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14E14" w:rsidRDefault="001775DE" w:rsidP="001775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</w:t>
      </w:r>
      <w:r w:rsidR="00E14E1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</w:p>
    <w:p w:rsidR="00E14E14" w:rsidRDefault="00E14E14" w:rsidP="001775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14E14" w:rsidRDefault="00E14E14" w:rsidP="001775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14E14" w:rsidRDefault="00E14E14" w:rsidP="001775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14E14" w:rsidRDefault="00E14E14" w:rsidP="001775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14E14" w:rsidRDefault="00E14E14" w:rsidP="001775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14E14" w:rsidRDefault="00E14E14" w:rsidP="001775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14E14" w:rsidRDefault="00E14E14" w:rsidP="001775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14E14" w:rsidRDefault="00E14E14" w:rsidP="001775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14E14" w:rsidRDefault="00E14E14" w:rsidP="001775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14E14" w:rsidRDefault="00E14E14" w:rsidP="001775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</w:t>
      </w:r>
    </w:p>
    <w:p w:rsidR="0028685D" w:rsidRDefault="00E14E14" w:rsidP="001775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</w:t>
      </w:r>
    </w:p>
    <w:p w:rsidR="0028685D" w:rsidRDefault="0028685D" w:rsidP="001775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8685D" w:rsidRDefault="0028685D" w:rsidP="001775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775DE" w:rsidRDefault="0028685D" w:rsidP="001775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                                                         </w:t>
      </w:r>
      <w:proofErr w:type="gramStart"/>
      <w:r w:rsidR="001775DE">
        <w:rPr>
          <w:rFonts w:ascii="Times New Roman" w:hAnsi="Times New Roman" w:cs="Times New Roman"/>
          <w:b/>
          <w:bCs/>
          <w:sz w:val="24"/>
          <w:szCs w:val="24"/>
        </w:rPr>
        <w:t>Утвержден</w:t>
      </w:r>
      <w:proofErr w:type="gramEnd"/>
      <w:r w:rsidR="00E14E14">
        <w:rPr>
          <w:rFonts w:ascii="Times New Roman" w:hAnsi="Times New Roman" w:cs="Times New Roman"/>
          <w:b/>
          <w:bCs/>
          <w:sz w:val="24"/>
          <w:szCs w:val="24"/>
        </w:rPr>
        <w:t xml:space="preserve"> постановлением</w:t>
      </w:r>
    </w:p>
    <w:p w:rsidR="001775DE" w:rsidRDefault="00E14E14" w:rsidP="001775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</w:t>
      </w:r>
      <w:r w:rsidR="001775DE">
        <w:rPr>
          <w:rFonts w:ascii="Times New Roman" w:hAnsi="Times New Roman" w:cs="Times New Roman"/>
          <w:b/>
          <w:bCs/>
          <w:sz w:val="24"/>
          <w:szCs w:val="24"/>
        </w:rPr>
        <w:t>Администрации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муниципального образования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«</w:t>
      </w:r>
      <w:proofErr w:type="spellStart"/>
      <w:r w:rsidR="00346CC6">
        <w:rPr>
          <w:rFonts w:ascii="Times New Roman" w:hAnsi="Times New Roman" w:cs="Times New Roman"/>
          <w:b/>
          <w:bCs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</w:t>
      </w:r>
      <w:r w:rsidR="0028685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от «29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="0028685D">
        <w:rPr>
          <w:rFonts w:ascii="Times New Roman" w:hAnsi="Times New Roman" w:cs="Times New Roman"/>
          <w:b/>
          <w:bCs/>
          <w:sz w:val="24"/>
          <w:szCs w:val="24"/>
        </w:rPr>
        <w:t>ноября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2011 г</w:t>
      </w:r>
      <w:r w:rsidR="0028685D">
        <w:rPr>
          <w:rFonts w:ascii="Times New Roman" w:hAnsi="Times New Roman" w:cs="Times New Roman"/>
          <w:b/>
          <w:bCs/>
          <w:sz w:val="24"/>
          <w:szCs w:val="24"/>
        </w:rPr>
        <w:t>ода  N 53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75DE" w:rsidRDefault="001775DE" w:rsidP="001775D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</w:t>
      </w:r>
    </w:p>
    <w:p w:rsidR="001775DE" w:rsidRDefault="001775DE" w:rsidP="001775D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создания, реорганизации и ликвидации муниципальных учреждений </w:t>
      </w:r>
    </w:p>
    <w:p w:rsidR="001775DE" w:rsidRDefault="001775DE" w:rsidP="001775D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346CC6">
        <w:rPr>
          <w:rFonts w:ascii="Times New Roman" w:hAnsi="Times New Roman" w:cs="Times New Roman"/>
          <w:sz w:val="24"/>
          <w:szCs w:val="24"/>
        </w:rPr>
        <w:t>Штанигуртское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I. Общие положения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Настоящий Порядок разработан в соответствии с пунктом 2 статьи 13, пунктом 2.1 статьи 16, пунктом 5 статьи 18 и пунктом 1 статьи 19.1 Федерального закона от 12 января 1996 года N 7-ФЗ "О некоммерческих организациях", частью 14 статьи 33 Федерального закона от 8 мая 2010 года N 83-ФЗ "О внесении изменений в отдельные законодательные акты Российской Федерации в связи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совершенствованием правового положения государственных (муниципальных) учреждений" устанавливает процедуры создания, реорганизации и ликвидации казенных, бюджетных муниципальных учреждений  (далее - учреждения).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II. Создание учреждения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Решение о создании учреждения путем его учреждения принимается  Администрацией муниципального образования «</w:t>
      </w:r>
      <w:proofErr w:type="spellStart"/>
      <w:r w:rsidR="0028685D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в форме постановления, которое должно содержать: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наименование создаваемого учреждения с указанием его типа;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основные цели деятельности создаваемого учреждения, определенные в соответствии с законодательством Российской Федерации и законодательством Удмуртской Республики;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наименование учредителя создаваемого учреждения;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перечень недвижимого имущества (в том числе земельных участков), которое планируется закрепить (предоставить в постоянное (бессрочное) пользование) за создаваемым учреждением, либо поручение органа местного самоуправления, осуществляющего функции и полномочия учредителя создаваемого учреждения, по определению перечня такого имущества;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перечень особо ценного движимого имущества, которое планируется закрепить за создаваемым учреждением (для автономного или бюджетного учреждения), либо поручение органу местного самоуправления, осуществляющему функции и полномочия учредителя создаваемого учреждения, по определению перечня такого имущества;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предельную штатную численность работников (для  казенного учреждения);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7)объем бюджетных ассигнований из бюджета муниципального образования «</w:t>
      </w:r>
      <w:proofErr w:type="spellStart"/>
      <w:r w:rsidR="0028685D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на обеспечение деятельности создаваемого учреждения;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перечень мероприятий по созданию учреждения с указанием сроков их проведения.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Проект постановления Администрации муниципально</w:t>
      </w:r>
      <w:r w:rsidR="0028685D">
        <w:rPr>
          <w:rFonts w:ascii="Times New Roman" w:hAnsi="Times New Roman" w:cs="Times New Roman"/>
          <w:sz w:val="24"/>
          <w:szCs w:val="24"/>
        </w:rPr>
        <w:t>го образования «</w:t>
      </w:r>
      <w:proofErr w:type="spellStart"/>
      <w:r w:rsidR="0028685D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о создании учреждения (далее – проект постановления о создании учреждения) готовит уполномоченное Администрацией муниципального образования «</w:t>
      </w:r>
      <w:proofErr w:type="spellStart"/>
      <w:r w:rsidR="0028685D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должностное лицо, координирующее сферу деятельности (отрасль) муниципального учреждения. Глава Администрации муниципального образования «</w:t>
      </w:r>
      <w:proofErr w:type="spellStart"/>
      <w:r w:rsidR="0028685D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определяет должностных лиц, ответственных за проверку проекта постановления о создании учреждения на соответствие требованиям законодательства, финансово-экономической обоснованности и целесообразности. Глава Администрации </w:t>
      </w:r>
      <w:r>
        <w:rPr>
          <w:rFonts w:ascii="Times New Roman" w:hAnsi="Times New Roman" w:cs="Times New Roman"/>
          <w:sz w:val="24"/>
          <w:szCs w:val="24"/>
        </w:rPr>
        <w:lastRenderedPageBreak/>
        <w:t>муниципального образования «</w:t>
      </w:r>
      <w:proofErr w:type="spellStart"/>
      <w:r w:rsidR="0028685D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вправе создать контрольно-счетную комиссию в целях подготовки финансово-экономического обоснования.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4. Одновременно с проектом постановления о создании учреждения должностным лицом, координирующим сферу деятельности (отрасль) муниципального учреждения представляется пояснительная записка, которая должна содержать: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 обоснование целесообразности создания учреждения;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  прогноз социально-экономических последствий создания учреждения;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финансово-экономическое обоснование проекта постановления с указанием источников финансирования дополнительных расходов бюджета муниципального образования «</w:t>
      </w:r>
      <w:proofErr w:type="spellStart"/>
      <w:r w:rsidR="0028685D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 и (или) возможности сокращения бюджетных ассигнований по отдельным статьям расходов бюджета муниципального образования «</w:t>
      </w:r>
      <w:proofErr w:type="spellStart"/>
      <w:r w:rsidR="0028685D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»;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информацию о предоставлении создаваемому учреждению права выполнять муниципальные функции (для казенного учреждения);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информацию о муниципальных услугах (работах), подлежащих оказанию (выполнению) создаваемым учреждением.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После принятия проекта постановления о создании учреждения Администрацией муниципального образования «</w:t>
      </w:r>
      <w:proofErr w:type="spellStart"/>
      <w:r w:rsidR="0028685D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утверждается устав учреждения в порядке, предусмотренном постановлением Администрации муниципального образования «</w:t>
      </w:r>
      <w:proofErr w:type="spellStart"/>
      <w:r w:rsidR="0028685D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и в соответствии с законодательством.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III. Реорганизация учреждения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Решение о реорганизации учреждения принимается по решению суда или учредителем - Администрацией муниципального образования «</w:t>
      </w:r>
      <w:proofErr w:type="spellStart"/>
      <w:r w:rsidR="0028685D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в форме постановления. Постановление должно содержать следующие сведения: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наименование реорганизуемого учреждения (учреждений) с указанием его (их) типа;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 форму реорганизации;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 наименование учреждения (учреждений) после завершения процесса реорганизации;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наименование учредителя учреждения, созданного в результате реорганизации учреждения (учреждений);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информацию об изменении (сохранении) основных целей деятельности реорганизуемого учреждения (учреждений);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 информацию об изменении (сохранении) штатной численности реорганизуемого учреждения (учреждений) (для казенных учреждений);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информацию о потребности в бюджетных ассигнованиях из бюджета муниципального образования «</w:t>
      </w:r>
      <w:proofErr w:type="spellStart"/>
      <w:r w:rsidR="0028685D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 на финансирование реорганизуемого учреждения (учреждений) в текущем финансовом году и объеме средств бюджета муниципального образования «</w:t>
      </w:r>
      <w:proofErr w:type="spellStart"/>
      <w:r w:rsidR="0028685D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», необходимых для финансирования мероприятий по реорганизации учреждения (учреждений);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перечень мероприятий по реорганизации учреждения с указанием сроков их проведения.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Проект постановления Администрации муниципально</w:t>
      </w:r>
      <w:r w:rsidR="0028685D">
        <w:rPr>
          <w:rFonts w:ascii="Times New Roman" w:hAnsi="Times New Roman" w:cs="Times New Roman"/>
          <w:sz w:val="24"/>
          <w:szCs w:val="24"/>
        </w:rPr>
        <w:t>го образования «</w:t>
      </w:r>
      <w:proofErr w:type="spellStart"/>
      <w:r w:rsidR="0028685D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о реорганизации учреждения (далее – проект постановления о реорганизации учреждения) подготавливается в порядке, предусмотренном пунктом 3 раздела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Одновременно с проектом постановления о реорганизации учреждения должностным лицом, координирующим сферу деятельности (отрасль) муниципального учреждения представляется пояснительная записка, которая должна содержать: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 обоснование целесообразности реорганизации учреждения (учреждений);</w:t>
      </w:r>
    </w:p>
    <w:p w:rsidR="001775DE" w:rsidRDefault="001775DE" w:rsidP="001775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 прогноз социально-экономических последствий реорганизации учреждения (учреждений);</w:t>
      </w:r>
    </w:p>
    <w:p w:rsidR="00E14E14" w:rsidRDefault="001775DE" w:rsidP="002868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финансово-экономическое обоснование проекта постановления с указанием источников финансирования дополнительных расходов бюджета муниципального</w:t>
      </w:r>
      <w:r w:rsidR="0028685D">
        <w:rPr>
          <w:rFonts w:ascii="Times New Roman" w:hAnsi="Times New Roman" w:cs="Times New Roman"/>
          <w:sz w:val="24"/>
          <w:szCs w:val="24"/>
        </w:rPr>
        <w:t xml:space="preserve"> </w:t>
      </w:r>
      <w:r w:rsidR="00E14E14"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 w:rsidR="0028685D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="00E14E14">
        <w:rPr>
          <w:rFonts w:ascii="Times New Roman" w:hAnsi="Times New Roman" w:cs="Times New Roman"/>
          <w:sz w:val="24"/>
          <w:szCs w:val="24"/>
        </w:rPr>
        <w:t>» и (или) возможности сокращения бюджетных ассигнований по отдельным статьям расходов бюджета муниципального образования «</w:t>
      </w:r>
      <w:proofErr w:type="spellStart"/>
      <w:r w:rsidR="0028685D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 w:rsidR="00E14E14">
        <w:rPr>
          <w:rFonts w:ascii="Times New Roman" w:hAnsi="Times New Roman" w:cs="Times New Roman"/>
          <w:sz w:val="24"/>
          <w:szCs w:val="24"/>
        </w:rPr>
        <w:t>».</w:t>
      </w: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9. После принятия проекта постановления о реорганизации учреждения Администрацией муниципального образования «</w:t>
      </w:r>
      <w:proofErr w:type="spellStart"/>
      <w:r w:rsidR="0028685D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утверждается устав (изменения, вносимые в устав) учреждения (учреждений) в порядке, предусмотренном постановлением Администрации муниципального образования «</w:t>
      </w:r>
      <w:proofErr w:type="spellStart"/>
      <w:r w:rsidR="0028685D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и в соответствии с законодательством.</w:t>
      </w: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>V. Ликвидация учреждения</w:t>
      </w: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Решение о ликвидации учреждения принимается по решению суда или учредителем - Администрацией муниципального образования «</w:t>
      </w:r>
      <w:proofErr w:type="spellStart"/>
      <w:r w:rsidR="0028685D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в форме постановления (далее – проект постановления о ликвидации учреждения). Постановление о ликвидации учреждения  должно содержать:</w:t>
      </w: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наименование учреждения с указанием его типа;</w:t>
      </w: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 наименование учредителя;</w:t>
      </w: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наименование правопреемника учреждения, в том числе по обязательствам, возникшим в результате исполнения судебных решений (для казенного учреждения);</w:t>
      </w: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информацию о потребности в бюджетных ассигнованиях из бюджета муниципального образования «</w:t>
      </w:r>
      <w:proofErr w:type="spellStart"/>
      <w:r w:rsidR="0028685D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на финансирование ликвидируемого учреждения в текущем финансовом году и объеме средств бюджета муниципального образования «</w:t>
      </w:r>
      <w:proofErr w:type="spellStart"/>
      <w:r w:rsidR="0028685D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», необходимых для финансирования мероприятий по ликвидации учреждения.</w:t>
      </w: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Проект постановления Администрации муниципального образования «</w:t>
      </w:r>
      <w:proofErr w:type="spellStart"/>
      <w:r w:rsidR="0028685D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о ликвидации учреждения подготавливается в порядке, предусмотренном пунктом 3 раздела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Одновременно с проектом постановления о реорганизации учреждения должностным лицом, координирующим сферу деятельности (отрасль) муниципального учреждения представляется пояснительная записка, которая должна содержать:</w:t>
      </w: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 обоснование целесообразности ликвидации учреждения;</w:t>
      </w: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  прогноз социально-экономических последствий ликвидации учреждения;</w:t>
      </w: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финансово-экономическое обоснование проекта постановления с указанием источников финансирования дополнительных расходов бюджета муниципального образования «</w:t>
      </w:r>
      <w:proofErr w:type="spellStart"/>
      <w:r w:rsidR="0028685D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 и (или) возможности сокращения бюджетных ассигнований по отдельным статьям расходов бюджета муниципального образования «</w:t>
      </w:r>
      <w:proofErr w:type="spellStart"/>
      <w:r w:rsidR="0028685D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»;</w:t>
      </w: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   информация о кредиторской задолженности учреждения;</w:t>
      </w: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  информация о том, кому после завершения процесса ликвидации будут переданы осуществляемые учреждением муниципальные функции (при ликвидации казенного учреждения, осуществляющего муниципальные функции);</w:t>
      </w: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  информация о том, кому после завершения процесса ликвидации будут переданы осуществляемые учреждением полномочия органа местного самоуправления муниципального образования «</w:t>
      </w:r>
      <w:proofErr w:type="spellStart"/>
      <w:r w:rsidR="0028685D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по исполнению публичных обязательств перед физическим лицом, подлежащих исполнению в денежной форме (при ликвидации учреждения, осуществляющего указанные полномочия).</w:t>
      </w: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После принятия постановления о ликвидации учреждения учредитель:</w:t>
      </w: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 в трехдневный срок доводит указанный правовой акт до сведения регистрирующего органа для внесения в Единый государственный реестр юридических лиц сведения о том, что учреждение находится в процессе ликвидации;</w:t>
      </w: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 двухнедельный срок:</w:t>
      </w: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утверждает состав ликвидационной комиссии учреждения;</w:t>
      </w: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устанавливает порядок и сроки ликвидации учреждения в соответствии с Гражданским кодексом Российской Федерации и постановлением о ликвидации учреждения.</w:t>
      </w: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Ликвидационная комиссия осуществляет мероприятия по ликвидации учреждения, предусмотренные Гражданским кодексом Российской Федерации и другими законодательными актами Российской Федерации, в том числе:</w:t>
      </w: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обеспечивает реализацию полномочий по управлению делами ликвидируемого учреждения в течение всего периода его ликвидации;</w:t>
      </w: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 десятидневный срок со дня истечения периода, установленного для предъявления требований кредиторами (с учетом положений пункта 22 настоящего Порядка), представляет для утверждения учредителю промежуточный ликвидационный баланс;</w:t>
      </w: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 десятидневный срок после завершения расчетов с кредиторами представляет для утверждения учредителю ликвидационный баланс.</w:t>
      </w: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При ликвидации казенного учреждения кредитор не вправе требовать досрочного исполнения соответствующего обязательства, а также прекращения обязательства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возмещения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связанных с этим убытков.</w:t>
      </w: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Ликвидация сельского дошкольного образовательного или общеобразовательного учреждения допускается только с согласия схода жителей населенных пунктов, обслуживаемых данным учреждением.</w:t>
      </w: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ликвидации образовательного учреждения денежные средства и иные объекты собственности за вычетом платежей по покрытию своих обязательств направляются на цели развития образования в соответствии с уставом образовательного учреждения.</w:t>
      </w: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Требования кредиторов ликвидируемого учреждения (за исключением казенного учреждения) удовлетворяются за счет имущества, на которое в соответствии с законодательством Российской Федерации может быть обращено взыскание.</w:t>
      </w: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Имущество учреждения, оставшееся после удовлетворения требований кредиторов, а также имущество, на которое в соответствии с законодательством Российской Федерации не может быть обращено взыскание по обязательствам ликвидируемого учреждения, на основании обращения и передаточного акта ликвидационной комиссии включается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Администрацией муниципального образования «</w:t>
      </w:r>
      <w:proofErr w:type="spellStart"/>
      <w:r w:rsidR="0028685D">
        <w:rPr>
          <w:rFonts w:ascii="Times New Roman" w:hAnsi="Times New Roman" w:cs="Times New Roman"/>
          <w:sz w:val="24"/>
          <w:szCs w:val="24"/>
        </w:rPr>
        <w:t>Штанигуртское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в состав имущества казны муниципального образования «</w:t>
      </w:r>
      <w:r w:rsidR="0028685D">
        <w:rPr>
          <w:rFonts w:ascii="Times New Roman" w:hAnsi="Times New Roman" w:cs="Times New Roman"/>
          <w:sz w:val="24"/>
          <w:szCs w:val="24"/>
        </w:rPr>
        <w:t>Штанигуртское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E14E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4E14" w:rsidRDefault="00E14E14" w:rsidP="001775DE">
      <w:r>
        <w:t xml:space="preserve"> </w:t>
      </w:r>
    </w:p>
    <w:sectPr w:rsidR="00E14E14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837" w:rsidRDefault="00A82837" w:rsidP="00346CC6">
      <w:pPr>
        <w:spacing w:after="0" w:line="240" w:lineRule="auto"/>
      </w:pPr>
      <w:r>
        <w:separator/>
      </w:r>
    </w:p>
  </w:endnote>
  <w:endnote w:type="continuationSeparator" w:id="0">
    <w:p w:rsidR="00A82837" w:rsidRDefault="00A82837" w:rsidP="00346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837" w:rsidRDefault="00A82837" w:rsidP="00346CC6">
      <w:pPr>
        <w:spacing w:after="0" w:line="240" w:lineRule="auto"/>
      </w:pPr>
      <w:r>
        <w:separator/>
      </w:r>
    </w:p>
  </w:footnote>
  <w:footnote w:type="continuationSeparator" w:id="0">
    <w:p w:rsidR="00A82837" w:rsidRDefault="00A82837" w:rsidP="00346C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75DE"/>
    <w:rsid w:val="00113994"/>
    <w:rsid w:val="001457AA"/>
    <w:rsid w:val="001775DE"/>
    <w:rsid w:val="0028685D"/>
    <w:rsid w:val="00302D89"/>
    <w:rsid w:val="00346CC6"/>
    <w:rsid w:val="003C2253"/>
    <w:rsid w:val="00405765"/>
    <w:rsid w:val="007B1EE0"/>
    <w:rsid w:val="00844131"/>
    <w:rsid w:val="0095005E"/>
    <w:rsid w:val="00A82837"/>
    <w:rsid w:val="00DF69B0"/>
    <w:rsid w:val="00E14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5DE"/>
    <w:rPr>
      <w:rFonts w:ascii="Calibri" w:eastAsia="Times New Roman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1775DE"/>
    <w:pPr>
      <w:keepNext/>
      <w:spacing w:after="0" w:line="240" w:lineRule="auto"/>
      <w:ind w:left="-540"/>
      <w:jc w:val="center"/>
      <w:outlineLvl w:val="0"/>
    </w:pPr>
    <w:rPr>
      <w:rFonts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775DE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1775DE"/>
    <w:pPr>
      <w:spacing w:after="0" w:line="240" w:lineRule="auto"/>
      <w:ind w:left="-360"/>
    </w:pPr>
    <w:rPr>
      <w:rFonts w:eastAsia="Calibri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775DE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775D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46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46CC6"/>
    <w:rPr>
      <w:rFonts w:ascii="Calibri" w:eastAsia="Times New Roman" w:hAnsi="Calibri" w:cs="Calibri"/>
    </w:rPr>
  </w:style>
  <w:style w:type="paragraph" w:styleId="a7">
    <w:name w:val="footer"/>
    <w:basedOn w:val="a"/>
    <w:link w:val="a8"/>
    <w:uiPriority w:val="99"/>
    <w:semiHidden/>
    <w:unhideWhenUsed/>
    <w:rsid w:val="00346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46CC6"/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0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2089</Words>
  <Characters>11910</Characters>
  <Application>Microsoft Office Word</Application>
  <DocSecurity>0</DocSecurity>
  <Lines>99</Lines>
  <Paragraphs>27</Paragraphs>
  <ScaleCrop>false</ScaleCrop>
  <Company>Администрация</Company>
  <LinksUpToDate>false</LinksUpToDate>
  <CharactersWithSpaces>13972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2011-12-12T12:30:00Z</cp:lastPrinted>
  <dcterms:created xsi:type="dcterms:W3CDTF">2011-11-29T13:14:00Z</dcterms:created>
  <dcterms:modified xsi:type="dcterms:W3CDTF">2011-12-12T12:30:00Z</dcterms:modified>
</cp:coreProperties>
</file>