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7B" w:rsidRPr="00EA60DE" w:rsidRDefault="00826799" w:rsidP="00826799">
      <w:pPr>
        <w:pStyle w:val="Style22"/>
        <w:widowControl/>
        <w:spacing w:line="298" w:lineRule="exact"/>
        <w:jc w:val="center"/>
        <w:rPr>
          <w:rStyle w:val="FontStyle70"/>
          <w:b/>
          <w:i w:val="0"/>
          <w:sz w:val="24"/>
          <w:szCs w:val="24"/>
        </w:rPr>
      </w:pPr>
      <w:r w:rsidRPr="00EA60DE">
        <w:rPr>
          <w:rStyle w:val="FontStyle70"/>
          <w:b/>
          <w:i w:val="0"/>
          <w:sz w:val="24"/>
          <w:szCs w:val="24"/>
        </w:rPr>
        <w:t xml:space="preserve">Информация о результатах деятельности за </w:t>
      </w:r>
      <w:r w:rsidR="002E01FA">
        <w:rPr>
          <w:rStyle w:val="FontStyle70"/>
          <w:b/>
          <w:i w:val="0"/>
          <w:sz w:val="24"/>
          <w:szCs w:val="24"/>
        </w:rPr>
        <w:t>3</w:t>
      </w:r>
      <w:r w:rsidRPr="00EA60DE">
        <w:rPr>
          <w:rStyle w:val="FontStyle70"/>
          <w:b/>
          <w:i w:val="0"/>
          <w:sz w:val="24"/>
          <w:szCs w:val="24"/>
        </w:rPr>
        <w:t xml:space="preserve"> квартал 2017 года</w:t>
      </w:r>
    </w:p>
    <w:p w:rsidR="00826799" w:rsidRPr="00EA60DE" w:rsidRDefault="00826799" w:rsidP="00826799">
      <w:pPr>
        <w:pStyle w:val="Style22"/>
        <w:widowControl/>
        <w:spacing w:line="298" w:lineRule="exact"/>
        <w:jc w:val="center"/>
        <w:rPr>
          <w:rStyle w:val="FontStyle70"/>
          <w:b/>
          <w:i w:val="0"/>
          <w:sz w:val="24"/>
          <w:szCs w:val="24"/>
        </w:rPr>
      </w:pPr>
    </w:p>
    <w:p w:rsidR="003D3130" w:rsidRPr="00EA60DE" w:rsidRDefault="002E01FA" w:rsidP="003D3130">
      <w:pPr>
        <w:pStyle w:val="Style5"/>
        <w:widowControl/>
        <w:tabs>
          <w:tab w:val="left" w:leader="underscore" w:pos="9374"/>
        </w:tabs>
        <w:spacing w:line="240" w:lineRule="auto"/>
        <w:jc w:val="both"/>
        <w:rPr>
          <w:rStyle w:val="FontStyle69"/>
          <w:sz w:val="24"/>
          <w:szCs w:val="24"/>
        </w:rPr>
      </w:pPr>
      <w:r>
        <w:rPr>
          <w:rStyle w:val="FontStyle69"/>
          <w:sz w:val="24"/>
          <w:szCs w:val="24"/>
        </w:rPr>
        <w:t xml:space="preserve">            </w:t>
      </w:r>
      <w:r w:rsidR="0023167B" w:rsidRPr="00EA60DE">
        <w:rPr>
          <w:rStyle w:val="FontStyle69"/>
          <w:sz w:val="24"/>
          <w:szCs w:val="24"/>
        </w:rPr>
        <w:t>Контрольно-счетны</w:t>
      </w:r>
      <w:r w:rsidR="00EA60DE" w:rsidRPr="00EA60DE">
        <w:rPr>
          <w:rStyle w:val="FontStyle69"/>
          <w:sz w:val="24"/>
          <w:szCs w:val="24"/>
        </w:rPr>
        <w:t>м</w:t>
      </w:r>
      <w:r w:rsidR="0023167B" w:rsidRPr="00EA60DE">
        <w:rPr>
          <w:rStyle w:val="FontStyle69"/>
          <w:sz w:val="24"/>
          <w:szCs w:val="24"/>
        </w:rPr>
        <w:t xml:space="preserve"> орган</w:t>
      </w:r>
      <w:r w:rsidR="00EA60DE" w:rsidRPr="00EA60DE">
        <w:rPr>
          <w:rStyle w:val="FontStyle69"/>
          <w:sz w:val="24"/>
          <w:szCs w:val="24"/>
        </w:rPr>
        <w:t>ом</w:t>
      </w:r>
      <w:r w:rsidR="0023167B" w:rsidRPr="00EA60DE">
        <w:rPr>
          <w:rStyle w:val="FontStyle69"/>
          <w:sz w:val="24"/>
          <w:szCs w:val="24"/>
        </w:rPr>
        <w:t xml:space="preserve"> муниципального образования «</w:t>
      </w:r>
      <w:proofErr w:type="spellStart"/>
      <w:r w:rsidR="0023167B" w:rsidRPr="00EA60DE">
        <w:rPr>
          <w:rStyle w:val="FontStyle69"/>
          <w:sz w:val="24"/>
          <w:szCs w:val="24"/>
        </w:rPr>
        <w:t>Глазовский</w:t>
      </w:r>
      <w:proofErr w:type="spellEnd"/>
      <w:r w:rsidR="0023167B" w:rsidRPr="00EA60DE">
        <w:rPr>
          <w:rStyle w:val="FontStyle69"/>
          <w:sz w:val="24"/>
          <w:szCs w:val="24"/>
        </w:rPr>
        <w:t xml:space="preserve"> район» </w:t>
      </w:r>
      <w:r w:rsidR="005A2AE9" w:rsidRPr="00EA60DE">
        <w:rPr>
          <w:rStyle w:val="FontStyle69"/>
          <w:sz w:val="24"/>
          <w:szCs w:val="24"/>
        </w:rPr>
        <w:t>в течени</w:t>
      </w:r>
      <w:r w:rsidR="00607D39" w:rsidRPr="00EA60DE">
        <w:rPr>
          <w:rStyle w:val="FontStyle69"/>
          <w:sz w:val="24"/>
          <w:szCs w:val="24"/>
        </w:rPr>
        <w:t>е</w:t>
      </w:r>
      <w:r w:rsidR="005A2AE9" w:rsidRPr="00EA60DE">
        <w:rPr>
          <w:rStyle w:val="FontStyle69"/>
          <w:sz w:val="24"/>
          <w:szCs w:val="24"/>
        </w:rPr>
        <w:t xml:space="preserve"> </w:t>
      </w:r>
      <w:r>
        <w:rPr>
          <w:rStyle w:val="FontStyle69"/>
          <w:sz w:val="24"/>
          <w:szCs w:val="24"/>
        </w:rPr>
        <w:t>3</w:t>
      </w:r>
      <w:r w:rsidR="005A2AE9" w:rsidRPr="00EA60DE">
        <w:rPr>
          <w:rStyle w:val="FontStyle69"/>
          <w:sz w:val="24"/>
          <w:szCs w:val="24"/>
        </w:rPr>
        <w:t xml:space="preserve"> квартала 2017</w:t>
      </w:r>
      <w:r w:rsidR="001E63AE" w:rsidRPr="00EA60DE">
        <w:rPr>
          <w:rStyle w:val="FontStyle69"/>
          <w:sz w:val="24"/>
          <w:szCs w:val="24"/>
        </w:rPr>
        <w:t xml:space="preserve"> года было проведено </w:t>
      </w:r>
      <w:r w:rsidR="00277C1E">
        <w:rPr>
          <w:rStyle w:val="FontStyle69"/>
          <w:sz w:val="24"/>
          <w:szCs w:val="24"/>
        </w:rPr>
        <w:t>5</w:t>
      </w:r>
      <w:r w:rsidR="003D3130" w:rsidRPr="00EA60DE">
        <w:rPr>
          <w:rStyle w:val="FontStyle69"/>
          <w:sz w:val="24"/>
          <w:szCs w:val="24"/>
        </w:rPr>
        <w:t xml:space="preserve"> мероприятий: из них </w:t>
      </w:r>
      <w:r w:rsidR="00277C1E">
        <w:rPr>
          <w:rStyle w:val="FontStyle69"/>
          <w:sz w:val="24"/>
          <w:szCs w:val="24"/>
        </w:rPr>
        <w:t>4</w:t>
      </w:r>
      <w:r w:rsidR="003D3130" w:rsidRPr="00EA60DE">
        <w:rPr>
          <w:rStyle w:val="FontStyle69"/>
          <w:sz w:val="24"/>
          <w:szCs w:val="24"/>
        </w:rPr>
        <w:t xml:space="preserve"> </w:t>
      </w:r>
      <w:r w:rsidR="005A2AE9" w:rsidRPr="00EA60DE">
        <w:rPr>
          <w:rStyle w:val="FontStyle69"/>
          <w:sz w:val="24"/>
          <w:szCs w:val="24"/>
        </w:rPr>
        <w:t>экспертно-аналитических мероприяти</w:t>
      </w:r>
      <w:r w:rsidR="003D3130" w:rsidRPr="00EA60DE">
        <w:rPr>
          <w:rStyle w:val="FontStyle69"/>
          <w:sz w:val="24"/>
          <w:szCs w:val="24"/>
        </w:rPr>
        <w:t xml:space="preserve">й, 1 контрольное мероприятие. </w:t>
      </w:r>
    </w:p>
    <w:p w:rsidR="00277C1E" w:rsidRDefault="00EA60DE" w:rsidP="008C59B2">
      <w:pPr>
        <w:ind w:firstLine="708"/>
        <w:jc w:val="both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Проведены проверки отчетов </w:t>
      </w:r>
      <w:r w:rsidR="008C59B2">
        <w:rPr>
          <w:rStyle w:val="FontStyle41"/>
          <w:sz w:val="24"/>
          <w:szCs w:val="24"/>
        </w:rPr>
        <w:t xml:space="preserve">об </w:t>
      </w:r>
      <w:r>
        <w:rPr>
          <w:rStyle w:val="FontStyle41"/>
          <w:sz w:val="24"/>
          <w:szCs w:val="24"/>
        </w:rPr>
        <w:t>исполнени</w:t>
      </w:r>
      <w:r w:rsidR="008C59B2">
        <w:rPr>
          <w:rStyle w:val="FontStyle41"/>
          <w:sz w:val="24"/>
          <w:szCs w:val="24"/>
        </w:rPr>
        <w:t>и</w:t>
      </w:r>
      <w:r w:rsidR="00277C1E">
        <w:rPr>
          <w:rStyle w:val="FontStyle41"/>
          <w:sz w:val="24"/>
          <w:szCs w:val="24"/>
        </w:rPr>
        <w:t xml:space="preserve"> бюджета за 1 квартал                          </w:t>
      </w:r>
      <w:r>
        <w:rPr>
          <w:rStyle w:val="FontStyle41"/>
          <w:sz w:val="24"/>
          <w:szCs w:val="24"/>
        </w:rPr>
        <w:t>МО «</w:t>
      </w:r>
      <w:proofErr w:type="spellStart"/>
      <w:r w:rsidR="00277C1E">
        <w:rPr>
          <w:rStyle w:val="FontStyle41"/>
          <w:sz w:val="24"/>
          <w:szCs w:val="24"/>
        </w:rPr>
        <w:t>Качкашурское</w:t>
      </w:r>
      <w:proofErr w:type="spellEnd"/>
      <w:r w:rsidR="00277C1E">
        <w:rPr>
          <w:rStyle w:val="FontStyle41"/>
          <w:sz w:val="24"/>
          <w:szCs w:val="24"/>
        </w:rPr>
        <w:t>», МО «</w:t>
      </w:r>
      <w:proofErr w:type="spellStart"/>
      <w:r w:rsidR="00277C1E">
        <w:rPr>
          <w:rStyle w:val="FontStyle41"/>
          <w:sz w:val="24"/>
          <w:szCs w:val="24"/>
        </w:rPr>
        <w:t>Кожильское</w:t>
      </w:r>
      <w:proofErr w:type="spellEnd"/>
      <w:r w:rsidR="00277C1E">
        <w:rPr>
          <w:rStyle w:val="FontStyle41"/>
          <w:sz w:val="24"/>
          <w:szCs w:val="24"/>
        </w:rPr>
        <w:t>» и за 1 полугодие 2017 года МО «</w:t>
      </w:r>
      <w:proofErr w:type="spellStart"/>
      <w:r w:rsidR="00277C1E">
        <w:rPr>
          <w:rStyle w:val="FontStyle41"/>
          <w:sz w:val="24"/>
          <w:szCs w:val="24"/>
        </w:rPr>
        <w:t>Глазовский</w:t>
      </w:r>
      <w:proofErr w:type="spellEnd"/>
      <w:r w:rsidR="00277C1E">
        <w:rPr>
          <w:rStyle w:val="FontStyle41"/>
          <w:sz w:val="24"/>
          <w:szCs w:val="24"/>
        </w:rPr>
        <w:t xml:space="preserve"> район».</w:t>
      </w:r>
    </w:p>
    <w:p w:rsidR="008C59B2" w:rsidRDefault="008C59B2" w:rsidP="008C59B2">
      <w:pPr>
        <w:ind w:firstLine="708"/>
        <w:jc w:val="both"/>
      </w:pPr>
      <w:r>
        <w:rPr>
          <w:rStyle w:val="FontStyle41"/>
          <w:sz w:val="24"/>
          <w:szCs w:val="24"/>
        </w:rPr>
        <w:t xml:space="preserve">Отчеты об исполнении бюджета </w:t>
      </w:r>
      <w:r w:rsidRPr="00347C92">
        <w:t>не противореч</w:t>
      </w:r>
      <w:r>
        <w:t>а</w:t>
      </w:r>
      <w:r w:rsidRPr="00347C92">
        <w:t>т действующему законодательству и муниципальным правовым актам муниципальн</w:t>
      </w:r>
      <w:r w:rsidR="00C45C89">
        <w:t>ых</w:t>
      </w:r>
      <w:r w:rsidRPr="00347C92">
        <w:t xml:space="preserve"> образовани</w:t>
      </w:r>
      <w:r w:rsidR="00C45C89">
        <w:t>й</w:t>
      </w:r>
      <w:r w:rsidRPr="00347C92">
        <w:t xml:space="preserve"> и удовлетворя</w:t>
      </w:r>
      <w:r w:rsidR="00FC33E4">
        <w:t>ю</w:t>
      </w:r>
      <w:r w:rsidRPr="00347C92">
        <w:t>т требованиям полноты отражения средств бюджета по доходам и расходам и источникам финансирования дефицита бюджета.</w:t>
      </w:r>
    </w:p>
    <w:p w:rsidR="00C16640" w:rsidRPr="00347C92" w:rsidRDefault="00C16640" w:rsidP="008C59B2">
      <w:pPr>
        <w:ind w:firstLine="708"/>
        <w:jc w:val="both"/>
      </w:pPr>
      <w:r>
        <w:t xml:space="preserve">По запросу Председателя постоянной комиссии </w:t>
      </w:r>
      <w:proofErr w:type="spellStart"/>
      <w:r>
        <w:t>Глазовского</w:t>
      </w:r>
      <w:proofErr w:type="spellEnd"/>
      <w:r>
        <w:t xml:space="preserve"> Районного Совета депутатов по социальным вопросам проведен анализ соответствия ставок специалистов, уборщиц и технических работников учреждений культуры муниципального образования «</w:t>
      </w:r>
      <w:proofErr w:type="spellStart"/>
      <w:r>
        <w:t>Глазовский</w:t>
      </w:r>
      <w:proofErr w:type="spellEnd"/>
      <w:r>
        <w:t xml:space="preserve"> район» нормативным требованиям.</w:t>
      </w:r>
    </w:p>
    <w:p w:rsidR="00C16640" w:rsidRDefault="00C16640" w:rsidP="00C16640">
      <w:pPr>
        <w:ind w:firstLine="708"/>
        <w:jc w:val="both"/>
        <w:rPr>
          <w:bCs/>
        </w:rPr>
      </w:pPr>
      <w:r>
        <w:t>В соответствии с планом</w:t>
      </w:r>
      <w:r w:rsidRPr="008A1935">
        <w:rPr>
          <w:rStyle w:val="FontStyle69"/>
        </w:rPr>
        <w:t xml:space="preserve"> </w:t>
      </w:r>
      <w:r w:rsidRPr="008A1935">
        <w:t>работы на 2017 год контрольно-счетного органа муниципального образования «</w:t>
      </w:r>
      <w:proofErr w:type="spellStart"/>
      <w:r w:rsidRPr="008A1935">
        <w:t>Глазовский</w:t>
      </w:r>
      <w:proofErr w:type="spellEnd"/>
      <w:r w:rsidRPr="008A1935">
        <w:t xml:space="preserve"> район</w:t>
      </w:r>
      <w:r w:rsidRPr="00366C54">
        <w:t>»</w:t>
      </w:r>
      <w:r>
        <w:t xml:space="preserve"> проведена плановая проверка финансово-хозяйственной деятельности муниципального образования «</w:t>
      </w:r>
      <w:proofErr w:type="spellStart"/>
      <w:r>
        <w:t>Верхнебогатырское</w:t>
      </w:r>
      <w:proofErr w:type="spellEnd"/>
      <w:r>
        <w:t>» за период с 01 января 2015 года по 31 декабря 2016 года.</w:t>
      </w:r>
    </w:p>
    <w:p w:rsidR="00C16640" w:rsidRDefault="00C16640" w:rsidP="00C16640">
      <w:pPr>
        <w:ind w:firstLine="708"/>
        <w:jc w:val="both"/>
        <w:rPr>
          <w:rStyle w:val="apple-converted-space"/>
          <w:color w:val="000000" w:themeColor="text1"/>
          <w:shd w:val="clear" w:color="auto" w:fill="FFFFFF"/>
        </w:rPr>
      </w:pPr>
      <w:r w:rsidRPr="000F30C2">
        <w:rPr>
          <w:color w:val="000000" w:themeColor="text1"/>
          <w:shd w:val="clear" w:color="auto" w:fill="FFFFFF"/>
        </w:rPr>
        <w:t>Проверкой установлены отдельные нарушения бюджетного законодательства Российской Федерации, нормативных правовых актов, регулирующих бюджетные правоотношения,</w:t>
      </w:r>
      <w:r w:rsidRPr="000F30C2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8C67D3">
        <w:rPr>
          <w:color w:val="000000" w:themeColor="text1"/>
          <w:shd w:val="clear" w:color="auto" w:fill="FFFFFF"/>
        </w:rPr>
        <w:t>и иные нарушения и недостатки</w:t>
      </w:r>
      <w:r w:rsidR="00C45C89">
        <w:rPr>
          <w:color w:val="000000" w:themeColor="text1"/>
          <w:shd w:val="clear" w:color="auto" w:fill="FFFFFF"/>
        </w:rPr>
        <w:t>:</w:t>
      </w:r>
    </w:p>
    <w:p w:rsidR="00C16640" w:rsidRPr="008C67D3" w:rsidRDefault="00C45C89" w:rsidP="00C45C89">
      <w:pPr>
        <w:jc w:val="both"/>
        <w:rPr>
          <w:color w:val="000000" w:themeColor="text1"/>
        </w:rPr>
      </w:pPr>
      <w:r>
        <w:rPr>
          <w:color w:val="000000" w:themeColor="text1"/>
        </w:rPr>
        <w:t>- д</w:t>
      </w:r>
      <w:r w:rsidR="00C16640" w:rsidRPr="008C67D3">
        <w:rPr>
          <w:color w:val="000000" w:themeColor="text1"/>
        </w:rPr>
        <w:t>опущены нарушения при начислении оплаты труда.</w:t>
      </w:r>
    </w:p>
    <w:p w:rsidR="00C16640" w:rsidRDefault="00C45C89" w:rsidP="00C45C89">
      <w:pPr>
        <w:jc w:val="both"/>
      </w:pPr>
      <w:r>
        <w:t>- н</w:t>
      </w:r>
      <w:r w:rsidR="00C16640">
        <w:t>е в полном объеме проведена инвентаризация перед составлением годовой отчетности.</w:t>
      </w:r>
    </w:p>
    <w:p w:rsidR="00C16640" w:rsidRPr="00006BAD" w:rsidRDefault="00C45C89" w:rsidP="00C45C89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- н</w:t>
      </w:r>
      <w:r w:rsidR="00C16640" w:rsidRPr="00006BAD">
        <w:rPr>
          <w:shd w:val="clear" w:color="auto" w:fill="FFFFFF"/>
        </w:rPr>
        <w:t xml:space="preserve">арушения по ведению бюджетного учета, </w:t>
      </w:r>
      <w:r w:rsidR="00006BAD" w:rsidRPr="00006BAD">
        <w:rPr>
          <w:shd w:val="clear" w:color="auto" w:fill="FFFFFF"/>
        </w:rPr>
        <w:t>необоснованное списание ГСМ, несвоевременное отражение</w:t>
      </w:r>
      <w:r w:rsidR="00A434B5">
        <w:rPr>
          <w:shd w:val="clear" w:color="auto" w:fill="FFFFFF"/>
        </w:rPr>
        <w:t xml:space="preserve"> фактов </w:t>
      </w:r>
      <w:r w:rsidR="00006BAD" w:rsidRPr="00006BAD">
        <w:rPr>
          <w:shd w:val="clear" w:color="auto" w:fill="FFFFFF"/>
        </w:rPr>
        <w:t xml:space="preserve">хозяйственных </w:t>
      </w:r>
      <w:r w:rsidR="00A434B5">
        <w:rPr>
          <w:shd w:val="clear" w:color="auto" w:fill="FFFFFF"/>
        </w:rPr>
        <w:t>жизни в регистрах бухгалтерского учета.</w:t>
      </w:r>
    </w:p>
    <w:p w:rsidR="00006BAD" w:rsidRDefault="00C45C89" w:rsidP="00C45C89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- и</w:t>
      </w:r>
      <w:r w:rsidR="00006BAD" w:rsidRPr="00006BAD">
        <w:rPr>
          <w:shd w:val="clear" w:color="auto" w:fill="FFFFFF"/>
        </w:rPr>
        <w:t xml:space="preserve">скажение </w:t>
      </w:r>
      <w:r w:rsidR="00006BAD">
        <w:rPr>
          <w:shd w:val="clear" w:color="auto" w:fill="FFFFFF"/>
        </w:rPr>
        <w:t>бюджетной отчетности.</w:t>
      </w:r>
    </w:p>
    <w:p w:rsidR="00A434B5" w:rsidRPr="00006BAD" w:rsidRDefault="00C45C89" w:rsidP="00C45C89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- н</w:t>
      </w:r>
      <w:r w:rsidR="00A434B5">
        <w:rPr>
          <w:shd w:val="clear" w:color="auto" w:fill="FFFFFF"/>
        </w:rPr>
        <w:t>еправомерное расходование средств из резервного фонда.</w:t>
      </w:r>
    </w:p>
    <w:p w:rsidR="00C16640" w:rsidRDefault="00C16640" w:rsidP="00C16640">
      <w:pPr>
        <w:ind w:firstLine="708"/>
        <w:jc w:val="both"/>
        <w:rPr>
          <w:shd w:val="clear" w:color="auto" w:fill="FFFFFF"/>
        </w:rPr>
      </w:pPr>
      <w:r w:rsidRPr="002D4606">
        <w:rPr>
          <w:shd w:val="clear" w:color="auto" w:fill="FFFFFF"/>
        </w:rPr>
        <w:t>Составлено представление для принятия мер по устранению выявленных нарушений и привлечению к ответственности лиц, допустивших нарушения.</w:t>
      </w:r>
    </w:p>
    <w:p w:rsidR="00EA60DE" w:rsidRPr="00EA60DE" w:rsidRDefault="00EA60DE" w:rsidP="00EA60DE">
      <w:pPr>
        <w:pStyle w:val="Style5"/>
        <w:widowControl/>
        <w:tabs>
          <w:tab w:val="left" w:leader="underscore" w:pos="9374"/>
        </w:tabs>
        <w:spacing w:line="240" w:lineRule="auto"/>
        <w:jc w:val="both"/>
        <w:rPr>
          <w:rStyle w:val="FontStyle41"/>
          <w:sz w:val="24"/>
          <w:szCs w:val="24"/>
        </w:rPr>
      </w:pPr>
    </w:p>
    <w:p w:rsidR="003D3130" w:rsidRPr="00EA60DE" w:rsidRDefault="003D3130" w:rsidP="003D3130">
      <w:pPr>
        <w:pStyle w:val="Style5"/>
        <w:widowControl/>
        <w:tabs>
          <w:tab w:val="left" w:leader="underscore" w:pos="9374"/>
        </w:tabs>
        <w:spacing w:line="240" w:lineRule="auto"/>
        <w:jc w:val="both"/>
        <w:rPr>
          <w:rStyle w:val="FontStyle69"/>
          <w:sz w:val="24"/>
          <w:szCs w:val="24"/>
        </w:rPr>
      </w:pPr>
    </w:p>
    <w:p w:rsidR="00A85306" w:rsidRPr="00EA60DE" w:rsidRDefault="00A85306" w:rsidP="00E22EDD">
      <w:pPr>
        <w:ind w:firstLine="708"/>
        <w:jc w:val="both"/>
      </w:pPr>
    </w:p>
    <w:p w:rsidR="0023167B" w:rsidRPr="00EA60DE" w:rsidRDefault="0023167B" w:rsidP="0023167B">
      <w:pPr>
        <w:pStyle w:val="Style51"/>
        <w:widowControl/>
        <w:spacing w:line="240" w:lineRule="exact"/>
        <w:ind w:left="4358"/>
      </w:pPr>
      <w:bookmarkStart w:id="0" w:name="_GoBack"/>
      <w:bookmarkEnd w:id="0"/>
    </w:p>
    <w:p w:rsidR="0023167B" w:rsidRPr="00EA60DE" w:rsidRDefault="0023167B" w:rsidP="0023167B">
      <w:pPr>
        <w:pStyle w:val="Style51"/>
        <w:widowControl/>
        <w:spacing w:line="240" w:lineRule="exact"/>
        <w:jc w:val="left"/>
      </w:pPr>
    </w:p>
    <w:p w:rsidR="0023167B" w:rsidRPr="00EA60DE" w:rsidRDefault="0023167B" w:rsidP="0023167B">
      <w:pPr>
        <w:pStyle w:val="Style51"/>
        <w:widowControl/>
        <w:spacing w:line="240" w:lineRule="exact"/>
        <w:ind w:left="4358"/>
        <w:jc w:val="left"/>
      </w:pPr>
    </w:p>
    <w:p w:rsidR="00036320" w:rsidRPr="00EA60DE" w:rsidRDefault="00036320"/>
    <w:sectPr w:rsidR="00036320" w:rsidRPr="00EA60DE" w:rsidSect="002C4D06">
      <w:pgSz w:w="11906" w:h="16838"/>
      <w:pgMar w:top="1134" w:right="850" w:bottom="1134" w:left="1701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BA4" w:rsidRDefault="004D3BA4" w:rsidP="0023167B">
      <w:r>
        <w:separator/>
      </w:r>
    </w:p>
  </w:endnote>
  <w:endnote w:type="continuationSeparator" w:id="0">
    <w:p w:rsidR="004D3BA4" w:rsidRDefault="004D3BA4" w:rsidP="0023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BA4" w:rsidRDefault="004D3BA4" w:rsidP="0023167B">
      <w:r>
        <w:separator/>
      </w:r>
    </w:p>
  </w:footnote>
  <w:footnote w:type="continuationSeparator" w:id="0">
    <w:p w:rsidR="004D3BA4" w:rsidRDefault="004D3BA4" w:rsidP="00231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A82"/>
    <w:multiLevelType w:val="hybridMultilevel"/>
    <w:tmpl w:val="764EF792"/>
    <w:lvl w:ilvl="0" w:tplc="52F010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67B"/>
    <w:rsid w:val="00006BAD"/>
    <w:rsid w:val="00036320"/>
    <w:rsid w:val="000B0184"/>
    <w:rsid w:val="00127EDF"/>
    <w:rsid w:val="0014574C"/>
    <w:rsid w:val="001E63AE"/>
    <w:rsid w:val="0023167B"/>
    <w:rsid w:val="002429EB"/>
    <w:rsid w:val="0024773A"/>
    <w:rsid w:val="00277C1E"/>
    <w:rsid w:val="0028485E"/>
    <w:rsid w:val="00291068"/>
    <w:rsid w:val="002D72CE"/>
    <w:rsid w:val="002E01FA"/>
    <w:rsid w:val="00306F05"/>
    <w:rsid w:val="00375A9F"/>
    <w:rsid w:val="003B30DA"/>
    <w:rsid w:val="003D3130"/>
    <w:rsid w:val="00402406"/>
    <w:rsid w:val="004620A2"/>
    <w:rsid w:val="004D3BA4"/>
    <w:rsid w:val="00586388"/>
    <w:rsid w:val="005A2AE9"/>
    <w:rsid w:val="00607D39"/>
    <w:rsid w:val="00654088"/>
    <w:rsid w:val="00655DB0"/>
    <w:rsid w:val="00686CD1"/>
    <w:rsid w:val="006B331F"/>
    <w:rsid w:val="006C5E46"/>
    <w:rsid w:val="007557C4"/>
    <w:rsid w:val="007B7F77"/>
    <w:rsid w:val="007D395A"/>
    <w:rsid w:val="00826799"/>
    <w:rsid w:val="00826FD3"/>
    <w:rsid w:val="00837BB2"/>
    <w:rsid w:val="00852758"/>
    <w:rsid w:val="00884762"/>
    <w:rsid w:val="00885E13"/>
    <w:rsid w:val="00887789"/>
    <w:rsid w:val="008A45C8"/>
    <w:rsid w:val="008C08B8"/>
    <w:rsid w:val="008C59B2"/>
    <w:rsid w:val="00920A59"/>
    <w:rsid w:val="00A434B5"/>
    <w:rsid w:val="00A57B39"/>
    <w:rsid w:val="00A8293A"/>
    <w:rsid w:val="00A835F0"/>
    <w:rsid w:val="00A85306"/>
    <w:rsid w:val="00AC46E5"/>
    <w:rsid w:val="00B30C3D"/>
    <w:rsid w:val="00B3258E"/>
    <w:rsid w:val="00B76692"/>
    <w:rsid w:val="00B94C19"/>
    <w:rsid w:val="00BB0E22"/>
    <w:rsid w:val="00BB2A95"/>
    <w:rsid w:val="00BB7601"/>
    <w:rsid w:val="00C16640"/>
    <w:rsid w:val="00C45C89"/>
    <w:rsid w:val="00C72D55"/>
    <w:rsid w:val="00D64C90"/>
    <w:rsid w:val="00E0795F"/>
    <w:rsid w:val="00E22EDD"/>
    <w:rsid w:val="00E23571"/>
    <w:rsid w:val="00E312B9"/>
    <w:rsid w:val="00E50ED0"/>
    <w:rsid w:val="00E82B58"/>
    <w:rsid w:val="00EA60DE"/>
    <w:rsid w:val="00F0500B"/>
    <w:rsid w:val="00F10057"/>
    <w:rsid w:val="00F354B7"/>
    <w:rsid w:val="00F45C3B"/>
    <w:rsid w:val="00F52766"/>
    <w:rsid w:val="00F86A3E"/>
    <w:rsid w:val="00FC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23167B"/>
    <w:pPr>
      <w:spacing w:line="317" w:lineRule="exact"/>
      <w:jc w:val="center"/>
    </w:pPr>
  </w:style>
  <w:style w:type="character" w:customStyle="1" w:styleId="FontStyle41">
    <w:name w:val="Font Style41"/>
    <w:basedOn w:val="a0"/>
    <w:uiPriority w:val="99"/>
    <w:rsid w:val="0023167B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23167B"/>
    <w:pPr>
      <w:widowControl/>
      <w:autoSpaceDE/>
      <w:autoSpaceDN/>
      <w:adjustRightInd/>
      <w:jc w:val="both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rsid w:val="00231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3167B"/>
    <w:pPr>
      <w:spacing w:line="322" w:lineRule="exact"/>
      <w:ind w:firstLine="701"/>
      <w:jc w:val="both"/>
    </w:pPr>
  </w:style>
  <w:style w:type="paragraph" w:customStyle="1" w:styleId="Style22">
    <w:name w:val="Style22"/>
    <w:basedOn w:val="a"/>
    <w:uiPriority w:val="99"/>
    <w:rsid w:val="0023167B"/>
  </w:style>
  <w:style w:type="paragraph" w:customStyle="1" w:styleId="Style51">
    <w:name w:val="Style51"/>
    <w:basedOn w:val="a"/>
    <w:uiPriority w:val="99"/>
    <w:rsid w:val="0023167B"/>
    <w:pPr>
      <w:jc w:val="center"/>
    </w:pPr>
  </w:style>
  <w:style w:type="paragraph" w:customStyle="1" w:styleId="Style56">
    <w:name w:val="Style56"/>
    <w:basedOn w:val="a"/>
    <w:uiPriority w:val="99"/>
    <w:rsid w:val="0023167B"/>
    <w:pPr>
      <w:jc w:val="both"/>
    </w:pPr>
  </w:style>
  <w:style w:type="character" w:customStyle="1" w:styleId="FontStyle69">
    <w:name w:val="Font Style69"/>
    <w:basedOn w:val="a0"/>
    <w:uiPriority w:val="99"/>
    <w:rsid w:val="0023167B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23167B"/>
    <w:rPr>
      <w:rFonts w:ascii="Times New Roman" w:hAnsi="Times New Roman" w:cs="Times New Roman"/>
      <w:i/>
      <w:i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316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167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316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167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607D39"/>
    <w:pPr>
      <w:ind w:left="720"/>
      <w:contextualSpacing/>
    </w:pPr>
  </w:style>
  <w:style w:type="paragraph" w:customStyle="1" w:styleId="Style7">
    <w:name w:val="Style7"/>
    <w:basedOn w:val="a"/>
    <w:uiPriority w:val="99"/>
    <w:rsid w:val="00EA60DE"/>
    <w:pPr>
      <w:jc w:val="center"/>
    </w:pPr>
  </w:style>
  <w:style w:type="character" w:customStyle="1" w:styleId="FontStyle39">
    <w:name w:val="Font Style39"/>
    <w:basedOn w:val="a0"/>
    <w:uiPriority w:val="99"/>
    <w:rsid w:val="00EA60DE"/>
    <w:rPr>
      <w:rFonts w:ascii="Times New Roman" w:hAnsi="Times New Roman" w:cs="Times New Roman"/>
      <w:b/>
      <w:bCs/>
      <w:spacing w:val="20"/>
      <w:sz w:val="30"/>
      <w:szCs w:val="30"/>
    </w:rPr>
  </w:style>
  <w:style w:type="character" w:customStyle="1" w:styleId="apple-converted-space">
    <w:name w:val="apple-converted-space"/>
    <w:basedOn w:val="a0"/>
    <w:rsid w:val="00EA60DE"/>
  </w:style>
  <w:style w:type="character" w:customStyle="1" w:styleId="aa">
    <w:name w:val="Абзац списка Знак"/>
    <w:basedOn w:val="a0"/>
    <w:link w:val="a9"/>
    <w:uiPriority w:val="34"/>
    <w:locked/>
    <w:rsid w:val="008C59B2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54</cp:revision>
  <cp:lastPrinted>2017-07-25T07:42:00Z</cp:lastPrinted>
  <dcterms:created xsi:type="dcterms:W3CDTF">2017-03-03T07:01:00Z</dcterms:created>
  <dcterms:modified xsi:type="dcterms:W3CDTF">2017-11-15T11:30:00Z</dcterms:modified>
</cp:coreProperties>
</file>