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8364"/>
      </w:tblGrid>
      <w:tr w:rsidR="00754DCD" w:rsidRPr="00754DCD" w:rsidTr="00FA6E9C">
        <w:trPr>
          <w:trHeight w:val="994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Утверждено 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«Муниципальный округ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 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Удмуртской Республики»  от </w:t>
            </w:r>
            <w:r w:rsidR="00C65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19.03.2026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года   № </w:t>
            </w:r>
            <w:r w:rsidR="00C65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2.131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ИЗВЕЩЕНИЕ</w:t>
            </w:r>
          </w:p>
          <w:p w:rsidR="00754DCD" w:rsidRPr="00754DCD" w:rsidRDefault="00754DCD" w:rsidP="00AD368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кциона в электронной форме по продаже земельного участка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Форма аукциона и подачи заявок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Аукцион в электронной форме, открытый по составу участников и подаче заявок  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Наименование организатора аукциона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муниципального образования «Муниципальный округ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 Удмуртской Республики»</w:t>
            </w:r>
          </w:p>
        </w:tc>
      </w:tr>
      <w:tr w:rsidR="00754DCD" w:rsidRPr="00754DCD" w:rsidTr="00FA6E9C">
        <w:trPr>
          <w:trHeight w:val="771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Наименование органа, принявшего решение о проведен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кциона 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муниципального образования «Муниципальный округ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 Удмуртской Республики»</w:t>
            </w:r>
          </w:p>
        </w:tc>
      </w:tr>
      <w:tr w:rsidR="00754DCD" w:rsidRPr="00754DCD" w:rsidTr="00FA6E9C">
        <w:trPr>
          <w:trHeight w:val="699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 Реквизиты  решения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C6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 Удмуртской Республики» от </w:t>
            </w:r>
            <w:r w:rsidR="00C65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19.03.2026</w:t>
            </w:r>
            <w:r w:rsidR="00FA6E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</w:t>
            </w:r>
            <w:r w:rsidR="00C65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2.131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«О проведен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кциона в электронной форме»</w:t>
            </w:r>
          </w:p>
        </w:tc>
      </w:tr>
      <w:tr w:rsidR="00754DCD" w:rsidRPr="00754DCD" w:rsidTr="00FA6E9C">
        <w:trPr>
          <w:trHeight w:val="939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  <w:t>5.Место, дата, время проведения аукциона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  <w:t xml:space="preserve">Начало аукциона в </w:t>
            </w:r>
            <w:r w:rsidR="00C650F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  <w:t>13.00</w:t>
            </w:r>
            <w:r w:rsidRPr="00754D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ar-SA"/>
              </w:rPr>
              <w:t xml:space="preserve"> часов (по местному времени) </w:t>
            </w:r>
            <w:r w:rsidR="00C650F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ar-SA"/>
              </w:rPr>
              <w:t>0</w:t>
            </w:r>
            <w:r w:rsidR="00C276F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ar-SA"/>
              </w:rPr>
              <w:t>7</w:t>
            </w:r>
            <w:r w:rsidR="00C650F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ar-SA"/>
              </w:rPr>
              <w:t>.04.2026</w:t>
            </w:r>
            <w:r w:rsidRPr="00754D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ar-SA"/>
              </w:rPr>
              <w:t>г</w:t>
            </w:r>
            <w:r w:rsidRPr="00754D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  <w:t>.</w:t>
            </w:r>
          </w:p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ar-SA"/>
              </w:rPr>
              <w:t xml:space="preserve">Электронная площадка АО «Сбербанк-АСТ» </w:t>
            </w:r>
            <w:hyperlink r:id="rId5" w:history="1">
              <w:r w:rsidRPr="00754DCD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highlight w:val="yellow"/>
                  <w:u w:val="single"/>
                </w:rPr>
                <w:t>https://utp.sberbank-ast.ru/</w:t>
              </w:r>
            </w:hyperlink>
          </w:p>
        </w:tc>
      </w:tr>
      <w:tr w:rsidR="00754DCD" w:rsidRPr="00754DCD" w:rsidTr="00FA6E9C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Порядок проведения аукциона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Предмет аукциона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Продажа земельных участков</w:t>
            </w:r>
          </w:p>
        </w:tc>
      </w:tr>
      <w:tr w:rsidR="00FA6E9C" w:rsidRPr="00754DCD" w:rsidTr="00FA6E9C">
        <w:trPr>
          <w:trHeight w:val="88"/>
        </w:trPr>
        <w:tc>
          <w:tcPr>
            <w:tcW w:w="1843" w:type="dxa"/>
            <w:shd w:val="clear" w:color="auto" w:fill="auto"/>
            <w:vAlign w:val="center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FA6E9C" w:rsidRPr="00754DCD" w:rsidRDefault="00FA6E9C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№1</w:t>
            </w:r>
          </w:p>
        </w:tc>
      </w:tr>
      <w:tr w:rsidR="00FA6E9C" w:rsidRPr="00754DCD" w:rsidTr="00FA6E9C">
        <w:trPr>
          <w:trHeight w:val="431"/>
        </w:trPr>
        <w:tc>
          <w:tcPr>
            <w:tcW w:w="1843" w:type="dxa"/>
            <w:shd w:val="clear" w:color="auto" w:fill="auto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FA6E9C" w:rsidRPr="00754DCD" w:rsidRDefault="00FA6E9C" w:rsidP="00754DCD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8364" w:type="dxa"/>
            <w:shd w:val="clear" w:color="auto" w:fill="auto"/>
          </w:tcPr>
          <w:p w:rsidR="00FA6E9C" w:rsidRPr="00754DCD" w:rsidRDefault="00FA6E9C" w:rsidP="00AD368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дмуртская 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еспублика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муниципальный округ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район, деревня </w:t>
            </w:r>
            <w:r w:rsid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Адам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улица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Луговая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земельный участок </w:t>
            </w:r>
            <w:r w:rsid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10а</w:t>
            </w:r>
          </w:p>
        </w:tc>
      </w:tr>
      <w:tr w:rsidR="00FA6E9C" w:rsidRPr="00754DCD" w:rsidTr="00FA6E9C">
        <w:trPr>
          <w:trHeight w:val="289"/>
        </w:trPr>
        <w:tc>
          <w:tcPr>
            <w:tcW w:w="1843" w:type="dxa"/>
            <w:shd w:val="clear" w:color="auto" w:fill="auto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8364" w:type="dxa"/>
            <w:shd w:val="clear" w:color="auto" w:fill="auto"/>
          </w:tcPr>
          <w:p w:rsidR="00FA6E9C" w:rsidRPr="00754DCD" w:rsidRDefault="00AD3686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859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Государственная не разграниченная собственность</w:t>
            </w:r>
          </w:p>
        </w:tc>
      </w:tr>
      <w:tr w:rsidR="00FA6E9C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A6E9C" w:rsidRPr="00754DCD" w:rsidRDefault="00FA6E9C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FA6E9C" w:rsidRPr="00754DCD" w:rsidTr="00FA6E9C">
        <w:trPr>
          <w:trHeight w:val="233"/>
        </w:trPr>
        <w:tc>
          <w:tcPr>
            <w:tcW w:w="1843" w:type="dxa"/>
            <w:shd w:val="clear" w:color="auto" w:fill="auto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8364" w:type="dxa"/>
            <w:shd w:val="clear" w:color="auto" w:fill="auto"/>
          </w:tcPr>
          <w:p w:rsidR="00FA6E9C" w:rsidRPr="00754DCD" w:rsidRDefault="00FA6E9C" w:rsidP="00AD3686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18:05:</w:t>
            </w:r>
            <w:r w:rsidR="00AD368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034001:679</w:t>
            </w:r>
          </w:p>
        </w:tc>
      </w:tr>
      <w:tr w:rsidR="00754DCD" w:rsidRPr="00754DCD" w:rsidTr="00FA6E9C">
        <w:trPr>
          <w:trHeight w:val="156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Земли населенных пунктов</w:t>
            </w:r>
          </w:p>
        </w:tc>
      </w:tr>
      <w:tr w:rsidR="00754DCD" w:rsidRPr="00754DCD" w:rsidTr="00FA6E9C">
        <w:trPr>
          <w:trHeight w:val="293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AD3686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6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индивидуального жилищного строительства (код 2.1)-размещение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  <w:proofErr w:type="gramEnd"/>
          </w:p>
        </w:tc>
      </w:tr>
      <w:tr w:rsidR="00754DCD" w:rsidRPr="00754DCD" w:rsidTr="00FA6E9C">
        <w:trPr>
          <w:trHeight w:val="293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технические условия подключения </w:t>
            </w: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(технологического присоединения) объекта  капитального строительства к сетям инженерно-технического обеспечения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 xml:space="preserve">1.АО «Газпром газораспределение Ижевск филиал в 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.Г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лазове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».</w:t>
            </w:r>
          </w:p>
          <w:p w:rsidR="00754DCD" w:rsidRPr="00754DCD" w:rsidRDefault="00754DCD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Газораспределительных сетей в границах земельного участка нет. Имеется техническая  возможность </w:t>
            </w: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подключения (технического присоединения) газоиспользующего оборудования  и  объектов капитального строительства  к сетям газораспределения  с максимальным часовым  расходом газоиспользующего оборудования 7 м3/час.</w:t>
            </w:r>
          </w:p>
          <w:p w:rsidR="00754DCD" w:rsidRPr="00754DCD" w:rsidRDefault="00754DCD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754DCD" w:rsidRPr="00754DCD" w:rsidRDefault="00754DCD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2.ООО «</w:t>
            </w:r>
            <w:proofErr w:type="spellStart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Аквафонд</w:t>
            </w:r>
            <w:proofErr w:type="spellEnd"/>
            <w:r w:rsidRPr="00754D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» </w:t>
            </w:r>
          </w:p>
          <w:p w:rsidR="00754DCD" w:rsidRPr="00754DCD" w:rsidRDefault="00754DCD" w:rsidP="00FA6E9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Водоснабжение объекта  возможно  с присоединением к существующему уличному водопроводу</w:t>
            </w:r>
          </w:p>
        </w:tc>
      </w:tr>
      <w:tr w:rsidR="00754DCD" w:rsidRPr="00754DCD" w:rsidTr="00FA6E9C">
        <w:trPr>
          <w:trHeight w:val="293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- </w:t>
            </w: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 Предельное количество  этажей 2 (включая мансарду);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2. Максимальный процент 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застройки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в границах земельного участка определяемый как отношение суммарной площади земельного участка, которая может быть застроена, ко всей площади земельного участка- 20%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3.  Минимальный процент озеленения – 30% 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4.  Высота 5 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м-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для вспомогательных объектов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5. Максимальная высота ограждений земельных участков жилой застройки: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вдоль улиц и проездов – 1,8 м, 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между соседними участками в «сквозном» исполнении -1,8м,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между соседними участками  в «глухом» исполнении -1,5 м, </w:t>
            </w:r>
          </w:p>
          <w:p w:rsidR="00754DCD" w:rsidRPr="00754DCD" w:rsidRDefault="00754DCD" w:rsidP="00754D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по согласованию со смежными землепользователями – более 1,8 м (не выше 2,0м)</w:t>
            </w:r>
          </w:p>
          <w:p w:rsidR="00754DCD" w:rsidRPr="00754DCD" w:rsidRDefault="00754DCD" w:rsidP="00754DC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Минимальные отступы</w:t>
            </w:r>
            <w:r w:rsidR="00FA6E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установленные в целях определения мест допустимого размещения зданий:</w:t>
            </w:r>
          </w:p>
          <w:p w:rsidR="00754DCD" w:rsidRPr="00754DCD" w:rsidRDefault="00754DCD" w:rsidP="00754DC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от границ земельного участка по фронту улиц  и проездов – 5 м, </w:t>
            </w:r>
          </w:p>
          <w:p w:rsidR="00754DCD" w:rsidRPr="00754DCD" w:rsidRDefault="00754DCD" w:rsidP="00754DCD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 красной линии – 5 м,</w:t>
            </w:r>
          </w:p>
          <w:p w:rsidR="00754DCD" w:rsidRPr="00754DCD" w:rsidRDefault="00754DCD" w:rsidP="00754DC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 границ земельного участка – 3м.</w:t>
            </w:r>
          </w:p>
        </w:tc>
      </w:tr>
      <w:tr w:rsidR="00FA6E9C" w:rsidRPr="00754DCD" w:rsidTr="00FA6E9C">
        <w:trPr>
          <w:trHeight w:val="464"/>
        </w:trPr>
        <w:tc>
          <w:tcPr>
            <w:tcW w:w="1843" w:type="dxa"/>
            <w:shd w:val="clear" w:color="auto" w:fill="auto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8. Начальная цена предмета аукциона </w:t>
            </w: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  <w:shd w:val="clear" w:color="auto" w:fill="auto"/>
          </w:tcPr>
          <w:p w:rsidR="00AD3686" w:rsidRDefault="00AD3686" w:rsidP="00FA6E9C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ind w:left="-18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AD3686" w:rsidRDefault="00AD3686" w:rsidP="00AD36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116282 (Сто шестнадцать тысяч двести восемьдесят два) рубля 83 копейки</w:t>
            </w:r>
          </w:p>
        </w:tc>
      </w:tr>
      <w:tr w:rsidR="00FA6E9C" w:rsidRPr="00754DCD" w:rsidTr="00FA6E9C">
        <w:trPr>
          <w:trHeight w:val="2009"/>
        </w:trPr>
        <w:tc>
          <w:tcPr>
            <w:tcW w:w="1843" w:type="dxa"/>
            <w:shd w:val="clear" w:color="auto" w:fill="auto"/>
            <w:vAlign w:val="center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9. Величина повышения начальной цены предмета аукциона «шаг аукциона» </w:t>
            </w: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(5% от начальной цены), руб.</w:t>
            </w: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FA6E9C" w:rsidRPr="00754DCD" w:rsidRDefault="00FA6E9C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FA6E9C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AD3686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5814 (Пять тысяч восемьсот четырнадцать) рублей 14 копеек</w:t>
            </w:r>
          </w:p>
          <w:p w:rsidR="00FA6E9C" w:rsidRPr="00754DCD" w:rsidRDefault="00FA6E9C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FA6E9C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A6E9C" w:rsidRPr="00754DCD" w:rsidRDefault="00FA6E9C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A6E9C" w:rsidRPr="00754DCD" w:rsidTr="00FA6E9C">
        <w:trPr>
          <w:trHeight w:val="440"/>
        </w:trPr>
        <w:tc>
          <w:tcPr>
            <w:tcW w:w="1843" w:type="dxa"/>
            <w:shd w:val="clear" w:color="auto" w:fill="auto"/>
            <w:vAlign w:val="center"/>
          </w:tcPr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10. Размер задатка </w:t>
            </w:r>
          </w:p>
          <w:p w:rsidR="00FA6E9C" w:rsidRPr="00754DCD" w:rsidRDefault="00FA6E9C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(100% от начальной цены)</w:t>
            </w:r>
          </w:p>
        </w:tc>
        <w:tc>
          <w:tcPr>
            <w:tcW w:w="8364" w:type="dxa"/>
            <w:shd w:val="clear" w:color="auto" w:fill="auto"/>
          </w:tcPr>
          <w:p w:rsidR="00FA6E9C" w:rsidRPr="00754DCD" w:rsidRDefault="00AD3686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116282 (Сто шестнадцать тысяч двести восемьдесят два) рубля 83 копейки</w:t>
            </w:r>
          </w:p>
        </w:tc>
      </w:tr>
      <w:tr w:rsidR="00754DCD" w:rsidRPr="00754DCD" w:rsidTr="00FA6E9C">
        <w:trPr>
          <w:trHeight w:val="603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11.Порядок внесения задатка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участия в аукционе претендент вносит задаток в размере, указанном в извещении.</w:t>
            </w:r>
          </w:p>
          <w:p w:rsidR="00754DCD" w:rsidRPr="00754DCD" w:rsidRDefault="00754DCD" w:rsidP="00754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внесения задатка определяется в соответствии с регламентом оператора электронной площадки. Задаток перечисляется на счет оператора электронной площадки АО «Сбербанк-АСТ».</w:t>
            </w:r>
          </w:p>
          <w:p w:rsidR="00754DCD" w:rsidRPr="00754DCD" w:rsidRDefault="00754DCD" w:rsidP="00754DC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      </w:r>
          </w:p>
          <w:p w:rsidR="00754DCD" w:rsidRPr="00754DCD" w:rsidRDefault="00754DCD" w:rsidP="00754DC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перечисленные за Участника третьим лицом, не зачисляются на счет такого Участника.</w:t>
            </w:r>
          </w:p>
          <w:p w:rsidR="00754DCD" w:rsidRPr="00754DCD" w:rsidRDefault="00754DCD" w:rsidP="00754D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Образец платежного поручения приведен на электронной площадке по адресу: </w:t>
            </w:r>
            <w:hyperlink r:id="rId6" w:history="1">
              <w:r w:rsidRPr="00754DCD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</w:rPr>
                <w:t>http://utp.sberbank-ast.ru/AP/Notice/653/Requisites</w:t>
              </w:r>
            </w:hyperlink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 Банковские реквизиты  для перечисления задаткам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ПОЛУЧАТЕЛЬ                                                                        </w:t>
            </w:r>
          </w:p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Наименование: АО "Сбербанк-АСТ"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ИНН: 7707308480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КПП: 770401001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 xml:space="preserve">Расчетный счет: 40702810300020038047                                                </w:t>
            </w:r>
          </w:p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БАНК ПОЛУЧАТЕЛЯ:                                                                </w:t>
            </w:r>
          </w:p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банка: ПАО "СБЕРБАНК РОССИИ" Г. МОСКВА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БИК: 044525225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 xml:space="preserve">Корреспондентский счет: 30101810400000000225                                      </w:t>
            </w:r>
          </w:p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назначении платежа необходимо указать «перечисление денежных сре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дств в к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ачестве задатка за участие в аукционе на право заключения договора аренды земельного  участка. (ИНН плательщика)», а так же  указывать  «без НДС или НДС не облагается».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13.Возврат  задатка: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54DCD" w:rsidRPr="00754DCD" w:rsidTr="00FA6E9C">
        <w:trPr>
          <w:trHeight w:val="527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-не допущенному  к участию в аукционе</w:t>
            </w:r>
            <w:proofErr w:type="gramEnd"/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754DCD" w:rsidRPr="00754DCD" w:rsidTr="00FA6E9C">
        <w:trPr>
          <w:trHeight w:val="400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 отзыве заявки позднее дня окончания срока приема заявок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победившим участникам  аукциона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96078C" w:rsidTr="0096078C">
        <w:trPr>
          <w:trHeight w:val="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78C" w:rsidRPr="0096078C" w:rsidRDefault="0096078C" w:rsidP="009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60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участнику аукциона, который сделал предпоследнее предложение о цене предмета аукциона</w:t>
            </w:r>
          </w:p>
          <w:p w:rsidR="0096078C" w:rsidRDefault="0096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78C" w:rsidRPr="0096078C" w:rsidRDefault="0096078C" w:rsidP="0096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трех рабочих дней со дня подписания договора купли-продажи или договора аренды земельного участка победителем аукциона.</w:t>
            </w:r>
          </w:p>
          <w:p w:rsidR="0096078C" w:rsidRDefault="0096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Задаток не возвращается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земельного участка не ранее чем через 10 дней со дня размещения  информации о результатах аукциона на официальном сайте и не позднее 10 рабочих дней  со дня направления победителю проекта договора)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15.Размер платы оператору электронной площадки</w:t>
            </w:r>
          </w:p>
        </w:tc>
        <w:tc>
          <w:tcPr>
            <w:tcW w:w="8364" w:type="dxa"/>
            <w:shd w:val="clear" w:color="auto" w:fill="auto"/>
          </w:tcPr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электронной площадки вправе взымать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  (Постановление Правительства РФ от 10.05.2018 N 564)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16.Форма заявки на участие 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 Порядок приема</w:t>
            </w:r>
          </w:p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eastAsia="ru-RU"/>
              </w:rPr>
              <w:t xml:space="preserve">- 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 документов прекращается не ранее чем за 3 рабочих дня до дня проведения аукциона;</w:t>
            </w:r>
          </w:p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один заявитель вправе подать только одну заявку на участие в аукционе;</w:t>
            </w:r>
          </w:p>
          <w:p w:rsidR="00754DCD" w:rsidRPr="00754DCD" w:rsidRDefault="00754DCD" w:rsidP="00754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- 3аявки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8.Адрес места приема заявок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подачи (приема) Заявок: электронная площадка: универсальная торговая платформа АО «Сбербанк-АСТ», размещенная на сайте http://utp.sberbank-ast.ru в сети Интернет.</w:t>
            </w:r>
          </w:p>
        </w:tc>
      </w:tr>
      <w:tr w:rsidR="00754DCD" w:rsidRPr="00754DCD" w:rsidTr="00FA6E9C">
        <w:trPr>
          <w:trHeight w:val="572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 Прием заявок на участие в аукционе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 xml:space="preserve">Ежедневно с </w:t>
            </w:r>
            <w:r w:rsidR="00C65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23.03.2026</w:t>
            </w: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 xml:space="preserve">г.  с  08.00 (по местному времени) по </w:t>
            </w:r>
            <w:r w:rsidR="00C276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05</w:t>
            </w:r>
            <w:r w:rsidR="00C65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.04.2026</w:t>
            </w: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 xml:space="preserve"> г. до 12.00 (по местному времени)</w:t>
            </w:r>
          </w:p>
          <w:p w:rsidR="00754DCD" w:rsidRPr="00754DCD" w:rsidRDefault="00754DCD" w:rsidP="00C276F1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 xml:space="preserve">Дата рассмотрения заявок: </w:t>
            </w:r>
            <w:r w:rsidR="00C65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0</w:t>
            </w:r>
            <w:r w:rsidR="00C276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6</w:t>
            </w:r>
            <w:bookmarkStart w:id="0" w:name="_GoBack"/>
            <w:bookmarkEnd w:id="0"/>
            <w:r w:rsidR="00C650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.04.2026</w:t>
            </w:r>
            <w:r w:rsidRPr="00754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ar-SA"/>
              </w:rPr>
              <w:t>г.</w:t>
            </w:r>
          </w:p>
        </w:tc>
      </w:tr>
      <w:tr w:rsidR="00754DCD" w:rsidRPr="00754DCD" w:rsidTr="00FA6E9C">
        <w:trPr>
          <w:trHeight w:val="134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20.Документы, прилагаемые к заявке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-копии документов, удостоверяющих личность заявителя (для физических лиц);</w:t>
            </w:r>
          </w:p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-документы, подтверждающие внесение задатка (при подаче заявителем заявки, информация о </w:t>
            </w: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внесении задатка формируется оператором электронной площадки и направляется организатору аукциона);</w:t>
            </w:r>
          </w:p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-копия доверенности, в случае, если </w:t>
            </w:r>
            <w:proofErr w:type="gramStart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подавшее заявку действует</w:t>
            </w:r>
            <w:proofErr w:type="gramEnd"/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доверенности</w:t>
            </w:r>
          </w:p>
        </w:tc>
      </w:tr>
      <w:tr w:rsidR="00754DCD" w:rsidRPr="00754DCD" w:rsidTr="00FA6E9C">
        <w:trPr>
          <w:trHeight w:val="461"/>
        </w:trPr>
        <w:tc>
          <w:tcPr>
            <w:tcW w:w="1843" w:type="dxa"/>
            <w:shd w:val="clear" w:color="auto" w:fill="auto"/>
            <w:vAlign w:val="center"/>
          </w:tcPr>
          <w:p w:rsidR="00754DCD" w:rsidRPr="00754DCD" w:rsidRDefault="00754DCD" w:rsidP="00754DCD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21.Проект договора купли-продажи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754DCD" w:rsidRPr="00754DCD" w:rsidRDefault="00754DCD" w:rsidP="00754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B916E5" w:rsidRDefault="00B916E5"/>
    <w:sectPr w:rsidR="00B916E5" w:rsidSect="00FA6E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02"/>
    <w:rsid w:val="00525E02"/>
    <w:rsid w:val="00754DCD"/>
    <w:rsid w:val="0096078C"/>
    <w:rsid w:val="00AD3686"/>
    <w:rsid w:val="00B916E5"/>
    <w:rsid w:val="00C276F1"/>
    <w:rsid w:val="00C650FD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s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2026-02-19T11:35:00Z</dcterms:created>
  <dcterms:modified xsi:type="dcterms:W3CDTF">2026-03-24T05:53:00Z</dcterms:modified>
</cp:coreProperties>
</file>