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67" w:rsidRDefault="00D54467" w:rsidP="00D54467">
      <w:pPr>
        <w:rPr>
          <w:b/>
          <w:sz w:val="22"/>
          <w:szCs w:val="22"/>
        </w:rPr>
      </w:pPr>
      <w:r w:rsidRPr="00731441">
        <w:rPr>
          <w:b/>
          <w:sz w:val="22"/>
          <w:szCs w:val="22"/>
        </w:rPr>
        <w:t>СОВЕТ ДЕПУТАТОВ МУНИЦИПАЛЬНОГО ОБРАЗОВАНИЯ «</w:t>
      </w:r>
      <w:r w:rsidR="002149BB">
        <w:rPr>
          <w:b/>
          <w:sz w:val="22"/>
          <w:szCs w:val="22"/>
        </w:rPr>
        <w:t>ГУЛЕКОВСКОЕ</w:t>
      </w:r>
      <w:r w:rsidRPr="00731441">
        <w:rPr>
          <w:b/>
          <w:sz w:val="22"/>
          <w:szCs w:val="22"/>
        </w:rPr>
        <w:t>»</w:t>
      </w:r>
    </w:p>
    <w:p w:rsidR="00D54467" w:rsidRPr="00731441" w:rsidRDefault="00D54467" w:rsidP="00D54467">
      <w:pPr>
        <w:rPr>
          <w:b/>
          <w:sz w:val="22"/>
          <w:szCs w:val="22"/>
        </w:rPr>
      </w:pPr>
      <w:r>
        <w:rPr>
          <w:b/>
          <w:sz w:val="22"/>
          <w:szCs w:val="22"/>
        </w:rPr>
        <w:t>«</w:t>
      </w:r>
      <w:r w:rsidR="002149BB">
        <w:rPr>
          <w:b/>
          <w:sz w:val="22"/>
          <w:szCs w:val="22"/>
        </w:rPr>
        <w:t>ГЫЛЕГУРТ</w:t>
      </w:r>
      <w:r>
        <w:rPr>
          <w:b/>
          <w:sz w:val="22"/>
          <w:szCs w:val="22"/>
        </w:rPr>
        <w:t>»</w:t>
      </w:r>
      <w:r w:rsidR="009859BA">
        <w:rPr>
          <w:b/>
          <w:sz w:val="22"/>
          <w:szCs w:val="22"/>
        </w:rPr>
        <w:t xml:space="preserve"> </w:t>
      </w:r>
      <w:r>
        <w:rPr>
          <w:b/>
          <w:sz w:val="22"/>
          <w:szCs w:val="22"/>
        </w:rPr>
        <w:t xml:space="preserve"> МУНИЦИПАЛ</w:t>
      </w:r>
      <w:r w:rsidR="009859BA">
        <w:rPr>
          <w:b/>
          <w:sz w:val="22"/>
          <w:szCs w:val="22"/>
        </w:rPr>
        <w:t xml:space="preserve"> </w:t>
      </w:r>
      <w:r>
        <w:rPr>
          <w:b/>
          <w:sz w:val="22"/>
          <w:szCs w:val="22"/>
        </w:rPr>
        <w:t xml:space="preserve"> КЫЛДЫТЭТЫСЬ </w:t>
      </w:r>
      <w:r w:rsidR="009859BA">
        <w:rPr>
          <w:b/>
          <w:sz w:val="22"/>
          <w:szCs w:val="22"/>
        </w:rPr>
        <w:t xml:space="preserve"> </w:t>
      </w:r>
      <w:r>
        <w:rPr>
          <w:b/>
          <w:sz w:val="22"/>
          <w:szCs w:val="22"/>
        </w:rPr>
        <w:t xml:space="preserve">ДЕПУТАТЪЕСЛЭН </w:t>
      </w:r>
      <w:r w:rsidR="009859BA">
        <w:rPr>
          <w:b/>
          <w:sz w:val="22"/>
          <w:szCs w:val="22"/>
        </w:rPr>
        <w:t xml:space="preserve"> </w:t>
      </w:r>
      <w:r>
        <w:rPr>
          <w:b/>
          <w:sz w:val="22"/>
          <w:szCs w:val="22"/>
        </w:rPr>
        <w:t>КЕНЕШСЫ</w:t>
      </w:r>
    </w:p>
    <w:p w:rsidR="00D54467" w:rsidRDefault="00D54467" w:rsidP="00D54467">
      <w:pPr>
        <w:jc w:val="center"/>
        <w:rPr>
          <w:b/>
        </w:rPr>
      </w:pPr>
    </w:p>
    <w:p w:rsidR="00D54467" w:rsidRPr="00135805" w:rsidRDefault="002149BB" w:rsidP="00D54467">
      <w:pPr>
        <w:jc w:val="center"/>
        <w:rPr>
          <w:b/>
        </w:rPr>
      </w:pPr>
      <w:r>
        <w:rPr>
          <w:b/>
        </w:rPr>
        <w:t xml:space="preserve">Семнадцатая </w:t>
      </w:r>
      <w:r w:rsidR="00D54467" w:rsidRPr="00135805">
        <w:rPr>
          <w:b/>
        </w:rPr>
        <w:t xml:space="preserve"> сессия Совета депутатов</w:t>
      </w:r>
    </w:p>
    <w:p w:rsidR="00D54467" w:rsidRPr="00BC1639" w:rsidRDefault="00D54467" w:rsidP="00D54467">
      <w:pPr>
        <w:jc w:val="center"/>
        <w:rPr>
          <w:b/>
        </w:rPr>
      </w:pPr>
      <w:r w:rsidRPr="00135805">
        <w:rPr>
          <w:b/>
        </w:rPr>
        <w:t>муниципального образования</w:t>
      </w:r>
      <w:r>
        <w:rPr>
          <w:b/>
        </w:rPr>
        <w:t xml:space="preserve"> </w:t>
      </w:r>
      <w:r w:rsidRPr="00135805">
        <w:rPr>
          <w:b/>
        </w:rPr>
        <w:t>«</w:t>
      </w:r>
      <w:r w:rsidR="002149BB">
        <w:rPr>
          <w:b/>
        </w:rPr>
        <w:t>Гулековское</w:t>
      </w:r>
      <w:r w:rsidRPr="00135805">
        <w:rPr>
          <w:b/>
        </w:rPr>
        <w:t>»</w:t>
      </w:r>
      <w:r w:rsidR="009859BA">
        <w:rPr>
          <w:b/>
        </w:rPr>
        <w:t xml:space="preserve"> четвертого  созыва </w:t>
      </w:r>
    </w:p>
    <w:p w:rsidR="000C5B86" w:rsidRDefault="000C5B86" w:rsidP="000C5B86">
      <w:pPr>
        <w:jc w:val="center"/>
        <w:rPr>
          <w:b/>
        </w:rPr>
      </w:pPr>
    </w:p>
    <w:p w:rsidR="000C5B86" w:rsidRDefault="000C5B86" w:rsidP="000C5B86">
      <w:pPr>
        <w:jc w:val="center"/>
        <w:rPr>
          <w:b/>
        </w:rPr>
      </w:pPr>
      <w:r>
        <w:rPr>
          <w:b/>
        </w:rPr>
        <w:t>РЕШЕНИЕ</w:t>
      </w:r>
    </w:p>
    <w:p w:rsidR="000C5B86" w:rsidRDefault="002149BB" w:rsidP="00D54467">
      <w:pPr>
        <w:rPr>
          <w:b/>
        </w:rPr>
      </w:pPr>
      <w:r>
        <w:rPr>
          <w:b/>
        </w:rPr>
        <w:t>«28</w:t>
      </w:r>
      <w:r w:rsidR="000C5B86">
        <w:rPr>
          <w:b/>
        </w:rPr>
        <w:t xml:space="preserve">» июня 2018 года                                                                     </w:t>
      </w:r>
      <w:r w:rsidR="00D54467">
        <w:rPr>
          <w:b/>
        </w:rPr>
        <w:t xml:space="preserve">                </w:t>
      </w:r>
      <w:r w:rsidR="009859BA">
        <w:rPr>
          <w:b/>
        </w:rPr>
        <w:t xml:space="preserve">      </w:t>
      </w:r>
      <w:r w:rsidR="00D54467">
        <w:rPr>
          <w:b/>
        </w:rPr>
        <w:t xml:space="preserve">           № 10</w:t>
      </w:r>
      <w:r w:rsidR="00324731">
        <w:rPr>
          <w:b/>
        </w:rPr>
        <w:t>7</w:t>
      </w:r>
    </w:p>
    <w:p w:rsidR="000C5B86" w:rsidRDefault="000C5B86" w:rsidP="000C5B86">
      <w:pPr>
        <w:autoSpaceDE w:val="0"/>
        <w:autoSpaceDN w:val="0"/>
        <w:adjustRightInd w:val="0"/>
        <w:ind w:right="3055"/>
        <w:jc w:val="both"/>
        <w:rPr>
          <w:b/>
          <w:bCs/>
        </w:rPr>
      </w:pPr>
    </w:p>
    <w:p w:rsidR="000C5B86" w:rsidRPr="00055724" w:rsidRDefault="000C5B86" w:rsidP="000C5B86">
      <w:pPr>
        <w:autoSpaceDE w:val="0"/>
        <w:autoSpaceDN w:val="0"/>
        <w:adjustRightInd w:val="0"/>
        <w:ind w:right="3055"/>
        <w:jc w:val="both"/>
        <w:rPr>
          <w:rFonts w:cs="Arial"/>
          <w:b/>
          <w:kern w:val="36"/>
        </w:rPr>
      </w:pPr>
      <w:proofErr w:type="gramStart"/>
      <w:r w:rsidRPr="00055724">
        <w:rPr>
          <w:b/>
          <w:bCs/>
        </w:rPr>
        <w:t xml:space="preserve">О </w:t>
      </w:r>
      <w:r w:rsidRPr="00055724">
        <w:rPr>
          <w:rFonts w:cs="Arial"/>
          <w:b/>
          <w:kern w:val="36"/>
        </w:rPr>
        <w:t xml:space="preserve">порядке проведения общественных обсуждений, </w:t>
      </w:r>
      <w:r w:rsidRPr="00055724">
        <w:rPr>
          <w:rFonts w:cs="Arial"/>
          <w:b/>
          <w:kern w:val="36"/>
        </w:rPr>
        <w:br/>
        <w:t xml:space="preserve">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bookmarkStart w:id="0" w:name="_GoBack"/>
      <w:bookmarkEnd w:id="0"/>
      <w:r w:rsidRPr="00055724">
        <w:rPr>
          <w:rFonts w:cs="Arial"/>
          <w:b/>
          <w:kern w:val="36"/>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0C5B86" w:rsidRPr="008A2779" w:rsidRDefault="000C5B86" w:rsidP="000C5B86">
      <w:pPr>
        <w:autoSpaceDE w:val="0"/>
        <w:autoSpaceDN w:val="0"/>
        <w:adjustRightInd w:val="0"/>
        <w:ind w:right="-1"/>
        <w:jc w:val="center"/>
        <w:rPr>
          <w:rFonts w:ascii="Arial" w:hAnsi="Arial" w:cs="Arial"/>
          <w:b/>
          <w:bCs/>
          <w:sz w:val="16"/>
          <w:szCs w:val="16"/>
        </w:rPr>
      </w:pPr>
    </w:p>
    <w:p w:rsidR="000C5B86" w:rsidRPr="008A2779" w:rsidRDefault="000C5B86" w:rsidP="00D54467">
      <w:pPr>
        <w:shd w:val="clear" w:color="auto" w:fill="FFFFFF"/>
        <w:tabs>
          <w:tab w:val="left" w:pos="993"/>
        </w:tabs>
        <w:jc w:val="both"/>
        <w:rPr>
          <w:sz w:val="25"/>
          <w:szCs w:val="25"/>
        </w:rPr>
      </w:pPr>
    </w:p>
    <w:p w:rsidR="002149BB" w:rsidRDefault="000C5B86" w:rsidP="002149BB">
      <w:pPr>
        <w:keepNext/>
        <w:shd w:val="clear" w:color="auto" w:fill="FFFFFF"/>
        <w:spacing w:before="120"/>
        <w:ind w:firstLine="540"/>
        <w:jc w:val="both"/>
        <w:textAlignment w:val="baseline"/>
        <w:outlineLvl w:val="1"/>
        <w:rPr>
          <w:b/>
        </w:rPr>
      </w:pPr>
      <w:r w:rsidRPr="00055724">
        <w:t>На основании ст. 28  Федерального закона от 06 октября 2003 года № 131-ФЗ «Об общих принципах организации местного самоуправления в Российской Федерации», ст. 19 Федерального закона от 29 декабря 2017 года № 455-ФЗ «</w:t>
      </w:r>
      <w:r w:rsidRPr="00055724">
        <w:rPr>
          <w:bCs/>
          <w:color w:val="000000"/>
        </w:rPr>
        <w:t>О внесении изменений в Градостроительный Кодекс Российской Федерации и отдельные законодательные акты Российской Федерации</w:t>
      </w:r>
      <w:r w:rsidRPr="00055724">
        <w:rPr>
          <w:color w:val="000000"/>
        </w:rPr>
        <w:t xml:space="preserve">» </w:t>
      </w:r>
      <w:r w:rsidRPr="00055724">
        <w:rPr>
          <w:b/>
          <w:color w:val="000000"/>
        </w:rPr>
        <w:t>Совет депутатов м</w:t>
      </w:r>
      <w:r w:rsidRPr="00055724">
        <w:rPr>
          <w:b/>
        </w:rPr>
        <w:t>уницип</w:t>
      </w:r>
      <w:r w:rsidR="00D54467">
        <w:rPr>
          <w:b/>
        </w:rPr>
        <w:t>ального образования</w:t>
      </w:r>
    </w:p>
    <w:p w:rsidR="000C5B86" w:rsidRDefault="00D54467" w:rsidP="002149BB">
      <w:pPr>
        <w:keepNext/>
        <w:shd w:val="clear" w:color="auto" w:fill="FFFFFF"/>
        <w:spacing w:before="120"/>
        <w:jc w:val="both"/>
        <w:textAlignment w:val="baseline"/>
        <w:outlineLvl w:val="1"/>
        <w:rPr>
          <w:b/>
        </w:rPr>
      </w:pPr>
      <w:r>
        <w:rPr>
          <w:b/>
        </w:rPr>
        <w:t>«</w:t>
      </w:r>
      <w:r w:rsidR="002149BB">
        <w:rPr>
          <w:b/>
        </w:rPr>
        <w:t>Гулековское</w:t>
      </w:r>
      <w:r w:rsidR="000C5B86" w:rsidRPr="00055724">
        <w:rPr>
          <w:b/>
        </w:rPr>
        <w:t>»</w:t>
      </w:r>
      <w:r w:rsidR="000C5B86" w:rsidRPr="00055724">
        <w:t xml:space="preserve"> </w:t>
      </w:r>
      <w:r w:rsidR="002149BB">
        <w:t xml:space="preserve"> </w:t>
      </w:r>
      <w:r w:rsidR="000C5B86" w:rsidRPr="00055724">
        <w:rPr>
          <w:b/>
        </w:rPr>
        <w:t>РЕШИЛ:</w:t>
      </w:r>
    </w:p>
    <w:p w:rsidR="002149BB" w:rsidRPr="00055724" w:rsidRDefault="002149BB" w:rsidP="002149BB">
      <w:pPr>
        <w:keepNext/>
        <w:shd w:val="clear" w:color="auto" w:fill="FFFFFF"/>
        <w:spacing w:before="120"/>
        <w:jc w:val="both"/>
        <w:textAlignment w:val="baseline"/>
        <w:outlineLvl w:val="1"/>
        <w:rPr>
          <w:b/>
        </w:rPr>
      </w:pPr>
    </w:p>
    <w:p w:rsidR="000C5B86" w:rsidRPr="00055724" w:rsidRDefault="000C5B86" w:rsidP="000C5B86">
      <w:pPr>
        <w:numPr>
          <w:ilvl w:val="0"/>
          <w:numId w:val="1"/>
        </w:numPr>
        <w:shd w:val="clear" w:color="auto" w:fill="FFFFFF"/>
        <w:tabs>
          <w:tab w:val="clear" w:pos="720"/>
          <w:tab w:val="left" w:pos="993"/>
        </w:tabs>
        <w:ind w:left="0" w:firstLine="540"/>
        <w:contextualSpacing/>
        <w:jc w:val="both"/>
        <w:outlineLvl w:val="0"/>
        <w:rPr>
          <w:bCs/>
          <w:kern w:val="36"/>
        </w:rPr>
      </w:pPr>
      <w:proofErr w:type="gramStart"/>
      <w:r w:rsidRPr="00055724">
        <w:t xml:space="preserve">Утвердить </w:t>
      </w:r>
      <w:r w:rsidRPr="00055724">
        <w:rPr>
          <w:bCs/>
          <w:kern w:val="36"/>
        </w:rPr>
        <w:t>прилагаемый Порядок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0C5B86" w:rsidRPr="00055724" w:rsidRDefault="000C5B86" w:rsidP="000C5B86">
      <w:pPr>
        <w:numPr>
          <w:ilvl w:val="0"/>
          <w:numId w:val="1"/>
        </w:numPr>
        <w:tabs>
          <w:tab w:val="clear" w:pos="720"/>
          <w:tab w:val="left" w:pos="993"/>
        </w:tabs>
        <w:ind w:left="0" w:right="-186" w:firstLine="540"/>
        <w:jc w:val="both"/>
        <w:rPr>
          <w:bCs/>
        </w:rPr>
      </w:pPr>
      <w:r w:rsidRPr="00055724">
        <w:t>Настоящее решение вступает в силу после официального опубликования</w:t>
      </w:r>
      <w:r w:rsidRPr="00055724">
        <w:rPr>
          <w:bCs/>
        </w:rPr>
        <w:t>.</w:t>
      </w:r>
    </w:p>
    <w:p w:rsidR="000C5B86" w:rsidRPr="00055724" w:rsidRDefault="000C5B86" w:rsidP="000C5B86">
      <w:pPr>
        <w:tabs>
          <w:tab w:val="left" w:pos="993"/>
        </w:tabs>
        <w:ind w:firstLine="540"/>
        <w:jc w:val="both"/>
      </w:pPr>
    </w:p>
    <w:p w:rsidR="000C5B86" w:rsidRPr="00055724" w:rsidRDefault="000C5B86" w:rsidP="000C5B86">
      <w:pPr>
        <w:tabs>
          <w:tab w:val="left" w:pos="993"/>
        </w:tabs>
        <w:ind w:firstLine="540"/>
        <w:jc w:val="both"/>
      </w:pPr>
    </w:p>
    <w:p w:rsidR="000C5B86" w:rsidRPr="00055724" w:rsidRDefault="000C5B86" w:rsidP="000C5B86">
      <w:pPr>
        <w:ind w:firstLine="540"/>
        <w:rPr>
          <w:b/>
        </w:rPr>
      </w:pPr>
      <w:r w:rsidRPr="00055724">
        <w:rPr>
          <w:b/>
        </w:rPr>
        <w:t xml:space="preserve">Глава </w:t>
      </w:r>
      <w:proofErr w:type="gramStart"/>
      <w:r w:rsidRPr="00055724">
        <w:rPr>
          <w:b/>
        </w:rPr>
        <w:t>муниципального</w:t>
      </w:r>
      <w:proofErr w:type="gramEnd"/>
    </w:p>
    <w:p w:rsidR="000C5B86" w:rsidRPr="00055724" w:rsidRDefault="000C5B86" w:rsidP="000C5B86">
      <w:pPr>
        <w:ind w:firstLine="540"/>
        <w:rPr>
          <w:b/>
        </w:rPr>
      </w:pPr>
      <w:r w:rsidRPr="00055724">
        <w:rPr>
          <w:b/>
        </w:rPr>
        <w:t>образования «</w:t>
      </w:r>
      <w:r w:rsidR="002149BB">
        <w:rPr>
          <w:b/>
        </w:rPr>
        <w:t>Гулековское</w:t>
      </w:r>
      <w:r w:rsidRPr="00055724">
        <w:rPr>
          <w:b/>
        </w:rPr>
        <w:t>»</w:t>
      </w:r>
      <w:r w:rsidRPr="00055724">
        <w:rPr>
          <w:b/>
        </w:rPr>
        <w:tab/>
      </w:r>
      <w:r w:rsidRPr="00055724">
        <w:rPr>
          <w:b/>
        </w:rPr>
        <w:tab/>
      </w:r>
      <w:r w:rsidRPr="00055724">
        <w:rPr>
          <w:b/>
        </w:rPr>
        <w:tab/>
      </w:r>
      <w:r w:rsidRPr="00055724">
        <w:rPr>
          <w:b/>
        </w:rPr>
        <w:tab/>
      </w:r>
      <w:r w:rsidRPr="00055724">
        <w:rPr>
          <w:b/>
        </w:rPr>
        <w:tab/>
      </w:r>
      <w:proofErr w:type="spellStart"/>
      <w:r w:rsidR="002149BB">
        <w:rPr>
          <w:b/>
        </w:rPr>
        <w:t>Е.Г.Касаткин</w:t>
      </w:r>
      <w:proofErr w:type="spellEnd"/>
      <w:r w:rsidR="002149BB">
        <w:rPr>
          <w:b/>
        </w:rPr>
        <w:t xml:space="preserve"> </w:t>
      </w:r>
    </w:p>
    <w:p w:rsidR="000C5B86" w:rsidRPr="00055724" w:rsidRDefault="000C5B86" w:rsidP="000C5B86">
      <w:pPr>
        <w:ind w:firstLine="540"/>
        <w:rPr>
          <w:b/>
        </w:rPr>
      </w:pPr>
    </w:p>
    <w:p w:rsidR="000C5B86" w:rsidRPr="00055724" w:rsidRDefault="000C5B86" w:rsidP="000C5B86">
      <w:pPr>
        <w:ind w:firstLine="540"/>
        <w:rPr>
          <w:b/>
        </w:rPr>
      </w:pPr>
    </w:p>
    <w:p w:rsidR="000C5B86" w:rsidRDefault="000C5B86" w:rsidP="000C5B86">
      <w:pPr>
        <w:contextualSpacing/>
        <w:rPr>
          <w:sz w:val="26"/>
          <w:szCs w:val="26"/>
        </w:rPr>
      </w:pPr>
    </w:p>
    <w:p w:rsidR="000C5B86" w:rsidRDefault="000C5B86" w:rsidP="000C5B86">
      <w:pPr>
        <w:contextualSpacing/>
        <w:rPr>
          <w:sz w:val="26"/>
          <w:szCs w:val="26"/>
        </w:rPr>
      </w:pPr>
    </w:p>
    <w:p w:rsidR="000C5B86" w:rsidRDefault="000C5B86" w:rsidP="000C5B86">
      <w:pPr>
        <w:contextualSpacing/>
        <w:rPr>
          <w:sz w:val="26"/>
          <w:szCs w:val="26"/>
        </w:rPr>
      </w:pPr>
    </w:p>
    <w:p w:rsidR="000C5B86" w:rsidRDefault="000C5B86" w:rsidP="000C5B86">
      <w:pPr>
        <w:contextualSpacing/>
        <w:rPr>
          <w:sz w:val="26"/>
          <w:szCs w:val="26"/>
        </w:rPr>
      </w:pPr>
    </w:p>
    <w:p w:rsidR="000C5B86" w:rsidRDefault="000C5B86" w:rsidP="000C5B86">
      <w:pPr>
        <w:contextualSpacing/>
        <w:rPr>
          <w:sz w:val="26"/>
          <w:szCs w:val="26"/>
        </w:rPr>
      </w:pPr>
    </w:p>
    <w:p w:rsidR="000C5B86" w:rsidRDefault="000C5B86" w:rsidP="000C5B86">
      <w:pPr>
        <w:contextualSpacing/>
        <w:rPr>
          <w:sz w:val="26"/>
          <w:szCs w:val="26"/>
        </w:rPr>
      </w:pPr>
    </w:p>
    <w:p w:rsidR="00D54467" w:rsidRPr="008A2779" w:rsidRDefault="00D54467" w:rsidP="000C5B86">
      <w:pPr>
        <w:contextualSpacing/>
        <w:rPr>
          <w:sz w:val="26"/>
          <w:szCs w:val="26"/>
        </w:rPr>
      </w:pPr>
    </w:p>
    <w:p w:rsidR="000C5B86" w:rsidRPr="008A2779" w:rsidRDefault="000C5B86" w:rsidP="000C5B86">
      <w:pPr>
        <w:autoSpaceDE w:val="0"/>
        <w:autoSpaceDN w:val="0"/>
        <w:adjustRightInd w:val="0"/>
        <w:ind w:left="4500" w:right="274"/>
        <w:contextualSpacing/>
        <w:jc w:val="center"/>
        <w:rPr>
          <w:b/>
        </w:rPr>
      </w:pPr>
      <w:r w:rsidRPr="008A2779">
        <w:rPr>
          <w:b/>
        </w:rPr>
        <w:t>ПРИЛОЖЕНИЕ</w:t>
      </w:r>
    </w:p>
    <w:p w:rsidR="000C5B86" w:rsidRPr="008A2779" w:rsidRDefault="000C5B86" w:rsidP="00D54467">
      <w:pPr>
        <w:autoSpaceDE w:val="0"/>
        <w:autoSpaceDN w:val="0"/>
        <w:adjustRightInd w:val="0"/>
        <w:ind w:left="4500" w:right="274"/>
        <w:contextualSpacing/>
        <w:jc w:val="both"/>
      </w:pPr>
      <w:r w:rsidRPr="008A2779">
        <w:t xml:space="preserve">к решению Совета депутатов муниципального образования </w:t>
      </w:r>
      <w:r w:rsidR="00D54467">
        <w:t>«</w:t>
      </w:r>
      <w:r w:rsidR="002149BB">
        <w:t>Гулековское</w:t>
      </w:r>
      <w:r w:rsidRPr="008A2779">
        <w:t xml:space="preserve">» от </w:t>
      </w:r>
      <w:r w:rsidR="002149BB">
        <w:t>28</w:t>
      </w:r>
      <w:r w:rsidRPr="008A2779">
        <w:t>.06.2018</w:t>
      </w:r>
      <w:r>
        <w:t xml:space="preserve"> </w:t>
      </w:r>
      <w:r w:rsidRPr="008A2779">
        <w:t xml:space="preserve"> № </w:t>
      </w:r>
      <w:r w:rsidR="00D54467">
        <w:t>10</w:t>
      </w:r>
      <w:r w:rsidR="002149BB">
        <w:t>8</w:t>
      </w:r>
    </w:p>
    <w:p w:rsidR="000C5B86" w:rsidRPr="008A2779" w:rsidRDefault="000C5B86" w:rsidP="000C5B86">
      <w:pPr>
        <w:widowControl w:val="0"/>
        <w:autoSpaceDE w:val="0"/>
        <w:autoSpaceDN w:val="0"/>
        <w:adjustRightInd w:val="0"/>
        <w:contextualSpacing/>
        <w:jc w:val="center"/>
        <w:rPr>
          <w:b/>
          <w:bCs/>
        </w:rPr>
      </w:pPr>
    </w:p>
    <w:p w:rsidR="000C5B86" w:rsidRDefault="000C5B86" w:rsidP="000C5B86">
      <w:pPr>
        <w:shd w:val="clear" w:color="auto" w:fill="FFFFFF"/>
        <w:contextualSpacing/>
        <w:jc w:val="center"/>
        <w:outlineLvl w:val="0"/>
        <w:rPr>
          <w:b/>
          <w:bCs/>
          <w:color w:val="333333"/>
          <w:kern w:val="36"/>
        </w:rPr>
      </w:pPr>
      <w:r>
        <w:rPr>
          <w:b/>
          <w:bCs/>
          <w:color w:val="333333"/>
          <w:kern w:val="36"/>
        </w:rPr>
        <w:t>ПОРЯДОК</w:t>
      </w:r>
    </w:p>
    <w:p w:rsidR="000C5B86" w:rsidRPr="008A2779" w:rsidRDefault="000C5B86" w:rsidP="000C5B86">
      <w:pPr>
        <w:shd w:val="clear" w:color="auto" w:fill="FFFFFF"/>
        <w:contextualSpacing/>
        <w:jc w:val="center"/>
        <w:outlineLvl w:val="0"/>
        <w:rPr>
          <w:b/>
          <w:bCs/>
          <w:color w:val="333333"/>
          <w:kern w:val="36"/>
        </w:rPr>
      </w:pPr>
      <w:proofErr w:type="gramStart"/>
      <w:r w:rsidRPr="008A2779">
        <w:rPr>
          <w:b/>
          <w:bCs/>
          <w:color w:val="333333"/>
          <w:kern w:val="36"/>
        </w:rPr>
        <w:t>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0C5B86" w:rsidRPr="008A2779" w:rsidRDefault="000C5B86" w:rsidP="000C5B86">
      <w:pPr>
        <w:shd w:val="clear" w:color="auto" w:fill="FFFFFF"/>
        <w:ind w:firstLine="540"/>
        <w:contextualSpacing/>
        <w:jc w:val="both"/>
        <w:rPr>
          <w:color w:val="333333"/>
        </w:rPr>
      </w:pPr>
      <w:r w:rsidRPr="008A2779">
        <w:rPr>
          <w:color w:val="333333"/>
        </w:rPr>
        <w:t> </w:t>
      </w:r>
    </w:p>
    <w:p w:rsidR="000C5B86" w:rsidRPr="008A2779" w:rsidRDefault="000C5B86" w:rsidP="000C5B86">
      <w:pPr>
        <w:shd w:val="clear" w:color="auto" w:fill="FFFFFF"/>
        <w:ind w:firstLine="540"/>
        <w:contextualSpacing/>
        <w:jc w:val="both"/>
        <w:rPr>
          <w:color w:val="333333"/>
        </w:rPr>
      </w:pPr>
      <w:bookmarkStart w:id="1" w:name="dst2105"/>
      <w:bookmarkEnd w:id="1"/>
      <w:r w:rsidRPr="002149BB">
        <w:rPr>
          <w:b/>
          <w:color w:val="333333"/>
        </w:rPr>
        <w:t>1.</w:t>
      </w:r>
      <w:r w:rsidRPr="008A2779">
        <w:rPr>
          <w:color w:val="333333"/>
        </w:rPr>
        <w:t xml:space="preserve"> </w:t>
      </w:r>
      <w:proofErr w:type="gramStart"/>
      <w:r w:rsidRPr="008A2779">
        <w:rPr>
          <w:color w:val="333333"/>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8A2779">
        <w:rPr>
          <w:color w:val="333333"/>
        </w:rPr>
        <w:t xml:space="preserve"> </w:t>
      </w:r>
      <w:proofErr w:type="gramStart"/>
      <w:r w:rsidRPr="008A2779">
        <w:rPr>
          <w:color w:val="333333"/>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8A2779">
        <w:rPr>
          <w:color w:val="333333"/>
        </w:rPr>
        <w:t xml:space="preserve"> и другими федеральными законами.</w:t>
      </w:r>
    </w:p>
    <w:p w:rsidR="000C5B86" w:rsidRPr="008A2779" w:rsidRDefault="000C5B86" w:rsidP="000C5B86">
      <w:pPr>
        <w:shd w:val="clear" w:color="auto" w:fill="FFFFFF"/>
        <w:ind w:firstLine="540"/>
        <w:contextualSpacing/>
        <w:jc w:val="both"/>
        <w:rPr>
          <w:color w:val="333333"/>
        </w:rPr>
      </w:pPr>
      <w:bookmarkStart w:id="2" w:name="dst2106"/>
      <w:bookmarkEnd w:id="2"/>
      <w:r w:rsidRPr="002149BB">
        <w:rPr>
          <w:b/>
          <w:color w:val="333333"/>
        </w:rPr>
        <w:t>2.</w:t>
      </w:r>
      <w:r w:rsidRPr="008A2779">
        <w:rPr>
          <w:color w:val="333333"/>
        </w:rPr>
        <w:t xml:space="preserve"> </w:t>
      </w:r>
      <w:proofErr w:type="gramStart"/>
      <w:r w:rsidRPr="008A2779">
        <w:rPr>
          <w:color w:val="333333"/>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8A2779">
        <w:rPr>
          <w:color w:val="333333"/>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0C5B86" w:rsidRPr="008A2779" w:rsidRDefault="000C5B86" w:rsidP="000C5B86">
      <w:pPr>
        <w:shd w:val="clear" w:color="auto" w:fill="FFFFFF"/>
        <w:ind w:firstLine="540"/>
        <w:contextualSpacing/>
        <w:jc w:val="both"/>
        <w:rPr>
          <w:color w:val="333333"/>
        </w:rPr>
      </w:pPr>
      <w:bookmarkStart w:id="3" w:name="dst2107"/>
      <w:bookmarkEnd w:id="3"/>
      <w:r w:rsidRPr="002149BB">
        <w:rPr>
          <w:b/>
          <w:color w:val="333333"/>
        </w:rPr>
        <w:t>3.</w:t>
      </w:r>
      <w:r w:rsidRPr="008A2779">
        <w:rPr>
          <w:color w:val="333333"/>
        </w:rPr>
        <w:t xml:space="preserve"> </w:t>
      </w:r>
      <w:proofErr w:type="gramStart"/>
      <w:r w:rsidRPr="008A2779">
        <w:rPr>
          <w:color w:val="333333"/>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8A2779">
        <w:rPr>
          <w:color w:val="333333"/>
        </w:rPr>
        <w:t xml:space="preserve"> </w:t>
      </w:r>
      <w:proofErr w:type="gramStart"/>
      <w:r w:rsidRPr="008A2779">
        <w:rPr>
          <w:color w:val="333333"/>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w:t>
      </w:r>
      <w:r w:rsidRPr="008A2779">
        <w:rPr>
          <w:color w:val="333333"/>
        </w:rPr>
        <w:lastRenderedPageBreak/>
        <w:t>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8A2779">
        <w:rPr>
          <w:color w:val="333333"/>
        </w:rPr>
        <w:t xml:space="preserve"> проекты, а в случае, предусмотренном </w:t>
      </w:r>
      <w:hyperlink r:id="rId6" w:anchor="dst2195" w:history="1">
        <w:r w:rsidRPr="008A2779">
          <w:rPr>
            <w:color w:val="666699"/>
          </w:rPr>
          <w:t>частью 3 статьи 39</w:t>
        </w:r>
      </w:hyperlink>
      <w:r w:rsidRPr="008A2779">
        <w:rPr>
          <w:color w:val="333333"/>
        </w:rPr>
        <w:t>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C5B86" w:rsidRPr="008A2779" w:rsidRDefault="000C5B86" w:rsidP="000C5B86">
      <w:pPr>
        <w:shd w:val="clear" w:color="auto" w:fill="FFFFFF"/>
        <w:ind w:firstLine="540"/>
        <w:contextualSpacing/>
        <w:jc w:val="both"/>
        <w:rPr>
          <w:color w:val="333333"/>
        </w:rPr>
      </w:pPr>
      <w:bookmarkStart w:id="4" w:name="dst2108"/>
      <w:bookmarkEnd w:id="4"/>
      <w:r w:rsidRPr="002149BB">
        <w:rPr>
          <w:b/>
          <w:color w:val="333333"/>
        </w:rPr>
        <w:t>4.</w:t>
      </w:r>
      <w:r w:rsidRPr="008A2779">
        <w:rPr>
          <w:color w:val="333333"/>
        </w:rPr>
        <w:t xml:space="preserve"> Процедура проведения общественных обсуждений состоит из следующих этапов:</w:t>
      </w:r>
    </w:p>
    <w:p w:rsidR="000C5B86" w:rsidRPr="008A2779" w:rsidRDefault="000C5B86" w:rsidP="000C5B86">
      <w:pPr>
        <w:shd w:val="clear" w:color="auto" w:fill="FFFFFF"/>
        <w:ind w:firstLine="540"/>
        <w:contextualSpacing/>
        <w:jc w:val="both"/>
        <w:rPr>
          <w:color w:val="333333"/>
        </w:rPr>
      </w:pPr>
      <w:bookmarkStart w:id="5" w:name="dst2109"/>
      <w:bookmarkEnd w:id="5"/>
      <w:r w:rsidRPr="008A2779">
        <w:rPr>
          <w:color w:val="333333"/>
        </w:rPr>
        <w:t>1) оповещение о начале общественных обсуждений;</w:t>
      </w:r>
    </w:p>
    <w:p w:rsidR="000C5B86" w:rsidRPr="008A2779" w:rsidRDefault="000C5B86" w:rsidP="000C5B86">
      <w:pPr>
        <w:shd w:val="clear" w:color="auto" w:fill="FFFFFF"/>
        <w:ind w:firstLine="540"/>
        <w:contextualSpacing/>
        <w:jc w:val="both"/>
        <w:rPr>
          <w:color w:val="333333"/>
        </w:rPr>
      </w:pPr>
      <w:bookmarkStart w:id="6" w:name="dst2110"/>
      <w:bookmarkEnd w:id="6"/>
      <w:r w:rsidRPr="008A2779">
        <w:rPr>
          <w:color w:val="333333"/>
        </w:rPr>
        <w:t xml:space="preserve">2) размещение проекта, подлежащего рассмотрению на общественных обсуждениях, и информационных материалов к нему на официальном сайте </w:t>
      </w:r>
      <w:r>
        <w:rPr>
          <w:color w:val="333333"/>
        </w:rPr>
        <w:t>муниципального образования «Глазовский</w:t>
      </w:r>
      <w:r w:rsidRPr="008A2779">
        <w:rPr>
          <w:color w:val="333333"/>
        </w:rPr>
        <w:t xml:space="preserve"> район</w:t>
      </w:r>
      <w:r>
        <w:rPr>
          <w:color w:val="333333"/>
        </w:rPr>
        <w:t>»</w:t>
      </w:r>
      <w:r w:rsidRPr="008A2779">
        <w:rPr>
          <w:color w:val="333333"/>
        </w:rPr>
        <w:t xml:space="preserve"> в разделе сельские поселения в информационно-телекоммуникационной сети "Интернет" (далее в настоящей статье - официальный сайт), (далее также - сеть "Интернет"), и открытие экспозиции или экспозиций такого проекта;</w:t>
      </w:r>
    </w:p>
    <w:p w:rsidR="000C5B86" w:rsidRPr="008A2779" w:rsidRDefault="000C5B86" w:rsidP="000C5B86">
      <w:pPr>
        <w:shd w:val="clear" w:color="auto" w:fill="FFFFFF"/>
        <w:ind w:firstLine="540"/>
        <w:contextualSpacing/>
        <w:jc w:val="both"/>
        <w:rPr>
          <w:color w:val="333333"/>
        </w:rPr>
      </w:pPr>
      <w:bookmarkStart w:id="7" w:name="dst2111"/>
      <w:bookmarkEnd w:id="7"/>
      <w:r w:rsidRPr="008A2779">
        <w:rPr>
          <w:color w:val="333333"/>
        </w:rPr>
        <w:t>3) проведение экспозиции или экспозиций проекта, подлежащего рассмотрению на общественных обсуждениях;</w:t>
      </w:r>
    </w:p>
    <w:p w:rsidR="000C5B86" w:rsidRPr="008A2779" w:rsidRDefault="000C5B86" w:rsidP="000C5B86">
      <w:pPr>
        <w:shd w:val="clear" w:color="auto" w:fill="FFFFFF"/>
        <w:ind w:firstLine="540"/>
        <w:contextualSpacing/>
        <w:jc w:val="both"/>
        <w:rPr>
          <w:color w:val="333333"/>
        </w:rPr>
      </w:pPr>
      <w:bookmarkStart w:id="8" w:name="dst2112"/>
      <w:bookmarkEnd w:id="8"/>
      <w:r w:rsidRPr="008A2779">
        <w:rPr>
          <w:color w:val="333333"/>
        </w:rPr>
        <w:t>4) подготовка и оформление протокола общественных обсуждений;</w:t>
      </w:r>
    </w:p>
    <w:p w:rsidR="000C5B86" w:rsidRPr="008A2779" w:rsidRDefault="000C5B86" w:rsidP="000C5B86">
      <w:pPr>
        <w:shd w:val="clear" w:color="auto" w:fill="FFFFFF"/>
        <w:ind w:firstLine="540"/>
        <w:contextualSpacing/>
        <w:jc w:val="both"/>
        <w:rPr>
          <w:color w:val="333333"/>
        </w:rPr>
      </w:pPr>
      <w:bookmarkStart w:id="9" w:name="dst2113"/>
      <w:bookmarkEnd w:id="9"/>
      <w:r w:rsidRPr="008A2779">
        <w:rPr>
          <w:color w:val="333333"/>
        </w:rPr>
        <w:t>5) подготовка и опубликование заключения о результатах общественных обсуждений.</w:t>
      </w:r>
    </w:p>
    <w:p w:rsidR="000C5B86" w:rsidRPr="008A2779" w:rsidRDefault="000C5B86" w:rsidP="000C5B86">
      <w:pPr>
        <w:shd w:val="clear" w:color="auto" w:fill="FFFFFF"/>
        <w:ind w:firstLine="540"/>
        <w:contextualSpacing/>
        <w:jc w:val="both"/>
        <w:rPr>
          <w:color w:val="333333"/>
        </w:rPr>
      </w:pPr>
      <w:bookmarkStart w:id="10" w:name="dst2114"/>
      <w:bookmarkEnd w:id="10"/>
      <w:r w:rsidRPr="002149BB">
        <w:rPr>
          <w:b/>
          <w:color w:val="333333"/>
        </w:rPr>
        <w:t>5.</w:t>
      </w:r>
      <w:r w:rsidRPr="008A2779">
        <w:rPr>
          <w:color w:val="333333"/>
        </w:rPr>
        <w:t xml:space="preserve"> Процедура проведения публичных слушаний состоит из следующих этапов:</w:t>
      </w:r>
    </w:p>
    <w:p w:rsidR="000C5B86" w:rsidRPr="008A2779" w:rsidRDefault="000C5B86" w:rsidP="000C5B86">
      <w:pPr>
        <w:shd w:val="clear" w:color="auto" w:fill="FFFFFF"/>
        <w:ind w:firstLine="540"/>
        <w:contextualSpacing/>
        <w:jc w:val="both"/>
        <w:rPr>
          <w:color w:val="333333"/>
        </w:rPr>
      </w:pPr>
      <w:bookmarkStart w:id="11" w:name="dst2115"/>
      <w:bookmarkEnd w:id="11"/>
      <w:r w:rsidRPr="008A2779">
        <w:rPr>
          <w:color w:val="333333"/>
        </w:rPr>
        <w:t>1) оповещение о начале публичных слушаний;</w:t>
      </w:r>
    </w:p>
    <w:p w:rsidR="000C5B86" w:rsidRPr="008A2779" w:rsidRDefault="000C5B86" w:rsidP="000C5B86">
      <w:pPr>
        <w:shd w:val="clear" w:color="auto" w:fill="FFFFFF"/>
        <w:ind w:firstLine="540"/>
        <w:contextualSpacing/>
        <w:jc w:val="both"/>
        <w:rPr>
          <w:color w:val="333333"/>
        </w:rPr>
      </w:pPr>
      <w:bookmarkStart w:id="12" w:name="dst2116"/>
      <w:bookmarkEnd w:id="12"/>
      <w:r w:rsidRPr="008A2779">
        <w:rPr>
          <w:color w:val="333333"/>
        </w:rPr>
        <w:t xml:space="preserve">2) размещение проекта, подлежащего рассмотрению на публичных слушаниях, и информационных материалов к нему на официальном сайте </w:t>
      </w:r>
      <w:r>
        <w:rPr>
          <w:color w:val="333333"/>
        </w:rPr>
        <w:t>муниципального образования «Глазовский</w:t>
      </w:r>
      <w:r w:rsidRPr="008A2779">
        <w:rPr>
          <w:color w:val="333333"/>
        </w:rPr>
        <w:t xml:space="preserve"> район</w:t>
      </w:r>
      <w:r>
        <w:rPr>
          <w:color w:val="333333"/>
        </w:rPr>
        <w:t xml:space="preserve">» </w:t>
      </w:r>
      <w:r w:rsidRPr="008A2779">
        <w:rPr>
          <w:color w:val="333333"/>
        </w:rPr>
        <w:t>в разделе сельские поселения в информационно-телекоммуникационной сети "Интернет" и открытие экспозиции или экспозиций такого проекта;</w:t>
      </w:r>
    </w:p>
    <w:p w:rsidR="000C5B86" w:rsidRPr="008A2779" w:rsidRDefault="000C5B86" w:rsidP="000C5B86">
      <w:pPr>
        <w:shd w:val="clear" w:color="auto" w:fill="FFFFFF"/>
        <w:ind w:firstLine="540"/>
        <w:contextualSpacing/>
        <w:jc w:val="both"/>
        <w:rPr>
          <w:color w:val="333333"/>
        </w:rPr>
      </w:pPr>
      <w:bookmarkStart w:id="13" w:name="dst2117"/>
      <w:bookmarkEnd w:id="13"/>
      <w:r w:rsidRPr="008A2779">
        <w:rPr>
          <w:color w:val="333333"/>
        </w:rPr>
        <w:t>3) проведение экспозиции или экспозиций проекта, подлежащего рассмотрению на публичных слушаниях;</w:t>
      </w:r>
    </w:p>
    <w:p w:rsidR="000C5B86" w:rsidRPr="008A2779" w:rsidRDefault="000C5B86" w:rsidP="000C5B86">
      <w:pPr>
        <w:shd w:val="clear" w:color="auto" w:fill="FFFFFF"/>
        <w:ind w:firstLine="540"/>
        <w:contextualSpacing/>
        <w:jc w:val="both"/>
        <w:rPr>
          <w:color w:val="333333"/>
        </w:rPr>
      </w:pPr>
      <w:bookmarkStart w:id="14" w:name="dst2118"/>
      <w:bookmarkEnd w:id="14"/>
      <w:r w:rsidRPr="008A2779">
        <w:rPr>
          <w:color w:val="333333"/>
        </w:rPr>
        <w:t>4) проведение собрания или собраний участников публичных слушаний;</w:t>
      </w:r>
    </w:p>
    <w:p w:rsidR="000C5B86" w:rsidRPr="008A2779" w:rsidRDefault="000C5B86" w:rsidP="000C5B86">
      <w:pPr>
        <w:shd w:val="clear" w:color="auto" w:fill="FFFFFF"/>
        <w:ind w:firstLine="540"/>
        <w:contextualSpacing/>
        <w:jc w:val="both"/>
        <w:rPr>
          <w:color w:val="333333"/>
        </w:rPr>
      </w:pPr>
      <w:bookmarkStart w:id="15" w:name="dst2119"/>
      <w:bookmarkEnd w:id="15"/>
      <w:r w:rsidRPr="008A2779">
        <w:rPr>
          <w:color w:val="333333"/>
        </w:rPr>
        <w:t>5) подготовка и оформление протокола публичных слушаний;</w:t>
      </w:r>
    </w:p>
    <w:p w:rsidR="000C5B86" w:rsidRPr="008A2779" w:rsidRDefault="000C5B86" w:rsidP="000C5B86">
      <w:pPr>
        <w:shd w:val="clear" w:color="auto" w:fill="FFFFFF"/>
        <w:ind w:firstLine="540"/>
        <w:contextualSpacing/>
        <w:jc w:val="both"/>
        <w:rPr>
          <w:color w:val="333333"/>
        </w:rPr>
      </w:pPr>
      <w:bookmarkStart w:id="16" w:name="dst2120"/>
      <w:bookmarkEnd w:id="16"/>
      <w:r w:rsidRPr="008A2779">
        <w:rPr>
          <w:color w:val="333333"/>
        </w:rPr>
        <w:t>6) подготовка и опубликование заключения о результатах публичных слушаний.</w:t>
      </w:r>
    </w:p>
    <w:p w:rsidR="000C5B86" w:rsidRPr="008A2779" w:rsidRDefault="000C5B86" w:rsidP="000C5B86">
      <w:pPr>
        <w:shd w:val="clear" w:color="auto" w:fill="FFFFFF"/>
        <w:ind w:firstLine="540"/>
        <w:contextualSpacing/>
        <w:jc w:val="both"/>
        <w:rPr>
          <w:color w:val="333333"/>
        </w:rPr>
      </w:pPr>
      <w:bookmarkStart w:id="17" w:name="dst2121"/>
      <w:bookmarkEnd w:id="17"/>
      <w:r w:rsidRPr="002149BB">
        <w:rPr>
          <w:b/>
          <w:color w:val="333333"/>
        </w:rPr>
        <w:t>6</w:t>
      </w:r>
      <w:r w:rsidRPr="008A2779">
        <w:rPr>
          <w:color w:val="333333"/>
        </w:rPr>
        <w:t>. Оповещение о начале общественных обсуждений или публичных слушаний должно содержать:</w:t>
      </w:r>
    </w:p>
    <w:p w:rsidR="000C5B86" w:rsidRPr="008A2779" w:rsidRDefault="000C5B86" w:rsidP="000C5B86">
      <w:pPr>
        <w:shd w:val="clear" w:color="auto" w:fill="FFFFFF"/>
        <w:ind w:firstLine="540"/>
        <w:contextualSpacing/>
        <w:jc w:val="both"/>
        <w:rPr>
          <w:color w:val="333333"/>
        </w:rPr>
      </w:pPr>
      <w:bookmarkStart w:id="18" w:name="dst2122"/>
      <w:bookmarkEnd w:id="18"/>
      <w:r w:rsidRPr="008A2779">
        <w:rPr>
          <w:color w:val="333333"/>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C5B86" w:rsidRPr="008A2779" w:rsidRDefault="000C5B86" w:rsidP="000C5B86">
      <w:pPr>
        <w:shd w:val="clear" w:color="auto" w:fill="FFFFFF"/>
        <w:ind w:firstLine="540"/>
        <w:contextualSpacing/>
        <w:jc w:val="both"/>
        <w:rPr>
          <w:color w:val="333333"/>
        </w:rPr>
      </w:pPr>
      <w:bookmarkStart w:id="19" w:name="dst2123"/>
      <w:bookmarkEnd w:id="19"/>
      <w:r w:rsidRPr="008A2779">
        <w:rPr>
          <w:color w:val="333333"/>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C5B86" w:rsidRPr="008A2779" w:rsidRDefault="000C5B86" w:rsidP="000C5B86">
      <w:pPr>
        <w:shd w:val="clear" w:color="auto" w:fill="FFFFFF"/>
        <w:ind w:firstLine="540"/>
        <w:contextualSpacing/>
        <w:jc w:val="both"/>
        <w:rPr>
          <w:color w:val="333333"/>
        </w:rPr>
      </w:pPr>
      <w:bookmarkStart w:id="20" w:name="dst2124"/>
      <w:bookmarkEnd w:id="20"/>
      <w:r w:rsidRPr="008A2779">
        <w:rPr>
          <w:color w:val="333333"/>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C5B86" w:rsidRPr="008A2779" w:rsidRDefault="000C5B86" w:rsidP="000C5B86">
      <w:pPr>
        <w:shd w:val="clear" w:color="auto" w:fill="FFFFFF"/>
        <w:ind w:firstLine="540"/>
        <w:contextualSpacing/>
        <w:jc w:val="both"/>
        <w:rPr>
          <w:color w:val="333333"/>
        </w:rPr>
      </w:pPr>
      <w:bookmarkStart w:id="21" w:name="dst2125"/>
      <w:bookmarkEnd w:id="21"/>
      <w:r w:rsidRPr="008A2779">
        <w:rPr>
          <w:color w:val="333333"/>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C5B86" w:rsidRPr="008A2779" w:rsidRDefault="000C5B86" w:rsidP="000C5B86">
      <w:pPr>
        <w:shd w:val="clear" w:color="auto" w:fill="FFFFFF"/>
        <w:ind w:firstLine="540"/>
        <w:contextualSpacing/>
        <w:jc w:val="both"/>
        <w:rPr>
          <w:color w:val="333333"/>
        </w:rPr>
      </w:pPr>
      <w:bookmarkStart w:id="22" w:name="dst2126"/>
      <w:bookmarkEnd w:id="22"/>
      <w:r w:rsidRPr="002149BB">
        <w:rPr>
          <w:b/>
          <w:color w:val="333333"/>
        </w:rPr>
        <w:t>7.</w:t>
      </w:r>
      <w:r w:rsidRPr="008A2779">
        <w:rPr>
          <w:color w:val="333333"/>
        </w:rPr>
        <w:t xml:space="preserve"> </w:t>
      </w:r>
      <w:proofErr w:type="gramStart"/>
      <w:r w:rsidRPr="008A2779">
        <w:rPr>
          <w:color w:val="333333"/>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8A2779">
        <w:rPr>
          <w:color w:val="333333"/>
        </w:rPr>
        <w:t xml:space="preserve"> Оповещение о начале публичных слушаний также должно содержать </w:t>
      </w:r>
      <w:r w:rsidRPr="008A2779">
        <w:rPr>
          <w:color w:val="333333"/>
        </w:rPr>
        <w:lastRenderedPageBreak/>
        <w:t>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C5B86" w:rsidRPr="008A2779" w:rsidRDefault="000C5B86" w:rsidP="000C5B86">
      <w:pPr>
        <w:shd w:val="clear" w:color="auto" w:fill="FFFFFF"/>
        <w:ind w:firstLine="540"/>
        <w:contextualSpacing/>
        <w:jc w:val="both"/>
        <w:rPr>
          <w:color w:val="333333"/>
        </w:rPr>
      </w:pPr>
      <w:bookmarkStart w:id="23" w:name="dst2127"/>
      <w:bookmarkEnd w:id="23"/>
      <w:r w:rsidRPr="002149BB">
        <w:rPr>
          <w:b/>
          <w:color w:val="333333"/>
        </w:rPr>
        <w:t>8</w:t>
      </w:r>
      <w:r w:rsidRPr="008A2779">
        <w:rPr>
          <w:color w:val="333333"/>
        </w:rPr>
        <w:t>. Оповещение о начале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24" w:name="dst2128"/>
      <w:bookmarkEnd w:id="24"/>
      <w:proofErr w:type="gramStart"/>
      <w:r w:rsidRPr="008A2779">
        <w:rPr>
          <w:color w:val="333333"/>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roofErr w:type="gramEnd"/>
    </w:p>
    <w:p w:rsidR="000C5B86" w:rsidRPr="008A2779" w:rsidRDefault="000C5B86" w:rsidP="000C5B86">
      <w:pPr>
        <w:shd w:val="clear" w:color="auto" w:fill="FFFFFF"/>
        <w:ind w:firstLine="540"/>
        <w:contextualSpacing/>
        <w:jc w:val="both"/>
        <w:rPr>
          <w:color w:val="333333"/>
        </w:rPr>
      </w:pPr>
      <w:bookmarkStart w:id="25" w:name="dst2129"/>
      <w:bookmarkEnd w:id="25"/>
      <w:proofErr w:type="gramStart"/>
      <w:r w:rsidRPr="008A2779">
        <w:rPr>
          <w:color w:val="333333"/>
        </w:rPr>
        <w:t>2) распространяется на информационных стендах, оборудованных около здания органа местного самоуправления, уполномоченного на проведение общественных обсуждений или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7" w:anchor="dst2107" w:history="1">
        <w:r w:rsidRPr="008A2779">
          <w:rPr>
            <w:color w:val="666699"/>
          </w:rPr>
          <w:t>части 3</w:t>
        </w:r>
      </w:hyperlink>
      <w:r w:rsidRPr="008A2779">
        <w:rPr>
          <w:color w:val="333333"/>
        </w:rPr>
        <w:t> настоящей статьи (далее - территория, в пределах которой проводятся общественные</w:t>
      </w:r>
      <w:proofErr w:type="gramEnd"/>
      <w:r w:rsidRPr="008A2779">
        <w:rPr>
          <w:color w:val="333333"/>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C5B86" w:rsidRPr="008A2779" w:rsidRDefault="000C5B86" w:rsidP="000C5B86">
      <w:pPr>
        <w:shd w:val="clear" w:color="auto" w:fill="FFFFFF"/>
        <w:ind w:firstLine="540"/>
        <w:contextualSpacing/>
        <w:jc w:val="both"/>
        <w:rPr>
          <w:color w:val="333333"/>
        </w:rPr>
      </w:pPr>
      <w:bookmarkStart w:id="26" w:name="dst2130"/>
      <w:bookmarkEnd w:id="26"/>
      <w:r w:rsidRPr="002149BB">
        <w:rPr>
          <w:b/>
          <w:color w:val="333333"/>
        </w:rPr>
        <w:t>9.</w:t>
      </w:r>
      <w:r w:rsidRPr="008A2779">
        <w:rPr>
          <w:color w:val="333333"/>
        </w:rPr>
        <w:t xml:space="preserve"> В течение всего периода размещения в соответствии с </w:t>
      </w:r>
      <w:hyperlink r:id="rId8" w:anchor="dst2110" w:history="1">
        <w:r w:rsidRPr="008A2779">
          <w:rPr>
            <w:color w:val="666699"/>
          </w:rPr>
          <w:t>пунктом 2 части 4</w:t>
        </w:r>
      </w:hyperlink>
      <w:r w:rsidRPr="008A2779">
        <w:rPr>
          <w:color w:val="333333"/>
        </w:rPr>
        <w:t> и </w:t>
      </w:r>
      <w:hyperlink r:id="rId9" w:anchor="dst2116" w:history="1">
        <w:r w:rsidRPr="008A2779">
          <w:rPr>
            <w:color w:val="666699"/>
          </w:rPr>
          <w:t>пунктом 2 части 5</w:t>
        </w:r>
      </w:hyperlink>
      <w:r w:rsidRPr="008A2779">
        <w:rPr>
          <w:color w:val="333333"/>
        </w:rPr>
        <w:t>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C5B86" w:rsidRPr="008A2779" w:rsidRDefault="000C5B86" w:rsidP="000C5B86">
      <w:pPr>
        <w:shd w:val="clear" w:color="auto" w:fill="FFFFFF"/>
        <w:ind w:firstLine="540"/>
        <w:contextualSpacing/>
        <w:jc w:val="both"/>
        <w:rPr>
          <w:color w:val="333333"/>
        </w:rPr>
      </w:pPr>
      <w:bookmarkStart w:id="27" w:name="dst2131"/>
      <w:bookmarkEnd w:id="27"/>
      <w:r w:rsidRPr="002149BB">
        <w:rPr>
          <w:b/>
          <w:color w:val="333333"/>
        </w:rPr>
        <w:t>10.</w:t>
      </w:r>
      <w:r w:rsidRPr="008A2779">
        <w:rPr>
          <w:color w:val="333333"/>
        </w:rPr>
        <w:t xml:space="preserve"> </w:t>
      </w:r>
      <w:proofErr w:type="gramStart"/>
      <w:r w:rsidRPr="008A2779">
        <w:rPr>
          <w:color w:val="333333"/>
        </w:rPr>
        <w:t>В период размещения в соответствии с </w:t>
      </w:r>
      <w:hyperlink r:id="rId10" w:anchor="dst2110" w:history="1">
        <w:r w:rsidRPr="008A2779">
          <w:rPr>
            <w:color w:val="666699"/>
          </w:rPr>
          <w:t>пунктом 2 части 4</w:t>
        </w:r>
      </w:hyperlink>
      <w:r w:rsidRPr="008A2779">
        <w:rPr>
          <w:color w:val="333333"/>
        </w:rPr>
        <w:t> и </w:t>
      </w:r>
      <w:hyperlink r:id="rId11" w:anchor="dst2116" w:history="1">
        <w:r w:rsidRPr="008A2779">
          <w:rPr>
            <w:color w:val="666699"/>
          </w:rPr>
          <w:t>пунктом 2 части 5</w:t>
        </w:r>
      </w:hyperlink>
      <w:r>
        <w:rPr>
          <w:color w:val="333333"/>
        </w:rPr>
        <w:t xml:space="preserve"> </w:t>
      </w:r>
      <w:r w:rsidRPr="008A2779">
        <w:rPr>
          <w:color w:val="333333"/>
        </w:rPr>
        <w:t>настоящего порядка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2" w:anchor="dst2137" w:history="1">
        <w:r w:rsidRPr="008A2779">
          <w:rPr>
            <w:color w:val="666699"/>
          </w:rPr>
          <w:t>частью 12</w:t>
        </w:r>
      </w:hyperlink>
      <w:r w:rsidRPr="008A2779">
        <w:rPr>
          <w:color w:val="333333"/>
        </w:rPr>
        <w:t> настоящего проекта идентификацию, имеют право вносить предложения и замечания, касающиеся</w:t>
      </w:r>
      <w:proofErr w:type="gramEnd"/>
      <w:r w:rsidRPr="008A2779">
        <w:rPr>
          <w:color w:val="333333"/>
        </w:rPr>
        <w:t xml:space="preserve"> такого проекта:</w:t>
      </w:r>
    </w:p>
    <w:p w:rsidR="000C5B86" w:rsidRPr="008A2779" w:rsidRDefault="000C5B86" w:rsidP="000C5B86">
      <w:pPr>
        <w:shd w:val="clear" w:color="auto" w:fill="FFFFFF"/>
        <w:ind w:firstLine="540"/>
        <w:contextualSpacing/>
        <w:jc w:val="both"/>
        <w:rPr>
          <w:color w:val="333333"/>
        </w:rPr>
      </w:pPr>
      <w:bookmarkStart w:id="28" w:name="dst2132"/>
      <w:bookmarkEnd w:id="28"/>
      <w:r w:rsidRPr="008A2779">
        <w:rPr>
          <w:color w:val="333333"/>
        </w:rPr>
        <w:t>1) посредством официального сайта или информационных систем (в случае проведения общественных обсуждений);</w:t>
      </w:r>
    </w:p>
    <w:p w:rsidR="000C5B86" w:rsidRPr="008A2779" w:rsidRDefault="000C5B86" w:rsidP="000C5B86">
      <w:pPr>
        <w:shd w:val="clear" w:color="auto" w:fill="FFFFFF"/>
        <w:ind w:firstLine="540"/>
        <w:contextualSpacing/>
        <w:jc w:val="both"/>
        <w:rPr>
          <w:color w:val="333333"/>
        </w:rPr>
      </w:pPr>
      <w:bookmarkStart w:id="29" w:name="dst2133"/>
      <w:bookmarkEnd w:id="29"/>
      <w:r w:rsidRPr="008A2779">
        <w:rPr>
          <w:color w:val="333333"/>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C5B86" w:rsidRPr="008A2779" w:rsidRDefault="000C5B86" w:rsidP="000C5B86">
      <w:pPr>
        <w:shd w:val="clear" w:color="auto" w:fill="FFFFFF"/>
        <w:ind w:firstLine="540"/>
        <w:contextualSpacing/>
        <w:jc w:val="both"/>
        <w:rPr>
          <w:color w:val="333333"/>
        </w:rPr>
      </w:pPr>
      <w:bookmarkStart w:id="30" w:name="dst2134"/>
      <w:bookmarkEnd w:id="30"/>
      <w:r w:rsidRPr="008A2779">
        <w:rPr>
          <w:color w:val="333333"/>
        </w:rPr>
        <w:t>3) в письменной форме в адрес организатора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31" w:name="dst2135"/>
      <w:bookmarkEnd w:id="31"/>
      <w:r w:rsidRPr="008A2779">
        <w:rPr>
          <w:color w:val="333333"/>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C5B86" w:rsidRPr="008A2779" w:rsidRDefault="000C5B86" w:rsidP="000C5B86">
      <w:pPr>
        <w:shd w:val="clear" w:color="auto" w:fill="FFFFFF"/>
        <w:ind w:firstLine="540"/>
        <w:contextualSpacing/>
        <w:jc w:val="both"/>
        <w:rPr>
          <w:color w:val="333333"/>
        </w:rPr>
      </w:pPr>
      <w:bookmarkStart w:id="32" w:name="dst2136"/>
      <w:bookmarkEnd w:id="32"/>
      <w:r w:rsidRPr="002149BB">
        <w:rPr>
          <w:b/>
          <w:color w:val="333333"/>
        </w:rPr>
        <w:t>11.</w:t>
      </w:r>
      <w:r w:rsidRPr="008A2779">
        <w:rPr>
          <w:color w:val="333333"/>
        </w:rPr>
        <w:t xml:space="preserve"> Предложения и замечания, внесенные в соответствии с </w:t>
      </w:r>
      <w:hyperlink r:id="rId13" w:anchor="dst2131" w:history="1">
        <w:r w:rsidRPr="008A2779">
          <w:rPr>
            <w:color w:val="666699"/>
          </w:rPr>
          <w:t>частью 10</w:t>
        </w:r>
      </w:hyperlink>
      <w:r w:rsidRPr="008A2779">
        <w:rPr>
          <w:color w:val="333333"/>
        </w:rPr>
        <w:t> настоящего порядка,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4" w:anchor="dst2140" w:history="1">
        <w:r w:rsidRPr="008A2779">
          <w:rPr>
            <w:color w:val="666699"/>
          </w:rPr>
          <w:t>частью 15</w:t>
        </w:r>
      </w:hyperlink>
      <w:r w:rsidRPr="008A2779">
        <w:rPr>
          <w:color w:val="333333"/>
        </w:rPr>
        <w:t> настоящего порядка.</w:t>
      </w:r>
    </w:p>
    <w:p w:rsidR="000C5B86" w:rsidRPr="008A2779" w:rsidRDefault="000C5B86" w:rsidP="000C5B86">
      <w:pPr>
        <w:shd w:val="clear" w:color="auto" w:fill="FFFFFF"/>
        <w:ind w:firstLine="540"/>
        <w:contextualSpacing/>
        <w:jc w:val="both"/>
        <w:rPr>
          <w:color w:val="333333"/>
        </w:rPr>
      </w:pPr>
      <w:bookmarkStart w:id="33" w:name="dst2137"/>
      <w:bookmarkEnd w:id="33"/>
      <w:r w:rsidRPr="002149BB">
        <w:rPr>
          <w:b/>
          <w:color w:val="333333"/>
        </w:rPr>
        <w:lastRenderedPageBreak/>
        <w:t>12.</w:t>
      </w:r>
      <w:r w:rsidRPr="008A2779">
        <w:rPr>
          <w:color w:val="333333"/>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A2779">
        <w:rPr>
          <w:color w:val="333333"/>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A2779">
        <w:rPr>
          <w:color w:val="333333"/>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C5B86" w:rsidRPr="008A2779" w:rsidRDefault="000C5B86" w:rsidP="000C5B86">
      <w:pPr>
        <w:shd w:val="clear" w:color="auto" w:fill="FFFFFF"/>
        <w:ind w:firstLine="540"/>
        <w:contextualSpacing/>
        <w:jc w:val="both"/>
        <w:rPr>
          <w:color w:val="333333"/>
        </w:rPr>
      </w:pPr>
      <w:bookmarkStart w:id="34" w:name="dst2138"/>
      <w:bookmarkEnd w:id="34"/>
      <w:r w:rsidRPr="002149BB">
        <w:rPr>
          <w:b/>
          <w:color w:val="333333"/>
        </w:rPr>
        <w:t>13</w:t>
      </w:r>
      <w:r w:rsidRPr="008A2779">
        <w:rPr>
          <w:color w:val="333333"/>
        </w:rPr>
        <w:t>. Не требуется представление указанных в </w:t>
      </w:r>
      <w:hyperlink r:id="rId15" w:anchor="dst2137" w:history="1">
        <w:r w:rsidRPr="008A2779">
          <w:rPr>
            <w:color w:val="666699"/>
          </w:rPr>
          <w:t>части 12</w:t>
        </w:r>
      </w:hyperlink>
      <w:r w:rsidRPr="008A2779">
        <w:rPr>
          <w:color w:val="333333"/>
        </w:rPr>
        <w:t>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16" w:anchor="dst2137" w:history="1">
        <w:r w:rsidRPr="008A2779">
          <w:rPr>
            <w:color w:val="666699"/>
          </w:rPr>
          <w:t>части 12</w:t>
        </w:r>
      </w:hyperlink>
      <w:r w:rsidRPr="008A2779">
        <w:rPr>
          <w:color w:val="333333"/>
        </w:rPr>
        <w:t> настоящего порядка, может использоваться единая система идентификац</w:t>
      </w:r>
      <w:proofErr w:type="gramStart"/>
      <w:r w:rsidRPr="008A2779">
        <w:rPr>
          <w:color w:val="333333"/>
        </w:rPr>
        <w:t>ии и ау</w:t>
      </w:r>
      <w:proofErr w:type="gramEnd"/>
      <w:r w:rsidRPr="008A2779">
        <w:rPr>
          <w:color w:val="333333"/>
        </w:rPr>
        <w:t>тентификации.</w:t>
      </w:r>
    </w:p>
    <w:p w:rsidR="000C5B86" w:rsidRPr="008A2779" w:rsidRDefault="000C5B86" w:rsidP="000C5B86">
      <w:pPr>
        <w:shd w:val="clear" w:color="auto" w:fill="FFFFFF"/>
        <w:ind w:firstLine="540"/>
        <w:contextualSpacing/>
        <w:jc w:val="both"/>
        <w:rPr>
          <w:color w:val="333333"/>
        </w:rPr>
      </w:pPr>
      <w:bookmarkStart w:id="35" w:name="dst2139"/>
      <w:bookmarkEnd w:id="35"/>
      <w:r w:rsidRPr="002149BB">
        <w:rPr>
          <w:b/>
          <w:color w:val="333333"/>
        </w:rPr>
        <w:t>14</w:t>
      </w:r>
      <w:r w:rsidRPr="008A2779">
        <w:rPr>
          <w:color w:val="333333"/>
        </w:rPr>
        <w:t>.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7" w:anchor="dst0" w:history="1">
        <w:r w:rsidRPr="008A2779">
          <w:rPr>
            <w:color w:val="666699"/>
          </w:rPr>
          <w:t>законом</w:t>
        </w:r>
      </w:hyperlink>
      <w:r w:rsidRPr="008A2779">
        <w:rPr>
          <w:color w:val="333333"/>
        </w:rPr>
        <w:t> от 27 июля 2006 года N 152-ФЗ "О персональных данных".</w:t>
      </w:r>
    </w:p>
    <w:p w:rsidR="000C5B86" w:rsidRPr="008A2779" w:rsidRDefault="000C5B86" w:rsidP="000C5B86">
      <w:pPr>
        <w:shd w:val="clear" w:color="auto" w:fill="FFFFFF"/>
        <w:ind w:firstLine="540"/>
        <w:contextualSpacing/>
        <w:jc w:val="both"/>
        <w:rPr>
          <w:color w:val="333333"/>
        </w:rPr>
      </w:pPr>
      <w:bookmarkStart w:id="36" w:name="dst2140"/>
      <w:bookmarkEnd w:id="36"/>
      <w:r w:rsidRPr="002149BB">
        <w:rPr>
          <w:b/>
          <w:color w:val="333333"/>
        </w:rPr>
        <w:t>15.</w:t>
      </w:r>
      <w:r w:rsidRPr="008A2779">
        <w:rPr>
          <w:color w:val="333333"/>
        </w:rPr>
        <w:t xml:space="preserve"> Предложения и замечания, внесенные в соответствии с </w:t>
      </w:r>
      <w:hyperlink r:id="rId18" w:anchor="dst2131" w:history="1">
        <w:r w:rsidRPr="008A2779">
          <w:rPr>
            <w:color w:val="666699"/>
          </w:rPr>
          <w:t>частью 10</w:t>
        </w:r>
      </w:hyperlink>
      <w:r w:rsidRPr="008A2779">
        <w:rPr>
          <w:color w:val="333333"/>
        </w:rPr>
        <w:t> настоящего порядка,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C5B86" w:rsidRPr="008A2779" w:rsidRDefault="000C5B86" w:rsidP="000C5B86">
      <w:pPr>
        <w:shd w:val="clear" w:color="auto" w:fill="FFFFFF"/>
        <w:ind w:firstLine="540"/>
        <w:contextualSpacing/>
        <w:jc w:val="both"/>
        <w:rPr>
          <w:color w:val="333333"/>
        </w:rPr>
      </w:pPr>
      <w:bookmarkStart w:id="37" w:name="dst2141"/>
      <w:bookmarkEnd w:id="37"/>
      <w:r w:rsidRPr="002149BB">
        <w:rPr>
          <w:b/>
          <w:color w:val="333333"/>
        </w:rPr>
        <w:t>16.</w:t>
      </w:r>
      <w:r w:rsidRPr="008A2779">
        <w:rPr>
          <w:color w:val="333333"/>
        </w:rPr>
        <w:t xml:space="preserve"> </w:t>
      </w:r>
      <w:proofErr w:type="gramStart"/>
      <w:r w:rsidRPr="008A2779">
        <w:rPr>
          <w:color w:val="333333"/>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8A2779">
        <w:rPr>
          <w:color w:val="333333"/>
        </w:rPr>
        <w:t xml:space="preserve"> самоуправления, подведомственных им организаций).</w:t>
      </w:r>
    </w:p>
    <w:p w:rsidR="000C5B86" w:rsidRPr="008A2779" w:rsidRDefault="000C5B86" w:rsidP="000C5B86">
      <w:pPr>
        <w:shd w:val="clear" w:color="auto" w:fill="FFFFFF"/>
        <w:ind w:firstLine="540"/>
        <w:contextualSpacing/>
        <w:jc w:val="both"/>
        <w:rPr>
          <w:color w:val="333333"/>
        </w:rPr>
      </w:pPr>
      <w:bookmarkStart w:id="38" w:name="dst2142"/>
      <w:bookmarkEnd w:id="38"/>
      <w:r w:rsidRPr="002149BB">
        <w:rPr>
          <w:b/>
          <w:color w:val="333333"/>
        </w:rPr>
        <w:t>17</w:t>
      </w:r>
      <w:r w:rsidRPr="008A2779">
        <w:rPr>
          <w:color w:val="333333"/>
        </w:rPr>
        <w:t>. Официальный сайт и (или) информационные системы должны обеспечивать возможность:</w:t>
      </w:r>
    </w:p>
    <w:p w:rsidR="000C5B86" w:rsidRPr="008A2779" w:rsidRDefault="000C5B86" w:rsidP="000C5B86">
      <w:pPr>
        <w:shd w:val="clear" w:color="auto" w:fill="FFFFFF"/>
        <w:ind w:firstLine="540"/>
        <w:contextualSpacing/>
        <w:jc w:val="both"/>
        <w:rPr>
          <w:color w:val="333333"/>
        </w:rPr>
      </w:pPr>
      <w:bookmarkStart w:id="39" w:name="dst2143"/>
      <w:bookmarkEnd w:id="39"/>
      <w:r w:rsidRPr="008A2779">
        <w:rPr>
          <w:color w:val="333333"/>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C5B86" w:rsidRPr="008A2779" w:rsidRDefault="000C5B86" w:rsidP="000C5B86">
      <w:pPr>
        <w:shd w:val="clear" w:color="auto" w:fill="FFFFFF"/>
        <w:ind w:firstLine="540"/>
        <w:contextualSpacing/>
        <w:jc w:val="both"/>
        <w:rPr>
          <w:color w:val="333333"/>
        </w:rPr>
      </w:pPr>
      <w:bookmarkStart w:id="40" w:name="dst2144"/>
      <w:bookmarkEnd w:id="40"/>
      <w:r w:rsidRPr="008A2779">
        <w:rPr>
          <w:color w:val="333333"/>
        </w:rPr>
        <w:t>2) представления информации о результатах общественных обсуждений, количестве участников общественных обсуждений.</w:t>
      </w:r>
    </w:p>
    <w:p w:rsidR="000C5B86" w:rsidRPr="008A2779" w:rsidRDefault="000C5B86" w:rsidP="000C5B86">
      <w:pPr>
        <w:shd w:val="clear" w:color="auto" w:fill="FFFFFF"/>
        <w:ind w:firstLine="540"/>
        <w:contextualSpacing/>
        <w:jc w:val="both"/>
        <w:rPr>
          <w:color w:val="333333"/>
        </w:rPr>
      </w:pPr>
      <w:bookmarkStart w:id="41" w:name="dst2145"/>
      <w:bookmarkEnd w:id="41"/>
      <w:r w:rsidRPr="002149BB">
        <w:rPr>
          <w:b/>
          <w:color w:val="333333"/>
        </w:rPr>
        <w:t>18.</w:t>
      </w:r>
      <w:r w:rsidRPr="008A2779">
        <w:rPr>
          <w:color w:val="333333"/>
        </w:rPr>
        <w:t xml:space="preserve">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C5B86" w:rsidRPr="008A2779" w:rsidRDefault="000C5B86" w:rsidP="000C5B86">
      <w:pPr>
        <w:shd w:val="clear" w:color="auto" w:fill="FFFFFF"/>
        <w:ind w:firstLine="540"/>
        <w:contextualSpacing/>
        <w:jc w:val="both"/>
        <w:rPr>
          <w:color w:val="333333"/>
        </w:rPr>
      </w:pPr>
      <w:bookmarkStart w:id="42" w:name="dst2146"/>
      <w:bookmarkEnd w:id="42"/>
      <w:r w:rsidRPr="008A2779">
        <w:rPr>
          <w:color w:val="333333"/>
        </w:rPr>
        <w:t>1) дата оформления протокола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43" w:name="dst2147"/>
      <w:bookmarkEnd w:id="43"/>
      <w:r w:rsidRPr="008A2779">
        <w:rPr>
          <w:color w:val="333333"/>
        </w:rPr>
        <w:lastRenderedPageBreak/>
        <w:t>2) информация об организаторе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44" w:name="dst2148"/>
      <w:bookmarkEnd w:id="44"/>
      <w:r w:rsidRPr="008A2779">
        <w:rPr>
          <w:color w:val="333333"/>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C5B86" w:rsidRPr="008A2779" w:rsidRDefault="000C5B86" w:rsidP="000C5B86">
      <w:pPr>
        <w:shd w:val="clear" w:color="auto" w:fill="FFFFFF"/>
        <w:ind w:firstLine="540"/>
        <w:contextualSpacing/>
        <w:jc w:val="both"/>
        <w:rPr>
          <w:color w:val="333333"/>
        </w:rPr>
      </w:pPr>
      <w:bookmarkStart w:id="45" w:name="dst2149"/>
      <w:bookmarkEnd w:id="45"/>
      <w:r w:rsidRPr="008A2779">
        <w:rPr>
          <w:color w:val="333333"/>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C5B86" w:rsidRPr="008A2779" w:rsidRDefault="000C5B86" w:rsidP="000C5B86">
      <w:pPr>
        <w:shd w:val="clear" w:color="auto" w:fill="FFFFFF"/>
        <w:ind w:firstLine="540"/>
        <w:contextualSpacing/>
        <w:jc w:val="both"/>
        <w:rPr>
          <w:color w:val="333333"/>
        </w:rPr>
      </w:pPr>
      <w:bookmarkStart w:id="46" w:name="dst2150"/>
      <w:bookmarkEnd w:id="46"/>
      <w:r w:rsidRPr="008A2779">
        <w:rPr>
          <w:color w:val="333333"/>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47" w:name="dst2151"/>
      <w:bookmarkEnd w:id="47"/>
      <w:r w:rsidRPr="002149BB">
        <w:rPr>
          <w:b/>
          <w:color w:val="333333"/>
        </w:rPr>
        <w:t>19.</w:t>
      </w:r>
      <w:r w:rsidRPr="008A2779">
        <w:rPr>
          <w:color w:val="333333"/>
        </w:rPr>
        <w:t xml:space="preserve"> </w:t>
      </w:r>
      <w:proofErr w:type="gramStart"/>
      <w:r w:rsidRPr="008A2779">
        <w:rPr>
          <w:color w:val="333333"/>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0C5B86" w:rsidRPr="008A2779" w:rsidRDefault="000C5B86" w:rsidP="000C5B86">
      <w:pPr>
        <w:shd w:val="clear" w:color="auto" w:fill="FFFFFF"/>
        <w:ind w:firstLine="540"/>
        <w:contextualSpacing/>
        <w:jc w:val="both"/>
        <w:rPr>
          <w:color w:val="333333"/>
        </w:rPr>
      </w:pPr>
      <w:bookmarkStart w:id="48" w:name="dst2152"/>
      <w:bookmarkEnd w:id="48"/>
      <w:r w:rsidRPr="002149BB">
        <w:rPr>
          <w:b/>
          <w:color w:val="333333"/>
        </w:rPr>
        <w:t>20.</w:t>
      </w:r>
      <w:r w:rsidRPr="008A2779">
        <w:rPr>
          <w:color w:val="333333"/>
        </w:rPr>
        <w:t xml:space="preserve">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C5B86" w:rsidRPr="008A2779" w:rsidRDefault="000C5B86" w:rsidP="000C5B86">
      <w:pPr>
        <w:shd w:val="clear" w:color="auto" w:fill="FFFFFF"/>
        <w:ind w:firstLine="540"/>
        <w:contextualSpacing/>
        <w:jc w:val="both"/>
        <w:rPr>
          <w:color w:val="333333"/>
        </w:rPr>
      </w:pPr>
      <w:bookmarkStart w:id="49" w:name="dst2153"/>
      <w:bookmarkEnd w:id="49"/>
      <w:r w:rsidRPr="002149BB">
        <w:rPr>
          <w:b/>
          <w:color w:val="333333"/>
        </w:rPr>
        <w:t>21</w:t>
      </w:r>
      <w:r w:rsidRPr="008A2779">
        <w:rPr>
          <w:color w:val="333333"/>
        </w:rPr>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50" w:name="dst2154"/>
      <w:bookmarkEnd w:id="50"/>
      <w:r w:rsidRPr="002149BB">
        <w:rPr>
          <w:b/>
          <w:color w:val="333333"/>
        </w:rPr>
        <w:t>22.</w:t>
      </w:r>
      <w:r w:rsidRPr="008A2779">
        <w:rPr>
          <w:color w:val="333333"/>
        </w:rPr>
        <w:t xml:space="preserve"> В заключении о результатах общественных обсуждений или публичных слушаний должны быть указаны:</w:t>
      </w:r>
    </w:p>
    <w:p w:rsidR="000C5B86" w:rsidRPr="008A2779" w:rsidRDefault="000C5B86" w:rsidP="000C5B86">
      <w:pPr>
        <w:shd w:val="clear" w:color="auto" w:fill="FFFFFF"/>
        <w:ind w:firstLine="540"/>
        <w:contextualSpacing/>
        <w:jc w:val="both"/>
        <w:rPr>
          <w:color w:val="333333"/>
        </w:rPr>
      </w:pPr>
      <w:bookmarkStart w:id="51" w:name="dst2155"/>
      <w:bookmarkEnd w:id="51"/>
      <w:r w:rsidRPr="008A2779">
        <w:rPr>
          <w:color w:val="333333"/>
        </w:rPr>
        <w:t>1) дата оформления заключения о результатах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52" w:name="dst2156"/>
      <w:bookmarkEnd w:id="52"/>
      <w:r w:rsidRPr="008A2779">
        <w:rPr>
          <w:color w:val="333333"/>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C5B86" w:rsidRPr="008A2779" w:rsidRDefault="000C5B86" w:rsidP="000C5B86">
      <w:pPr>
        <w:shd w:val="clear" w:color="auto" w:fill="FFFFFF"/>
        <w:ind w:firstLine="540"/>
        <w:contextualSpacing/>
        <w:jc w:val="both"/>
        <w:rPr>
          <w:color w:val="333333"/>
        </w:rPr>
      </w:pPr>
      <w:bookmarkStart w:id="53" w:name="dst2157"/>
      <w:bookmarkEnd w:id="53"/>
      <w:r w:rsidRPr="008A2779">
        <w:rPr>
          <w:color w:val="333333"/>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54" w:name="dst2158"/>
      <w:bookmarkEnd w:id="54"/>
      <w:proofErr w:type="gramStart"/>
      <w:r w:rsidRPr="008A2779">
        <w:rPr>
          <w:color w:val="333333"/>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A2779">
        <w:rPr>
          <w:color w:val="333333"/>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C5B86" w:rsidRPr="008A2779" w:rsidRDefault="000C5B86" w:rsidP="000C5B86">
      <w:pPr>
        <w:shd w:val="clear" w:color="auto" w:fill="FFFFFF"/>
        <w:ind w:firstLine="540"/>
        <w:contextualSpacing/>
        <w:jc w:val="both"/>
        <w:rPr>
          <w:color w:val="333333"/>
        </w:rPr>
      </w:pPr>
      <w:bookmarkStart w:id="55" w:name="dst2159"/>
      <w:bookmarkEnd w:id="55"/>
      <w:r w:rsidRPr="008A2779">
        <w:rPr>
          <w:color w:val="333333"/>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w:t>
      </w:r>
      <w:r w:rsidRPr="008A2779">
        <w:rPr>
          <w:color w:val="333333"/>
        </w:rPr>
        <w:lastRenderedPageBreak/>
        <w:t>замечаний и выводы по результатам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56" w:name="dst2160"/>
      <w:bookmarkEnd w:id="56"/>
      <w:r w:rsidRPr="002149BB">
        <w:rPr>
          <w:b/>
          <w:color w:val="333333"/>
        </w:rPr>
        <w:t>23</w:t>
      </w:r>
      <w:r w:rsidRPr="008A2779">
        <w:rPr>
          <w:color w:val="333333"/>
        </w:rPr>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C5B86" w:rsidRPr="008A2779" w:rsidRDefault="000C5B86" w:rsidP="000C5B86">
      <w:pPr>
        <w:shd w:val="clear" w:color="auto" w:fill="FFFFFF"/>
        <w:ind w:firstLine="540"/>
        <w:contextualSpacing/>
        <w:jc w:val="both"/>
        <w:rPr>
          <w:color w:val="333333"/>
        </w:rPr>
      </w:pPr>
      <w:bookmarkStart w:id="57" w:name="dst2161"/>
      <w:bookmarkEnd w:id="57"/>
      <w:r w:rsidRPr="002149BB">
        <w:rPr>
          <w:b/>
          <w:color w:val="333333"/>
        </w:rPr>
        <w:t>24.</w:t>
      </w:r>
      <w:r w:rsidRPr="008A2779">
        <w:rPr>
          <w:color w:val="333333"/>
        </w:rPr>
        <w:t xml:space="preserve">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0C5B86" w:rsidRPr="008A2779" w:rsidRDefault="000C5B86" w:rsidP="000C5B86">
      <w:pPr>
        <w:shd w:val="clear" w:color="auto" w:fill="FFFFFF"/>
        <w:ind w:firstLine="540"/>
        <w:contextualSpacing/>
        <w:jc w:val="both"/>
        <w:rPr>
          <w:color w:val="333333"/>
        </w:rPr>
      </w:pPr>
      <w:bookmarkStart w:id="58" w:name="dst2162"/>
      <w:bookmarkEnd w:id="58"/>
      <w:r w:rsidRPr="008A2779">
        <w:rPr>
          <w:color w:val="333333"/>
        </w:rPr>
        <w:t>1) порядок организации и проведения общественных обсуждений или публичных слушаний по проектам;</w:t>
      </w:r>
    </w:p>
    <w:p w:rsidR="000C5B86" w:rsidRPr="008A2779" w:rsidRDefault="000C5B86" w:rsidP="000C5B86">
      <w:pPr>
        <w:shd w:val="clear" w:color="auto" w:fill="FFFFFF"/>
        <w:ind w:firstLine="540"/>
        <w:contextualSpacing/>
        <w:jc w:val="both"/>
        <w:rPr>
          <w:color w:val="333333"/>
        </w:rPr>
      </w:pPr>
      <w:bookmarkStart w:id="59" w:name="dst2163"/>
      <w:bookmarkEnd w:id="59"/>
      <w:r w:rsidRPr="008A2779">
        <w:rPr>
          <w:color w:val="333333"/>
        </w:rPr>
        <w:t>2) организатор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60" w:name="dst2164"/>
      <w:bookmarkEnd w:id="60"/>
      <w:r w:rsidRPr="008A2779">
        <w:rPr>
          <w:color w:val="333333"/>
        </w:rPr>
        <w:t>3) срок проведения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61" w:name="dst2165"/>
      <w:bookmarkEnd w:id="61"/>
      <w:r w:rsidRPr="008A2779">
        <w:rPr>
          <w:color w:val="333333"/>
        </w:rPr>
        <w:t>4) официальный сайт и (или) информационные системы;</w:t>
      </w:r>
    </w:p>
    <w:p w:rsidR="000C5B86" w:rsidRPr="008A2779" w:rsidRDefault="000C5B86" w:rsidP="000C5B86">
      <w:pPr>
        <w:shd w:val="clear" w:color="auto" w:fill="FFFFFF"/>
        <w:ind w:firstLine="540"/>
        <w:contextualSpacing/>
        <w:jc w:val="both"/>
        <w:rPr>
          <w:color w:val="333333"/>
        </w:rPr>
      </w:pPr>
      <w:bookmarkStart w:id="62" w:name="dst2166"/>
      <w:bookmarkEnd w:id="62"/>
      <w:r w:rsidRPr="008A2779">
        <w:rPr>
          <w:color w:val="333333"/>
        </w:rPr>
        <w:t>5) требования к информационным стендам, на которых размещаются оповещения о начале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63" w:name="dst2167"/>
      <w:bookmarkEnd w:id="63"/>
      <w:r w:rsidRPr="008A2779">
        <w:rPr>
          <w:color w:val="333333"/>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C5B86" w:rsidRPr="008A2779" w:rsidRDefault="000C5B86" w:rsidP="000C5B86">
      <w:pPr>
        <w:shd w:val="clear" w:color="auto" w:fill="FFFFFF"/>
        <w:ind w:firstLine="540"/>
        <w:contextualSpacing/>
        <w:jc w:val="both"/>
        <w:rPr>
          <w:color w:val="333333"/>
        </w:rPr>
      </w:pPr>
      <w:bookmarkStart w:id="64" w:name="dst2168"/>
      <w:bookmarkEnd w:id="64"/>
      <w:r w:rsidRPr="008A2779">
        <w:rPr>
          <w:color w:val="333333"/>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C5B86" w:rsidRPr="008A2779" w:rsidRDefault="000C5B86" w:rsidP="000C5B86">
      <w:pPr>
        <w:shd w:val="clear" w:color="auto" w:fill="FFFFFF"/>
        <w:ind w:firstLine="540"/>
        <w:contextualSpacing/>
        <w:jc w:val="both"/>
        <w:rPr>
          <w:color w:val="333333"/>
        </w:rPr>
      </w:pPr>
      <w:bookmarkStart w:id="65" w:name="dst2169"/>
      <w:bookmarkEnd w:id="65"/>
      <w:r w:rsidRPr="002149BB">
        <w:rPr>
          <w:b/>
          <w:color w:val="333333"/>
        </w:rPr>
        <w:t>25.</w:t>
      </w:r>
      <w:r w:rsidRPr="008A2779">
        <w:rPr>
          <w:color w:val="333333"/>
        </w:rPr>
        <w:t xml:space="preserve"> </w:t>
      </w:r>
      <w:proofErr w:type="gramStart"/>
      <w:r w:rsidRPr="008A2779">
        <w:rPr>
          <w:color w:val="333333"/>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0C5B86" w:rsidRPr="008A2779" w:rsidRDefault="000C5B86" w:rsidP="000C5B86">
      <w:pPr>
        <w:rPr>
          <w:sz w:val="26"/>
          <w:szCs w:val="26"/>
        </w:rPr>
      </w:pPr>
    </w:p>
    <w:p w:rsidR="000C5B86" w:rsidRPr="008A2779" w:rsidRDefault="000C5B86" w:rsidP="000C5B86">
      <w:pPr>
        <w:widowControl w:val="0"/>
        <w:autoSpaceDE w:val="0"/>
        <w:autoSpaceDN w:val="0"/>
        <w:adjustRightInd w:val="0"/>
        <w:jc w:val="center"/>
        <w:rPr>
          <w:b/>
          <w:bCs/>
          <w:sz w:val="26"/>
          <w:szCs w:val="26"/>
        </w:rPr>
      </w:pPr>
    </w:p>
    <w:p w:rsidR="000C5B86" w:rsidRPr="00F520A8" w:rsidRDefault="000C5B86" w:rsidP="000C5B86">
      <w:pPr>
        <w:ind w:left="-360"/>
        <w:jc w:val="center"/>
      </w:pPr>
    </w:p>
    <w:p w:rsidR="000C5B86" w:rsidRDefault="000C5B86" w:rsidP="000C5B86"/>
    <w:p w:rsidR="00976A16" w:rsidRDefault="00976A16"/>
    <w:sectPr w:rsidR="00976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C1D6E"/>
    <w:multiLevelType w:val="hybridMultilevel"/>
    <w:tmpl w:val="6D3CF6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99"/>
    <w:rsid w:val="000C5B86"/>
    <w:rsid w:val="00100299"/>
    <w:rsid w:val="002149BB"/>
    <w:rsid w:val="00324731"/>
    <w:rsid w:val="00976A16"/>
    <w:rsid w:val="009859BA"/>
    <w:rsid w:val="00D5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Знак Знак Знак Знак Знак"/>
    <w:basedOn w:val="a"/>
    <w:rsid w:val="000C5B86"/>
    <w:pPr>
      <w:spacing w:after="160" w:line="240" w:lineRule="exact"/>
    </w:pPr>
    <w:rPr>
      <w:rFonts w:ascii="Verdana" w:hAnsi="Verdana"/>
      <w:lang w:val="en-US" w:eastAsia="en-US"/>
    </w:rPr>
  </w:style>
  <w:style w:type="paragraph" w:styleId="a3">
    <w:name w:val="Balloon Text"/>
    <w:basedOn w:val="a"/>
    <w:link w:val="a4"/>
    <w:uiPriority w:val="99"/>
    <w:semiHidden/>
    <w:unhideWhenUsed/>
    <w:rsid w:val="00D54467"/>
    <w:rPr>
      <w:rFonts w:ascii="Tahoma" w:hAnsi="Tahoma" w:cs="Tahoma"/>
      <w:sz w:val="16"/>
      <w:szCs w:val="16"/>
    </w:rPr>
  </w:style>
  <w:style w:type="character" w:customStyle="1" w:styleId="a4">
    <w:name w:val="Текст выноски Знак"/>
    <w:basedOn w:val="a0"/>
    <w:link w:val="a3"/>
    <w:uiPriority w:val="99"/>
    <w:semiHidden/>
    <w:rsid w:val="00D544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Знак Знак Знак Знак Знак"/>
    <w:basedOn w:val="a"/>
    <w:rsid w:val="000C5B86"/>
    <w:pPr>
      <w:spacing w:after="160" w:line="240" w:lineRule="exact"/>
    </w:pPr>
    <w:rPr>
      <w:rFonts w:ascii="Verdana" w:hAnsi="Verdana"/>
      <w:lang w:val="en-US" w:eastAsia="en-US"/>
    </w:rPr>
  </w:style>
  <w:style w:type="paragraph" w:styleId="a3">
    <w:name w:val="Balloon Text"/>
    <w:basedOn w:val="a"/>
    <w:link w:val="a4"/>
    <w:uiPriority w:val="99"/>
    <w:semiHidden/>
    <w:unhideWhenUsed/>
    <w:rsid w:val="00D54467"/>
    <w:rPr>
      <w:rFonts w:ascii="Tahoma" w:hAnsi="Tahoma" w:cs="Tahoma"/>
      <w:sz w:val="16"/>
      <w:szCs w:val="16"/>
    </w:rPr>
  </w:style>
  <w:style w:type="character" w:customStyle="1" w:styleId="a4">
    <w:name w:val="Текст выноски Знак"/>
    <w:basedOn w:val="a0"/>
    <w:link w:val="a3"/>
    <w:uiPriority w:val="99"/>
    <w:semiHidden/>
    <w:rsid w:val="00D544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522/fc77c7117187684ab0cb02c7ee53952df0de55be/" TargetMode="External"/><Relationship Id="rId13" Type="http://schemas.openxmlformats.org/officeDocument/2006/relationships/hyperlink" Target="http://www.consultant.ru/document/cons_doc_LAW_296522/fc77c7117187684ab0cb02c7ee53952df0de55be/" TargetMode="External"/><Relationship Id="rId18" Type="http://schemas.openxmlformats.org/officeDocument/2006/relationships/hyperlink" Target="http://www.consultant.ru/document/cons_doc_LAW_296522/fc77c7117187684ab0cb02c7ee53952df0de55be/" TargetMode="External"/><Relationship Id="rId3" Type="http://schemas.microsoft.com/office/2007/relationships/stylesWithEffects" Target="stylesWithEffects.xml"/><Relationship Id="rId7" Type="http://schemas.openxmlformats.org/officeDocument/2006/relationships/hyperlink" Target="http://www.consultant.ru/document/cons_doc_LAW_296522/fc77c7117187684ab0cb02c7ee53952df0de55be/" TargetMode="External"/><Relationship Id="rId12" Type="http://schemas.openxmlformats.org/officeDocument/2006/relationships/hyperlink" Target="http://www.consultant.ru/document/cons_doc_LAW_296522/fc77c7117187684ab0cb02c7ee53952df0de55be/" TargetMode="External"/><Relationship Id="rId17" Type="http://schemas.openxmlformats.org/officeDocument/2006/relationships/hyperlink" Target="http://www.consultant.ru/document/cons_doc_LAW_221444/" TargetMode="External"/><Relationship Id="rId2" Type="http://schemas.openxmlformats.org/officeDocument/2006/relationships/styles" Target="styles.xml"/><Relationship Id="rId16" Type="http://schemas.openxmlformats.org/officeDocument/2006/relationships/hyperlink" Target="http://www.consultant.ru/document/cons_doc_LAW_296522/fc77c7117187684ab0cb02c7ee53952df0de55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296522/d43ae8ece00bbaa3bc825d04067c64adebeae28c/" TargetMode="External"/><Relationship Id="rId11" Type="http://schemas.openxmlformats.org/officeDocument/2006/relationships/hyperlink" Target="http://www.consultant.ru/document/cons_doc_LAW_296522/fc77c7117187684ab0cb02c7ee53952df0de55be/" TargetMode="External"/><Relationship Id="rId5" Type="http://schemas.openxmlformats.org/officeDocument/2006/relationships/webSettings" Target="webSettings.xml"/><Relationship Id="rId15" Type="http://schemas.openxmlformats.org/officeDocument/2006/relationships/hyperlink" Target="http://www.consultant.ru/document/cons_doc_LAW_296522/fc77c7117187684ab0cb02c7ee53952df0de55be/" TargetMode="External"/><Relationship Id="rId10" Type="http://schemas.openxmlformats.org/officeDocument/2006/relationships/hyperlink" Target="http://www.consultant.ru/document/cons_doc_LAW_296522/fc77c7117187684ab0cb02c7ee53952df0de55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96522/fc77c7117187684ab0cb02c7ee53952df0de55be/" TargetMode="External"/><Relationship Id="rId14" Type="http://schemas.openxmlformats.org/officeDocument/2006/relationships/hyperlink" Target="http://www.consultant.ru/document/cons_doc_LAW_296522/fc77c7117187684ab0cb02c7ee53952df0de55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2018-07-02T07:34:00Z</cp:lastPrinted>
  <dcterms:created xsi:type="dcterms:W3CDTF">2018-07-02T07:36:00Z</dcterms:created>
  <dcterms:modified xsi:type="dcterms:W3CDTF">2018-07-02T10:54:00Z</dcterms:modified>
</cp:coreProperties>
</file>