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CB65B7" w:rsidP="0063022C">
      <w:pPr>
        <w:rPr>
          <w:b/>
        </w:rPr>
      </w:pPr>
      <w:r>
        <w:rPr>
          <w:b/>
        </w:rPr>
        <w:t>28 июля</w:t>
      </w:r>
      <w:r w:rsidR="0063022C">
        <w:rPr>
          <w:b/>
        </w:rPr>
        <w:t xml:space="preserve"> 2017г.                                                                                           </w:t>
      </w:r>
      <w:r>
        <w:rPr>
          <w:b/>
        </w:rPr>
        <w:t xml:space="preserve">                          №  56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  <w:r w:rsidR="00CB65B7">
        <w:rPr>
          <w:b/>
        </w:rPr>
        <w:t xml:space="preserve">            д. </w:t>
      </w:r>
      <w:proofErr w:type="spellStart"/>
      <w:r w:rsidR="00CB65B7">
        <w:rPr>
          <w:b/>
        </w:rPr>
        <w:t>Кожиль</w:t>
      </w:r>
      <w:proofErr w:type="spellEnd"/>
    </w:p>
    <w:p w:rsidR="00CB65B7" w:rsidRDefault="00CB65B7" w:rsidP="0063022C">
      <w:pPr>
        <w:rPr>
          <w:b/>
        </w:rPr>
      </w:pPr>
    </w:p>
    <w:p w:rsidR="0063022C" w:rsidRDefault="00CB65B7" w:rsidP="00CB65B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адреса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CB65B7">
      <w:pPr>
        <w:spacing w:line="276" w:lineRule="auto"/>
        <w:jc w:val="both"/>
        <w:rPr>
          <w:b/>
        </w:rPr>
      </w:pPr>
      <w:r>
        <w:t xml:space="preserve">           </w:t>
      </w:r>
      <w:r w:rsidR="00CB65B7">
        <w:rPr>
          <w:b/>
        </w:rPr>
        <w:t xml:space="preserve"> </w:t>
      </w:r>
      <w:r w:rsidR="00CB65B7">
        <w:t xml:space="preserve">     </w:t>
      </w:r>
      <w:proofErr w:type="gramStart"/>
      <w:r w:rsidR="00CB65B7">
        <w:t>В</w:t>
      </w:r>
      <w:r w:rsidR="00CB65B7" w:rsidRPr="00E84A21">
        <w:t xml:space="preserve"> соответствии с Федеральным Законом</w:t>
      </w:r>
      <w:r w:rsidR="00CB65B7" w:rsidRPr="00DF1A68">
        <w:t xml:space="preserve"> </w:t>
      </w:r>
      <w:r w:rsidR="00CB65B7" w:rsidRPr="00E84A21">
        <w:t>от 18.12.1997 года № 152  «О  наименованиях географических об</w:t>
      </w:r>
      <w:r w:rsidR="00CB65B7">
        <w:t>ъектов»</w:t>
      </w:r>
      <w:r w:rsidR="00CB65B7" w:rsidRPr="00E84A21">
        <w:t>, Правилами присвоения, изменения и аннулирования адресов на территории МО «Кожильское», утвержденными постановлением</w:t>
      </w:r>
      <w:r w:rsidR="00CB65B7">
        <w:t xml:space="preserve"> </w:t>
      </w:r>
      <w:r w:rsidR="00CB65B7" w:rsidRPr="00E84A21">
        <w:t>Администрации МО «Кожильское» от 13.08.2015 № 53</w:t>
      </w:r>
      <w:r w:rsidR="00CB65B7">
        <w:t>,</w:t>
      </w:r>
      <w:r w:rsidR="00CB65B7" w:rsidRPr="00CB65B7">
        <w:t xml:space="preserve"> </w:t>
      </w:r>
      <w:r w:rsidR="00CB65B7" w:rsidRPr="00E84A21">
        <w:t>и в целях нормализации в употреблении наименований населенных пунктов, улиц, нумерации домов и земельных участков,</w:t>
      </w:r>
      <w:r w:rsidR="00CB65B7">
        <w:t>,</w:t>
      </w:r>
      <w:r w:rsidR="00CB65B7" w:rsidRPr="00E84A21">
        <w:t xml:space="preserve"> </w:t>
      </w:r>
      <w:r>
        <w:t xml:space="preserve"> </w:t>
      </w:r>
      <w:r w:rsidRPr="00CB65B7">
        <w:t>Администрация муниципального образования</w:t>
      </w:r>
      <w:r>
        <w:rPr>
          <w:b/>
        </w:rPr>
        <w:t xml:space="preserve">  «</w:t>
      </w:r>
      <w:r>
        <w:t>Кожильское</w:t>
      </w:r>
      <w:r>
        <w:rPr>
          <w:b/>
        </w:rPr>
        <w:t xml:space="preserve">»  ПОСТАНОВЛЯЕТ:   </w:t>
      </w:r>
      <w:proofErr w:type="gramEnd"/>
    </w:p>
    <w:p w:rsidR="00D52EB6" w:rsidRPr="00CB65B7" w:rsidRDefault="00D52EB6" w:rsidP="00CB65B7">
      <w:pPr>
        <w:spacing w:line="276" w:lineRule="auto"/>
        <w:jc w:val="both"/>
      </w:pPr>
    </w:p>
    <w:p w:rsidR="0063022C" w:rsidRDefault="0063022C" w:rsidP="00CB65B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Присвоить </w:t>
      </w:r>
      <w:r w:rsidR="00CB65B7">
        <w:rPr>
          <w:rFonts w:ascii="Times New Roman" w:hAnsi="Times New Roman"/>
          <w:sz w:val="24"/>
          <w:szCs w:val="24"/>
        </w:rPr>
        <w:t>СНТ «Локомотив», расположенному на территории  муниципального образования «Кожильское», следующий</w:t>
      </w:r>
      <w:r>
        <w:rPr>
          <w:rFonts w:ascii="Times New Roman" w:hAnsi="Times New Roman"/>
          <w:sz w:val="24"/>
          <w:szCs w:val="24"/>
        </w:rPr>
        <w:t xml:space="preserve"> адр</w:t>
      </w:r>
      <w:r w:rsidR="00CB65B7"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:</w:t>
      </w:r>
    </w:p>
    <w:p w:rsidR="00CB65B7" w:rsidRDefault="0063022C" w:rsidP="00CB65B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B65B7">
        <w:rPr>
          <w:rFonts w:ascii="Times New Roman" w:hAnsi="Times New Roman"/>
          <w:sz w:val="24"/>
          <w:szCs w:val="24"/>
        </w:rPr>
        <w:t xml:space="preserve">муниципальный </w:t>
      </w:r>
      <w:r>
        <w:rPr>
          <w:rFonts w:ascii="Times New Roman" w:hAnsi="Times New Roman"/>
          <w:sz w:val="24"/>
          <w:szCs w:val="24"/>
        </w:rPr>
        <w:t xml:space="preserve">район, </w:t>
      </w:r>
      <w:r w:rsidR="00CB65B7">
        <w:rPr>
          <w:rFonts w:ascii="Times New Roman" w:hAnsi="Times New Roman"/>
          <w:sz w:val="24"/>
          <w:szCs w:val="24"/>
        </w:rPr>
        <w:t>муниципальное образование «Кожильское», территория СНТ «Локомотив»</w:t>
      </w:r>
    </w:p>
    <w:p w:rsidR="0063022C" w:rsidRDefault="0063022C" w:rsidP="00CB65B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8248E0">
        <w:tc>
          <w:tcPr>
            <w:tcW w:w="12299" w:type="dxa"/>
          </w:tcPr>
          <w:p w:rsidR="00CB65B7" w:rsidRDefault="00CB65B7" w:rsidP="00CB65B7">
            <w:pPr>
              <w:tabs>
                <w:tab w:val="left" w:pos="4005"/>
              </w:tabs>
              <w:spacing w:line="276" w:lineRule="auto"/>
              <w:jc w:val="both"/>
              <w:rPr>
                <w:b/>
              </w:rPr>
            </w:pPr>
          </w:p>
          <w:p w:rsidR="0063022C" w:rsidRPr="001E54C7" w:rsidRDefault="0063022C" w:rsidP="00CB65B7">
            <w:pPr>
              <w:tabs>
                <w:tab w:val="left" w:pos="4005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8248E0">
        <w:tc>
          <w:tcPr>
            <w:tcW w:w="12299" w:type="dxa"/>
          </w:tcPr>
          <w:p w:rsidR="0063022C" w:rsidRPr="001E54C7" w:rsidRDefault="0063022C" w:rsidP="00CB65B7">
            <w:pPr>
              <w:tabs>
                <w:tab w:val="left" w:pos="4005"/>
              </w:tabs>
              <w:spacing w:line="276" w:lineRule="auto"/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CB65B7">
              <w:rPr>
                <w:b/>
              </w:rPr>
              <w:t xml:space="preserve">    </w:t>
            </w:r>
            <w:r w:rsidR="00D52EB6">
              <w:rPr>
                <w:b/>
              </w:rPr>
              <w:t xml:space="preserve">      </w:t>
            </w:r>
            <w:bookmarkStart w:id="0" w:name="_GoBack"/>
            <w:bookmarkEnd w:id="0"/>
            <w:r w:rsidR="00CB65B7">
              <w:rPr>
                <w:b/>
              </w:rPr>
              <w:t xml:space="preserve">   С. Л.</w:t>
            </w:r>
            <w:r w:rsidR="00D52EB6">
              <w:rPr>
                <w:b/>
              </w:rPr>
              <w:t xml:space="preserve"> </w:t>
            </w:r>
            <w:r w:rsidR="00CB65B7">
              <w:rPr>
                <w:b/>
              </w:rPr>
              <w:t>Буров</w:t>
            </w:r>
          </w:p>
        </w:tc>
      </w:tr>
    </w:tbl>
    <w:p w:rsidR="0063022C" w:rsidRDefault="0063022C" w:rsidP="0063022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63022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63022C"/>
    <w:sectPr w:rsidR="00475354" w:rsidRPr="0063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475354"/>
    <w:rsid w:val="0063022C"/>
    <w:rsid w:val="00CB65B7"/>
    <w:rsid w:val="00D52EB6"/>
    <w:rsid w:val="00E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2017-07-27T12:32:00Z</dcterms:created>
  <dcterms:modified xsi:type="dcterms:W3CDTF">2017-07-27T12:32:00Z</dcterms:modified>
</cp:coreProperties>
</file>