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1B" w:rsidRDefault="00163B1B">
      <w:pPr>
        <w:pStyle w:val="ConsPlusNormal"/>
        <w:jc w:val="both"/>
        <w:outlineLvl w:val="0"/>
      </w:pPr>
    </w:p>
    <w:p w:rsidR="00163B1B" w:rsidRDefault="00163B1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63B1B" w:rsidRDefault="00163B1B">
      <w:pPr>
        <w:pStyle w:val="ConsPlusTitle"/>
        <w:jc w:val="center"/>
      </w:pPr>
    </w:p>
    <w:p w:rsidR="00163B1B" w:rsidRDefault="00163B1B">
      <w:pPr>
        <w:pStyle w:val="ConsPlusTitle"/>
        <w:jc w:val="center"/>
      </w:pPr>
      <w:r>
        <w:t>ПОСТАНОВЛЕНИЕ</w:t>
      </w:r>
    </w:p>
    <w:p w:rsidR="00163B1B" w:rsidRDefault="00163B1B">
      <w:pPr>
        <w:pStyle w:val="ConsPlusTitle"/>
        <w:jc w:val="center"/>
      </w:pPr>
      <w:r>
        <w:t>от 29 июня 2015 г. N 646</w:t>
      </w:r>
    </w:p>
    <w:p w:rsidR="00163B1B" w:rsidRDefault="00163B1B">
      <w:pPr>
        <w:pStyle w:val="ConsPlusTitle"/>
        <w:jc w:val="center"/>
      </w:pPr>
    </w:p>
    <w:p w:rsidR="00163B1B" w:rsidRDefault="00163B1B">
      <w:pPr>
        <w:pStyle w:val="ConsPlusTitle"/>
        <w:jc w:val="center"/>
      </w:pPr>
      <w:r>
        <w:t>ОБ УТВЕРЖДЕНИИ КРИТЕРИЕВ</w:t>
      </w:r>
    </w:p>
    <w:p w:rsidR="00163B1B" w:rsidRDefault="00163B1B">
      <w:pPr>
        <w:pStyle w:val="ConsPlusTitle"/>
        <w:jc w:val="center"/>
      </w:pPr>
      <w:r>
        <w:t>ОТНЕСЕНИЯ ОБЪЕКТОВ КУЛЬТУРНОГО НАСЛЕДИЯ, ВКЛЮЧЕННЫХ</w:t>
      </w:r>
    </w:p>
    <w:p w:rsidR="00163B1B" w:rsidRDefault="00163B1B">
      <w:pPr>
        <w:pStyle w:val="ConsPlusTitle"/>
        <w:jc w:val="center"/>
      </w:pPr>
      <w:r>
        <w:t xml:space="preserve">В ЕДИНЫЙ ГОСУДАРСТВЕННЫЙ РЕЕСТР ОБЪЕКТОВ </w:t>
      </w:r>
      <w:proofErr w:type="gramStart"/>
      <w:r>
        <w:t>КУЛЬТУРНОГО</w:t>
      </w:r>
      <w:proofErr w:type="gramEnd"/>
    </w:p>
    <w:p w:rsidR="00163B1B" w:rsidRDefault="00163B1B">
      <w:pPr>
        <w:pStyle w:val="ConsPlusTitle"/>
        <w:jc w:val="center"/>
      </w:pPr>
      <w:r>
        <w:t>НАСЛЕДИЯ (ПАМЯТНИКОВ ИСТОРИИ И КУЛЬТУРЫ) НАРОДОВ</w:t>
      </w:r>
    </w:p>
    <w:p w:rsidR="00163B1B" w:rsidRDefault="00163B1B">
      <w:pPr>
        <w:pStyle w:val="ConsPlusTitle"/>
        <w:jc w:val="center"/>
      </w:pPr>
      <w:r>
        <w:t>РОССИЙСКОЙ ФЕДЕРАЦИИ, К ОБЪЕКТАМ КУЛЬТУРНОГО НАСЛЕДИЯ,</w:t>
      </w:r>
    </w:p>
    <w:p w:rsidR="00163B1B" w:rsidRDefault="00163B1B">
      <w:pPr>
        <w:pStyle w:val="ConsPlusTitle"/>
        <w:jc w:val="center"/>
      </w:pPr>
      <w:proofErr w:type="gramStart"/>
      <w:r>
        <w:t>НАХОДЯЩИМСЯ</w:t>
      </w:r>
      <w:proofErr w:type="gramEnd"/>
      <w:r>
        <w:t xml:space="preserve"> В НЕУДОВЛЕТВОРИТЕЛЬНОМ СОСТОЯНИИ</w:t>
      </w: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4 статьи 50.1</w:t>
        </w:r>
      </w:hyperlink>
      <w:r>
        <w:t xml:space="preserve"> Федерального закона "Об объектах культурного наследия (памятниках истории и культуры) народов Российской Федерации", а также в целях повышения эффективности управления объектами недвижимого имущества, являющимися объектами культурного наследия и находящимися в неудовлетворительном состоянии, Правительство Российской Федерации постановляет: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критерии</w:t>
        </w:r>
      </w:hyperlink>
      <w:r>
        <w:t xml:space="preserve">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состоянии.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 xml:space="preserve">2. Установить, что решение о признании находящимся в неудовлетворительном состоянии объекта культурного наследия, не являющегося многоквартирным жилым домом, принимается при наличии не менее 3 условий, указанных в </w:t>
      </w:r>
      <w:hyperlink w:anchor="P39" w:history="1">
        <w:r>
          <w:rPr>
            <w:color w:val="0000FF"/>
          </w:rPr>
          <w:t>пункте 2</w:t>
        </w:r>
      </w:hyperlink>
      <w:r>
        <w:t xml:space="preserve"> критериев, утвержденных настоящим постановлением.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3. Объект культурного наследия признается находящимся в неудовлетворительном состоянии на основании акта органа исполнительной власти Российской Федерации или субъекта Российской Федерации, уполномоченного в области сохранения, использования, популяризации и государственной охраны объектов культурного наследия, в соответствии с разграничением полномочий.</w:t>
      </w: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jc w:val="right"/>
      </w:pPr>
      <w:r>
        <w:t>Председатель Правительства</w:t>
      </w:r>
    </w:p>
    <w:p w:rsidR="00163B1B" w:rsidRDefault="00163B1B">
      <w:pPr>
        <w:pStyle w:val="ConsPlusNormal"/>
        <w:jc w:val="right"/>
      </w:pPr>
      <w:r>
        <w:t>Российской Федерации</w:t>
      </w:r>
    </w:p>
    <w:p w:rsidR="00163B1B" w:rsidRDefault="00163B1B">
      <w:pPr>
        <w:pStyle w:val="ConsPlusNormal"/>
        <w:jc w:val="right"/>
      </w:pPr>
      <w:r>
        <w:t>Д.МЕДВЕДЕВ</w:t>
      </w: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</w:p>
    <w:p w:rsidR="00163B1B" w:rsidRDefault="00163B1B">
      <w:pPr>
        <w:pStyle w:val="ConsPlusNormal"/>
        <w:jc w:val="right"/>
        <w:outlineLvl w:val="0"/>
      </w:pPr>
      <w:r>
        <w:lastRenderedPageBreak/>
        <w:t>Утверждены</w:t>
      </w:r>
    </w:p>
    <w:p w:rsidR="00163B1B" w:rsidRDefault="00163B1B">
      <w:pPr>
        <w:pStyle w:val="ConsPlusNormal"/>
        <w:jc w:val="right"/>
      </w:pPr>
      <w:r>
        <w:t>постановлением Правительства</w:t>
      </w:r>
    </w:p>
    <w:p w:rsidR="00163B1B" w:rsidRDefault="00163B1B">
      <w:pPr>
        <w:pStyle w:val="ConsPlusNormal"/>
        <w:jc w:val="right"/>
      </w:pPr>
      <w:r>
        <w:t>Российской Федерации</w:t>
      </w:r>
    </w:p>
    <w:p w:rsidR="00163B1B" w:rsidRDefault="00163B1B">
      <w:pPr>
        <w:pStyle w:val="ConsPlusNormal"/>
        <w:jc w:val="right"/>
      </w:pPr>
      <w:r>
        <w:t>от 29 июня 2015 г. N 646</w:t>
      </w: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Title"/>
        <w:jc w:val="center"/>
      </w:pPr>
      <w:bookmarkStart w:id="0" w:name="P31"/>
      <w:bookmarkEnd w:id="0"/>
      <w:r>
        <w:t>КРИТЕРИИ</w:t>
      </w:r>
    </w:p>
    <w:p w:rsidR="00163B1B" w:rsidRDefault="00163B1B">
      <w:pPr>
        <w:pStyle w:val="ConsPlusTitle"/>
        <w:jc w:val="center"/>
      </w:pPr>
      <w:r>
        <w:t>ОТНЕСЕНИЯ ОБЪЕКТОВ КУЛЬТУРНОГО НАСЛЕДИЯ, ВКЛЮЧЕННЫХ</w:t>
      </w:r>
    </w:p>
    <w:p w:rsidR="00163B1B" w:rsidRDefault="00163B1B">
      <w:pPr>
        <w:pStyle w:val="ConsPlusTitle"/>
        <w:jc w:val="center"/>
      </w:pPr>
      <w:r>
        <w:t xml:space="preserve">В ЕДИНЫЙ ГОСУДАРСТВЕННЫЙ РЕЕСТР ОБЪЕКТОВ </w:t>
      </w:r>
      <w:proofErr w:type="gramStart"/>
      <w:r>
        <w:t>КУЛЬТУРНОГО</w:t>
      </w:r>
      <w:proofErr w:type="gramEnd"/>
    </w:p>
    <w:p w:rsidR="00163B1B" w:rsidRDefault="00163B1B">
      <w:pPr>
        <w:pStyle w:val="ConsPlusTitle"/>
        <w:jc w:val="center"/>
      </w:pPr>
      <w:r>
        <w:t>НАСЛЕДИЯ (ПАМЯТНИКОВ ИСТОРИИ И КУЛЬТУРЫ) НАРОДОВ</w:t>
      </w:r>
    </w:p>
    <w:p w:rsidR="00163B1B" w:rsidRDefault="00163B1B">
      <w:pPr>
        <w:pStyle w:val="ConsPlusTitle"/>
        <w:jc w:val="center"/>
      </w:pPr>
      <w:r>
        <w:t>РОССИЙСКОЙ ФЕДЕРАЦИИ, К ОБЪЕКТАМ КУЛЬТУРНОГО НАСЛЕДИЯ,</w:t>
      </w:r>
    </w:p>
    <w:p w:rsidR="00163B1B" w:rsidRDefault="00163B1B">
      <w:pPr>
        <w:pStyle w:val="ConsPlusTitle"/>
        <w:jc w:val="center"/>
      </w:pPr>
      <w:proofErr w:type="gramStart"/>
      <w:r>
        <w:t>НАХОДЯЩИМСЯ</w:t>
      </w:r>
      <w:proofErr w:type="gramEnd"/>
      <w:r>
        <w:t xml:space="preserve"> В НЕУДОВЛЕТВОРИТЕЛЬНОМ СОСТОЯНИИ</w:t>
      </w:r>
    </w:p>
    <w:p w:rsidR="00163B1B" w:rsidRDefault="00163B1B">
      <w:pPr>
        <w:pStyle w:val="ConsPlusNormal"/>
        <w:jc w:val="both"/>
      </w:pPr>
    </w:p>
    <w:p w:rsidR="00163B1B" w:rsidRDefault="00163B1B">
      <w:pPr>
        <w:pStyle w:val="ConsPlusNormal"/>
        <w:ind w:firstLine="540"/>
        <w:jc w:val="both"/>
      </w:pPr>
      <w:r>
        <w:t>1. Для объекта культурного наследия, являющегося многоквартирным жилым домом, - признание объекта аварийным в порядке, установленном нормативными правовыми актами Российской Федерации.</w:t>
      </w:r>
    </w:p>
    <w:p w:rsidR="00163B1B" w:rsidRDefault="00163B1B">
      <w:pPr>
        <w:pStyle w:val="ConsPlusNormal"/>
        <w:spacing w:before="240"/>
        <w:ind w:firstLine="540"/>
        <w:jc w:val="both"/>
      </w:pPr>
      <w:bookmarkStart w:id="1" w:name="P39"/>
      <w:bookmarkEnd w:id="1"/>
      <w:r>
        <w:t>2. Для объекта культурного наследия, не являющегося многоквартирным жилым домом: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утрата инженерных коммуникаций (электроснабжение, теплоснабжение, водоснабжение и водоотведение);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 xml:space="preserve">деформация фундамента, цоколей, </w:t>
      </w:r>
      <w:proofErr w:type="spellStart"/>
      <w:r>
        <w:t>отмосток</w:t>
      </w:r>
      <w:proofErr w:type="spellEnd"/>
      <w:r>
        <w:t>;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горизонтальные и вертикальные сквозные трещины в стенах;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прогиб, нарушение покрытия кровли или ее отсутствие;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деформация перекрытий или их отсутствие;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отсутствие заполнения дверных и оконных проемов.</w:t>
      </w:r>
    </w:p>
    <w:p w:rsidR="00163B1B" w:rsidRDefault="00163B1B">
      <w:pPr>
        <w:pStyle w:val="ConsPlusNormal"/>
        <w:spacing w:before="240"/>
        <w:ind w:firstLine="540"/>
        <w:jc w:val="both"/>
      </w:pPr>
      <w:r>
        <w:t>3. Настоящий документ применяется в отношении памятников и ансамблей - объектов культурного наследия, являющихся зданиями, строениями и сооружениями.</w:t>
      </w:r>
    </w:p>
    <w:p w:rsidR="00163B1B" w:rsidRDefault="00163B1B">
      <w:pPr>
        <w:pStyle w:val="ConsPlusNormal"/>
        <w:jc w:val="both"/>
      </w:pPr>
    </w:p>
    <w:p w:rsidR="005F53EF" w:rsidRDefault="005F53EF">
      <w:bookmarkStart w:id="2" w:name="_GoBack"/>
      <w:bookmarkEnd w:id="2"/>
    </w:p>
    <w:sectPr w:rsidR="005F53EF" w:rsidSect="006F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1B"/>
    <w:rsid w:val="00163B1B"/>
    <w:rsid w:val="005F53EF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163B1B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163B1B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163B1B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163B1B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163B1B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163B1B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305B6A3E14E10EB1E7680231F25291E78AFCFC9C3FA8109065B02E0C0479BE9CA9F375FD32A41DE89F687C418C1703BBB18975A96wCi7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2019-05-15T05:34:00Z</dcterms:created>
  <dcterms:modified xsi:type="dcterms:W3CDTF">2019-05-15T05:35:00Z</dcterms:modified>
</cp:coreProperties>
</file>