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C7" w:rsidRDefault="002464C7" w:rsidP="002464C7">
      <w:pPr>
        <w:pStyle w:val="3"/>
        <w:shd w:val="clear" w:color="auto" w:fill="FFFFFF"/>
        <w:spacing w:before="330" w:beforeAutospacing="0" w:after="180" w:afterAutospacing="0"/>
        <w:rPr>
          <w:rFonts w:ascii="Arial" w:hAnsi="Arial" w:cs="Arial"/>
          <w:b w:val="0"/>
          <w:bCs w:val="0"/>
          <w:color w:val="393939"/>
        </w:rPr>
      </w:pPr>
      <w:r>
        <w:rPr>
          <w:rFonts w:ascii="Arial" w:hAnsi="Arial" w:cs="Arial"/>
          <w:b w:val="0"/>
          <w:bCs w:val="0"/>
          <w:color w:val="393939"/>
        </w:rPr>
        <w:t>ОТЧЕТ по итогам Всероссийской антинаркотической акции «Сообщи, где торгуют смертью», проводимой с 12 по 23 марта 2018 года на территории Глазовского района</w:t>
      </w:r>
    </w:p>
    <w:p w:rsidR="002464C7" w:rsidRDefault="002464C7" w:rsidP="002464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С 13 по 23 марта 2018 года на территории муниципального образования «Глазовский район»  прошел I этап Всероссийской антинаркотической акции «Сообщи, где торгуют смертью».</w:t>
      </w:r>
    </w:p>
    <w:p w:rsidR="002464C7" w:rsidRDefault="002464C7" w:rsidP="002464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В целях организации и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контроля за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проведением Акции разработан план мероприятий, утвержденный распоряжением Администрации муниципального образования «Глазовский район» от 12.03.2018 № 57.1, проведено заседание рабочей группы Межведомственной антинаркотической комиссии муниципального образования «Глазовский район» по проведению и координации Акции.</w:t>
      </w:r>
    </w:p>
    <w:p w:rsidR="002464C7" w:rsidRDefault="002464C7" w:rsidP="002464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Организовано дежурство на выделенных телефонах «горячей линии» для приема обращений граждан по вопросам распространения наркотиков, а также лечения и реабилитации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наркопотребителей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.</w:t>
      </w:r>
    </w:p>
    <w:p w:rsidR="002464C7" w:rsidRDefault="002464C7" w:rsidP="002464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В рамках акции органами местного самоуправления и муниципальными учреждениями Глазовского района, ведущими профилактическую работу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организованы и проведены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следующие мероприятия:</w:t>
      </w:r>
    </w:p>
    <w:p w:rsidR="002464C7" w:rsidRDefault="002464C7" w:rsidP="002464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proofErr w:type="gramStart"/>
      <w:r>
        <w:rPr>
          <w:rFonts w:ascii="Tahoma" w:hAnsi="Tahoma" w:cs="Tahoma"/>
          <w:color w:val="414141"/>
          <w:sz w:val="18"/>
          <w:szCs w:val="18"/>
        </w:rPr>
        <w:t>Проведена информационная работа о приеме сообщений о фактах распространения и употребления наркотических средств на «горячую линию», по телефону «Молодежного центра «Диалог», отдела культуры и молодежной политики Администрации муниципального образования «Глазовский район», а также на электронную почту и в анонимные почтовые ящики «Сообщи, где торгуют смертью», расположенные в образовательных учреждениях, учреждениях культуры и администрациях муниципальных образований - сельских поселений Глазовского района.</w:t>
      </w:r>
      <w:proofErr w:type="gramEnd"/>
    </w:p>
    <w:p w:rsidR="002464C7" w:rsidRDefault="002464C7" w:rsidP="002464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Информирование жителей об акции проходило через: сайт района, социальные сети, собрания, информационные стенды, массовые мероприятия на которых раздавались листовки, активное участие при раздаче информационных материалов принимали члены Молодежного парламента, активисты района и лидеры волонтерских отрядов.</w:t>
      </w:r>
    </w:p>
    <w:p w:rsidR="002464C7" w:rsidRDefault="002464C7" w:rsidP="002464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Информация о проведении антинаркотической акции размещена на официальном сайте муниципального образования «Глазовский район», ссылка на сайт: </w:t>
      </w:r>
      <w:hyperlink r:id="rId6" w:history="1">
        <w:r>
          <w:rPr>
            <w:rStyle w:val="a4"/>
            <w:rFonts w:ascii="Tahoma" w:hAnsi="Tahoma" w:cs="Tahoma"/>
            <w:color w:val="60543F"/>
            <w:sz w:val="18"/>
            <w:szCs w:val="18"/>
          </w:rPr>
          <w:t>http://glazrayon.ru/about/info/news/index.php?ELEMENT_ID=41353</w:t>
        </w:r>
      </w:hyperlink>
      <w:r>
        <w:rPr>
          <w:rFonts w:ascii="Tahoma" w:hAnsi="Tahoma" w:cs="Tahoma"/>
          <w:color w:val="414141"/>
          <w:sz w:val="18"/>
          <w:szCs w:val="18"/>
        </w:rPr>
        <w:t>, в социальной сети «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Вконтакте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» в группе «Молодежного центра «Диалог», ссылка: </w:t>
      </w:r>
      <w:hyperlink r:id="rId7" w:history="1">
        <w:r>
          <w:rPr>
            <w:rStyle w:val="a4"/>
            <w:rFonts w:ascii="Tahoma" w:hAnsi="Tahoma" w:cs="Tahoma"/>
            <w:color w:val="60543F"/>
            <w:sz w:val="18"/>
            <w:szCs w:val="18"/>
          </w:rPr>
          <w:t>https://vk.com/mc_dialog_glazov?w=wall-70981243_3434%2Fall</w:t>
        </w:r>
      </w:hyperlink>
      <w:r>
        <w:rPr>
          <w:rFonts w:ascii="Tahoma" w:hAnsi="Tahoma" w:cs="Tahoma"/>
          <w:color w:val="414141"/>
          <w:sz w:val="18"/>
          <w:szCs w:val="18"/>
        </w:rPr>
        <w:t>.</w:t>
      </w:r>
    </w:p>
    <w:p w:rsidR="002464C7" w:rsidRDefault="002464C7" w:rsidP="002464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В целях эффективной работы в образовательных организациях постоянно осуществляется мониторинг вредных привычек: употребления учащимися наркотиков, алкоголя и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табакокурения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. Мониторинг проводится в виде анкетирования, бесед с учащимися, анализа итогов диспансеризации детей, опроса родителей.</w:t>
      </w:r>
    </w:p>
    <w:p w:rsidR="002464C7" w:rsidRDefault="002464C7" w:rsidP="002464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В рамках акции в образовательных организациях прошли тематические классные часы, спортивные мероприятия.</w:t>
      </w:r>
    </w:p>
    <w:p w:rsidR="002464C7" w:rsidRDefault="002464C7" w:rsidP="002464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15 марта в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Понинском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центральном сельском Доме культуры прошла беседа с молодежью «Возраст тревог и ошибок». Мероприятие направлено на профилактику ПАВ, формирование у молодежи антинаркотического мировоззрения, позитивные жизненные установки здорового образа жизни. Охват участников -11 человек.</w:t>
      </w:r>
    </w:p>
    <w:p w:rsidR="002464C7" w:rsidRDefault="002464C7" w:rsidP="002464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С 22 по 23 марта 2018 г. в манеже МАУ СКК «Прогресс» прошли соревнования «Кубок и Первенство города Глазова по легкой атлетике». Спортсмены Глазовского района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приняли участие в данных соревнованиях и оказались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в призовых местах по спортивной ходьбе, легкой атлетике и прыжкам в длину. (Охват участников составил более 20 человек).</w:t>
      </w:r>
    </w:p>
    <w:p w:rsidR="002464C7" w:rsidRDefault="002464C7" w:rsidP="002464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С целью формирования у подростков навыков самозащиты сотрудниками районной библиотекой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выпущена и разослана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в сельские библиотеки антинаркотическая информационная листовка «Не попадись на крючок!».</w:t>
      </w:r>
    </w:p>
    <w:p w:rsidR="002464C7" w:rsidRDefault="002464C7" w:rsidP="002464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Библиотеки района в рамках акции «Сообщи, где торгуют смертью» провели мероприятия по профилактике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табакокурения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, наркомании, о вреде и последствиях употребления наркотиков. Информационно-познавательная программа для подростков и молодежи «Выбор за тобой», посвященная проблеме наркомании и зависимости компьютерных игр, беседа для школьников «Противостояние», с целью формирования ответственности за свою жизнь и безопасность.</w:t>
      </w:r>
    </w:p>
    <w:p w:rsidR="002464C7" w:rsidRDefault="002464C7" w:rsidP="002464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В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Кожильской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библиотеке прошел информационный час «Прежде чем закурить - подумай». Решая математические задачи на проценты, ребята узнали об опасности выкуренных сигарет. Устный журнал </w:t>
      </w:r>
      <w:r>
        <w:rPr>
          <w:rFonts w:ascii="Tahoma" w:hAnsi="Tahoma" w:cs="Tahoma"/>
          <w:color w:val="414141"/>
          <w:sz w:val="18"/>
          <w:szCs w:val="18"/>
        </w:rPr>
        <w:lastRenderedPageBreak/>
        <w:t xml:space="preserve">«Здоровый образ жизни» и игра – викторина «Паук» по теме «Здоровья» прошла в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Люмская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библиотеке. Час здоровья «Быть здоровым – это модно» и беседа «Здоровый образ жизни знаменитых классиков» состоялись в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Штанигуртской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  библиотеке, информационный час «В гармонии с собой и миром» прошел в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Отогуртской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библиотеке, беседа «Здоровым быть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здорово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» прошла в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Севинской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библиотеке с приглашением медицинского работника, фельдшер рассказала о последствиях употребления наркотиков.</w:t>
      </w:r>
    </w:p>
    <w:p w:rsidR="001E53BD" w:rsidRPr="002464C7" w:rsidRDefault="002464C7" w:rsidP="002464C7">
      <w:pPr>
        <w:pStyle w:val="a3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Итогом проведения антинаркотической акции стало проведение 24 марта 2018 года открытой районной военно-спортивной игры «Зарница», в которой приняли участи 12 команд с г. Глазова и Глазовского района. За правопорядком на мероприятии следили члены Добровольной народной дружины при Администрации района. Охват участников составил – 70 человек.</w:t>
      </w:r>
      <w:bookmarkStart w:id="0" w:name="_GoBack"/>
      <w:bookmarkEnd w:id="0"/>
    </w:p>
    <w:sectPr w:rsidR="001E53BD" w:rsidRPr="0024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593D"/>
    <w:multiLevelType w:val="multilevel"/>
    <w:tmpl w:val="5F861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7E"/>
    <w:rsid w:val="001E53BD"/>
    <w:rsid w:val="002464C7"/>
    <w:rsid w:val="0037267E"/>
    <w:rsid w:val="00454BD2"/>
    <w:rsid w:val="008B13A7"/>
    <w:rsid w:val="00A4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2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6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2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6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mc_dialog_glazov?w=wall-70981243_3434%2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zrayon.ru/about/info/news/index.php?ELEMENT_ID=413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Jony</dc:creator>
  <cp:lastModifiedBy>Jony</cp:lastModifiedBy>
  <cp:revision>9</cp:revision>
  <dcterms:created xsi:type="dcterms:W3CDTF">2020-03-04T12:38:00Z</dcterms:created>
  <dcterms:modified xsi:type="dcterms:W3CDTF">2020-03-04T12:44:00Z</dcterms:modified>
</cp:coreProperties>
</file>