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77"/>
        <w:gridCol w:w="2068"/>
        <w:gridCol w:w="2084"/>
        <w:gridCol w:w="2048"/>
        <w:gridCol w:w="2086"/>
        <w:gridCol w:w="13"/>
      </w:tblGrid>
      <w:tr w:rsidR="009D6B0B" w:rsidRPr="000E071B" w:rsidTr="00B31AE0">
        <w:trPr>
          <w:gridAfter w:val="1"/>
          <w:wAfter w:w="13" w:type="dxa"/>
          <w:trHeight w:val="994"/>
        </w:trPr>
        <w:tc>
          <w:tcPr>
            <w:tcW w:w="10363" w:type="dxa"/>
            <w:gridSpan w:val="5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Утверждено</w:t>
            </w:r>
          </w:p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>Постановлением Администрации муниципального образования</w:t>
            </w:r>
          </w:p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«Муниципальный округ </w:t>
            </w:r>
            <w:proofErr w:type="spellStart"/>
            <w:r w:rsidRPr="000E071B">
              <w:rPr>
                <w:bCs/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bCs/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jc w:val="right"/>
              <w:rPr>
                <w:bCs/>
                <w:sz w:val="20"/>
                <w:szCs w:val="20"/>
                <w:lang w:eastAsia="ar-SA"/>
              </w:rPr>
            </w:pPr>
            <w:r w:rsidRPr="000E071B">
              <w:rPr>
                <w:bCs/>
                <w:sz w:val="20"/>
                <w:szCs w:val="20"/>
                <w:lang w:eastAsia="ar-SA"/>
              </w:rPr>
              <w:t xml:space="preserve">от </w:t>
            </w:r>
            <w:r>
              <w:rPr>
                <w:bCs/>
                <w:sz w:val="20"/>
                <w:szCs w:val="20"/>
                <w:lang w:eastAsia="ar-SA"/>
              </w:rPr>
              <w:t>21.02.2025</w:t>
            </w:r>
            <w:r w:rsidRPr="000E071B">
              <w:rPr>
                <w:bCs/>
                <w:sz w:val="20"/>
                <w:szCs w:val="20"/>
                <w:lang w:eastAsia="ar-SA"/>
              </w:rPr>
              <w:t>года   №</w:t>
            </w:r>
            <w:r>
              <w:rPr>
                <w:bCs/>
                <w:sz w:val="20"/>
                <w:szCs w:val="20"/>
                <w:lang w:eastAsia="ar-SA"/>
              </w:rPr>
              <w:t>2.93</w:t>
            </w:r>
          </w:p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ind w:left="-3742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 xml:space="preserve">                                                               1. ИЗВЕЩЕНИЕ</w:t>
            </w:r>
          </w:p>
          <w:p w:rsidR="009D6B0B" w:rsidRPr="000E071B" w:rsidRDefault="009D6B0B" w:rsidP="00B31AE0">
            <w:pPr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>о проведен</w:t>
            </w:r>
            <w:proofErr w:type="gramStart"/>
            <w:r w:rsidRPr="000E071B">
              <w:rPr>
                <w:b/>
                <w:bCs/>
                <w:sz w:val="20"/>
                <w:szCs w:val="20"/>
                <w:lang w:eastAsia="ar-SA"/>
              </w:rPr>
              <w:t>ии ау</w:t>
            </w:r>
            <w:proofErr w:type="gramEnd"/>
            <w:r w:rsidRPr="000E071B">
              <w:rPr>
                <w:b/>
                <w:bCs/>
                <w:sz w:val="20"/>
                <w:szCs w:val="20"/>
                <w:lang w:eastAsia="ar-SA"/>
              </w:rPr>
              <w:t>кциона по продаже земельных участков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1. Наименование организатора аукциона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Администрация муниципального образования «Муниципальный округ</w:t>
            </w: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 Удмуртской Республики»</w:t>
            </w:r>
          </w:p>
        </w:tc>
      </w:tr>
      <w:tr w:rsidR="009D6B0B" w:rsidRPr="000E071B" w:rsidTr="00B31AE0">
        <w:trPr>
          <w:gridAfter w:val="1"/>
          <w:wAfter w:w="13" w:type="dxa"/>
          <w:trHeight w:val="771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2. Наименование органа, принявшего решение о проведен</w:t>
            </w:r>
            <w:proofErr w:type="gramStart"/>
            <w:r w:rsidRPr="000E071B">
              <w:rPr>
                <w:sz w:val="20"/>
                <w:szCs w:val="20"/>
                <w:lang w:eastAsia="ar-SA"/>
              </w:rPr>
              <w:t>ии ау</w:t>
            </w:r>
            <w:proofErr w:type="gramEnd"/>
            <w:r w:rsidRPr="000E071B">
              <w:rPr>
                <w:sz w:val="20"/>
                <w:szCs w:val="20"/>
                <w:lang w:eastAsia="ar-SA"/>
              </w:rPr>
              <w:t>кциона и реквизиты решения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Распоряжение №</w:t>
            </w:r>
            <w:r>
              <w:rPr>
                <w:sz w:val="20"/>
                <w:szCs w:val="20"/>
                <w:lang w:eastAsia="ar-SA"/>
              </w:rPr>
              <w:t>92</w:t>
            </w:r>
            <w:r w:rsidRPr="000E071B">
              <w:rPr>
                <w:sz w:val="20"/>
                <w:szCs w:val="20"/>
                <w:lang w:eastAsia="ar-SA"/>
              </w:rPr>
              <w:t xml:space="preserve">-р от </w:t>
            </w:r>
            <w:r>
              <w:rPr>
                <w:sz w:val="20"/>
                <w:szCs w:val="20"/>
                <w:lang w:eastAsia="ar-SA"/>
              </w:rPr>
              <w:t>13.02.2025</w:t>
            </w:r>
            <w:r w:rsidRPr="000E071B">
              <w:rPr>
                <w:sz w:val="20"/>
                <w:szCs w:val="20"/>
                <w:lang w:eastAsia="ar-SA"/>
              </w:rPr>
              <w:t xml:space="preserve"> г. Министерства имущественных отношений Удмуртской Республики</w:t>
            </w: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</w:p>
        </w:tc>
      </w:tr>
      <w:tr w:rsidR="009D6B0B" w:rsidRPr="000E071B" w:rsidTr="00B31AE0">
        <w:trPr>
          <w:gridAfter w:val="1"/>
          <w:wAfter w:w="13" w:type="dxa"/>
          <w:trHeight w:val="939"/>
        </w:trPr>
        <w:tc>
          <w:tcPr>
            <w:tcW w:w="2077" w:type="dxa"/>
            <w:shd w:val="clear" w:color="auto" w:fill="auto"/>
            <w:vAlign w:val="center"/>
          </w:tcPr>
          <w:p w:rsidR="009D6B0B" w:rsidRPr="00A17152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17152">
              <w:rPr>
                <w:sz w:val="20"/>
                <w:szCs w:val="20"/>
                <w:lang w:eastAsia="ar-SA"/>
              </w:rPr>
              <w:t>3.Место, дата, время проведения аукциона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A17152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A17152">
              <w:rPr>
                <w:sz w:val="20"/>
                <w:szCs w:val="20"/>
                <w:lang w:eastAsia="ar-SA"/>
              </w:rPr>
              <w:t xml:space="preserve">Начало аукциона </w:t>
            </w:r>
            <w:r w:rsidRPr="00A17152">
              <w:rPr>
                <w:b/>
                <w:sz w:val="20"/>
                <w:szCs w:val="20"/>
                <w:lang w:eastAsia="ar-SA"/>
              </w:rPr>
              <w:t xml:space="preserve">в </w:t>
            </w:r>
            <w:r w:rsidRPr="00A17152">
              <w:rPr>
                <w:b/>
                <w:sz w:val="20"/>
                <w:szCs w:val="20"/>
                <w:u w:val="single"/>
                <w:lang w:eastAsia="ar-SA"/>
              </w:rPr>
              <w:t xml:space="preserve">10.00 часов по местному времени </w:t>
            </w:r>
            <w:r w:rsidR="006C457B">
              <w:rPr>
                <w:b/>
                <w:sz w:val="20"/>
                <w:szCs w:val="20"/>
                <w:u w:val="single"/>
                <w:lang w:eastAsia="ar-SA"/>
              </w:rPr>
              <w:t>31</w:t>
            </w:r>
            <w:r w:rsidRPr="00A17152">
              <w:rPr>
                <w:b/>
                <w:sz w:val="20"/>
                <w:szCs w:val="20"/>
                <w:u w:val="single"/>
                <w:lang w:eastAsia="ar-SA"/>
              </w:rPr>
              <w:t>.03.2025 г</w:t>
            </w:r>
            <w:r w:rsidRPr="00A17152">
              <w:rPr>
                <w:b/>
                <w:sz w:val="20"/>
                <w:szCs w:val="20"/>
                <w:lang w:eastAsia="ar-SA"/>
              </w:rPr>
              <w:t>.</w:t>
            </w:r>
          </w:p>
          <w:p w:rsidR="009D6B0B" w:rsidRPr="00A17152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A17152">
              <w:rPr>
                <w:sz w:val="20"/>
                <w:szCs w:val="20"/>
                <w:lang w:eastAsia="ar-SA"/>
              </w:rPr>
              <w:t xml:space="preserve">Зал совещаний Администрации </w:t>
            </w:r>
            <w:proofErr w:type="spellStart"/>
            <w:r w:rsidRPr="00A17152">
              <w:rPr>
                <w:sz w:val="20"/>
                <w:szCs w:val="20"/>
                <w:lang w:eastAsia="ar-SA"/>
              </w:rPr>
              <w:t>Глазовского</w:t>
            </w:r>
            <w:proofErr w:type="spellEnd"/>
            <w:r w:rsidRPr="00A17152">
              <w:rPr>
                <w:sz w:val="20"/>
                <w:szCs w:val="20"/>
                <w:lang w:eastAsia="ar-SA"/>
              </w:rPr>
              <w:t xml:space="preserve"> района по адресу: </w:t>
            </w:r>
          </w:p>
          <w:p w:rsidR="009D6B0B" w:rsidRPr="00A17152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A17152">
              <w:rPr>
                <w:sz w:val="20"/>
                <w:szCs w:val="20"/>
                <w:lang w:eastAsia="ar-SA"/>
              </w:rPr>
              <w:t xml:space="preserve">УР, г. Глазов, ул. Молодой  Гвардии, 22а, </w:t>
            </w:r>
            <w:proofErr w:type="spellStart"/>
            <w:r w:rsidRPr="00A17152">
              <w:rPr>
                <w:sz w:val="20"/>
                <w:szCs w:val="20"/>
                <w:lang w:eastAsia="ar-SA"/>
              </w:rPr>
              <w:t>каб</w:t>
            </w:r>
            <w:proofErr w:type="spellEnd"/>
            <w:r w:rsidRPr="00A17152">
              <w:rPr>
                <w:sz w:val="20"/>
                <w:szCs w:val="20"/>
                <w:lang w:eastAsia="ar-SA"/>
              </w:rPr>
              <w:t xml:space="preserve">. 308.  </w:t>
            </w:r>
          </w:p>
          <w:p w:rsidR="009D6B0B" w:rsidRPr="00A17152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A17152">
              <w:rPr>
                <w:sz w:val="20"/>
                <w:szCs w:val="20"/>
                <w:lang w:eastAsia="ar-SA"/>
              </w:rPr>
              <w:t>Регистрация участников аукциона 09.30-09.55 час.</w:t>
            </w:r>
          </w:p>
        </w:tc>
      </w:tr>
      <w:tr w:rsidR="009D6B0B" w:rsidRPr="000E071B" w:rsidTr="00B31AE0">
        <w:trPr>
          <w:gridAfter w:val="1"/>
          <w:wAfter w:w="13" w:type="dxa"/>
          <w:trHeight w:val="328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4. Порядок проведения аукциона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Приложение №1 к настоящему Извещению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5. Предмет аукциона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Продажа земельных участков</w:t>
            </w:r>
          </w:p>
        </w:tc>
      </w:tr>
      <w:tr w:rsidR="009D6B0B" w:rsidRPr="000E071B" w:rsidTr="00B31AE0">
        <w:trPr>
          <w:trHeight w:val="88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Лот №1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№3</w:t>
            </w:r>
          </w:p>
        </w:tc>
        <w:tc>
          <w:tcPr>
            <w:tcW w:w="2099" w:type="dxa"/>
            <w:gridSpan w:val="2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№4</w:t>
            </w:r>
          </w:p>
        </w:tc>
      </w:tr>
      <w:tr w:rsidR="009D6B0B" w:rsidRPr="000E071B" w:rsidTr="00B31AE0">
        <w:trPr>
          <w:trHeight w:val="918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Сведения о земельном участке:</w:t>
            </w:r>
          </w:p>
          <w:p w:rsidR="009D6B0B" w:rsidRPr="000E071B" w:rsidRDefault="009D6B0B" w:rsidP="00B31AE0">
            <w:pPr>
              <w:suppressLineNumbers/>
              <w:suppressAutoHyphens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Местоположение:</w:t>
            </w:r>
          </w:p>
        </w:tc>
        <w:tc>
          <w:tcPr>
            <w:tcW w:w="2068" w:type="dxa"/>
            <w:shd w:val="clear" w:color="auto" w:fill="auto"/>
          </w:tcPr>
          <w:p w:rsidR="009D6B0B" w:rsidRPr="000E071B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район, деревня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улица</w:t>
            </w: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Малиновая</w:t>
            </w:r>
            <w:r w:rsidRPr="000E071B">
              <w:rPr>
                <w:sz w:val="20"/>
                <w:szCs w:val="20"/>
                <w:lang w:eastAsia="ar-SA"/>
              </w:rPr>
              <w:t xml:space="preserve">, земельный участок </w:t>
            </w:r>
            <w:r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84" w:type="dxa"/>
            <w:shd w:val="clear" w:color="auto" w:fill="auto"/>
          </w:tcPr>
          <w:p w:rsidR="009D6B0B" w:rsidRPr="000E071B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район, деревня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улица</w:t>
            </w: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Малиновая</w:t>
            </w:r>
            <w:r w:rsidRPr="000E071B">
              <w:rPr>
                <w:sz w:val="20"/>
                <w:szCs w:val="20"/>
                <w:lang w:eastAsia="ar-SA"/>
              </w:rPr>
              <w:t xml:space="preserve">, земельный участок </w:t>
            </w:r>
            <w:r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048" w:type="dxa"/>
            <w:shd w:val="clear" w:color="auto" w:fill="auto"/>
          </w:tcPr>
          <w:p w:rsidR="009D6B0B" w:rsidRPr="000E071B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район, деревня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улица</w:t>
            </w: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Малиновая</w:t>
            </w:r>
            <w:r w:rsidRPr="000E071B">
              <w:rPr>
                <w:sz w:val="20"/>
                <w:szCs w:val="20"/>
                <w:lang w:eastAsia="ar-SA"/>
              </w:rPr>
              <w:t xml:space="preserve">, земельный участок </w:t>
            </w:r>
            <w:r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099" w:type="dxa"/>
            <w:gridSpan w:val="2"/>
            <w:shd w:val="clear" w:color="auto" w:fill="auto"/>
          </w:tcPr>
          <w:p w:rsidR="009D6B0B" w:rsidRPr="000E071B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Удмуртская Республика,  муниципальный округ 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Глазовский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 район, деревня 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ar-SA"/>
              </w:rPr>
              <w:t>Качкашур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 xml:space="preserve">, </w:t>
            </w:r>
            <w:r>
              <w:rPr>
                <w:sz w:val="20"/>
                <w:szCs w:val="20"/>
                <w:lang w:eastAsia="ar-SA"/>
              </w:rPr>
              <w:t>улица</w:t>
            </w:r>
            <w:r w:rsidRPr="000E071B"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>Малиновая</w:t>
            </w:r>
            <w:r w:rsidRPr="000E071B">
              <w:rPr>
                <w:sz w:val="20"/>
                <w:szCs w:val="20"/>
                <w:lang w:eastAsia="ar-SA"/>
              </w:rPr>
              <w:t xml:space="preserve">, земельный участок </w:t>
            </w:r>
            <w:r>
              <w:rPr>
                <w:sz w:val="20"/>
                <w:szCs w:val="20"/>
                <w:lang w:eastAsia="ar-SA"/>
              </w:rPr>
              <w:t>12</w:t>
            </w:r>
          </w:p>
        </w:tc>
      </w:tr>
      <w:tr w:rsidR="009D6B0B" w:rsidRPr="000E071B" w:rsidTr="00B31AE0">
        <w:trPr>
          <w:trHeight w:val="289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площадь (</w:t>
            </w:r>
            <w:proofErr w:type="spellStart"/>
            <w:r w:rsidRPr="000E071B">
              <w:rPr>
                <w:sz w:val="20"/>
                <w:szCs w:val="20"/>
                <w:lang w:eastAsia="ar-SA"/>
              </w:rPr>
              <w:t>кв.м</w:t>
            </w:r>
            <w:proofErr w:type="spellEnd"/>
            <w:r w:rsidRPr="000E071B">
              <w:rPr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2068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1450</w:t>
            </w:r>
          </w:p>
        </w:tc>
        <w:tc>
          <w:tcPr>
            <w:tcW w:w="2084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2438</w:t>
            </w:r>
          </w:p>
        </w:tc>
        <w:tc>
          <w:tcPr>
            <w:tcW w:w="2048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2500</w:t>
            </w:r>
          </w:p>
        </w:tc>
        <w:tc>
          <w:tcPr>
            <w:tcW w:w="2099" w:type="dxa"/>
            <w:gridSpan w:val="2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2500</w:t>
            </w:r>
          </w:p>
        </w:tc>
      </w:tr>
      <w:tr w:rsidR="009D6B0B" w:rsidRPr="000E071B" w:rsidTr="00B31AE0">
        <w:trPr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права на земельный участок</w:t>
            </w:r>
          </w:p>
        </w:tc>
        <w:tc>
          <w:tcPr>
            <w:tcW w:w="8299" w:type="dxa"/>
            <w:gridSpan w:val="5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Государственная собственность до разграничения</w:t>
            </w:r>
          </w:p>
        </w:tc>
      </w:tr>
      <w:tr w:rsidR="009D6B0B" w:rsidRPr="000E071B" w:rsidTr="00B31AE0">
        <w:trPr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обременения, ограничения</w:t>
            </w:r>
          </w:p>
        </w:tc>
        <w:tc>
          <w:tcPr>
            <w:tcW w:w="8299" w:type="dxa"/>
            <w:gridSpan w:val="5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отсутствуют</w:t>
            </w:r>
          </w:p>
        </w:tc>
      </w:tr>
      <w:tr w:rsidR="009D6B0B" w:rsidRPr="000E071B" w:rsidTr="00B31AE0">
        <w:trPr>
          <w:trHeight w:val="233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кадастровый номер</w:t>
            </w:r>
          </w:p>
        </w:tc>
        <w:tc>
          <w:tcPr>
            <w:tcW w:w="2068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060002:1506</w:t>
            </w:r>
          </w:p>
        </w:tc>
        <w:tc>
          <w:tcPr>
            <w:tcW w:w="2084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18:05:060002:1508</w:t>
            </w:r>
          </w:p>
        </w:tc>
        <w:tc>
          <w:tcPr>
            <w:tcW w:w="2048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18:05:060001:127</w:t>
            </w:r>
          </w:p>
        </w:tc>
        <w:tc>
          <w:tcPr>
            <w:tcW w:w="2099" w:type="dxa"/>
            <w:gridSpan w:val="2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18:05:060002:1509</w:t>
            </w:r>
          </w:p>
        </w:tc>
      </w:tr>
      <w:tr w:rsidR="009D6B0B" w:rsidRPr="000E071B" w:rsidTr="00B31AE0">
        <w:trPr>
          <w:trHeight w:val="156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категория земель</w:t>
            </w:r>
          </w:p>
        </w:tc>
        <w:tc>
          <w:tcPr>
            <w:tcW w:w="8299" w:type="dxa"/>
            <w:gridSpan w:val="5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Земли  населенных пунктов</w:t>
            </w:r>
          </w:p>
        </w:tc>
      </w:tr>
      <w:tr w:rsidR="009D6B0B" w:rsidRPr="000E071B" w:rsidTr="00B31AE0">
        <w:trPr>
          <w:trHeight w:val="293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разрешенное использование</w:t>
            </w:r>
          </w:p>
        </w:tc>
        <w:tc>
          <w:tcPr>
            <w:tcW w:w="8299" w:type="dxa"/>
            <w:gridSpan w:val="5"/>
            <w:shd w:val="clear" w:color="auto" w:fill="auto"/>
          </w:tcPr>
          <w:p w:rsidR="009D6B0B" w:rsidRPr="000E071B" w:rsidRDefault="009D6B0B" w:rsidP="00B31AE0">
            <w:pPr>
              <w:tabs>
                <w:tab w:val="left" w:pos="1134"/>
              </w:tabs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Для ведения личного подсобного хозяйства  (приусадебный земельный участок) (код 2.2)</w:t>
            </w:r>
          </w:p>
        </w:tc>
      </w:tr>
      <w:tr w:rsidR="009D6B0B" w:rsidRPr="000E071B" w:rsidTr="00B31AE0">
        <w:trPr>
          <w:gridAfter w:val="1"/>
          <w:wAfter w:w="13" w:type="dxa"/>
          <w:trHeight w:val="293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8286" w:type="dxa"/>
            <w:gridSpan w:val="4"/>
            <w:shd w:val="clear" w:color="auto" w:fill="auto"/>
          </w:tcPr>
          <w:p w:rsidR="009D6B0B" w:rsidRPr="000E071B" w:rsidRDefault="009D6B0B" w:rsidP="00B31AE0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 xml:space="preserve"> 1.АО «Газпром газораспределение Ижевск филиал в 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г</w:t>
            </w:r>
            <w:proofErr w:type="gramStart"/>
            <w:r w:rsidRPr="000E071B">
              <w:rPr>
                <w:b/>
                <w:sz w:val="20"/>
                <w:szCs w:val="20"/>
                <w:lang w:eastAsia="ar-SA"/>
              </w:rPr>
              <w:t>.Г</w:t>
            </w:r>
            <w:proofErr w:type="gramEnd"/>
            <w:r w:rsidRPr="000E071B">
              <w:rPr>
                <w:b/>
                <w:sz w:val="20"/>
                <w:szCs w:val="20"/>
                <w:lang w:eastAsia="ar-SA"/>
              </w:rPr>
              <w:t>лазове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>»</w:t>
            </w:r>
          </w:p>
          <w:p w:rsidR="009D6B0B" w:rsidRDefault="009D6B0B" w:rsidP="00B31AE0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Распределительных газопроводов в границах земельного участка нет. Имеется техническая возможность подключения (технологического присоединения) газоиспользующего оборудования и объектов капитального строительства к сетям газораспределения с максимальным часовым расходов газоиспользующего оборудования до 7 </w:t>
            </w:r>
            <w:proofErr w:type="spellStart"/>
            <w:r>
              <w:rPr>
                <w:sz w:val="20"/>
                <w:szCs w:val="20"/>
                <w:lang w:eastAsia="ar-SA"/>
              </w:rPr>
              <w:t>куб</w:t>
            </w:r>
            <w:proofErr w:type="gramStart"/>
            <w:r>
              <w:rPr>
                <w:sz w:val="20"/>
                <w:szCs w:val="20"/>
                <w:lang w:eastAsia="ar-SA"/>
              </w:rPr>
              <w:t>.м</w:t>
            </w:r>
            <w:proofErr w:type="spellEnd"/>
            <w:proofErr w:type="gramEnd"/>
            <w:r>
              <w:rPr>
                <w:sz w:val="20"/>
                <w:szCs w:val="20"/>
                <w:lang w:eastAsia="ar-SA"/>
              </w:rPr>
              <w:t>/час.</w:t>
            </w:r>
          </w:p>
          <w:p w:rsidR="009D6B0B" w:rsidRPr="000E071B" w:rsidRDefault="009D6B0B" w:rsidP="00B31AE0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</w:p>
          <w:p w:rsidR="009D6B0B" w:rsidRPr="000E071B" w:rsidRDefault="009D6B0B" w:rsidP="00B31AE0">
            <w:pPr>
              <w:tabs>
                <w:tab w:val="left" w:pos="1134"/>
              </w:tabs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2.ООО «</w:t>
            </w:r>
            <w:proofErr w:type="spellStart"/>
            <w:r w:rsidRPr="000E071B">
              <w:rPr>
                <w:b/>
                <w:sz w:val="20"/>
                <w:szCs w:val="20"/>
                <w:lang w:eastAsia="ar-SA"/>
              </w:rPr>
              <w:t>Аквафонд</w:t>
            </w:r>
            <w:proofErr w:type="spellEnd"/>
            <w:r w:rsidRPr="000E071B">
              <w:rPr>
                <w:b/>
                <w:sz w:val="20"/>
                <w:szCs w:val="20"/>
                <w:lang w:eastAsia="ar-SA"/>
              </w:rPr>
              <w:t xml:space="preserve">» </w:t>
            </w:r>
          </w:p>
          <w:p w:rsidR="009D6B0B" w:rsidRPr="000E071B" w:rsidRDefault="009D6B0B" w:rsidP="00B31AE0">
            <w:pPr>
              <w:tabs>
                <w:tab w:val="left" w:pos="1134"/>
              </w:tabs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Водоснабжение объекта  возможно  с присоединением к существующему уличному водопроводу</w:t>
            </w:r>
          </w:p>
        </w:tc>
      </w:tr>
      <w:tr w:rsidR="009D6B0B" w:rsidRPr="000E071B" w:rsidTr="00B31AE0">
        <w:trPr>
          <w:gridAfter w:val="1"/>
          <w:wAfter w:w="13" w:type="dxa"/>
          <w:trHeight w:val="293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- п</w:t>
            </w:r>
            <w:r w:rsidRPr="000E071B">
              <w:rPr>
                <w:sz w:val="20"/>
                <w:szCs w:val="20"/>
                <w:lang w:eastAsia="ar-SA"/>
              </w:rPr>
              <w:t xml:space="preserve">араметры разрешенного </w:t>
            </w:r>
            <w:r w:rsidRPr="000E071B">
              <w:rPr>
                <w:sz w:val="20"/>
                <w:szCs w:val="20"/>
                <w:lang w:eastAsia="ar-SA"/>
              </w:rPr>
              <w:lastRenderedPageBreak/>
              <w:t>строительства объекта капитального строительства</w:t>
            </w:r>
          </w:p>
        </w:tc>
        <w:tc>
          <w:tcPr>
            <w:tcW w:w="8286" w:type="dxa"/>
            <w:gridSpan w:val="4"/>
            <w:shd w:val="clear" w:color="auto" w:fill="auto"/>
          </w:tcPr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lastRenderedPageBreak/>
              <w:t>Предельное количество  этажей 2 (включая мансарду);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 xml:space="preserve">Максимальный процент </w:t>
            </w:r>
            <w:proofErr w:type="gramStart"/>
            <w:r w:rsidRPr="00080FC0">
              <w:rPr>
                <w:sz w:val="20"/>
                <w:szCs w:val="20"/>
                <w:lang w:eastAsia="ar-SA"/>
              </w:rPr>
              <w:t>застройки</w:t>
            </w:r>
            <w:proofErr w:type="gramEnd"/>
            <w:r w:rsidRPr="00080FC0">
              <w:rPr>
                <w:sz w:val="20"/>
                <w:szCs w:val="20"/>
                <w:lang w:eastAsia="ar-SA"/>
              </w:rPr>
              <w:t xml:space="preserve">  в границах земельного участка определяемый как </w:t>
            </w:r>
            <w:r w:rsidRPr="00080FC0">
              <w:rPr>
                <w:sz w:val="20"/>
                <w:szCs w:val="20"/>
                <w:lang w:eastAsia="ar-SA"/>
              </w:rPr>
              <w:lastRenderedPageBreak/>
              <w:t>отношение суммарной площади земельного участка, которая может быть застроена, ко всей площади земельного участка- 20%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 xml:space="preserve">Минимальные </w:t>
            </w:r>
            <w:proofErr w:type="gramStart"/>
            <w:r w:rsidRPr="00080FC0">
              <w:rPr>
                <w:sz w:val="20"/>
                <w:szCs w:val="20"/>
                <w:lang w:eastAsia="ar-SA"/>
              </w:rPr>
              <w:t>отступы</w:t>
            </w:r>
            <w:proofErr w:type="gramEnd"/>
            <w:r w:rsidRPr="00080FC0">
              <w:rPr>
                <w:sz w:val="20"/>
                <w:szCs w:val="20"/>
                <w:lang w:eastAsia="ar-SA"/>
              </w:rPr>
              <w:t xml:space="preserve"> установленные в целях определения мест допустимого размещения зданий: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 xml:space="preserve">- от границ земельного участка по фронту улиц  и проездов – 5 м, 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>- от красной линии – 5 м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>- от границ земельного участка – 3м.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>Минимальный процент озеленения – 30%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>Максимальная высота ограждений земельных участков: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>1,8-вдоль улиц и проездов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>1,8-между соседними участками в «сквозном» исполнении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>1,5-между соседними участками в «глухом» исполнении</w:t>
            </w:r>
          </w:p>
          <w:p w:rsidR="009D6B0B" w:rsidRPr="00080FC0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>Более 1,8 по согласованию со смежными землепользователями (не выше 2,0 м)</w:t>
            </w:r>
          </w:p>
          <w:p w:rsidR="009D6B0B" w:rsidRPr="000E071B" w:rsidRDefault="009D6B0B" w:rsidP="00B31AE0">
            <w:pPr>
              <w:pStyle w:val="a3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  <w:lang w:eastAsia="ar-SA"/>
              </w:rPr>
            </w:pPr>
            <w:r w:rsidRPr="00080FC0">
              <w:rPr>
                <w:sz w:val="20"/>
                <w:szCs w:val="20"/>
                <w:lang w:eastAsia="ar-SA"/>
              </w:rPr>
              <w:t>2,0 максимальная высота ограждений земельных участков прочих объектов</w:t>
            </w:r>
          </w:p>
        </w:tc>
      </w:tr>
      <w:tr w:rsidR="009D6B0B" w:rsidRPr="000E071B" w:rsidTr="00B31AE0">
        <w:trPr>
          <w:gridAfter w:val="1"/>
          <w:wAfter w:w="13" w:type="dxa"/>
          <w:trHeight w:val="275"/>
        </w:trPr>
        <w:tc>
          <w:tcPr>
            <w:tcW w:w="2077" w:type="dxa"/>
            <w:vMerge w:val="restart"/>
            <w:shd w:val="clear" w:color="auto" w:fill="auto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lastRenderedPageBreak/>
              <w:t>6. Начальная цена продажи, руб.</w:t>
            </w:r>
          </w:p>
        </w:tc>
        <w:tc>
          <w:tcPr>
            <w:tcW w:w="2068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Лот №1</w:t>
            </w: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18:05:</w:t>
            </w:r>
            <w:r>
              <w:rPr>
                <w:sz w:val="20"/>
                <w:szCs w:val="20"/>
                <w:lang w:eastAsia="ar-SA"/>
              </w:rPr>
              <w:t>060002:1506</w:t>
            </w:r>
          </w:p>
        </w:tc>
        <w:tc>
          <w:tcPr>
            <w:tcW w:w="2084" w:type="dxa"/>
            <w:shd w:val="clear" w:color="auto" w:fill="auto"/>
          </w:tcPr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№2</w:t>
            </w: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18:05:060002:1508</w:t>
            </w:r>
          </w:p>
        </w:tc>
        <w:tc>
          <w:tcPr>
            <w:tcW w:w="2048" w:type="dxa"/>
            <w:shd w:val="clear" w:color="auto" w:fill="auto"/>
          </w:tcPr>
          <w:p w:rsidR="009D6B0B" w:rsidRDefault="009D6B0B" w:rsidP="00B31AE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№3</w:t>
            </w: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18:05:060001:127</w:t>
            </w:r>
          </w:p>
        </w:tc>
        <w:tc>
          <w:tcPr>
            <w:tcW w:w="2086" w:type="dxa"/>
            <w:shd w:val="clear" w:color="auto" w:fill="auto"/>
          </w:tcPr>
          <w:p w:rsidR="009D6B0B" w:rsidRDefault="009D6B0B" w:rsidP="00B31AE0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Лот №4</w:t>
            </w: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18:05:060002:1509</w:t>
            </w:r>
          </w:p>
        </w:tc>
      </w:tr>
      <w:tr w:rsidR="009D6B0B" w:rsidRPr="000E071B" w:rsidTr="00B31AE0">
        <w:trPr>
          <w:gridAfter w:val="1"/>
          <w:wAfter w:w="13" w:type="dxa"/>
          <w:trHeight w:val="374"/>
        </w:trPr>
        <w:tc>
          <w:tcPr>
            <w:tcW w:w="2077" w:type="dxa"/>
            <w:vMerge/>
            <w:shd w:val="clear" w:color="auto" w:fill="auto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8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139345 (Сто тридцать девять тысяч триста сорок пять) рублей 00 копеек</w:t>
            </w:r>
          </w:p>
        </w:tc>
        <w:tc>
          <w:tcPr>
            <w:tcW w:w="2084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224759 (Двести двадцать четыре тысячи семьсот пятьдесят девять) рублей 22 копейки</w:t>
            </w:r>
          </w:p>
        </w:tc>
        <w:tc>
          <w:tcPr>
            <w:tcW w:w="2048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278125 (Двести семьдесят восемь тысяч сто двадцать пять) рублей 00 копеек</w:t>
            </w:r>
          </w:p>
        </w:tc>
        <w:tc>
          <w:tcPr>
            <w:tcW w:w="2086" w:type="dxa"/>
            <w:shd w:val="clear" w:color="auto" w:fill="auto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229950 (Двести двадцать девять тысяч девятьсот пятьдесят) рублей 00 копеек</w:t>
            </w:r>
          </w:p>
        </w:tc>
      </w:tr>
      <w:tr w:rsidR="009D6B0B" w:rsidRPr="000E071B" w:rsidTr="00B31AE0">
        <w:trPr>
          <w:gridAfter w:val="1"/>
          <w:wAfter w:w="13" w:type="dxa"/>
          <w:trHeight w:val="1720"/>
        </w:trPr>
        <w:tc>
          <w:tcPr>
            <w:tcW w:w="2077" w:type="dxa"/>
            <w:shd w:val="clear" w:color="auto" w:fill="auto"/>
            <w:vAlign w:val="center"/>
          </w:tcPr>
          <w:p w:rsidR="009D6B0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7. Величина повышения начальной цены предмета аукциона «шаг аукциона» (3% от начальной цены), руб.</w:t>
            </w:r>
          </w:p>
          <w:p w:rsidR="009D6B0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4180 (Четыре тысячи сто восемьдесят) рублей 35 копеек</w:t>
            </w: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84" w:type="dxa"/>
            <w:shd w:val="clear" w:color="auto" w:fill="auto"/>
            <w:vAlign w:val="center"/>
          </w:tcPr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6742 (Шесть тысяч семьсот сорок два) рубля 7</w:t>
            </w:r>
            <w:r w:rsidR="003E6C66">
              <w:rPr>
                <w:sz w:val="20"/>
                <w:szCs w:val="20"/>
                <w:lang w:eastAsia="ar-SA"/>
              </w:rPr>
              <w:t>0</w:t>
            </w:r>
            <w:r>
              <w:rPr>
                <w:sz w:val="20"/>
                <w:szCs w:val="20"/>
                <w:lang w:eastAsia="ar-SA"/>
              </w:rPr>
              <w:t xml:space="preserve"> копеек</w:t>
            </w: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8343 (Восемь тысяч триста сорок три) рубля 7</w:t>
            </w:r>
            <w:r w:rsidR="003E6C66">
              <w:rPr>
                <w:sz w:val="20"/>
                <w:szCs w:val="20"/>
                <w:lang w:eastAsia="ar-SA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  <w:lang w:eastAsia="ar-SA"/>
              </w:rPr>
              <w:t xml:space="preserve"> копеек</w:t>
            </w: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6898 (Шесть тысяч восемьсот девяносто восемь) рублей 50 копеек</w:t>
            </w: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9D6B0B" w:rsidRPr="000E071B" w:rsidTr="00B31AE0">
        <w:trPr>
          <w:gridAfter w:val="1"/>
          <w:wAfter w:w="13" w:type="dxa"/>
          <w:trHeight w:val="1338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8. Размер задатка (50% от начальной цены продажи), руб.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69672 (Шестьдесят девять тысяч шестьсот семьдесят два) рубля 50 копеек</w:t>
            </w:r>
          </w:p>
        </w:tc>
        <w:tc>
          <w:tcPr>
            <w:tcW w:w="2084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112379 (Сто двенадцать тысяч триста семьдесят девять) рублей 61 копеек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139062 (Сто тридцать девять тысяч шестьдесят два) рубля 50 копеек</w:t>
            </w:r>
          </w:p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:rsidR="009D6B0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114975 (Сто четырнадцать тысяч девятьсот семьдесят пять) рублей 00 копеек</w:t>
            </w: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</w:tr>
      <w:tr w:rsidR="009D6B0B" w:rsidRPr="000E071B" w:rsidTr="00B31AE0">
        <w:trPr>
          <w:gridAfter w:val="1"/>
          <w:wAfter w:w="13" w:type="dxa"/>
          <w:trHeight w:val="603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9.Порядок внесения задатка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Задаток вносится до подачи заявки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 10. Банковские реквизиты  для перечисления задатка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b/>
                <w:sz w:val="20"/>
                <w:szCs w:val="20"/>
                <w:lang w:eastAsia="ar-SA"/>
              </w:rPr>
              <w:t>Получатель</w:t>
            </w:r>
            <w:r w:rsidRPr="000E071B">
              <w:rPr>
                <w:sz w:val="20"/>
                <w:szCs w:val="20"/>
                <w:lang w:eastAsia="ar-SA"/>
              </w:rPr>
              <w:t xml:space="preserve">:  </w:t>
            </w: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район Удмуртской Республики»</w:t>
            </w:r>
          </w:p>
          <w:p w:rsidR="009D6B0B" w:rsidRPr="000E071B" w:rsidRDefault="009D6B0B" w:rsidP="00B31AE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ИНН 1837020974   КПП 183701001</w:t>
            </w: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ab/>
            </w:r>
          </w:p>
          <w:p w:rsidR="009D6B0B" w:rsidRPr="000E071B" w:rsidRDefault="009D6B0B" w:rsidP="00B31AE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Банк получателя: ОТДЕЛЕНИЕ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-НБ УДМУРТСКАЯ РЕСПУБЛИКА БАНКА РОССИИ//УФК по Удмуртской Республике г. Ижевск</w:t>
            </w:r>
          </w:p>
          <w:p w:rsidR="009D6B0B" w:rsidRPr="000E071B" w:rsidRDefault="009D6B0B" w:rsidP="00B31AE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Получатель: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 xml:space="preserve">УФК по Удмуртской Республике (Администрация муниципального образования «Муниципальный округ  </w:t>
            </w:r>
            <w:proofErr w:type="spellStart"/>
            <w:r w:rsidRPr="000E071B">
              <w:rPr>
                <w:rFonts w:eastAsia="Calibri"/>
                <w:sz w:val="20"/>
                <w:szCs w:val="20"/>
                <w:lang w:eastAsia="en-US"/>
              </w:rPr>
              <w:t>Глазовский</w:t>
            </w:r>
            <w:proofErr w:type="spellEnd"/>
            <w:r w:rsidRPr="000E071B">
              <w:rPr>
                <w:rFonts w:eastAsia="Calibri"/>
                <w:sz w:val="20"/>
                <w:szCs w:val="20"/>
                <w:lang w:eastAsia="en-US"/>
              </w:rPr>
              <w:t xml:space="preserve">  район Удмуртской Республики», 05211140010)</w:t>
            </w:r>
          </w:p>
          <w:p w:rsidR="009D6B0B" w:rsidRPr="000E071B" w:rsidRDefault="009D6B0B" w:rsidP="00B31AE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БИК: 019401100</w:t>
            </w:r>
          </w:p>
          <w:p w:rsidR="009D6B0B" w:rsidRPr="000E071B" w:rsidRDefault="009D6B0B" w:rsidP="00B31AE0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р</w:t>
            </w:r>
            <w:proofErr w:type="gramEnd"/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/с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03232643945100001300</w:t>
            </w:r>
          </w:p>
          <w:p w:rsidR="009D6B0B" w:rsidRPr="000E071B" w:rsidRDefault="009D6B0B" w:rsidP="00B31A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 xml:space="preserve">к/с </w:t>
            </w:r>
            <w:r w:rsidRPr="000E071B">
              <w:rPr>
                <w:rFonts w:eastAsia="Calibri"/>
                <w:sz w:val="20"/>
                <w:szCs w:val="20"/>
                <w:lang w:eastAsia="en-US"/>
              </w:rPr>
              <w:t>40102810545370000081</w:t>
            </w:r>
          </w:p>
          <w:p w:rsidR="009D6B0B" w:rsidRPr="000E071B" w:rsidRDefault="009D6B0B" w:rsidP="00B31AE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E071B">
              <w:rPr>
                <w:rFonts w:eastAsia="Calibri"/>
                <w:b/>
                <w:sz w:val="20"/>
                <w:szCs w:val="20"/>
                <w:lang w:eastAsia="en-US"/>
              </w:rPr>
              <w:t>ОКТМО: 94510000</w:t>
            </w:r>
          </w:p>
          <w:p w:rsidR="009D6B0B" w:rsidRPr="000E071B" w:rsidRDefault="009D6B0B" w:rsidP="00B31AE0">
            <w:pPr>
              <w:rPr>
                <w:b/>
                <w:sz w:val="20"/>
                <w:szCs w:val="20"/>
                <w:lang w:eastAsia="ar-SA"/>
              </w:rPr>
            </w:pPr>
            <w:r w:rsidRPr="000E071B">
              <w:rPr>
                <w:b/>
                <w:bCs/>
                <w:sz w:val="20"/>
                <w:szCs w:val="20"/>
                <w:lang w:eastAsia="ar-SA"/>
              </w:rPr>
              <w:t xml:space="preserve">Наименование платежа: </w:t>
            </w:r>
            <w:r w:rsidRPr="000E071B">
              <w:rPr>
                <w:sz w:val="20"/>
                <w:szCs w:val="20"/>
                <w:lang w:eastAsia="ar-SA"/>
              </w:rPr>
              <w:t>Задаток для участия в аукционе по продаже земельного участка.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11.Возврат задатка: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9D6B0B" w:rsidRPr="000E071B" w:rsidTr="00B31AE0">
        <w:trPr>
          <w:gridAfter w:val="1"/>
          <w:wAfter w:w="13" w:type="dxa"/>
          <w:trHeight w:val="527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lastRenderedPageBreak/>
              <w:t>-не допущенному участию в аукционе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9D6B0B" w:rsidRPr="000E071B" w:rsidTr="00B31AE0">
        <w:trPr>
          <w:gridAfter w:val="1"/>
          <w:wAfter w:w="13" w:type="dxa"/>
          <w:trHeight w:val="400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8286" w:type="dxa"/>
            <w:gridSpan w:val="4"/>
            <w:shd w:val="clear" w:color="auto" w:fill="auto"/>
          </w:tcPr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В течение 3-х рабочих дней со дня поступления уведомления об отзыве заявки 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при отзыве заявки позднее дня окончания срока приема заявок</w:t>
            </w:r>
          </w:p>
        </w:tc>
        <w:tc>
          <w:tcPr>
            <w:tcW w:w="8286" w:type="dxa"/>
            <w:gridSpan w:val="4"/>
            <w:shd w:val="clear" w:color="auto" w:fill="auto"/>
          </w:tcPr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не победившим участникам аукциона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В течение 3-х рабочих дней со дня подписания протокола о результатах аукциона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</w:tcPr>
          <w:p w:rsidR="009D6B0B" w:rsidRPr="000E071B" w:rsidRDefault="009D6B0B" w:rsidP="00B31AE0">
            <w:pPr>
              <w:suppressAutoHyphens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12. Задаток не возвращается</w:t>
            </w:r>
          </w:p>
        </w:tc>
        <w:tc>
          <w:tcPr>
            <w:tcW w:w="8286" w:type="dxa"/>
            <w:gridSpan w:val="4"/>
            <w:shd w:val="clear" w:color="auto" w:fill="auto"/>
          </w:tcPr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13.Форма заявки на участие 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Приложение №2 к настоящему Извещению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14. Порядок приема</w:t>
            </w:r>
          </w:p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заявок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прием документов прекращается не ранее чем за пять дней до дня проведения аукциона;</w:t>
            </w:r>
          </w:p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один заявитель вправе подать только одну заявку на участие в аукционе;</w:t>
            </w:r>
          </w:p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 xml:space="preserve">- заявка подается лично </w:t>
            </w:r>
          </w:p>
          <w:p w:rsidR="009D6B0B" w:rsidRPr="000E071B" w:rsidRDefault="009D6B0B" w:rsidP="00B31AE0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val="en-US" w:eastAsia="ar-SA"/>
              </w:rPr>
              <w:t>1</w:t>
            </w:r>
            <w:r w:rsidRPr="000E071B">
              <w:rPr>
                <w:sz w:val="20"/>
                <w:szCs w:val="20"/>
                <w:lang w:eastAsia="ar-SA"/>
              </w:rPr>
              <w:t>5.Адрес места приема заявок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spacing w:line="27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УР, г. Глазов, </w:t>
            </w:r>
            <w:r w:rsidRPr="000E071B">
              <w:rPr>
                <w:bCs/>
                <w:sz w:val="20"/>
                <w:szCs w:val="20"/>
                <w:lang w:eastAsia="ar-SA"/>
              </w:rPr>
              <w:t xml:space="preserve">ул. Молодой  Гвардии, д.22а, каб.405. </w:t>
            </w:r>
          </w:p>
        </w:tc>
      </w:tr>
      <w:tr w:rsidR="009D6B0B" w:rsidRPr="000E071B" w:rsidTr="00B31AE0">
        <w:trPr>
          <w:gridAfter w:val="1"/>
          <w:wAfter w:w="13" w:type="dxa"/>
          <w:trHeight w:val="572"/>
        </w:trPr>
        <w:tc>
          <w:tcPr>
            <w:tcW w:w="2077" w:type="dxa"/>
            <w:shd w:val="clear" w:color="auto" w:fill="auto"/>
            <w:vAlign w:val="center"/>
          </w:tcPr>
          <w:p w:rsidR="009D6B0B" w:rsidRPr="00A17152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17152">
              <w:rPr>
                <w:sz w:val="20"/>
                <w:szCs w:val="20"/>
                <w:lang w:eastAsia="ar-SA"/>
              </w:rPr>
              <w:t>16. Прием заявок на участие в аукционе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A17152" w:rsidRDefault="009D6B0B" w:rsidP="00B31AE0">
            <w:pPr>
              <w:suppressLineNumbers/>
              <w:tabs>
                <w:tab w:val="left" w:pos="4998"/>
              </w:tabs>
              <w:suppressAutoHyphens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A17152">
              <w:rPr>
                <w:bCs/>
                <w:sz w:val="20"/>
                <w:szCs w:val="20"/>
                <w:lang w:eastAsia="ar-SA"/>
              </w:rPr>
              <w:t xml:space="preserve">Ежедневно </w:t>
            </w:r>
            <w:r w:rsidRPr="00A17152">
              <w:rPr>
                <w:b/>
                <w:bCs/>
                <w:sz w:val="20"/>
                <w:szCs w:val="20"/>
                <w:lang w:eastAsia="ar-SA"/>
              </w:rPr>
              <w:t>с 24.02.2025 г. по 25.03.2025</w:t>
            </w:r>
            <w:r w:rsidRPr="00A17152">
              <w:rPr>
                <w:bCs/>
                <w:sz w:val="20"/>
                <w:szCs w:val="20"/>
                <w:lang w:eastAsia="ar-SA"/>
              </w:rPr>
              <w:t xml:space="preserve"> г. с  8.00 до 17.00, обед с 12.00 до 13.00, кроме среды, праздничных и выходных дней (суббота, воскресенье), в предпраздничный день с 8.00 </w:t>
            </w:r>
            <w:proofErr w:type="gramStart"/>
            <w:r w:rsidRPr="00A17152">
              <w:rPr>
                <w:bCs/>
                <w:sz w:val="20"/>
                <w:szCs w:val="20"/>
                <w:lang w:eastAsia="ar-SA"/>
              </w:rPr>
              <w:t>до</w:t>
            </w:r>
            <w:proofErr w:type="gramEnd"/>
            <w:r w:rsidRPr="00A17152">
              <w:rPr>
                <w:bCs/>
                <w:sz w:val="20"/>
                <w:szCs w:val="20"/>
                <w:lang w:eastAsia="ar-SA"/>
              </w:rPr>
              <w:t xml:space="preserve"> 16.00, обед с 12.00 до 13.00</w:t>
            </w:r>
          </w:p>
        </w:tc>
      </w:tr>
      <w:tr w:rsidR="009D6B0B" w:rsidRPr="000E071B" w:rsidTr="00B31AE0">
        <w:trPr>
          <w:gridAfter w:val="1"/>
          <w:wAfter w:w="13" w:type="dxa"/>
          <w:trHeight w:val="134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17. Перечень документов, прилагаемых к заявке</w:t>
            </w:r>
          </w:p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9D6B0B" w:rsidRPr="000E071B" w:rsidRDefault="009D6B0B" w:rsidP="00B31A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9D6B0B" w:rsidRPr="000E071B" w:rsidRDefault="009D6B0B" w:rsidP="00B31A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9D6B0B" w:rsidRPr="000E071B" w:rsidRDefault="009D6B0B" w:rsidP="00B31A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 xml:space="preserve">- копия доверенности, в случае, если </w:t>
            </w:r>
            <w:proofErr w:type="gramStart"/>
            <w:r w:rsidRPr="000E071B">
              <w:rPr>
                <w:sz w:val="20"/>
                <w:szCs w:val="20"/>
              </w:rPr>
              <w:t>лицо, подавшее заявку действует</w:t>
            </w:r>
            <w:proofErr w:type="gramEnd"/>
            <w:r w:rsidRPr="000E071B">
              <w:rPr>
                <w:sz w:val="20"/>
                <w:szCs w:val="20"/>
              </w:rPr>
              <w:t xml:space="preserve"> по доверенности</w:t>
            </w:r>
          </w:p>
        </w:tc>
      </w:tr>
      <w:tr w:rsidR="009D6B0B" w:rsidRPr="000E071B" w:rsidTr="00B31AE0">
        <w:trPr>
          <w:gridAfter w:val="1"/>
          <w:wAfter w:w="13" w:type="dxa"/>
          <w:trHeight w:val="461"/>
        </w:trPr>
        <w:tc>
          <w:tcPr>
            <w:tcW w:w="2077" w:type="dxa"/>
            <w:shd w:val="clear" w:color="auto" w:fill="auto"/>
            <w:vAlign w:val="center"/>
          </w:tcPr>
          <w:p w:rsidR="009D6B0B" w:rsidRPr="000E071B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0E071B">
              <w:rPr>
                <w:sz w:val="20"/>
                <w:szCs w:val="20"/>
                <w:lang w:eastAsia="ar-SA"/>
              </w:rPr>
              <w:t>1</w:t>
            </w:r>
            <w:r>
              <w:rPr>
                <w:sz w:val="20"/>
                <w:szCs w:val="20"/>
                <w:lang w:eastAsia="ar-SA"/>
              </w:rPr>
              <w:t>8</w:t>
            </w:r>
            <w:r w:rsidRPr="000E071B">
              <w:rPr>
                <w:sz w:val="20"/>
                <w:szCs w:val="20"/>
                <w:lang w:eastAsia="ar-SA"/>
              </w:rPr>
              <w:t>. Проект договора купли-продажи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0E071B" w:rsidRDefault="009D6B0B" w:rsidP="00B31A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E071B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  <w:tr w:rsidR="009D6B0B" w:rsidRPr="000E071B" w:rsidTr="00B31AE0">
        <w:trPr>
          <w:gridAfter w:val="1"/>
          <w:wAfter w:w="13" w:type="dxa"/>
          <w:trHeight w:val="461"/>
        </w:trPr>
        <w:tc>
          <w:tcPr>
            <w:tcW w:w="2077" w:type="dxa"/>
            <w:shd w:val="clear" w:color="auto" w:fill="auto"/>
            <w:vAlign w:val="center"/>
          </w:tcPr>
          <w:p w:rsidR="009D6B0B" w:rsidRPr="00A17152" w:rsidRDefault="009D6B0B" w:rsidP="00B31AE0">
            <w:pPr>
              <w:suppressLineNumbers/>
              <w:suppressAutoHyphens/>
              <w:snapToGrid w:val="0"/>
              <w:spacing w:line="276" w:lineRule="auto"/>
              <w:rPr>
                <w:sz w:val="20"/>
                <w:szCs w:val="20"/>
                <w:lang w:eastAsia="ar-SA"/>
              </w:rPr>
            </w:pPr>
            <w:r w:rsidRPr="00A17152">
              <w:rPr>
                <w:sz w:val="20"/>
                <w:szCs w:val="20"/>
                <w:lang w:eastAsia="ar-SA"/>
              </w:rPr>
              <w:t>19. Рассмотрение заявок</w:t>
            </w:r>
          </w:p>
        </w:tc>
        <w:tc>
          <w:tcPr>
            <w:tcW w:w="8286" w:type="dxa"/>
            <w:gridSpan w:val="4"/>
            <w:shd w:val="clear" w:color="auto" w:fill="auto"/>
            <w:vAlign w:val="center"/>
          </w:tcPr>
          <w:p w:rsidR="009D6B0B" w:rsidRPr="00A17152" w:rsidRDefault="009D6B0B" w:rsidP="00B31A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17152">
              <w:rPr>
                <w:sz w:val="20"/>
                <w:szCs w:val="20"/>
              </w:rPr>
              <w:t>27.03.2025 г.</w:t>
            </w:r>
          </w:p>
        </w:tc>
      </w:tr>
    </w:tbl>
    <w:p w:rsidR="00C93687" w:rsidRDefault="00C93687"/>
    <w:sectPr w:rsidR="00C93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0F"/>
    <w:rsid w:val="003E6C66"/>
    <w:rsid w:val="006C457B"/>
    <w:rsid w:val="009D6B0B"/>
    <w:rsid w:val="00BA6C0F"/>
    <w:rsid w:val="00C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6B0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D6B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1183</Words>
  <Characters>6746</Characters>
  <Application>Microsoft Office Word</Application>
  <DocSecurity>0</DocSecurity>
  <Lines>56</Lines>
  <Paragraphs>15</Paragraphs>
  <ScaleCrop>false</ScaleCrop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2025-02-21T10:07:00Z</dcterms:created>
  <dcterms:modified xsi:type="dcterms:W3CDTF">2025-02-21T10:44:00Z</dcterms:modified>
</cp:coreProperties>
</file>