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B62" w:rsidRDefault="00C52B62" w:rsidP="00C52B62">
      <w:pPr>
        <w:jc w:val="right"/>
        <w:rPr>
          <w:rFonts w:ascii="Times New Roman" w:hAnsi="Times New Roman" w:cs="Times New Roman"/>
        </w:rPr>
      </w:pPr>
      <w:r w:rsidRPr="00C52B62">
        <w:rPr>
          <w:rFonts w:ascii="Times New Roman" w:hAnsi="Times New Roman" w:cs="Times New Roman"/>
        </w:rPr>
        <w:t>Утвержден</w:t>
      </w:r>
    </w:p>
    <w:p w:rsidR="00C52B62" w:rsidRDefault="00C52B62" w:rsidP="00C52B62">
      <w:pPr>
        <w:jc w:val="right"/>
        <w:rPr>
          <w:rFonts w:ascii="Times New Roman" w:hAnsi="Times New Roman" w:cs="Times New Roman"/>
        </w:rPr>
      </w:pPr>
      <w:r>
        <w:rPr>
          <w:rFonts w:ascii="Times New Roman" w:hAnsi="Times New Roman" w:cs="Times New Roman"/>
        </w:rPr>
        <w:t>Постановлением Администрации</w:t>
      </w:r>
    </w:p>
    <w:p w:rsidR="00C52B62" w:rsidRDefault="00C52B62" w:rsidP="00C52B62">
      <w:pPr>
        <w:jc w:val="right"/>
        <w:rPr>
          <w:rFonts w:ascii="Times New Roman" w:hAnsi="Times New Roman" w:cs="Times New Roman"/>
        </w:rPr>
      </w:pPr>
      <w:r>
        <w:rPr>
          <w:rFonts w:ascii="Times New Roman" w:hAnsi="Times New Roman" w:cs="Times New Roman"/>
        </w:rPr>
        <w:t xml:space="preserve"> муниципального образования «</w:t>
      </w:r>
      <w:proofErr w:type="spellStart"/>
      <w:r>
        <w:rPr>
          <w:rFonts w:ascii="Times New Roman" w:hAnsi="Times New Roman" w:cs="Times New Roman"/>
        </w:rPr>
        <w:t>Глазовский</w:t>
      </w:r>
      <w:proofErr w:type="spellEnd"/>
      <w:r>
        <w:rPr>
          <w:rFonts w:ascii="Times New Roman" w:hAnsi="Times New Roman" w:cs="Times New Roman"/>
        </w:rPr>
        <w:t xml:space="preserve"> район»</w:t>
      </w:r>
    </w:p>
    <w:p w:rsidR="00C52B62" w:rsidRDefault="00C52B62" w:rsidP="00C52B62">
      <w:pPr>
        <w:jc w:val="right"/>
        <w:rPr>
          <w:rFonts w:ascii="Times New Roman" w:hAnsi="Times New Roman" w:cs="Times New Roman"/>
        </w:rPr>
      </w:pPr>
      <w:r>
        <w:rPr>
          <w:rFonts w:ascii="Times New Roman" w:hAnsi="Times New Roman" w:cs="Times New Roman"/>
        </w:rPr>
        <w:t xml:space="preserve">от </w:t>
      </w:r>
      <w:r w:rsidR="00E738A2">
        <w:rPr>
          <w:rFonts w:ascii="Times New Roman" w:hAnsi="Times New Roman" w:cs="Times New Roman"/>
        </w:rPr>
        <w:t xml:space="preserve">18 января </w:t>
      </w:r>
      <w:r>
        <w:rPr>
          <w:rFonts w:ascii="Times New Roman" w:hAnsi="Times New Roman" w:cs="Times New Roman"/>
        </w:rPr>
        <w:t>2019 года</w:t>
      </w:r>
      <w:r w:rsidR="00E738A2">
        <w:rPr>
          <w:rFonts w:ascii="Times New Roman" w:hAnsi="Times New Roman" w:cs="Times New Roman"/>
        </w:rPr>
        <w:t xml:space="preserve"> 1.9</w:t>
      </w:r>
      <w:bookmarkStart w:id="0" w:name="_GoBack"/>
      <w:bookmarkEnd w:id="0"/>
    </w:p>
    <w:p w:rsidR="00C52B62" w:rsidRDefault="00C52B62" w:rsidP="00C52B62">
      <w:pPr>
        <w:widowControl/>
        <w:jc w:val="center"/>
        <w:rPr>
          <w:rFonts w:ascii="Times New Roman" w:eastAsia="Times New Roman" w:hAnsi="Times New Roman" w:cs="Times New Roman"/>
          <w:b/>
          <w:bCs/>
          <w:sz w:val="26"/>
          <w:szCs w:val="26"/>
        </w:rPr>
      </w:pPr>
    </w:p>
    <w:p w:rsidR="000725B2" w:rsidRDefault="000725B2" w:rsidP="00C52B62">
      <w:pPr>
        <w:widowControl/>
        <w:jc w:val="center"/>
        <w:rPr>
          <w:rFonts w:ascii="Times New Roman" w:eastAsia="Times New Roman" w:hAnsi="Times New Roman" w:cs="Times New Roman"/>
          <w:b/>
          <w:bCs/>
          <w:sz w:val="26"/>
          <w:szCs w:val="26"/>
        </w:rPr>
      </w:pPr>
    </w:p>
    <w:p w:rsidR="00C52B62" w:rsidRPr="00C52B62" w:rsidRDefault="00C52B62" w:rsidP="00C52B62">
      <w:pPr>
        <w:widowControl/>
        <w:jc w:val="center"/>
        <w:rPr>
          <w:rFonts w:ascii="Times New Roman" w:eastAsia="Times New Roman" w:hAnsi="Times New Roman" w:cs="Times New Roman"/>
          <w:b/>
          <w:bCs/>
          <w:sz w:val="26"/>
          <w:szCs w:val="26"/>
        </w:rPr>
      </w:pPr>
      <w:r w:rsidRPr="00C52B62">
        <w:rPr>
          <w:rFonts w:ascii="Times New Roman" w:eastAsia="Times New Roman" w:hAnsi="Times New Roman" w:cs="Times New Roman"/>
          <w:b/>
          <w:bCs/>
          <w:sz w:val="26"/>
          <w:szCs w:val="26"/>
        </w:rPr>
        <w:t>План мероприятий</w:t>
      </w:r>
    </w:p>
    <w:p w:rsidR="00C52B62" w:rsidRPr="00C52B62" w:rsidRDefault="00C52B62" w:rsidP="00C52B62">
      <w:pPr>
        <w:widowControl/>
        <w:jc w:val="center"/>
        <w:rPr>
          <w:rFonts w:ascii="Times New Roman" w:eastAsia="Times New Roman" w:hAnsi="Times New Roman" w:cs="Times New Roman"/>
          <w:b/>
          <w:bCs/>
          <w:sz w:val="26"/>
          <w:szCs w:val="26"/>
        </w:rPr>
      </w:pPr>
      <w:r w:rsidRPr="00C52B62">
        <w:rPr>
          <w:rFonts w:ascii="Times New Roman" w:eastAsia="Times New Roman" w:hAnsi="Times New Roman" w:cs="Times New Roman"/>
          <w:b/>
          <w:bCs/>
          <w:sz w:val="26"/>
          <w:szCs w:val="26"/>
        </w:rPr>
        <w:t>по росту доходов бюджета, оптимизации расходов</w:t>
      </w:r>
      <w:r>
        <w:rPr>
          <w:rFonts w:ascii="Times New Roman" w:eastAsia="Times New Roman" w:hAnsi="Times New Roman" w:cs="Times New Roman"/>
          <w:b/>
          <w:bCs/>
          <w:sz w:val="26"/>
          <w:szCs w:val="26"/>
        </w:rPr>
        <w:t xml:space="preserve"> </w:t>
      </w:r>
      <w:r w:rsidRPr="00C52B62">
        <w:rPr>
          <w:rFonts w:ascii="Times New Roman" w:eastAsia="Times New Roman" w:hAnsi="Times New Roman" w:cs="Times New Roman"/>
          <w:b/>
          <w:bCs/>
          <w:sz w:val="26"/>
          <w:szCs w:val="26"/>
        </w:rPr>
        <w:t>бюджета и сокращению муниципального долга в целях</w:t>
      </w:r>
      <w:r>
        <w:rPr>
          <w:rFonts w:ascii="Times New Roman" w:eastAsia="Times New Roman" w:hAnsi="Times New Roman" w:cs="Times New Roman"/>
          <w:b/>
          <w:bCs/>
          <w:sz w:val="26"/>
          <w:szCs w:val="26"/>
        </w:rPr>
        <w:t xml:space="preserve"> </w:t>
      </w:r>
      <w:r w:rsidRPr="00C52B62">
        <w:rPr>
          <w:rFonts w:ascii="Times New Roman" w:eastAsia="Times New Roman" w:hAnsi="Times New Roman" w:cs="Times New Roman"/>
          <w:b/>
          <w:bCs/>
          <w:sz w:val="26"/>
          <w:szCs w:val="26"/>
        </w:rPr>
        <w:t>оздоровления муниципальных финансов муниципального</w:t>
      </w:r>
      <w:r>
        <w:rPr>
          <w:rFonts w:ascii="Times New Roman" w:eastAsia="Times New Roman" w:hAnsi="Times New Roman" w:cs="Times New Roman"/>
          <w:b/>
          <w:bCs/>
          <w:sz w:val="26"/>
          <w:szCs w:val="26"/>
        </w:rPr>
        <w:t xml:space="preserve"> </w:t>
      </w:r>
      <w:r w:rsidRPr="00C52B62">
        <w:rPr>
          <w:rFonts w:ascii="Times New Roman" w:eastAsia="Times New Roman" w:hAnsi="Times New Roman" w:cs="Times New Roman"/>
          <w:b/>
          <w:bCs/>
          <w:sz w:val="26"/>
          <w:szCs w:val="26"/>
        </w:rPr>
        <w:t>образования «</w:t>
      </w:r>
      <w:proofErr w:type="spellStart"/>
      <w:r w:rsidRPr="00C52B62">
        <w:rPr>
          <w:rFonts w:ascii="Times New Roman" w:eastAsia="Times New Roman" w:hAnsi="Times New Roman" w:cs="Times New Roman"/>
          <w:b/>
          <w:bCs/>
          <w:sz w:val="26"/>
          <w:szCs w:val="26"/>
        </w:rPr>
        <w:t>Глазовский</w:t>
      </w:r>
      <w:proofErr w:type="spellEnd"/>
      <w:r w:rsidRPr="00C52B62">
        <w:rPr>
          <w:rFonts w:ascii="Times New Roman" w:eastAsia="Times New Roman" w:hAnsi="Times New Roman" w:cs="Times New Roman"/>
          <w:b/>
          <w:bCs/>
          <w:sz w:val="26"/>
          <w:szCs w:val="26"/>
        </w:rPr>
        <w:t xml:space="preserve"> район» на 2019 -2021 годы</w:t>
      </w:r>
    </w:p>
    <w:tbl>
      <w:tblPr>
        <w:tblpPr w:leftFromText="180" w:rightFromText="180" w:vertAnchor="page" w:horzAnchor="margin" w:tblpY="4546"/>
        <w:tblOverlap w:val="neve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4"/>
        <w:gridCol w:w="2833"/>
        <w:gridCol w:w="128"/>
        <w:gridCol w:w="7"/>
        <w:gridCol w:w="2125"/>
        <w:gridCol w:w="8"/>
        <w:gridCol w:w="991"/>
        <w:gridCol w:w="10"/>
        <w:gridCol w:w="24"/>
        <w:gridCol w:w="7"/>
        <w:gridCol w:w="101"/>
        <w:gridCol w:w="709"/>
        <w:gridCol w:w="10"/>
        <w:gridCol w:w="7"/>
        <w:gridCol w:w="20"/>
        <w:gridCol w:w="16"/>
        <w:gridCol w:w="6"/>
        <w:gridCol w:w="7"/>
        <w:gridCol w:w="10"/>
        <w:gridCol w:w="23"/>
        <w:gridCol w:w="28"/>
        <w:gridCol w:w="23"/>
        <w:gridCol w:w="66"/>
        <w:gridCol w:w="17"/>
        <w:gridCol w:w="600"/>
        <w:gridCol w:w="17"/>
        <w:gridCol w:w="8"/>
        <w:gridCol w:w="31"/>
        <w:gridCol w:w="58"/>
        <w:gridCol w:w="17"/>
        <w:gridCol w:w="68"/>
        <w:gridCol w:w="11"/>
        <w:gridCol w:w="81"/>
        <w:gridCol w:w="10"/>
        <w:gridCol w:w="10"/>
        <w:gridCol w:w="62"/>
        <w:gridCol w:w="68"/>
        <w:gridCol w:w="69"/>
        <w:gridCol w:w="783"/>
        <w:gridCol w:w="69"/>
        <w:gridCol w:w="32"/>
        <w:gridCol w:w="51"/>
      </w:tblGrid>
      <w:tr w:rsidR="00C52B62" w:rsidRPr="00E03B31" w:rsidTr="004E1167">
        <w:trPr>
          <w:gridAfter w:val="3"/>
          <w:wAfter w:w="152" w:type="dxa"/>
          <w:trHeight w:val="608"/>
        </w:trPr>
        <w:tc>
          <w:tcPr>
            <w:tcW w:w="854" w:type="dxa"/>
            <w:vMerge w:val="restart"/>
            <w:tcBorders>
              <w:top w:val="single" w:sz="4" w:space="0" w:color="auto"/>
            </w:tcBorders>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 xml:space="preserve">№ </w:t>
            </w:r>
            <w:proofErr w:type="gramStart"/>
            <w:r w:rsidRPr="00E03B31">
              <w:rPr>
                <w:rStyle w:val="2105pt"/>
                <w:rFonts w:eastAsia="Arial Unicode MS"/>
                <w:sz w:val="20"/>
                <w:szCs w:val="20"/>
              </w:rPr>
              <w:t>п</w:t>
            </w:r>
            <w:proofErr w:type="gramEnd"/>
            <w:r w:rsidRPr="00E03B31">
              <w:rPr>
                <w:rStyle w:val="2105pt"/>
                <w:rFonts w:eastAsia="Arial Unicode MS"/>
                <w:sz w:val="20"/>
                <w:szCs w:val="20"/>
              </w:rPr>
              <w:t>/п</w:t>
            </w:r>
          </w:p>
        </w:tc>
        <w:tc>
          <w:tcPr>
            <w:tcW w:w="2961" w:type="dxa"/>
            <w:gridSpan w:val="2"/>
            <w:vMerge w:val="restart"/>
            <w:tcBorders>
              <w:top w:val="single" w:sz="4" w:space="0" w:color="auto"/>
            </w:tcBorders>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Наименование мероприятий</w:t>
            </w:r>
          </w:p>
        </w:tc>
        <w:tc>
          <w:tcPr>
            <w:tcW w:w="2132" w:type="dxa"/>
            <w:gridSpan w:val="2"/>
            <w:vMerge w:val="restart"/>
            <w:tcBorders>
              <w:top w:val="single" w:sz="4" w:space="0" w:color="auto"/>
            </w:tcBorders>
            <w:shd w:val="clear" w:color="auto" w:fill="FFFFFF"/>
          </w:tcPr>
          <w:p w:rsidR="00C52B62" w:rsidRPr="00E03B31" w:rsidRDefault="00C52B62" w:rsidP="00C52B62">
            <w:pPr>
              <w:spacing w:line="252" w:lineRule="exact"/>
              <w:rPr>
                <w:rFonts w:ascii="Times New Roman" w:hAnsi="Times New Roman" w:cs="Times New Roman"/>
                <w:sz w:val="20"/>
                <w:szCs w:val="20"/>
              </w:rPr>
            </w:pPr>
            <w:r w:rsidRPr="00E03B31">
              <w:rPr>
                <w:rStyle w:val="2105pt"/>
                <w:rFonts w:eastAsia="Arial Unicode MS"/>
                <w:sz w:val="20"/>
                <w:szCs w:val="20"/>
              </w:rPr>
              <w:t>Ответственный</w:t>
            </w:r>
          </w:p>
          <w:p w:rsidR="00C52B62" w:rsidRPr="00E03B31" w:rsidRDefault="00C52B62" w:rsidP="00C52B62">
            <w:pPr>
              <w:spacing w:line="252" w:lineRule="exact"/>
              <w:rPr>
                <w:rFonts w:ascii="Times New Roman" w:hAnsi="Times New Roman" w:cs="Times New Roman"/>
                <w:sz w:val="20"/>
                <w:szCs w:val="20"/>
              </w:rPr>
            </w:pPr>
            <w:r w:rsidRPr="00E03B31">
              <w:rPr>
                <w:rStyle w:val="2105pt"/>
                <w:rFonts w:eastAsia="Arial Unicode MS"/>
                <w:sz w:val="20"/>
                <w:szCs w:val="20"/>
              </w:rPr>
              <w:t>исполнитель</w:t>
            </w:r>
          </w:p>
          <w:p w:rsidR="00C52B62" w:rsidRPr="00E03B31" w:rsidRDefault="00C52B62" w:rsidP="00C52B62">
            <w:pPr>
              <w:spacing w:line="252" w:lineRule="exact"/>
              <w:rPr>
                <w:rFonts w:ascii="Times New Roman" w:hAnsi="Times New Roman" w:cs="Times New Roman"/>
                <w:sz w:val="20"/>
                <w:szCs w:val="20"/>
              </w:rPr>
            </w:pPr>
            <w:r w:rsidRPr="00E03B31">
              <w:rPr>
                <w:rStyle w:val="2105pt"/>
                <w:rFonts w:eastAsia="Arial Unicode MS"/>
                <w:sz w:val="20"/>
                <w:szCs w:val="20"/>
              </w:rPr>
              <w:t>(соисполнитель)</w:t>
            </w:r>
          </w:p>
        </w:tc>
        <w:tc>
          <w:tcPr>
            <w:tcW w:w="1009" w:type="dxa"/>
            <w:gridSpan w:val="3"/>
            <w:vMerge w:val="restart"/>
            <w:tcBorders>
              <w:top w:val="single" w:sz="4" w:space="0" w:color="auto"/>
            </w:tcBorders>
            <w:shd w:val="clear" w:color="auto" w:fill="FFFFFF"/>
          </w:tcPr>
          <w:p w:rsidR="00C52B62" w:rsidRDefault="00C52B62" w:rsidP="008914F4">
            <w:pPr>
              <w:spacing w:line="210" w:lineRule="exact"/>
              <w:jc w:val="center"/>
              <w:rPr>
                <w:rStyle w:val="2105pt"/>
                <w:rFonts w:eastAsia="Arial Unicode MS"/>
                <w:sz w:val="20"/>
                <w:szCs w:val="20"/>
              </w:rPr>
            </w:pPr>
            <w:r>
              <w:rPr>
                <w:rStyle w:val="2105pt"/>
                <w:rFonts w:eastAsia="Arial Unicode MS"/>
                <w:sz w:val="20"/>
                <w:szCs w:val="20"/>
              </w:rPr>
              <w:t xml:space="preserve">Срок </w:t>
            </w:r>
            <w:proofErr w:type="spellStart"/>
            <w:proofErr w:type="gramStart"/>
            <w:r>
              <w:rPr>
                <w:rStyle w:val="2105pt"/>
                <w:rFonts w:eastAsia="Arial Unicode MS"/>
                <w:sz w:val="20"/>
                <w:szCs w:val="20"/>
              </w:rPr>
              <w:t>реализа</w:t>
            </w:r>
            <w:r w:rsidR="008914F4">
              <w:rPr>
                <w:rStyle w:val="2105pt"/>
                <w:rFonts w:eastAsia="Arial Unicode MS"/>
                <w:sz w:val="20"/>
                <w:szCs w:val="20"/>
              </w:rPr>
              <w:t>-</w:t>
            </w:r>
            <w:r>
              <w:rPr>
                <w:rStyle w:val="2105pt"/>
                <w:rFonts w:eastAsia="Arial Unicode MS"/>
                <w:sz w:val="20"/>
                <w:szCs w:val="20"/>
              </w:rPr>
              <w:t>ции</w:t>
            </w:r>
            <w:proofErr w:type="spellEnd"/>
            <w:proofErr w:type="gramEnd"/>
          </w:p>
          <w:p w:rsidR="00C52B62" w:rsidRPr="00E03B31" w:rsidRDefault="00C52B62" w:rsidP="00C52B62">
            <w:pPr>
              <w:spacing w:line="210" w:lineRule="exact"/>
              <w:rPr>
                <w:rFonts w:ascii="Times New Roman" w:hAnsi="Times New Roman" w:cs="Times New Roman"/>
                <w:sz w:val="20"/>
                <w:szCs w:val="20"/>
              </w:rPr>
            </w:pPr>
          </w:p>
        </w:tc>
        <w:tc>
          <w:tcPr>
            <w:tcW w:w="2967" w:type="dxa"/>
            <w:gridSpan w:val="31"/>
            <w:tcBorders>
              <w:top w:val="single" w:sz="4" w:space="0" w:color="auto"/>
            </w:tcBorders>
            <w:shd w:val="clear" w:color="auto" w:fill="FFFFFF"/>
          </w:tcPr>
          <w:p w:rsidR="00C52B62" w:rsidRPr="00E03B31" w:rsidRDefault="00C52B62" w:rsidP="00C52B62">
            <w:pPr>
              <w:spacing w:line="259" w:lineRule="exact"/>
              <w:jc w:val="center"/>
              <w:rPr>
                <w:rFonts w:ascii="Times New Roman" w:hAnsi="Times New Roman" w:cs="Times New Roman"/>
                <w:sz w:val="20"/>
                <w:szCs w:val="20"/>
              </w:rPr>
            </w:pPr>
            <w:r w:rsidRPr="00E03B31">
              <w:rPr>
                <w:rStyle w:val="2105pt"/>
                <w:rFonts w:eastAsia="Arial Unicode MS"/>
                <w:sz w:val="20"/>
                <w:szCs w:val="20"/>
              </w:rPr>
              <w:t>Финансовая оценка (тыс.</w:t>
            </w:r>
            <w:r>
              <w:rPr>
                <w:rStyle w:val="2105pt"/>
                <w:rFonts w:eastAsia="Arial Unicode MS"/>
                <w:sz w:val="20"/>
                <w:szCs w:val="20"/>
              </w:rPr>
              <w:t xml:space="preserve"> </w:t>
            </w:r>
            <w:r w:rsidRPr="00E03B31">
              <w:rPr>
                <w:rStyle w:val="2105pt"/>
                <w:rFonts w:eastAsia="Arial Unicode MS"/>
                <w:sz w:val="20"/>
                <w:szCs w:val="20"/>
              </w:rPr>
              <w:t>руб.), ожидаемый результат</w:t>
            </w:r>
          </w:p>
        </w:tc>
      </w:tr>
      <w:tr w:rsidR="00C52B62" w:rsidRPr="00E03B31" w:rsidTr="004E1167">
        <w:trPr>
          <w:gridAfter w:val="3"/>
          <w:wAfter w:w="152" w:type="dxa"/>
          <w:trHeight w:val="245"/>
        </w:trPr>
        <w:tc>
          <w:tcPr>
            <w:tcW w:w="854" w:type="dxa"/>
            <w:vMerge/>
            <w:shd w:val="clear" w:color="auto" w:fill="FFFFFF"/>
          </w:tcPr>
          <w:p w:rsidR="00C52B62" w:rsidRPr="00E03B31" w:rsidRDefault="00C52B62" w:rsidP="00C52B62">
            <w:pPr>
              <w:rPr>
                <w:rFonts w:ascii="Times New Roman" w:hAnsi="Times New Roman" w:cs="Times New Roman"/>
                <w:sz w:val="20"/>
                <w:szCs w:val="20"/>
              </w:rPr>
            </w:pPr>
          </w:p>
        </w:tc>
        <w:tc>
          <w:tcPr>
            <w:tcW w:w="2961" w:type="dxa"/>
            <w:gridSpan w:val="2"/>
            <w:vMerge/>
            <w:shd w:val="clear" w:color="auto" w:fill="FFFFFF"/>
          </w:tcPr>
          <w:p w:rsidR="00C52B62" w:rsidRPr="00E03B31" w:rsidRDefault="00C52B62" w:rsidP="00C52B62">
            <w:pPr>
              <w:rPr>
                <w:rFonts w:ascii="Times New Roman" w:hAnsi="Times New Roman" w:cs="Times New Roman"/>
                <w:sz w:val="20"/>
                <w:szCs w:val="20"/>
              </w:rPr>
            </w:pPr>
          </w:p>
        </w:tc>
        <w:tc>
          <w:tcPr>
            <w:tcW w:w="2132" w:type="dxa"/>
            <w:gridSpan w:val="2"/>
            <w:vMerge/>
            <w:shd w:val="clear" w:color="auto" w:fill="FFFFFF"/>
          </w:tcPr>
          <w:p w:rsidR="00C52B62" w:rsidRPr="00E03B31" w:rsidRDefault="00C52B62" w:rsidP="00C52B62">
            <w:pPr>
              <w:rPr>
                <w:rFonts w:ascii="Times New Roman" w:hAnsi="Times New Roman" w:cs="Times New Roman"/>
                <w:sz w:val="20"/>
                <w:szCs w:val="20"/>
              </w:rPr>
            </w:pPr>
          </w:p>
        </w:tc>
        <w:tc>
          <w:tcPr>
            <w:tcW w:w="1009" w:type="dxa"/>
            <w:gridSpan w:val="3"/>
            <w:vMerge/>
            <w:shd w:val="clear" w:color="auto" w:fill="FFFFFF"/>
          </w:tcPr>
          <w:p w:rsidR="00C52B62" w:rsidRPr="00E03B31" w:rsidRDefault="00C52B62" w:rsidP="00C52B62">
            <w:pPr>
              <w:spacing w:line="210" w:lineRule="exact"/>
              <w:rPr>
                <w:rFonts w:ascii="Times New Roman" w:hAnsi="Times New Roman" w:cs="Times New Roman"/>
                <w:sz w:val="20"/>
                <w:szCs w:val="20"/>
              </w:rPr>
            </w:pPr>
          </w:p>
        </w:tc>
        <w:tc>
          <w:tcPr>
            <w:tcW w:w="917" w:type="dxa"/>
            <w:gridSpan w:val="11"/>
            <w:shd w:val="clear" w:color="auto" w:fill="FFFFFF"/>
          </w:tcPr>
          <w:p w:rsidR="00C52B62" w:rsidRPr="00E03B31" w:rsidRDefault="00C52B62" w:rsidP="00C52B62">
            <w:pPr>
              <w:spacing w:line="210" w:lineRule="exact"/>
              <w:jc w:val="center"/>
              <w:rPr>
                <w:rFonts w:ascii="Times New Roman" w:hAnsi="Times New Roman" w:cs="Times New Roman"/>
                <w:sz w:val="20"/>
                <w:szCs w:val="20"/>
              </w:rPr>
            </w:pPr>
            <w:r w:rsidRPr="00E03B31">
              <w:rPr>
                <w:rStyle w:val="2105pt"/>
                <w:rFonts w:eastAsia="Arial Unicode MS"/>
                <w:sz w:val="20"/>
                <w:szCs w:val="20"/>
              </w:rPr>
              <w:t>2019</w:t>
            </w:r>
          </w:p>
        </w:tc>
        <w:tc>
          <w:tcPr>
            <w:tcW w:w="1068" w:type="dxa"/>
            <w:gridSpan w:val="16"/>
            <w:shd w:val="clear" w:color="auto" w:fill="FFFFFF"/>
          </w:tcPr>
          <w:p w:rsidR="00C52B62" w:rsidRPr="00E03B31" w:rsidRDefault="00C52B62" w:rsidP="00C52B62">
            <w:pPr>
              <w:spacing w:line="210" w:lineRule="exact"/>
              <w:jc w:val="center"/>
              <w:rPr>
                <w:rFonts w:ascii="Times New Roman" w:hAnsi="Times New Roman" w:cs="Times New Roman"/>
                <w:sz w:val="20"/>
                <w:szCs w:val="20"/>
              </w:rPr>
            </w:pPr>
            <w:r w:rsidRPr="00E03B31">
              <w:rPr>
                <w:rStyle w:val="2105pt"/>
                <w:rFonts w:eastAsia="Arial Unicode MS"/>
                <w:sz w:val="20"/>
                <w:szCs w:val="20"/>
              </w:rPr>
              <w:t>2020</w:t>
            </w:r>
          </w:p>
        </w:tc>
        <w:tc>
          <w:tcPr>
            <w:tcW w:w="982" w:type="dxa"/>
            <w:gridSpan w:val="4"/>
            <w:shd w:val="clear" w:color="auto" w:fill="FFFFFF"/>
          </w:tcPr>
          <w:p w:rsidR="00C52B62" w:rsidRPr="00E03B31" w:rsidRDefault="00C52B62" w:rsidP="00C52B62">
            <w:pPr>
              <w:spacing w:line="210" w:lineRule="exact"/>
              <w:jc w:val="center"/>
              <w:rPr>
                <w:rFonts w:ascii="Times New Roman" w:hAnsi="Times New Roman" w:cs="Times New Roman"/>
                <w:sz w:val="20"/>
                <w:szCs w:val="20"/>
              </w:rPr>
            </w:pPr>
            <w:r w:rsidRPr="00E03B31">
              <w:rPr>
                <w:rStyle w:val="2105pt"/>
                <w:rFonts w:eastAsia="Arial Unicode MS"/>
                <w:sz w:val="20"/>
                <w:szCs w:val="20"/>
              </w:rPr>
              <w:t>2021</w:t>
            </w:r>
          </w:p>
        </w:tc>
      </w:tr>
      <w:tr w:rsidR="00C52B62" w:rsidRPr="00E03B31" w:rsidTr="004E1167">
        <w:trPr>
          <w:gridAfter w:val="3"/>
          <w:wAfter w:w="152" w:type="dxa"/>
          <w:trHeight w:val="288"/>
        </w:trPr>
        <w:tc>
          <w:tcPr>
            <w:tcW w:w="854" w:type="dxa"/>
            <w:shd w:val="clear" w:color="auto" w:fill="FFFFFF"/>
          </w:tcPr>
          <w:p w:rsidR="00C52B62" w:rsidRPr="00E03B31" w:rsidRDefault="00C52B62" w:rsidP="00C52B62">
            <w:pPr>
              <w:spacing w:line="600" w:lineRule="exact"/>
              <w:rPr>
                <w:rFonts w:ascii="Times New Roman" w:hAnsi="Times New Roman" w:cs="Times New Roman"/>
                <w:sz w:val="20"/>
                <w:szCs w:val="20"/>
              </w:rPr>
            </w:pPr>
            <w:r w:rsidRPr="00E03B31">
              <w:rPr>
                <w:rStyle w:val="2Tahoma10pt"/>
                <w:rFonts w:ascii="Times New Roman" w:eastAsia="Arial Unicode MS" w:hAnsi="Times New Roman" w:cs="Times New Roman"/>
                <w:b w:val="0"/>
                <w:bCs w:val="0"/>
              </w:rPr>
              <w:t>1</w:t>
            </w:r>
            <w:r w:rsidRPr="00E03B31">
              <w:rPr>
                <w:rStyle w:val="2CordiaUPC30pt"/>
                <w:rFonts w:ascii="Times New Roman" w:eastAsia="Arial Unicode MS" w:hAnsi="Times New Roman" w:cs="Times New Roman"/>
                <w:sz w:val="20"/>
                <w:szCs w:val="20"/>
              </w:rPr>
              <w:t>.</w:t>
            </w:r>
          </w:p>
        </w:tc>
        <w:tc>
          <w:tcPr>
            <w:tcW w:w="9069" w:type="dxa"/>
            <w:gridSpan w:val="38"/>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15pt"/>
                <w:rFonts w:eastAsia="MS Reference Sans Serif"/>
                <w:sz w:val="20"/>
                <w:szCs w:val="20"/>
              </w:rPr>
              <w:t>Меры по увеличению поступлений налоговых и неналоговых доходов</w:t>
            </w:r>
          </w:p>
        </w:tc>
      </w:tr>
      <w:tr w:rsidR="00C52B62" w:rsidRPr="00E03B31" w:rsidTr="004E1167">
        <w:trPr>
          <w:gridAfter w:val="3"/>
          <w:wAfter w:w="152" w:type="dxa"/>
          <w:trHeight w:val="1170"/>
        </w:trPr>
        <w:tc>
          <w:tcPr>
            <w:tcW w:w="854" w:type="dxa"/>
            <w:vMerge w:val="restart"/>
            <w:shd w:val="clear" w:color="auto" w:fill="FFFFFF"/>
          </w:tcPr>
          <w:p w:rsidR="00C52B62" w:rsidRPr="00E03B31" w:rsidRDefault="00C52B62" w:rsidP="00C52B62">
            <w:pPr>
              <w:rPr>
                <w:rFonts w:ascii="Times New Roman" w:hAnsi="Times New Roman" w:cs="Times New Roman"/>
                <w:sz w:val="20"/>
                <w:szCs w:val="20"/>
              </w:rPr>
            </w:pPr>
            <w:r w:rsidRPr="00E03B31">
              <w:rPr>
                <w:rFonts w:ascii="Times New Roman" w:hAnsi="Times New Roman" w:cs="Times New Roman"/>
                <w:sz w:val="20"/>
                <w:szCs w:val="20"/>
              </w:rPr>
              <w:t>1.1</w:t>
            </w:r>
          </w:p>
        </w:tc>
        <w:tc>
          <w:tcPr>
            <w:tcW w:w="2961" w:type="dxa"/>
            <w:gridSpan w:val="2"/>
            <w:vMerge w:val="restart"/>
            <w:shd w:val="clear" w:color="auto" w:fill="FFFFFF"/>
          </w:tcPr>
          <w:p w:rsidR="00C52B62" w:rsidRPr="00E03B31" w:rsidRDefault="00C52B62" w:rsidP="00C52B62">
            <w:pPr>
              <w:rPr>
                <w:rFonts w:ascii="Times New Roman" w:hAnsi="Times New Roman" w:cs="Times New Roman"/>
                <w:sz w:val="20"/>
                <w:szCs w:val="20"/>
              </w:rPr>
            </w:pPr>
            <w:r w:rsidRPr="00E03B31">
              <w:rPr>
                <w:rFonts w:ascii="Times New Roman" w:hAnsi="Times New Roman" w:cs="Times New Roman"/>
                <w:sz w:val="20"/>
                <w:szCs w:val="20"/>
              </w:rPr>
              <w:t>Реализация инвестиционных проектов на территории муниципального образования «Глазовский район»</w:t>
            </w:r>
          </w:p>
        </w:tc>
        <w:tc>
          <w:tcPr>
            <w:tcW w:w="2132" w:type="dxa"/>
            <w:gridSpan w:val="2"/>
            <w:vMerge w:val="restart"/>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Отдел экономики</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Администрации МО «Глазовский район», Управление сельского хозяйства Администрации МО «Глазовский район, Отдел ЖКХ, транспорта и связи Администрации МО «Глазовский район»</w:t>
            </w:r>
          </w:p>
          <w:p w:rsidR="00C52B62" w:rsidRPr="00E03B31" w:rsidRDefault="00C52B62" w:rsidP="00C52B62">
            <w:pPr>
              <w:rPr>
                <w:rFonts w:ascii="Times New Roman" w:hAnsi="Times New Roman" w:cs="Times New Roman"/>
                <w:sz w:val="20"/>
                <w:szCs w:val="20"/>
                <w:highlight w:val="yellow"/>
              </w:rPr>
            </w:pPr>
          </w:p>
        </w:tc>
        <w:tc>
          <w:tcPr>
            <w:tcW w:w="999" w:type="dxa"/>
            <w:gridSpan w:val="2"/>
            <w:vMerge w:val="restart"/>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rPr>
                <w:rFonts w:ascii="Times New Roman" w:hAnsi="Times New Roman" w:cs="Times New Roman"/>
                <w:sz w:val="20"/>
                <w:szCs w:val="20"/>
                <w:highlight w:val="yellow"/>
              </w:rPr>
            </w:pPr>
            <w:r w:rsidRPr="00E03B31">
              <w:rPr>
                <w:rStyle w:val="2105pt"/>
                <w:rFonts w:eastAsia="Arial Unicode MS"/>
                <w:sz w:val="20"/>
                <w:szCs w:val="20"/>
              </w:rPr>
              <w:t>годы</w:t>
            </w:r>
          </w:p>
        </w:tc>
        <w:tc>
          <w:tcPr>
            <w:tcW w:w="2977" w:type="dxa"/>
            <w:gridSpan w:val="32"/>
            <w:shd w:val="clear" w:color="auto" w:fill="FFFFFF"/>
          </w:tcPr>
          <w:p w:rsidR="00C52B62" w:rsidRPr="00E03B31" w:rsidRDefault="00C52B62" w:rsidP="00C52B62">
            <w:pPr>
              <w:spacing w:line="227" w:lineRule="exact"/>
              <w:rPr>
                <w:rStyle w:val="2105pt"/>
                <w:rFonts w:eastAsia="Arial Unicode MS"/>
                <w:sz w:val="20"/>
                <w:szCs w:val="20"/>
                <w:highlight w:val="yellow"/>
              </w:rPr>
            </w:pPr>
            <w:r w:rsidRPr="00F0517C">
              <w:rPr>
                <w:rStyle w:val="2105pt"/>
                <w:rFonts w:eastAsia="Arial Unicode MS"/>
                <w:sz w:val="20"/>
                <w:szCs w:val="20"/>
              </w:rPr>
              <w:t xml:space="preserve">Создание новых рабочих мест </w:t>
            </w:r>
          </w:p>
        </w:tc>
      </w:tr>
      <w:tr w:rsidR="00C52B62" w:rsidRPr="00E03B31" w:rsidTr="004E1167">
        <w:trPr>
          <w:gridAfter w:val="3"/>
          <w:wAfter w:w="152" w:type="dxa"/>
          <w:trHeight w:val="1545"/>
        </w:trPr>
        <w:tc>
          <w:tcPr>
            <w:tcW w:w="854" w:type="dxa"/>
            <w:vMerge/>
            <w:shd w:val="clear" w:color="auto" w:fill="FFFFFF"/>
          </w:tcPr>
          <w:p w:rsidR="00C52B62" w:rsidRPr="00E03B31" w:rsidRDefault="00C52B62" w:rsidP="00C52B62">
            <w:pPr>
              <w:rPr>
                <w:rFonts w:ascii="Times New Roman" w:hAnsi="Times New Roman" w:cs="Times New Roman"/>
                <w:sz w:val="20"/>
                <w:szCs w:val="20"/>
              </w:rPr>
            </w:pPr>
          </w:p>
        </w:tc>
        <w:tc>
          <w:tcPr>
            <w:tcW w:w="2961" w:type="dxa"/>
            <w:gridSpan w:val="2"/>
            <w:vMerge/>
            <w:shd w:val="clear" w:color="auto" w:fill="FFFFFF"/>
          </w:tcPr>
          <w:p w:rsidR="00C52B62" w:rsidRPr="00E03B31" w:rsidRDefault="00C52B62" w:rsidP="00C52B62">
            <w:pPr>
              <w:rPr>
                <w:rFonts w:ascii="Times New Roman" w:hAnsi="Times New Roman" w:cs="Times New Roman"/>
                <w:sz w:val="20"/>
                <w:szCs w:val="20"/>
              </w:rPr>
            </w:pPr>
          </w:p>
        </w:tc>
        <w:tc>
          <w:tcPr>
            <w:tcW w:w="2132" w:type="dxa"/>
            <w:gridSpan w:val="2"/>
            <w:vMerge/>
            <w:shd w:val="clear" w:color="auto" w:fill="FFFFFF"/>
          </w:tcPr>
          <w:p w:rsidR="00C52B62" w:rsidRPr="00E03B31" w:rsidRDefault="00C52B62" w:rsidP="00C52B62">
            <w:pPr>
              <w:spacing w:line="227" w:lineRule="exact"/>
              <w:rPr>
                <w:rStyle w:val="2105pt"/>
                <w:rFonts w:eastAsia="Arial Unicode MS"/>
                <w:sz w:val="20"/>
                <w:szCs w:val="20"/>
              </w:rPr>
            </w:pPr>
          </w:p>
        </w:tc>
        <w:tc>
          <w:tcPr>
            <w:tcW w:w="999" w:type="dxa"/>
            <w:gridSpan w:val="2"/>
            <w:vMerge/>
            <w:shd w:val="clear" w:color="auto" w:fill="FFFFFF"/>
          </w:tcPr>
          <w:p w:rsidR="00C52B62" w:rsidRPr="00E03B31" w:rsidRDefault="00C52B62" w:rsidP="00C52B62">
            <w:pPr>
              <w:spacing w:line="210" w:lineRule="exact"/>
              <w:rPr>
                <w:rStyle w:val="2105pt"/>
                <w:rFonts w:eastAsia="Arial Unicode MS"/>
                <w:sz w:val="20"/>
                <w:szCs w:val="20"/>
              </w:rPr>
            </w:pPr>
          </w:p>
        </w:tc>
        <w:tc>
          <w:tcPr>
            <w:tcW w:w="1001" w:type="dxa"/>
            <w:gridSpan w:val="15"/>
            <w:shd w:val="clear" w:color="auto" w:fill="FFFFFF"/>
          </w:tcPr>
          <w:p w:rsidR="00C52B62" w:rsidRPr="00F0517C" w:rsidRDefault="00C52B62" w:rsidP="00C52B62">
            <w:pPr>
              <w:spacing w:line="227" w:lineRule="exact"/>
              <w:jc w:val="center"/>
              <w:rPr>
                <w:rStyle w:val="2105pt"/>
                <w:rFonts w:eastAsia="Arial Unicode MS"/>
                <w:sz w:val="20"/>
                <w:szCs w:val="20"/>
              </w:rPr>
            </w:pPr>
            <w:r w:rsidRPr="00F0517C">
              <w:rPr>
                <w:rStyle w:val="2105pt"/>
                <w:rFonts w:eastAsia="Arial Unicode MS"/>
                <w:sz w:val="20"/>
                <w:szCs w:val="20"/>
              </w:rPr>
              <w:t>125,36</w:t>
            </w:r>
            <w:r w:rsidR="00515C86">
              <w:rPr>
                <w:rStyle w:val="2105pt"/>
                <w:rFonts w:eastAsia="Arial Unicode MS"/>
                <w:sz w:val="20"/>
                <w:szCs w:val="20"/>
              </w:rPr>
              <w:t xml:space="preserve"> тыс. руб.</w:t>
            </w:r>
            <w:r w:rsidRPr="00F0517C">
              <w:rPr>
                <w:rStyle w:val="2105pt"/>
                <w:rFonts w:eastAsia="Arial Unicode MS"/>
                <w:sz w:val="20"/>
                <w:szCs w:val="20"/>
              </w:rPr>
              <w:t>/12 чел.</w:t>
            </w:r>
          </w:p>
        </w:tc>
        <w:tc>
          <w:tcPr>
            <w:tcW w:w="994" w:type="dxa"/>
            <w:gridSpan w:val="13"/>
            <w:shd w:val="clear" w:color="auto" w:fill="FFFFFF"/>
          </w:tcPr>
          <w:p w:rsidR="00C52B62" w:rsidRPr="00F0517C" w:rsidRDefault="00C52B62" w:rsidP="00C52B62">
            <w:pPr>
              <w:spacing w:line="227" w:lineRule="exact"/>
              <w:jc w:val="center"/>
              <w:rPr>
                <w:rStyle w:val="2105pt"/>
                <w:rFonts w:eastAsia="Arial Unicode MS"/>
                <w:sz w:val="20"/>
                <w:szCs w:val="20"/>
              </w:rPr>
            </w:pPr>
            <w:r w:rsidRPr="00F0517C">
              <w:rPr>
                <w:rStyle w:val="2105pt"/>
                <w:rFonts w:eastAsia="Arial Unicode MS"/>
                <w:sz w:val="20"/>
                <w:szCs w:val="20"/>
              </w:rPr>
              <w:t>37,61</w:t>
            </w:r>
            <w:r w:rsidR="00515C86">
              <w:rPr>
                <w:rStyle w:val="2105pt"/>
                <w:rFonts w:eastAsia="Arial Unicode MS"/>
                <w:sz w:val="20"/>
                <w:szCs w:val="20"/>
              </w:rPr>
              <w:t xml:space="preserve"> тыс. руб.</w:t>
            </w:r>
            <w:r w:rsidRPr="00F0517C">
              <w:rPr>
                <w:rStyle w:val="2105pt"/>
                <w:rFonts w:eastAsia="Arial Unicode MS"/>
                <w:sz w:val="20"/>
                <w:szCs w:val="20"/>
              </w:rPr>
              <w:t>/3 чел.</w:t>
            </w:r>
          </w:p>
        </w:tc>
        <w:tc>
          <w:tcPr>
            <w:tcW w:w="982" w:type="dxa"/>
            <w:gridSpan w:val="4"/>
            <w:shd w:val="clear" w:color="auto" w:fill="FFFFFF"/>
          </w:tcPr>
          <w:p w:rsidR="00C52B62" w:rsidRPr="00E03B31" w:rsidRDefault="00C52B62" w:rsidP="00C52B62">
            <w:pPr>
              <w:spacing w:line="227" w:lineRule="exact"/>
              <w:jc w:val="center"/>
              <w:rPr>
                <w:rStyle w:val="2105pt"/>
                <w:rFonts w:eastAsia="Arial Unicode MS"/>
                <w:sz w:val="20"/>
                <w:szCs w:val="20"/>
                <w:highlight w:val="yellow"/>
              </w:rPr>
            </w:pPr>
          </w:p>
        </w:tc>
      </w:tr>
      <w:tr w:rsidR="00C52B62" w:rsidRPr="00E03B31" w:rsidTr="004E1167">
        <w:trPr>
          <w:gridAfter w:val="3"/>
          <w:wAfter w:w="152" w:type="dxa"/>
          <w:trHeight w:val="1721"/>
        </w:trPr>
        <w:tc>
          <w:tcPr>
            <w:tcW w:w="854" w:type="dxa"/>
            <w:shd w:val="clear" w:color="auto" w:fill="FFFFFF"/>
          </w:tcPr>
          <w:p w:rsidR="00C52B62" w:rsidRPr="00E03B31" w:rsidRDefault="00C52B62" w:rsidP="00C52B62">
            <w:pPr>
              <w:rPr>
                <w:rFonts w:ascii="Times New Roman" w:hAnsi="Times New Roman" w:cs="Times New Roman"/>
                <w:sz w:val="20"/>
                <w:szCs w:val="20"/>
              </w:rPr>
            </w:pPr>
            <w:r w:rsidRPr="00E03B31">
              <w:rPr>
                <w:rFonts w:ascii="Times New Roman" w:hAnsi="Times New Roman" w:cs="Times New Roman"/>
                <w:sz w:val="20"/>
                <w:szCs w:val="20"/>
              </w:rPr>
              <w:t>1.2</w:t>
            </w:r>
          </w:p>
        </w:tc>
        <w:tc>
          <w:tcPr>
            <w:tcW w:w="2961" w:type="dxa"/>
            <w:gridSpan w:val="2"/>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Fonts w:ascii="Times New Roman" w:hAnsi="Times New Roman" w:cs="Times New Roman"/>
                <w:sz w:val="20"/>
                <w:szCs w:val="20"/>
              </w:rPr>
              <w:t>Реализация мероприятий подпро</w:t>
            </w:r>
            <w:r w:rsidRPr="00E03B31">
              <w:rPr>
                <w:rFonts w:ascii="Times New Roman" w:hAnsi="Times New Roman" w:cs="Times New Roman"/>
                <w:sz w:val="20"/>
                <w:szCs w:val="20"/>
              </w:rPr>
              <w:softHyphen/>
              <w:t>граммы «Создание благоприятных условий для развития малого и среднего предпринимательства» муниципальной программы муниципального образования «Глазовский район» «Создание условий для устой</w:t>
            </w:r>
            <w:r w:rsidRPr="00E03B31">
              <w:rPr>
                <w:rFonts w:ascii="Times New Roman" w:hAnsi="Times New Roman" w:cs="Times New Roman"/>
                <w:sz w:val="20"/>
                <w:szCs w:val="20"/>
              </w:rPr>
              <w:softHyphen/>
              <w:t>чивого экономического развития»</w:t>
            </w:r>
          </w:p>
        </w:tc>
        <w:tc>
          <w:tcPr>
            <w:tcW w:w="2132" w:type="dxa"/>
            <w:gridSpan w:val="2"/>
            <w:shd w:val="clear" w:color="auto" w:fill="FFFFFF"/>
          </w:tcPr>
          <w:p w:rsidR="00C52B62" w:rsidRPr="00F0517C" w:rsidRDefault="00C52B62" w:rsidP="00C52B62">
            <w:pPr>
              <w:spacing w:line="227" w:lineRule="exact"/>
              <w:rPr>
                <w:rStyle w:val="2105pt"/>
                <w:rFonts w:eastAsia="Arial Unicode MS"/>
                <w:sz w:val="20"/>
                <w:szCs w:val="20"/>
              </w:rPr>
            </w:pPr>
            <w:r w:rsidRPr="00F0517C">
              <w:rPr>
                <w:rStyle w:val="2105pt"/>
                <w:rFonts w:eastAsia="Arial Unicode MS"/>
                <w:sz w:val="20"/>
                <w:szCs w:val="20"/>
              </w:rPr>
              <w:t>Управление финансов Администрации МО «</w:t>
            </w:r>
            <w:proofErr w:type="spellStart"/>
            <w:r w:rsidRPr="00F0517C">
              <w:rPr>
                <w:rStyle w:val="2105pt"/>
                <w:rFonts w:eastAsia="Arial Unicode MS"/>
                <w:sz w:val="20"/>
                <w:szCs w:val="20"/>
              </w:rPr>
              <w:t>Глазовский</w:t>
            </w:r>
            <w:proofErr w:type="spellEnd"/>
            <w:r w:rsidRPr="00F0517C">
              <w:rPr>
                <w:rStyle w:val="2105pt"/>
                <w:rFonts w:eastAsia="Arial Unicode MS"/>
                <w:sz w:val="20"/>
                <w:szCs w:val="20"/>
              </w:rPr>
              <w:t xml:space="preserve"> район»,</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Отдел экономики</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 xml:space="preserve">Администрации </w:t>
            </w:r>
            <w:r>
              <w:rPr>
                <w:rStyle w:val="2105pt"/>
                <w:rFonts w:eastAsia="Arial Unicode MS"/>
                <w:sz w:val="20"/>
                <w:szCs w:val="20"/>
              </w:rPr>
              <w:t xml:space="preserve">МО </w:t>
            </w:r>
            <w:r w:rsidRPr="00E03B31">
              <w:rPr>
                <w:rStyle w:val="2105pt"/>
                <w:rFonts w:eastAsia="Arial Unicode MS"/>
                <w:sz w:val="20"/>
                <w:szCs w:val="20"/>
              </w:rPr>
              <w:t>«</w:t>
            </w:r>
            <w:proofErr w:type="spellStart"/>
            <w:r w:rsidRPr="00E03B31">
              <w:rPr>
                <w:rStyle w:val="2105pt"/>
                <w:rFonts w:eastAsia="Arial Unicode MS"/>
                <w:sz w:val="20"/>
                <w:szCs w:val="20"/>
              </w:rPr>
              <w:t>Глазовский</w:t>
            </w:r>
            <w:proofErr w:type="spellEnd"/>
            <w:r w:rsidRPr="00E03B31">
              <w:rPr>
                <w:rStyle w:val="2105pt"/>
                <w:rFonts w:eastAsia="Arial Unicode MS"/>
                <w:sz w:val="20"/>
                <w:szCs w:val="20"/>
              </w:rPr>
              <w:t xml:space="preserve"> район»</w:t>
            </w:r>
          </w:p>
          <w:p w:rsidR="00C52B62" w:rsidRPr="00E03B31" w:rsidRDefault="00C52B62" w:rsidP="00C52B62">
            <w:pPr>
              <w:spacing w:line="227" w:lineRule="exact"/>
              <w:rPr>
                <w:rFonts w:ascii="Times New Roman" w:hAnsi="Times New Roman" w:cs="Times New Roman"/>
                <w:sz w:val="20"/>
                <w:szCs w:val="20"/>
              </w:rPr>
            </w:pPr>
          </w:p>
        </w:tc>
        <w:tc>
          <w:tcPr>
            <w:tcW w:w="999" w:type="dxa"/>
            <w:gridSpan w:val="2"/>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2977" w:type="dxa"/>
            <w:gridSpan w:val="32"/>
            <w:shd w:val="clear" w:color="auto" w:fill="FFFFFF"/>
          </w:tcPr>
          <w:p w:rsidR="00C52B62" w:rsidRDefault="00C52B62" w:rsidP="00C52B62">
            <w:pPr>
              <w:spacing w:line="227" w:lineRule="exact"/>
              <w:ind w:firstLine="360"/>
              <w:rPr>
                <w:rStyle w:val="2105pt"/>
                <w:rFonts w:eastAsia="Arial Unicode MS"/>
                <w:sz w:val="20"/>
                <w:szCs w:val="20"/>
                <w:highlight w:val="yellow"/>
              </w:rPr>
            </w:pPr>
          </w:p>
          <w:p w:rsidR="00C52B62" w:rsidRPr="00E03B31" w:rsidRDefault="00F63A8F" w:rsidP="00F63A8F">
            <w:pPr>
              <w:spacing w:line="227" w:lineRule="exact"/>
              <w:ind w:firstLine="360"/>
              <w:jc w:val="center"/>
              <w:rPr>
                <w:rFonts w:ascii="Times New Roman" w:hAnsi="Times New Roman" w:cs="Times New Roman"/>
                <w:sz w:val="20"/>
                <w:szCs w:val="20"/>
              </w:rPr>
            </w:pPr>
            <w:r>
              <w:rPr>
                <w:rFonts w:ascii="Times New Roman" w:hAnsi="Times New Roman" w:cs="Times New Roman"/>
                <w:sz w:val="20"/>
                <w:szCs w:val="20"/>
              </w:rPr>
              <w:t>Увеличение числа субъектов малого и среднего предпринимательства в расчете на 10000 человек населения, в соответствии Соглашением, заключенным  с Правительством УР</w:t>
            </w:r>
          </w:p>
        </w:tc>
      </w:tr>
      <w:tr w:rsidR="00C52B62" w:rsidRPr="00E03B31" w:rsidTr="004E1167">
        <w:trPr>
          <w:gridAfter w:val="3"/>
          <w:wAfter w:w="152" w:type="dxa"/>
          <w:trHeight w:val="2882"/>
        </w:trPr>
        <w:tc>
          <w:tcPr>
            <w:tcW w:w="854" w:type="dxa"/>
            <w:shd w:val="clear" w:color="auto" w:fill="FFFFFF"/>
          </w:tcPr>
          <w:p w:rsidR="00C52B62" w:rsidRPr="00E03B31" w:rsidRDefault="00C52B62" w:rsidP="00C52B62">
            <w:pPr>
              <w:rPr>
                <w:rFonts w:ascii="Times New Roman" w:hAnsi="Times New Roman" w:cs="Times New Roman"/>
                <w:sz w:val="20"/>
                <w:szCs w:val="20"/>
              </w:rPr>
            </w:pPr>
            <w:r w:rsidRPr="00E03B31">
              <w:rPr>
                <w:rFonts w:ascii="Times New Roman" w:hAnsi="Times New Roman" w:cs="Times New Roman"/>
                <w:sz w:val="20"/>
                <w:szCs w:val="20"/>
              </w:rPr>
              <w:t>1.3</w:t>
            </w:r>
          </w:p>
        </w:tc>
        <w:tc>
          <w:tcPr>
            <w:tcW w:w="2961" w:type="dxa"/>
            <w:gridSpan w:val="2"/>
            <w:shd w:val="clear" w:color="auto" w:fill="FFFFFF"/>
          </w:tcPr>
          <w:p w:rsidR="00C52B62" w:rsidRPr="00E03B31" w:rsidRDefault="00C52B62" w:rsidP="00C52B62">
            <w:pPr>
              <w:pStyle w:val="11"/>
              <w:shd w:val="clear" w:color="auto" w:fill="auto"/>
              <w:spacing w:before="0" w:line="298" w:lineRule="exact"/>
              <w:ind w:firstLine="0"/>
              <w:jc w:val="left"/>
              <w:rPr>
                <w:sz w:val="20"/>
                <w:szCs w:val="20"/>
              </w:rPr>
            </w:pPr>
            <w:r w:rsidRPr="00E03B31">
              <w:rPr>
                <w:sz w:val="20"/>
                <w:szCs w:val="20"/>
              </w:rPr>
              <w:t>Реализация Плана мероприятий в соответствии с Регламентом взаи</w:t>
            </w:r>
            <w:r w:rsidRPr="00E03B31">
              <w:rPr>
                <w:sz w:val="20"/>
                <w:szCs w:val="20"/>
              </w:rPr>
              <w:softHyphen/>
              <w:t>модействия исполнительных орга</w:t>
            </w:r>
            <w:r w:rsidRPr="00E03B31">
              <w:rPr>
                <w:sz w:val="20"/>
                <w:szCs w:val="20"/>
              </w:rPr>
              <w:softHyphen/>
              <w:t>нов государственной власти Уд</w:t>
            </w:r>
            <w:r w:rsidRPr="00E03B31">
              <w:rPr>
                <w:sz w:val="20"/>
                <w:szCs w:val="20"/>
              </w:rPr>
              <w:softHyphen/>
              <w:t>муртской Республики в целях уве</w:t>
            </w:r>
            <w:r w:rsidRPr="00E03B31">
              <w:rPr>
                <w:sz w:val="20"/>
                <w:szCs w:val="20"/>
              </w:rPr>
              <w:softHyphen/>
              <w:t>личения объема инвестиций и поступления доходов в бюджет Уд</w:t>
            </w:r>
            <w:r w:rsidRPr="00E03B31">
              <w:rPr>
                <w:sz w:val="20"/>
                <w:szCs w:val="20"/>
              </w:rPr>
              <w:softHyphen/>
              <w:t>муртской Республики, утвержден</w:t>
            </w:r>
            <w:r w:rsidRPr="00E03B31">
              <w:rPr>
                <w:sz w:val="20"/>
                <w:szCs w:val="20"/>
              </w:rPr>
              <w:softHyphen/>
              <w:t>ного распоряжением Правительства Удмуртской Республики от 10 мая 2011 года № 344-р, в том числе:</w:t>
            </w:r>
          </w:p>
        </w:tc>
        <w:tc>
          <w:tcPr>
            <w:tcW w:w="2132" w:type="dxa"/>
            <w:gridSpan w:val="2"/>
            <w:shd w:val="clear" w:color="auto" w:fill="FFFFFF"/>
          </w:tcPr>
          <w:p w:rsidR="00C52B62" w:rsidRPr="00E03B31" w:rsidRDefault="00C52B62" w:rsidP="00C52B62">
            <w:pPr>
              <w:rPr>
                <w:rFonts w:ascii="Times New Roman" w:hAnsi="Times New Roman" w:cs="Times New Roman"/>
                <w:sz w:val="20"/>
                <w:szCs w:val="20"/>
              </w:rPr>
            </w:pPr>
          </w:p>
        </w:tc>
        <w:tc>
          <w:tcPr>
            <w:tcW w:w="999" w:type="dxa"/>
            <w:gridSpan w:val="2"/>
            <w:shd w:val="clear" w:color="auto" w:fill="FFFFFF"/>
          </w:tcPr>
          <w:p w:rsidR="00C52B62" w:rsidRPr="00E03B31" w:rsidRDefault="00C52B62" w:rsidP="00C52B62">
            <w:pPr>
              <w:spacing w:line="210" w:lineRule="exact"/>
              <w:rPr>
                <w:rStyle w:val="2105pt"/>
                <w:rFonts w:eastAsia="Arial Unicode MS"/>
                <w:sz w:val="20"/>
                <w:szCs w:val="20"/>
              </w:rPr>
            </w:pPr>
          </w:p>
        </w:tc>
        <w:tc>
          <w:tcPr>
            <w:tcW w:w="2977" w:type="dxa"/>
            <w:gridSpan w:val="32"/>
            <w:shd w:val="clear" w:color="auto" w:fill="FFFFFF"/>
          </w:tcPr>
          <w:p w:rsidR="00C52B62" w:rsidRPr="00E03B31" w:rsidRDefault="00C52B62" w:rsidP="00C52B62">
            <w:pPr>
              <w:spacing w:line="227" w:lineRule="exact"/>
              <w:rPr>
                <w:rStyle w:val="2105pt"/>
                <w:rFonts w:eastAsia="Arial Unicode MS"/>
                <w:sz w:val="20"/>
                <w:szCs w:val="20"/>
                <w:highlight w:val="yellow"/>
              </w:rPr>
            </w:pPr>
          </w:p>
        </w:tc>
      </w:tr>
      <w:tr w:rsidR="00C52B62" w:rsidRPr="00E03B31" w:rsidTr="004E1167">
        <w:trPr>
          <w:gridAfter w:val="3"/>
          <w:wAfter w:w="152" w:type="dxa"/>
          <w:trHeight w:val="2009"/>
        </w:trPr>
        <w:tc>
          <w:tcPr>
            <w:tcW w:w="854" w:type="dxa"/>
            <w:shd w:val="clear" w:color="auto" w:fill="FFFFFF"/>
          </w:tcPr>
          <w:p w:rsidR="00C52B62" w:rsidRPr="00E03B31" w:rsidRDefault="00C52B62" w:rsidP="00C52B62">
            <w:pPr>
              <w:rPr>
                <w:rFonts w:ascii="Times New Roman" w:hAnsi="Times New Roman" w:cs="Times New Roman"/>
                <w:sz w:val="20"/>
                <w:szCs w:val="20"/>
              </w:rPr>
            </w:pPr>
            <w:r w:rsidRPr="00E03B31">
              <w:rPr>
                <w:rFonts w:ascii="Times New Roman" w:hAnsi="Times New Roman" w:cs="Times New Roman"/>
                <w:sz w:val="20"/>
                <w:szCs w:val="20"/>
              </w:rPr>
              <w:lastRenderedPageBreak/>
              <w:t>1.3.1</w:t>
            </w:r>
          </w:p>
        </w:tc>
        <w:tc>
          <w:tcPr>
            <w:tcW w:w="2961" w:type="dxa"/>
            <w:gridSpan w:val="2"/>
            <w:shd w:val="clear" w:color="auto" w:fill="FFFFFF"/>
          </w:tcPr>
          <w:p w:rsidR="00C52B62" w:rsidRPr="00E03B31" w:rsidRDefault="00C52B62" w:rsidP="00C52B62">
            <w:pPr>
              <w:pStyle w:val="11"/>
              <w:shd w:val="clear" w:color="auto" w:fill="auto"/>
              <w:spacing w:before="0" w:line="298" w:lineRule="exact"/>
              <w:ind w:firstLine="0"/>
              <w:jc w:val="left"/>
              <w:rPr>
                <w:sz w:val="20"/>
                <w:szCs w:val="20"/>
              </w:rPr>
            </w:pPr>
            <w:r w:rsidRPr="00E03B31">
              <w:rPr>
                <w:sz w:val="20"/>
                <w:szCs w:val="20"/>
              </w:rPr>
              <w:t>анализ поступлений налоговых платежей в консолидированный бюджет муниципального образования «Глазовский район», в том чис</w:t>
            </w:r>
            <w:r w:rsidRPr="00E03B31">
              <w:rPr>
                <w:sz w:val="20"/>
                <w:szCs w:val="20"/>
              </w:rPr>
              <w:softHyphen/>
              <w:t>ле  по основным видам экономи</w:t>
            </w:r>
            <w:r w:rsidRPr="00E03B31">
              <w:rPr>
                <w:sz w:val="20"/>
                <w:szCs w:val="20"/>
              </w:rPr>
              <w:softHyphen/>
              <w:t>ческой деятельности</w:t>
            </w:r>
          </w:p>
        </w:tc>
        <w:tc>
          <w:tcPr>
            <w:tcW w:w="2132" w:type="dxa"/>
            <w:gridSpan w:val="2"/>
            <w:shd w:val="clear" w:color="auto" w:fill="FFFFFF"/>
          </w:tcPr>
          <w:p w:rsidR="00C52B62" w:rsidRPr="00E03B31" w:rsidRDefault="00C52B62" w:rsidP="00C52B62">
            <w:pPr>
              <w:pStyle w:val="11"/>
              <w:shd w:val="clear" w:color="auto" w:fill="auto"/>
              <w:spacing w:before="0" w:line="302" w:lineRule="exact"/>
              <w:ind w:firstLine="0"/>
              <w:jc w:val="left"/>
              <w:rPr>
                <w:sz w:val="20"/>
                <w:szCs w:val="20"/>
              </w:rPr>
            </w:pPr>
            <w:r w:rsidRPr="00E03B31">
              <w:rPr>
                <w:sz w:val="20"/>
                <w:szCs w:val="20"/>
              </w:rPr>
              <w:t>Управление финансов Администрации МО «Глазовский район»; Отдел экономики Администрации МО «Глазовский район</w:t>
            </w:r>
          </w:p>
        </w:tc>
        <w:tc>
          <w:tcPr>
            <w:tcW w:w="999" w:type="dxa"/>
            <w:gridSpan w:val="2"/>
            <w:shd w:val="clear" w:color="auto" w:fill="FFFFFF"/>
          </w:tcPr>
          <w:p w:rsidR="00C52B62" w:rsidRPr="00E03B31" w:rsidRDefault="00C52B62" w:rsidP="00C52B62">
            <w:pPr>
              <w:spacing w:line="210" w:lineRule="exact"/>
              <w:rPr>
                <w:rStyle w:val="2105pt"/>
                <w:rFonts w:eastAsia="Arial Unicode MS"/>
                <w:sz w:val="20"/>
                <w:szCs w:val="20"/>
              </w:rPr>
            </w:pPr>
            <w:r w:rsidRPr="00E03B31">
              <w:rPr>
                <w:rStyle w:val="2105pt"/>
                <w:rFonts w:eastAsia="Arial Unicode MS"/>
                <w:sz w:val="20"/>
                <w:szCs w:val="20"/>
              </w:rPr>
              <w:t>2019-2021 годы</w:t>
            </w:r>
          </w:p>
        </w:tc>
        <w:tc>
          <w:tcPr>
            <w:tcW w:w="2977" w:type="dxa"/>
            <w:gridSpan w:val="32"/>
            <w:shd w:val="clear" w:color="auto" w:fill="FFFFFF"/>
          </w:tcPr>
          <w:p w:rsidR="00C52B62" w:rsidRPr="00E03B31" w:rsidRDefault="00C52B62" w:rsidP="00C52B62">
            <w:pPr>
              <w:spacing w:line="227" w:lineRule="exact"/>
              <w:rPr>
                <w:rStyle w:val="2105pt"/>
                <w:rFonts w:eastAsia="Arial Unicode MS"/>
                <w:sz w:val="20"/>
                <w:szCs w:val="20"/>
                <w:highlight w:val="yellow"/>
              </w:rPr>
            </w:pPr>
          </w:p>
        </w:tc>
      </w:tr>
      <w:tr w:rsidR="00C52B62" w:rsidRPr="00E03B31" w:rsidTr="004E1167">
        <w:trPr>
          <w:gridAfter w:val="3"/>
          <w:wAfter w:w="152" w:type="dxa"/>
          <w:trHeight w:val="1125"/>
        </w:trPr>
        <w:tc>
          <w:tcPr>
            <w:tcW w:w="854" w:type="dxa"/>
            <w:shd w:val="clear" w:color="auto" w:fill="FFFFFF"/>
          </w:tcPr>
          <w:p w:rsidR="00C52B62" w:rsidRPr="00E03B31" w:rsidRDefault="00C52B62" w:rsidP="00C52B62">
            <w:pPr>
              <w:rPr>
                <w:rFonts w:ascii="Times New Roman" w:hAnsi="Times New Roman" w:cs="Times New Roman"/>
                <w:sz w:val="20"/>
                <w:szCs w:val="20"/>
              </w:rPr>
            </w:pPr>
            <w:r w:rsidRPr="00E03B31">
              <w:rPr>
                <w:rFonts w:ascii="Times New Roman" w:hAnsi="Times New Roman" w:cs="Times New Roman"/>
                <w:sz w:val="20"/>
                <w:szCs w:val="20"/>
              </w:rPr>
              <w:t>1.3.2</w:t>
            </w:r>
          </w:p>
        </w:tc>
        <w:tc>
          <w:tcPr>
            <w:tcW w:w="2961" w:type="dxa"/>
            <w:gridSpan w:val="2"/>
            <w:shd w:val="clear" w:color="auto" w:fill="FFFFFF"/>
          </w:tcPr>
          <w:p w:rsidR="00C52B62" w:rsidRDefault="00C52B62" w:rsidP="00C52B62">
            <w:pPr>
              <w:pStyle w:val="11"/>
              <w:shd w:val="clear" w:color="auto" w:fill="auto"/>
              <w:spacing w:before="0" w:line="298" w:lineRule="exact"/>
              <w:ind w:firstLine="0"/>
              <w:jc w:val="left"/>
              <w:rPr>
                <w:sz w:val="20"/>
                <w:szCs w:val="20"/>
              </w:rPr>
            </w:pPr>
            <w:r w:rsidRPr="00E03B31">
              <w:rPr>
                <w:sz w:val="20"/>
                <w:szCs w:val="20"/>
              </w:rPr>
              <w:t>комплексный анализ факторов, влияющих на основные экономиче</w:t>
            </w:r>
            <w:r w:rsidRPr="00E03B31">
              <w:rPr>
                <w:sz w:val="20"/>
                <w:szCs w:val="20"/>
              </w:rPr>
              <w:softHyphen/>
              <w:t>ские показатели отраслей экономи</w:t>
            </w:r>
            <w:r w:rsidRPr="00E03B31">
              <w:rPr>
                <w:sz w:val="20"/>
                <w:szCs w:val="20"/>
              </w:rPr>
              <w:softHyphen/>
              <w:t>ки и поступление налоговых пла</w:t>
            </w:r>
            <w:r w:rsidRPr="00E03B31">
              <w:rPr>
                <w:sz w:val="20"/>
                <w:szCs w:val="20"/>
              </w:rPr>
              <w:softHyphen/>
              <w:t>тежей в консолидированный бюд</w:t>
            </w:r>
            <w:r w:rsidRPr="00E03B31">
              <w:rPr>
                <w:sz w:val="20"/>
                <w:szCs w:val="20"/>
              </w:rPr>
              <w:softHyphen/>
              <w:t>жет муниципального образования «</w:t>
            </w:r>
            <w:proofErr w:type="spellStart"/>
            <w:r w:rsidRPr="00E03B31">
              <w:rPr>
                <w:sz w:val="20"/>
                <w:szCs w:val="20"/>
              </w:rPr>
              <w:t>Глазовский</w:t>
            </w:r>
            <w:proofErr w:type="spellEnd"/>
            <w:r w:rsidRPr="00E03B31">
              <w:rPr>
                <w:sz w:val="20"/>
                <w:szCs w:val="20"/>
              </w:rPr>
              <w:t xml:space="preserve"> район»,</w:t>
            </w:r>
          </w:p>
          <w:p w:rsidR="00C52B62" w:rsidRPr="00E03B31" w:rsidRDefault="00C52B62" w:rsidP="00C52B62">
            <w:pPr>
              <w:pStyle w:val="11"/>
              <w:shd w:val="clear" w:color="auto" w:fill="auto"/>
              <w:spacing w:before="0" w:line="298" w:lineRule="exact"/>
              <w:ind w:firstLine="0"/>
              <w:jc w:val="left"/>
              <w:rPr>
                <w:sz w:val="20"/>
                <w:szCs w:val="20"/>
              </w:rPr>
            </w:pPr>
          </w:p>
        </w:tc>
        <w:tc>
          <w:tcPr>
            <w:tcW w:w="2132" w:type="dxa"/>
            <w:gridSpan w:val="2"/>
            <w:shd w:val="clear" w:color="auto" w:fill="FFFFFF"/>
          </w:tcPr>
          <w:p w:rsidR="00C52B62" w:rsidRPr="00E03B31" w:rsidRDefault="00C52B62" w:rsidP="00C52B62">
            <w:pPr>
              <w:pStyle w:val="11"/>
              <w:shd w:val="clear" w:color="auto" w:fill="auto"/>
              <w:spacing w:before="0" w:line="293" w:lineRule="exact"/>
              <w:ind w:firstLine="0"/>
              <w:jc w:val="left"/>
              <w:rPr>
                <w:sz w:val="20"/>
                <w:szCs w:val="20"/>
              </w:rPr>
            </w:pPr>
            <w:r w:rsidRPr="00E03B31">
              <w:rPr>
                <w:sz w:val="20"/>
                <w:szCs w:val="20"/>
              </w:rPr>
              <w:t>Управление финансов Администрации МО «Глазовский район»; Отдел экономики Администрации МО «Глазовский район»</w:t>
            </w:r>
          </w:p>
        </w:tc>
        <w:tc>
          <w:tcPr>
            <w:tcW w:w="999" w:type="dxa"/>
            <w:gridSpan w:val="2"/>
            <w:shd w:val="clear" w:color="auto" w:fill="FFFFFF"/>
          </w:tcPr>
          <w:p w:rsidR="00C52B62" w:rsidRPr="00E03B31" w:rsidRDefault="00C52B62" w:rsidP="00C52B62">
            <w:pPr>
              <w:spacing w:line="210" w:lineRule="exact"/>
              <w:rPr>
                <w:rStyle w:val="2105pt"/>
                <w:rFonts w:eastAsia="Arial Unicode MS"/>
                <w:sz w:val="20"/>
                <w:szCs w:val="20"/>
              </w:rPr>
            </w:pPr>
            <w:r w:rsidRPr="00E03B31">
              <w:rPr>
                <w:rStyle w:val="2105pt"/>
                <w:rFonts w:eastAsia="Arial Unicode MS"/>
                <w:sz w:val="20"/>
                <w:szCs w:val="20"/>
              </w:rPr>
              <w:t>2019-2021 годы</w:t>
            </w:r>
          </w:p>
        </w:tc>
        <w:tc>
          <w:tcPr>
            <w:tcW w:w="2977" w:type="dxa"/>
            <w:gridSpan w:val="32"/>
            <w:shd w:val="clear" w:color="auto" w:fill="FFFFFF"/>
          </w:tcPr>
          <w:p w:rsidR="00C52B62" w:rsidRPr="00E03B31" w:rsidRDefault="00C52B62" w:rsidP="00C52B62">
            <w:pPr>
              <w:spacing w:line="227" w:lineRule="exact"/>
              <w:rPr>
                <w:rStyle w:val="2105pt"/>
                <w:rFonts w:eastAsia="Arial Unicode MS"/>
                <w:sz w:val="20"/>
                <w:szCs w:val="20"/>
                <w:highlight w:val="yellow"/>
              </w:rPr>
            </w:pPr>
            <w:r w:rsidRPr="00E03B31">
              <w:rPr>
                <w:rStyle w:val="2105pt"/>
                <w:rFonts w:eastAsia="Arial Unicode MS"/>
                <w:sz w:val="20"/>
                <w:szCs w:val="20"/>
              </w:rPr>
              <w:t>Анализ факторов, влияющих на основные экономические показатели отраслей экономики и поступление налоговых платежей  в консолидированный бюджет муниципального образования «Глазовский район», составление прогноза социально- экономического развития муниципального образования «Глазовский район» на среднесрочный период</w:t>
            </w:r>
          </w:p>
        </w:tc>
      </w:tr>
      <w:tr w:rsidR="00C52B62" w:rsidRPr="00E03B31" w:rsidTr="004E1167">
        <w:trPr>
          <w:gridAfter w:val="3"/>
          <w:wAfter w:w="152" w:type="dxa"/>
          <w:trHeight w:val="2009"/>
        </w:trPr>
        <w:tc>
          <w:tcPr>
            <w:tcW w:w="854" w:type="dxa"/>
            <w:shd w:val="clear" w:color="auto" w:fill="FFFFFF"/>
          </w:tcPr>
          <w:p w:rsidR="00C52B62" w:rsidRPr="00E03B31" w:rsidRDefault="00C52B62" w:rsidP="00C52B62">
            <w:pPr>
              <w:rPr>
                <w:rFonts w:ascii="Times New Roman" w:hAnsi="Times New Roman" w:cs="Times New Roman"/>
                <w:sz w:val="20"/>
                <w:szCs w:val="20"/>
              </w:rPr>
            </w:pPr>
            <w:r w:rsidRPr="00E03B31">
              <w:rPr>
                <w:rFonts w:ascii="Times New Roman" w:hAnsi="Times New Roman" w:cs="Times New Roman"/>
                <w:sz w:val="20"/>
                <w:szCs w:val="20"/>
              </w:rPr>
              <w:t>1.4</w:t>
            </w:r>
          </w:p>
        </w:tc>
        <w:tc>
          <w:tcPr>
            <w:tcW w:w="2961" w:type="dxa"/>
            <w:gridSpan w:val="2"/>
            <w:shd w:val="clear" w:color="auto" w:fill="FFFFFF"/>
          </w:tcPr>
          <w:p w:rsidR="00C52B62" w:rsidRPr="00E03B31" w:rsidRDefault="00C52B62" w:rsidP="00C52B62">
            <w:pPr>
              <w:pStyle w:val="11"/>
              <w:shd w:val="clear" w:color="auto" w:fill="auto"/>
              <w:spacing w:before="0" w:line="302" w:lineRule="exact"/>
              <w:ind w:firstLine="0"/>
              <w:jc w:val="left"/>
              <w:rPr>
                <w:sz w:val="20"/>
                <w:szCs w:val="20"/>
              </w:rPr>
            </w:pPr>
            <w:r w:rsidRPr="00E03B31">
              <w:rPr>
                <w:sz w:val="20"/>
                <w:szCs w:val="20"/>
              </w:rPr>
              <w:t>Обеспечение выполнения установ</w:t>
            </w:r>
            <w:r w:rsidRPr="00E03B31">
              <w:rPr>
                <w:sz w:val="20"/>
                <w:szCs w:val="20"/>
              </w:rPr>
              <w:softHyphen/>
              <w:t>ленного плана по мобилизации налоговых и неналоговых доходов в консолидированный бюджет муниципального образования «Глазовский район»</w:t>
            </w:r>
          </w:p>
        </w:tc>
        <w:tc>
          <w:tcPr>
            <w:tcW w:w="2132" w:type="dxa"/>
            <w:gridSpan w:val="2"/>
            <w:shd w:val="clear" w:color="auto" w:fill="FFFFFF"/>
          </w:tcPr>
          <w:p w:rsidR="00C52B62" w:rsidRPr="00E03B31" w:rsidRDefault="00C52B62" w:rsidP="00C52B62">
            <w:pPr>
              <w:pStyle w:val="11"/>
              <w:shd w:val="clear" w:color="auto" w:fill="auto"/>
              <w:spacing w:before="0" w:line="298" w:lineRule="exact"/>
              <w:ind w:firstLine="0"/>
              <w:jc w:val="left"/>
              <w:rPr>
                <w:sz w:val="20"/>
                <w:szCs w:val="20"/>
              </w:rPr>
            </w:pPr>
            <w:r w:rsidRPr="00E03B31">
              <w:rPr>
                <w:sz w:val="20"/>
                <w:szCs w:val="20"/>
              </w:rPr>
              <w:t>Управление финансов Администрации МО «Глазовский район»</w:t>
            </w:r>
            <w:r>
              <w:rPr>
                <w:sz w:val="20"/>
                <w:szCs w:val="20"/>
              </w:rPr>
              <w:t>;</w:t>
            </w:r>
            <w:r w:rsidRPr="00E03B31">
              <w:rPr>
                <w:sz w:val="20"/>
                <w:szCs w:val="20"/>
              </w:rPr>
              <w:t xml:space="preserve"> Главные администраторы доходов бюджета </w:t>
            </w:r>
            <w:r>
              <w:rPr>
                <w:sz w:val="20"/>
                <w:szCs w:val="20"/>
              </w:rPr>
              <w:t>МО</w:t>
            </w:r>
            <w:r w:rsidRPr="00E03B31">
              <w:rPr>
                <w:sz w:val="20"/>
                <w:szCs w:val="20"/>
              </w:rPr>
              <w:t xml:space="preserve"> «Глазовский район»</w:t>
            </w:r>
          </w:p>
        </w:tc>
        <w:tc>
          <w:tcPr>
            <w:tcW w:w="999" w:type="dxa"/>
            <w:gridSpan w:val="2"/>
            <w:shd w:val="clear" w:color="auto" w:fill="FFFFFF"/>
          </w:tcPr>
          <w:p w:rsidR="00C52B62" w:rsidRPr="00E03B31" w:rsidRDefault="00C52B62" w:rsidP="00C52B62">
            <w:pPr>
              <w:spacing w:line="210" w:lineRule="exact"/>
              <w:rPr>
                <w:rStyle w:val="2105pt"/>
                <w:rFonts w:eastAsia="Arial Unicode MS"/>
                <w:sz w:val="20"/>
                <w:szCs w:val="20"/>
              </w:rPr>
            </w:pPr>
          </w:p>
        </w:tc>
        <w:tc>
          <w:tcPr>
            <w:tcW w:w="2977" w:type="dxa"/>
            <w:gridSpan w:val="32"/>
            <w:shd w:val="clear" w:color="auto" w:fill="FFFFFF"/>
          </w:tcPr>
          <w:p w:rsidR="00C52B62" w:rsidRPr="00E03B31" w:rsidRDefault="00C52B62" w:rsidP="00C52B62">
            <w:pPr>
              <w:spacing w:line="227" w:lineRule="exact"/>
              <w:rPr>
                <w:rStyle w:val="2105pt"/>
                <w:rFonts w:eastAsia="Arial Unicode MS"/>
                <w:sz w:val="20"/>
                <w:szCs w:val="20"/>
                <w:highlight w:val="yellow"/>
              </w:rPr>
            </w:pPr>
            <w:r w:rsidRPr="00E03B31">
              <w:rPr>
                <w:rStyle w:val="2105pt"/>
                <w:rFonts w:eastAsia="Arial Unicode MS"/>
                <w:sz w:val="20"/>
                <w:szCs w:val="20"/>
              </w:rPr>
              <w:t>Выполнение плана по налоговым и неналоговым доходам  консолидированного бюджета муниципального образования «Глазовский район»</w:t>
            </w:r>
          </w:p>
        </w:tc>
      </w:tr>
      <w:tr w:rsidR="00C52B62" w:rsidRPr="00E03B31" w:rsidTr="004E1167">
        <w:trPr>
          <w:gridAfter w:val="3"/>
          <w:wAfter w:w="152" w:type="dxa"/>
          <w:trHeight w:val="2009"/>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highlight w:val="yellow"/>
              </w:rPr>
            </w:pPr>
            <w:r w:rsidRPr="00E03B31">
              <w:rPr>
                <w:rStyle w:val="2105pt"/>
                <w:rFonts w:eastAsia="Arial Unicode MS"/>
                <w:sz w:val="20"/>
                <w:szCs w:val="20"/>
              </w:rPr>
              <w:t>1.5</w:t>
            </w:r>
          </w:p>
        </w:tc>
        <w:tc>
          <w:tcPr>
            <w:tcW w:w="2961" w:type="dxa"/>
            <w:gridSpan w:val="2"/>
            <w:shd w:val="clear" w:color="auto" w:fill="FFFFFF"/>
          </w:tcPr>
          <w:p w:rsidR="00C52B62" w:rsidRPr="00E03B31" w:rsidRDefault="00C52B62" w:rsidP="00C52B62">
            <w:pPr>
              <w:pStyle w:val="11"/>
              <w:shd w:val="clear" w:color="auto" w:fill="auto"/>
              <w:spacing w:before="0" w:line="298" w:lineRule="exact"/>
              <w:ind w:firstLine="0"/>
              <w:jc w:val="left"/>
              <w:rPr>
                <w:sz w:val="20"/>
                <w:szCs w:val="20"/>
              </w:rPr>
            </w:pPr>
            <w:r w:rsidRPr="00E03B31">
              <w:rPr>
                <w:sz w:val="20"/>
                <w:szCs w:val="20"/>
              </w:rPr>
              <w:t>Мониторинг исполнения местных бюджетов по налоговым и ненало</w:t>
            </w:r>
            <w:r w:rsidRPr="00E03B31">
              <w:rPr>
                <w:sz w:val="20"/>
                <w:szCs w:val="20"/>
              </w:rPr>
              <w:softHyphen/>
              <w:t>говым доходам</w:t>
            </w:r>
          </w:p>
        </w:tc>
        <w:tc>
          <w:tcPr>
            <w:tcW w:w="2132" w:type="dxa"/>
            <w:gridSpan w:val="2"/>
            <w:shd w:val="clear" w:color="auto" w:fill="FFFFFF"/>
          </w:tcPr>
          <w:p w:rsidR="00C52B62" w:rsidRPr="00E03B31" w:rsidRDefault="00C52B62" w:rsidP="00C52B62">
            <w:pPr>
              <w:pStyle w:val="11"/>
              <w:shd w:val="clear" w:color="auto" w:fill="auto"/>
              <w:spacing w:before="0" w:line="298" w:lineRule="exact"/>
              <w:ind w:firstLine="0"/>
              <w:jc w:val="left"/>
              <w:rPr>
                <w:sz w:val="20"/>
                <w:szCs w:val="20"/>
              </w:rPr>
            </w:pPr>
            <w:r w:rsidRPr="00E03B31">
              <w:rPr>
                <w:sz w:val="20"/>
                <w:szCs w:val="20"/>
              </w:rPr>
              <w:t>Управление финансов Администрации МО «Глазовский район»</w:t>
            </w:r>
          </w:p>
        </w:tc>
        <w:tc>
          <w:tcPr>
            <w:tcW w:w="999" w:type="dxa"/>
            <w:gridSpan w:val="2"/>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2977" w:type="dxa"/>
            <w:gridSpan w:val="32"/>
            <w:shd w:val="clear" w:color="auto" w:fill="FFFFFF"/>
          </w:tcPr>
          <w:p w:rsidR="00C52B62" w:rsidRPr="00E03B31" w:rsidRDefault="00C52B62" w:rsidP="00C52B62">
            <w:pPr>
              <w:spacing w:line="227" w:lineRule="exact"/>
              <w:rPr>
                <w:rFonts w:ascii="Times New Roman" w:hAnsi="Times New Roman" w:cs="Times New Roman"/>
                <w:sz w:val="20"/>
                <w:szCs w:val="20"/>
                <w:highlight w:val="yellow"/>
              </w:rPr>
            </w:pPr>
            <w:r w:rsidRPr="00E03B31">
              <w:rPr>
                <w:rFonts w:ascii="Times New Roman" w:hAnsi="Times New Roman" w:cs="Times New Roman"/>
                <w:sz w:val="20"/>
                <w:szCs w:val="20"/>
              </w:rPr>
              <w:t>Мониторинг исполнения местных бюджетов по налоговым и ненало</w:t>
            </w:r>
            <w:r w:rsidRPr="00E03B31">
              <w:rPr>
                <w:rFonts w:ascii="Times New Roman" w:hAnsi="Times New Roman" w:cs="Times New Roman"/>
                <w:sz w:val="20"/>
                <w:szCs w:val="20"/>
              </w:rPr>
              <w:softHyphen/>
              <w:t>говым доходам;</w:t>
            </w:r>
            <w:r w:rsidRPr="00E03B31">
              <w:rPr>
                <w:rStyle w:val="2105pt"/>
                <w:rFonts w:eastAsia="Arial Unicode MS"/>
                <w:sz w:val="20"/>
                <w:szCs w:val="20"/>
              </w:rPr>
              <w:t xml:space="preserve"> Ежегодный прирост объема налоговых и неналоговых доходов к предыдущему году</w:t>
            </w:r>
          </w:p>
        </w:tc>
      </w:tr>
      <w:tr w:rsidR="00C52B62" w:rsidRPr="00E03B31" w:rsidTr="004E1167">
        <w:trPr>
          <w:gridAfter w:val="3"/>
          <w:wAfter w:w="152" w:type="dxa"/>
          <w:trHeight w:val="1141"/>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highlight w:val="yellow"/>
              </w:rPr>
            </w:pPr>
            <w:r w:rsidRPr="00E03B31">
              <w:rPr>
                <w:rFonts w:ascii="Times New Roman" w:hAnsi="Times New Roman" w:cs="Times New Roman"/>
                <w:sz w:val="20"/>
                <w:szCs w:val="20"/>
              </w:rPr>
              <w:t>1.6</w:t>
            </w:r>
          </w:p>
        </w:tc>
        <w:tc>
          <w:tcPr>
            <w:tcW w:w="2961"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 xml:space="preserve">Анализ коэффициентов по единому налогу на вмененный доход и их пересмотр исходя из экономической ситуации </w:t>
            </w:r>
          </w:p>
        </w:tc>
        <w:tc>
          <w:tcPr>
            <w:tcW w:w="2132"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Отдел экономики</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Администрации МО «Глазовский район»</w:t>
            </w:r>
          </w:p>
          <w:p w:rsidR="00C52B62" w:rsidRPr="00E03B31" w:rsidRDefault="00C52B62" w:rsidP="00C52B62">
            <w:pPr>
              <w:spacing w:line="227" w:lineRule="exact"/>
              <w:rPr>
                <w:rFonts w:ascii="Times New Roman" w:hAnsi="Times New Roman" w:cs="Times New Roman"/>
                <w:sz w:val="20"/>
                <w:szCs w:val="20"/>
              </w:rPr>
            </w:pPr>
          </w:p>
        </w:tc>
        <w:tc>
          <w:tcPr>
            <w:tcW w:w="999" w:type="dxa"/>
            <w:gridSpan w:val="2"/>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927" w:type="dxa"/>
            <w:gridSpan w:val="12"/>
            <w:shd w:val="clear" w:color="auto" w:fill="auto"/>
          </w:tcPr>
          <w:p w:rsidR="00C52B62" w:rsidRPr="00E03B31" w:rsidRDefault="00C52B62" w:rsidP="00C52B62">
            <w:pPr>
              <w:spacing w:line="230" w:lineRule="exact"/>
              <w:jc w:val="center"/>
              <w:rPr>
                <w:rFonts w:ascii="Times New Roman" w:hAnsi="Times New Roman" w:cs="Times New Roman"/>
                <w:sz w:val="20"/>
                <w:szCs w:val="20"/>
              </w:rPr>
            </w:pPr>
            <w:r w:rsidRPr="00E03B31">
              <w:rPr>
                <w:rFonts w:ascii="Times New Roman" w:hAnsi="Times New Roman" w:cs="Times New Roman"/>
                <w:sz w:val="20"/>
                <w:szCs w:val="20"/>
              </w:rPr>
              <w:t>183,0</w:t>
            </w:r>
          </w:p>
        </w:tc>
        <w:tc>
          <w:tcPr>
            <w:tcW w:w="871" w:type="dxa"/>
            <w:gridSpan w:val="10"/>
            <w:shd w:val="clear" w:color="auto" w:fill="auto"/>
          </w:tcPr>
          <w:p w:rsidR="00C52B62" w:rsidRPr="00E03B31" w:rsidRDefault="00C52B62" w:rsidP="00C52B62">
            <w:pPr>
              <w:spacing w:line="230" w:lineRule="exact"/>
              <w:rPr>
                <w:rFonts w:ascii="Times New Roman" w:hAnsi="Times New Roman" w:cs="Times New Roman"/>
                <w:sz w:val="20"/>
                <w:szCs w:val="20"/>
              </w:rPr>
            </w:pPr>
          </w:p>
        </w:tc>
        <w:tc>
          <w:tcPr>
            <w:tcW w:w="1179" w:type="dxa"/>
            <w:gridSpan w:val="10"/>
            <w:shd w:val="clear" w:color="auto" w:fill="auto"/>
          </w:tcPr>
          <w:p w:rsidR="00C52B62" w:rsidRPr="00E03B31" w:rsidRDefault="00C52B62" w:rsidP="00C52B62">
            <w:pPr>
              <w:spacing w:line="230" w:lineRule="exact"/>
              <w:rPr>
                <w:rFonts w:ascii="Times New Roman" w:hAnsi="Times New Roman" w:cs="Times New Roman"/>
                <w:sz w:val="20"/>
                <w:szCs w:val="20"/>
                <w:highlight w:val="yellow"/>
              </w:rPr>
            </w:pPr>
          </w:p>
        </w:tc>
      </w:tr>
      <w:tr w:rsidR="00C52B62" w:rsidRPr="00E03B31" w:rsidTr="004E1167">
        <w:trPr>
          <w:gridAfter w:val="3"/>
          <w:wAfter w:w="152" w:type="dxa"/>
          <w:trHeight w:val="936"/>
        </w:trPr>
        <w:tc>
          <w:tcPr>
            <w:tcW w:w="854" w:type="dxa"/>
            <w:vMerge w:val="restart"/>
            <w:shd w:val="clear" w:color="auto" w:fill="FFFFFF"/>
          </w:tcPr>
          <w:p w:rsidR="00C52B62" w:rsidRPr="00E03B31" w:rsidRDefault="00C52B62" w:rsidP="00C52B62">
            <w:pPr>
              <w:spacing w:line="210" w:lineRule="exact"/>
              <w:rPr>
                <w:rFonts w:ascii="Times New Roman" w:hAnsi="Times New Roman" w:cs="Times New Roman"/>
                <w:sz w:val="20"/>
                <w:szCs w:val="20"/>
                <w:highlight w:val="yellow"/>
              </w:rPr>
            </w:pPr>
            <w:r w:rsidRPr="00E03B31">
              <w:rPr>
                <w:rStyle w:val="2105pt"/>
                <w:rFonts w:eastAsia="Arial Unicode MS"/>
                <w:sz w:val="20"/>
                <w:szCs w:val="20"/>
              </w:rPr>
              <w:t>1.7</w:t>
            </w:r>
          </w:p>
        </w:tc>
        <w:tc>
          <w:tcPr>
            <w:tcW w:w="2968" w:type="dxa"/>
            <w:gridSpan w:val="3"/>
            <w:vMerge w:val="restart"/>
            <w:shd w:val="clear" w:color="auto" w:fill="FFFFFF"/>
          </w:tcPr>
          <w:p w:rsidR="00C52B62" w:rsidRPr="00E03B31" w:rsidRDefault="00C52B62" w:rsidP="00C52B62">
            <w:pPr>
              <w:spacing w:line="227" w:lineRule="exact"/>
              <w:rPr>
                <w:rFonts w:ascii="Times New Roman" w:hAnsi="Times New Roman" w:cs="Times New Roman"/>
                <w:sz w:val="20"/>
                <w:szCs w:val="20"/>
                <w:highlight w:val="yellow"/>
              </w:rPr>
            </w:pPr>
            <w:r w:rsidRPr="002A5721">
              <w:rPr>
                <w:rFonts w:ascii="Times New Roman" w:hAnsi="Times New Roman" w:cs="Times New Roman"/>
                <w:sz w:val="20"/>
                <w:szCs w:val="20"/>
              </w:rPr>
              <w:t>Проведение полной мобилизации доходов в виде дивидендов от уча</w:t>
            </w:r>
            <w:r w:rsidRPr="002A5721">
              <w:rPr>
                <w:rFonts w:ascii="Times New Roman" w:hAnsi="Times New Roman" w:cs="Times New Roman"/>
                <w:sz w:val="20"/>
                <w:szCs w:val="20"/>
              </w:rPr>
              <w:softHyphen/>
              <w:t>стия в уставном капитале хозяй</w:t>
            </w:r>
            <w:r w:rsidRPr="002A5721">
              <w:rPr>
                <w:rFonts w:ascii="Times New Roman" w:hAnsi="Times New Roman" w:cs="Times New Roman"/>
                <w:sz w:val="20"/>
                <w:szCs w:val="20"/>
              </w:rPr>
              <w:softHyphen/>
              <w:t>ственных обществ</w:t>
            </w:r>
            <w:r>
              <w:rPr>
                <w:rFonts w:ascii="Times New Roman" w:hAnsi="Times New Roman" w:cs="Times New Roman"/>
                <w:sz w:val="20"/>
                <w:szCs w:val="20"/>
              </w:rPr>
              <w:t xml:space="preserve"> в размере</w:t>
            </w:r>
            <w:r w:rsidRPr="002A5721">
              <w:rPr>
                <w:rFonts w:ascii="Times New Roman" w:hAnsi="Times New Roman" w:cs="Times New Roman"/>
                <w:sz w:val="20"/>
                <w:szCs w:val="20"/>
              </w:rPr>
              <w:t xml:space="preserve"> дивидендов  10% </w:t>
            </w:r>
          </w:p>
        </w:tc>
        <w:tc>
          <w:tcPr>
            <w:tcW w:w="2133" w:type="dxa"/>
            <w:gridSpan w:val="2"/>
            <w:vMerge w:val="restart"/>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Отдел</w:t>
            </w:r>
          </w:p>
          <w:p w:rsidR="00C52B62" w:rsidRPr="00E03B31" w:rsidRDefault="00C52B62" w:rsidP="00C52B62">
            <w:pPr>
              <w:spacing w:line="227" w:lineRule="exact"/>
              <w:rPr>
                <w:rFonts w:ascii="Times New Roman" w:hAnsi="Times New Roman" w:cs="Times New Roman"/>
                <w:sz w:val="20"/>
                <w:szCs w:val="20"/>
                <w:highlight w:val="yellow"/>
              </w:rPr>
            </w:pPr>
            <w:r w:rsidRPr="00E03B31">
              <w:rPr>
                <w:rStyle w:val="2105pt"/>
                <w:rFonts w:eastAsia="Arial Unicode MS"/>
                <w:sz w:val="20"/>
                <w:szCs w:val="20"/>
              </w:rPr>
              <w:t>имущественных отношений  Администрации МО «Глазовский район» и</w:t>
            </w:r>
            <w:r w:rsidRPr="00E03B31">
              <w:rPr>
                <w:rStyle w:val="2105pt"/>
                <w:rFonts w:eastAsia="Arial Unicode MS"/>
                <w:sz w:val="20"/>
                <w:szCs w:val="20"/>
                <w:highlight w:val="yellow"/>
              </w:rPr>
              <w:t xml:space="preserve"> </w:t>
            </w:r>
          </w:p>
        </w:tc>
        <w:tc>
          <w:tcPr>
            <w:tcW w:w="1025" w:type="dxa"/>
            <w:gridSpan w:val="3"/>
            <w:vMerge w:val="restart"/>
            <w:shd w:val="clear" w:color="auto" w:fill="FFFFFF"/>
          </w:tcPr>
          <w:p w:rsidR="00C52B62" w:rsidRPr="00E03B31" w:rsidRDefault="00C52B62" w:rsidP="00C52B62">
            <w:pPr>
              <w:rPr>
                <w:rFonts w:ascii="Times New Roman" w:hAnsi="Times New Roman" w:cs="Times New Roman"/>
                <w:sz w:val="20"/>
                <w:szCs w:val="20"/>
                <w:highlight w:val="yellow"/>
              </w:rPr>
            </w:pPr>
            <w:r w:rsidRPr="005F2DE8">
              <w:rPr>
                <w:rFonts w:ascii="Times New Roman" w:hAnsi="Times New Roman" w:cs="Times New Roman"/>
                <w:sz w:val="20"/>
                <w:szCs w:val="20"/>
              </w:rPr>
              <w:t>2019-2021 годы</w:t>
            </w:r>
          </w:p>
        </w:tc>
        <w:tc>
          <w:tcPr>
            <w:tcW w:w="2943" w:type="dxa"/>
            <w:gridSpan w:val="30"/>
            <w:shd w:val="clear" w:color="auto" w:fill="FFFFFF"/>
          </w:tcPr>
          <w:p w:rsidR="00C52B62" w:rsidRPr="00E03B31" w:rsidRDefault="00C52B62" w:rsidP="00C52B62">
            <w:pPr>
              <w:spacing w:line="227" w:lineRule="exact"/>
              <w:rPr>
                <w:rFonts w:ascii="Times New Roman" w:hAnsi="Times New Roman" w:cs="Times New Roman"/>
                <w:sz w:val="20"/>
                <w:szCs w:val="20"/>
                <w:highlight w:val="yellow"/>
              </w:rPr>
            </w:pPr>
            <w:r w:rsidRPr="002A5721">
              <w:rPr>
                <w:rStyle w:val="2105pt"/>
                <w:rFonts w:eastAsia="Arial Unicode MS"/>
                <w:sz w:val="20"/>
                <w:szCs w:val="20"/>
              </w:rPr>
              <w:t xml:space="preserve">Увеличение установленного размера отчислений </w:t>
            </w:r>
            <w:r w:rsidRPr="002A5721">
              <w:rPr>
                <w:rStyle w:val="27pt0pt"/>
                <w:rFonts w:eastAsia="Arial Unicode MS"/>
                <w:sz w:val="20"/>
                <w:szCs w:val="20"/>
              </w:rPr>
              <w:t>с</w:t>
            </w:r>
            <w:r w:rsidRPr="002A5721">
              <w:rPr>
                <w:rStyle w:val="2105pt"/>
                <w:rFonts w:eastAsia="Arial Unicode MS"/>
                <w:sz w:val="20"/>
                <w:szCs w:val="20"/>
              </w:rPr>
              <w:t xml:space="preserve"> прибыли с 0 % до 10% с 1 января 2019 года</w:t>
            </w:r>
          </w:p>
        </w:tc>
      </w:tr>
      <w:tr w:rsidR="00C52B62" w:rsidRPr="00E03B31" w:rsidTr="004E1167">
        <w:trPr>
          <w:gridAfter w:val="3"/>
          <w:wAfter w:w="152" w:type="dxa"/>
          <w:trHeight w:val="781"/>
        </w:trPr>
        <w:tc>
          <w:tcPr>
            <w:tcW w:w="854" w:type="dxa"/>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2968" w:type="dxa"/>
            <w:gridSpan w:val="3"/>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2133" w:type="dxa"/>
            <w:gridSpan w:val="2"/>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1025" w:type="dxa"/>
            <w:gridSpan w:val="3"/>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854" w:type="dxa"/>
            <w:gridSpan w:val="6"/>
            <w:shd w:val="clear" w:color="auto" w:fill="FFFFFF"/>
          </w:tcPr>
          <w:p w:rsidR="00C52B62" w:rsidRPr="002A5721" w:rsidRDefault="00C52B62" w:rsidP="00C52B62">
            <w:pPr>
              <w:spacing w:line="210" w:lineRule="exact"/>
              <w:jc w:val="center"/>
              <w:rPr>
                <w:rFonts w:ascii="Times New Roman" w:hAnsi="Times New Roman" w:cs="Times New Roman"/>
                <w:sz w:val="20"/>
                <w:szCs w:val="20"/>
              </w:rPr>
            </w:pPr>
            <w:r w:rsidRPr="002A5721">
              <w:rPr>
                <w:rStyle w:val="2105pt"/>
                <w:rFonts w:eastAsia="Arial Unicode MS"/>
                <w:sz w:val="20"/>
                <w:szCs w:val="20"/>
              </w:rPr>
              <w:t>330,0</w:t>
            </w:r>
          </w:p>
        </w:tc>
        <w:tc>
          <w:tcPr>
            <w:tcW w:w="821" w:type="dxa"/>
            <w:gridSpan w:val="12"/>
            <w:shd w:val="clear" w:color="auto" w:fill="FFFFFF"/>
          </w:tcPr>
          <w:p w:rsidR="00C52B62" w:rsidRPr="002A5721" w:rsidRDefault="00C52B62" w:rsidP="00C52B62">
            <w:pPr>
              <w:spacing w:line="210" w:lineRule="exact"/>
              <w:jc w:val="center"/>
              <w:rPr>
                <w:rFonts w:ascii="Times New Roman" w:hAnsi="Times New Roman" w:cs="Times New Roman"/>
                <w:sz w:val="20"/>
                <w:szCs w:val="20"/>
              </w:rPr>
            </w:pPr>
            <w:r w:rsidRPr="002A5721">
              <w:rPr>
                <w:rStyle w:val="2105pt"/>
                <w:rFonts w:eastAsia="Arial Unicode MS"/>
                <w:sz w:val="20"/>
                <w:szCs w:val="20"/>
              </w:rPr>
              <w:t>330,0</w:t>
            </w:r>
          </w:p>
        </w:tc>
        <w:tc>
          <w:tcPr>
            <w:tcW w:w="1268" w:type="dxa"/>
            <w:gridSpan w:val="12"/>
            <w:shd w:val="clear" w:color="auto" w:fill="FFFFFF"/>
          </w:tcPr>
          <w:p w:rsidR="00C52B62" w:rsidRPr="002A5721" w:rsidRDefault="00C52B62" w:rsidP="00C52B62">
            <w:pPr>
              <w:spacing w:line="210" w:lineRule="exact"/>
              <w:jc w:val="center"/>
              <w:rPr>
                <w:rFonts w:ascii="Times New Roman" w:hAnsi="Times New Roman" w:cs="Times New Roman"/>
                <w:sz w:val="20"/>
                <w:szCs w:val="20"/>
              </w:rPr>
            </w:pPr>
            <w:r w:rsidRPr="002A5721">
              <w:rPr>
                <w:rStyle w:val="2105pt"/>
                <w:rFonts w:eastAsia="Arial Unicode MS"/>
                <w:sz w:val="20"/>
                <w:szCs w:val="20"/>
              </w:rPr>
              <w:t>330,0</w:t>
            </w:r>
          </w:p>
        </w:tc>
      </w:tr>
      <w:tr w:rsidR="00C52B62" w:rsidRPr="00E03B31" w:rsidTr="004E1167">
        <w:trPr>
          <w:gridAfter w:val="3"/>
          <w:wAfter w:w="152" w:type="dxa"/>
          <w:trHeight w:val="2033"/>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1.</w:t>
            </w:r>
            <w:r>
              <w:rPr>
                <w:rStyle w:val="2105pt"/>
                <w:rFonts w:eastAsia="Arial Unicode MS"/>
                <w:sz w:val="20"/>
                <w:szCs w:val="20"/>
              </w:rPr>
              <w:t>8</w:t>
            </w:r>
          </w:p>
        </w:tc>
        <w:tc>
          <w:tcPr>
            <w:tcW w:w="2968" w:type="dxa"/>
            <w:gridSpan w:val="3"/>
            <w:shd w:val="clear" w:color="auto" w:fill="FFFFFF"/>
          </w:tcPr>
          <w:p w:rsidR="00C52B62" w:rsidRPr="00E03B31" w:rsidRDefault="00C52B62" w:rsidP="00C52B62">
            <w:pPr>
              <w:spacing w:line="227" w:lineRule="exact"/>
              <w:rPr>
                <w:rFonts w:ascii="Times New Roman" w:hAnsi="Times New Roman" w:cs="Times New Roman"/>
                <w:sz w:val="20"/>
                <w:szCs w:val="20"/>
                <w:highlight w:val="yellow"/>
              </w:rPr>
            </w:pPr>
            <w:r w:rsidRPr="00E03B31">
              <w:rPr>
                <w:rStyle w:val="2105pt"/>
                <w:rFonts w:eastAsia="Arial Unicode MS"/>
                <w:sz w:val="20"/>
                <w:szCs w:val="20"/>
              </w:rPr>
              <w:t>Проведение оценки эффективности предоставляемых налоговых льгот, установленных на территории Глазовского района, соответствия их законодательству, с последующей отменой льгот признанных неэффективными</w:t>
            </w:r>
            <w:r w:rsidRPr="005F2DE8">
              <w:rPr>
                <w:rStyle w:val="2105pt"/>
                <w:rFonts w:eastAsia="Arial Unicode MS"/>
                <w:sz w:val="20"/>
                <w:szCs w:val="20"/>
              </w:rPr>
              <w:t>.</w:t>
            </w:r>
          </w:p>
        </w:tc>
        <w:tc>
          <w:tcPr>
            <w:tcW w:w="2133"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highlight w:val="yellow"/>
              </w:rPr>
            </w:pPr>
            <w:r w:rsidRPr="00E03B31">
              <w:rPr>
                <w:rFonts w:ascii="Times New Roman" w:hAnsi="Times New Roman" w:cs="Times New Roman"/>
                <w:sz w:val="20"/>
                <w:szCs w:val="20"/>
              </w:rPr>
              <w:t xml:space="preserve"> Управление финансов Администрации МО «Глазовский район»</w:t>
            </w:r>
          </w:p>
        </w:tc>
        <w:tc>
          <w:tcPr>
            <w:tcW w:w="1025" w:type="dxa"/>
            <w:gridSpan w:val="3"/>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годы</w:t>
            </w:r>
          </w:p>
        </w:tc>
        <w:tc>
          <w:tcPr>
            <w:tcW w:w="2943" w:type="dxa"/>
            <w:gridSpan w:val="30"/>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Подготовка ежегодной аналитической записки по результатам оценки эффективности налоговых льгот</w:t>
            </w:r>
          </w:p>
        </w:tc>
      </w:tr>
      <w:tr w:rsidR="00C52B62" w:rsidRPr="00E03B31" w:rsidTr="004E1167">
        <w:trPr>
          <w:gridAfter w:val="3"/>
          <w:wAfter w:w="152" w:type="dxa"/>
          <w:trHeight w:val="1426"/>
        </w:trPr>
        <w:tc>
          <w:tcPr>
            <w:tcW w:w="854" w:type="dxa"/>
            <w:vMerge w:val="restart"/>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lastRenderedPageBreak/>
              <w:t>1.</w:t>
            </w:r>
            <w:r>
              <w:rPr>
                <w:rStyle w:val="2105pt"/>
                <w:rFonts w:eastAsia="Arial Unicode MS"/>
                <w:sz w:val="20"/>
                <w:szCs w:val="20"/>
              </w:rPr>
              <w:t>9</w:t>
            </w:r>
          </w:p>
        </w:tc>
        <w:tc>
          <w:tcPr>
            <w:tcW w:w="2968" w:type="dxa"/>
            <w:gridSpan w:val="3"/>
            <w:vMerge w:val="restart"/>
            <w:shd w:val="clear" w:color="auto" w:fill="FFFFFF"/>
          </w:tcPr>
          <w:p w:rsidR="00C52B62" w:rsidRPr="00E03B31" w:rsidRDefault="00C52B62" w:rsidP="00C52B62">
            <w:pPr>
              <w:spacing w:line="227" w:lineRule="exact"/>
              <w:rPr>
                <w:rFonts w:ascii="Times New Roman" w:hAnsi="Times New Roman" w:cs="Times New Roman"/>
                <w:sz w:val="20"/>
                <w:szCs w:val="20"/>
                <w:highlight w:val="yellow"/>
              </w:rPr>
            </w:pPr>
            <w:r w:rsidRPr="00E03B31">
              <w:rPr>
                <w:rStyle w:val="2105pt"/>
                <w:rFonts w:eastAsia="Arial Unicode MS"/>
                <w:sz w:val="20"/>
                <w:szCs w:val="20"/>
              </w:rPr>
              <w:t xml:space="preserve">Проведение мероприятий по легализации теневой экономики  </w:t>
            </w:r>
          </w:p>
        </w:tc>
        <w:tc>
          <w:tcPr>
            <w:tcW w:w="2133" w:type="dxa"/>
            <w:gridSpan w:val="2"/>
            <w:vMerge w:val="restart"/>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Отдел экономики</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Администрации муниципального образования «Глазовский район»</w:t>
            </w:r>
          </w:p>
        </w:tc>
        <w:tc>
          <w:tcPr>
            <w:tcW w:w="1025" w:type="dxa"/>
            <w:gridSpan w:val="3"/>
            <w:vMerge w:val="restart"/>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2943" w:type="dxa"/>
            <w:gridSpan w:val="30"/>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Исполнение целевого показателя, установленного соглашением, заключенным между Правительством УР и Администрацией муниципального образования «Глазовский район»</w:t>
            </w:r>
          </w:p>
        </w:tc>
      </w:tr>
      <w:tr w:rsidR="00C52B62" w:rsidRPr="00E03B31" w:rsidTr="004E1167">
        <w:trPr>
          <w:gridAfter w:val="3"/>
          <w:wAfter w:w="152" w:type="dxa"/>
          <w:trHeight w:val="497"/>
        </w:trPr>
        <w:tc>
          <w:tcPr>
            <w:tcW w:w="854" w:type="dxa"/>
            <w:vMerge/>
            <w:shd w:val="clear" w:color="auto" w:fill="FFFFFF"/>
          </w:tcPr>
          <w:p w:rsidR="00C52B62" w:rsidRPr="00E03B31" w:rsidRDefault="00C52B62" w:rsidP="00C52B62">
            <w:pPr>
              <w:rPr>
                <w:rFonts w:ascii="Times New Roman" w:hAnsi="Times New Roman" w:cs="Times New Roman"/>
                <w:sz w:val="20"/>
                <w:szCs w:val="20"/>
              </w:rPr>
            </w:pPr>
          </w:p>
        </w:tc>
        <w:tc>
          <w:tcPr>
            <w:tcW w:w="2968" w:type="dxa"/>
            <w:gridSpan w:val="3"/>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2133" w:type="dxa"/>
            <w:gridSpan w:val="2"/>
            <w:vMerge/>
            <w:shd w:val="clear" w:color="auto" w:fill="FFFFFF"/>
          </w:tcPr>
          <w:p w:rsidR="00C52B62" w:rsidRPr="00E03B31" w:rsidRDefault="00C52B62" w:rsidP="00C52B62">
            <w:pPr>
              <w:rPr>
                <w:rFonts w:ascii="Times New Roman" w:hAnsi="Times New Roman" w:cs="Times New Roman"/>
                <w:sz w:val="20"/>
                <w:szCs w:val="20"/>
              </w:rPr>
            </w:pPr>
          </w:p>
        </w:tc>
        <w:tc>
          <w:tcPr>
            <w:tcW w:w="1025" w:type="dxa"/>
            <w:gridSpan w:val="3"/>
            <w:vMerge/>
            <w:shd w:val="clear" w:color="auto" w:fill="FFFFFF"/>
          </w:tcPr>
          <w:p w:rsidR="00C52B62" w:rsidRPr="00E03B31" w:rsidRDefault="00C52B62" w:rsidP="00C52B62">
            <w:pPr>
              <w:rPr>
                <w:rFonts w:ascii="Times New Roman" w:hAnsi="Times New Roman" w:cs="Times New Roman"/>
                <w:sz w:val="20"/>
                <w:szCs w:val="20"/>
              </w:rPr>
            </w:pPr>
          </w:p>
        </w:tc>
        <w:tc>
          <w:tcPr>
            <w:tcW w:w="834" w:type="dxa"/>
            <w:gridSpan w:val="5"/>
            <w:shd w:val="clear" w:color="auto" w:fill="FFFFFF"/>
          </w:tcPr>
          <w:p w:rsidR="00C52B62" w:rsidRPr="00E03B31" w:rsidRDefault="00C52B62" w:rsidP="00C52B62">
            <w:pPr>
              <w:spacing w:line="210" w:lineRule="exact"/>
              <w:jc w:val="center"/>
              <w:rPr>
                <w:rFonts w:ascii="Times New Roman" w:hAnsi="Times New Roman" w:cs="Times New Roman"/>
                <w:sz w:val="20"/>
                <w:szCs w:val="20"/>
              </w:rPr>
            </w:pPr>
            <w:r w:rsidRPr="00E03B31">
              <w:rPr>
                <w:rFonts w:ascii="Times New Roman" w:hAnsi="Times New Roman" w:cs="Times New Roman"/>
                <w:sz w:val="20"/>
                <w:szCs w:val="20"/>
              </w:rPr>
              <w:t>49,579</w:t>
            </w:r>
          </w:p>
        </w:tc>
        <w:tc>
          <w:tcPr>
            <w:tcW w:w="841" w:type="dxa"/>
            <w:gridSpan w:val="13"/>
            <w:shd w:val="clear" w:color="auto" w:fill="FFFFFF"/>
          </w:tcPr>
          <w:p w:rsidR="00C52B62" w:rsidRPr="00E03B31" w:rsidRDefault="00C52B62" w:rsidP="00C52B62">
            <w:pPr>
              <w:spacing w:line="210" w:lineRule="exact"/>
              <w:jc w:val="center"/>
              <w:rPr>
                <w:rFonts w:ascii="Times New Roman" w:hAnsi="Times New Roman" w:cs="Times New Roman"/>
                <w:sz w:val="20"/>
                <w:szCs w:val="20"/>
              </w:rPr>
            </w:pPr>
            <w:r w:rsidRPr="00E03B31">
              <w:rPr>
                <w:rStyle w:val="2105pt"/>
                <w:rFonts w:eastAsia="Arial Unicode MS"/>
                <w:sz w:val="20"/>
                <w:szCs w:val="20"/>
              </w:rPr>
              <w:t>51,066</w:t>
            </w:r>
          </w:p>
        </w:tc>
        <w:tc>
          <w:tcPr>
            <w:tcW w:w="1268" w:type="dxa"/>
            <w:gridSpan w:val="12"/>
            <w:shd w:val="clear" w:color="auto" w:fill="FFFFFF"/>
          </w:tcPr>
          <w:p w:rsidR="00C52B62" w:rsidRPr="00E03B31" w:rsidRDefault="00C52B62" w:rsidP="00C52B62">
            <w:pPr>
              <w:spacing w:line="210" w:lineRule="exact"/>
              <w:jc w:val="center"/>
              <w:rPr>
                <w:rFonts w:ascii="Times New Roman" w:hAnsi="Times New Roman" w:cs="Times New Roman"/>
                <w:sz w:val="20"/>
                <w:szCs w:val="20"/>
              </w:rPr>
            </w:pPr>
            <w:r w:rsidRPr="00E03B31">
              <w:rPr>
                <w:rStyle w:val="2105pt"/>
                <w:rFonts w:eastAsia="Arial Unicode MS"/>
                <w:sz w:val="20"/>
                <w:szCs w:val="20"/>
              </w:rPr>
              <w:t>52,088</w:t>
            </w:r>
          </w:p>
        </w:tc>
      </w:tr>
      <w:tr w:rsidR="00C52B62" w:rsidRPr="00E03B31" w:rsidTr="004E1167">
        <w:trPr>
          <w:gridAfter w:val="3"/>
          <w:wAfter w:w="152" w:type="dxa"/>
          <w:trHeight w:val="720"/>
        </w:trPr>
        <w:tc>
          <w:tcPr>
            <w:tcW w:w="854" w:type="dxa"/>
            <w:vMerge w:val="restart"/>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1.</w:t>
            </w:r>
            <w:r>
              <w:rPr>
                <w:rStyle w:val="2105pt"/>
                <w:rFonts w:eastAsia="Arial Unicode MS"/>
                <w:sz w:val="20"/>
                <w:szCs w:val="20"/>
              </w:rPr>
              <w:t>10</w:t>
            </w:r>
          </w:p>
        </w:tc>
        <w:tc>
          <w:tcPr>
            <w:tcW w:w="2968" w:type="dxa"/>
            <w:gridSpan w:val="3"/>
            <w:vMerge w:val="restart"/>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Реализация  Прогнозного плана приватизации муниципальной собственности</w:t>
            </w:r>
          </w:p>
        </w:tc>
        <w:tc>
          <w:tcPr>
            <w:tcW w:w="2133" w:type="dxa"/>
            <w:gridSpan w:val="2"/>
            <w:vMerge w:val="restart"/>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Отдел</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имущественных отношений Администрации МО «Глазовский район»</w:t>
            </w:r>
          </w:p>
        </w:tc>
        <w:tc>
          <w:tcPr>
            <w:tcW w:w="1025" w:type="dxa"/>
            <w:gridSpan w:val="3"/>
            <w:vMerge w:val="restart"/>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2943" w:type="dxa"/>
            <w:gridSpan w:val="30"/>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Доходы от реализации муниципального имущества</w:t>
            </w:r>
          </w:p>
        </w:tc>
      </w:tr>
      <w:tr w:rsidR="00C52B62" w:rsidRPr="00E03B31" w:rsidTr="004E1167">
        <w:trPr>
          <w:gridAfter w:val="3"/>
          <w:wAfter w:w="152" w:type="dxa"/>
          <w:trHeight w:val="475"/>
        </w:trPr>
        <w:tc>
          <w:tcPr>
            <w:tcW w:w="854" w:type="dxa"/>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2968" w:type="dxa"/>
            <w:gridSpan w:val="3"/>
            <w:vMerge/>
            <w:shd w:val="clear" w:color="auto" w:fill="FFFFFF"/>
          </w:tcPr>
          <w:p w:rsidR="00C52B62" w:rsidRPr="00E03B31" w:rsidRDefault="00C52B62" w:rsidP="00C52B62">
            <w:pPr>
              <w:rPr>
                <w:rFonts w:ascii="Times New Roman" w:hAnsi="Times New Roman" w:cs="Times New Roman"/>
                <w:sz w:val="20"/>
                <w:szCs w:val="20"/>
              </w:rPr>
            </w:pPr>
          </w:p>
        </w:tc>
        <w:tc>
          <w:tcPr>
            <w:tcW w:w="2133" w:type="dxa"/>
            <w:gridSpan w:val="2"/>
            <w:vMerge/>
            <w:shd w:val="clear" w:color="auto" w:fill="FFFFFF"/>
          </w:tcPr>
          <w:p w:rsidR="00C52B62" w:rsidRPr="00E03B31" w:rsidRDefault="00C52B62" w:rsidP="00C52B62">
            <w:pPr>
              <w:rPr>
                <w:rFonts w:ascii="Times New Roman" w:hAnsi="Times New Roman" w:cs="Times New Roman"/>
                <w:sz w:val="20"/>
                <w:szCs w:val="20"/>
              </w:rPr>
            </w:pPr>
          </w:p>
        </w:tc>
        <w:tc>
          <w:tcPr>
            <w:tcW w:w="1025" w:type="dxa"/>
            <w:gridSpan w:val="3"/>
            <w:vMerge/>
            <w:shd w:val="clear" w:color="auto" w:fill="FFFFFF"/>
          </w:tcPr>
          <w:p w:rsidR="00C52B62" w:rsidRPr="00E03B31" w:rsidRDefault="00C52B62" w:rsidP="00C52B62">
            <w:pPr>
              <w:rPr>
                <w:rFonts w:ascii="Times New Roman" w:hAnsi="Times New Roman" w:cs="Times New Roman"/>
                <w:sz w:val="20"/>
                <w:szCs w:val="20"/>
              </w:rPr>
            </w:pPr>
          </w:p>
        </w:tc>
        <w:tc>
          <w:tcPr>
            <w:tcW w:w="834" w:type="dxa"/>
            <w:gridSpan w:val="5"/>
            <w:shd w:val="clear" w:color="auto" w:fill="FFFFFF"/>
          </w:tcPr>
          <w:p w:rsidR="00C52B62" w:rsidRPr="00E03B31" w:rsidRDefault="00C52B62" w:rsidP="00C52B62">
            <w:pPr>
              <w:spacing w:line="210" w:lineRule="exact"/>
              <w:jc w:val="center"/>
              <w:rPr>
                <w:rFonts w:ascii="Times New Roman" w:hAnsi="Times New Roman" w:cs="Times New Roman"/>
                <w:sz w:val="20"/>
                <w:szCs w:val="20"/>
                <w:highlight w:val="yellow"/>
              </w:rPr>
            </w:pPr>
            <w:r w:rsidRPr="00296531">
              <w:rPr>
                <w:rStyle w:val="2105pt"/>
                <w:rFonts w:eastAsia="Arial Unicode MS"/>
                <w:sz w:val="20"/>
                <w:szCs w:val="20"/>
              </w:rPr>
              <w:t>230</w:t>
            </w:r>
            <w:r>
              <w:rPr>
                <w:rStyle w:val="2105pt"/>
                <w:rFonts w:eastAsia="Arial Unicode MS"/>
                <w:sz w:val="20"/>
                <w:szCs w:val="20"/>
              </w:rPr>
              <w:t>,0</w:t>
            </w:r>
          </w:p>
        </w:tc>
        <w:tc>
          <w:tcPr>
            <w:tcW w:w="841" w:type="dxa"/>
            <w:gridSpan w:val="13"/>
            <w:shd w:val="clear" w:color="auto" w:fill="FFFFFF"/>
          </w:tcPr>
          <w:p w:rsidR="00C52B62" w:rsidRPr="00E03B31" w:rsidRDefault="00C52B62" w:rsidP="00C52B62">
            <w:pPr>
              <w:spacing w:line="210" w:lineRule="exact"/>
              <w:jc w:val="center"/>
              <w:rPr>
                <w:rFonts w:ascii="Times New Roman" w:hAnsi="Times New Roman" w:cs="Times New Roman"/>
                <w:sz w:val="20"/>
                <w:szCs w:val="20"/>
                <w:highlight w:val="yellow"/>
              </w:rPr>
            </w:pPr>
          </w:p>
        </w:tc>
        <w:tc>
          <w:tcPr>
            <w:tcW w:w="1268" w:type="dxa"/>
            <w:gridSpan w:val="12"/>
            <w:shd w:val="clear" w:color="auto" w:fill="FFFFFF"/>
          </w:tcPr>
          <w:p w:rsidR="00C52B62" w:rsidRPr="00E03B31" w:rsidRDefault="00C52B62" w:rsidP="00C52B62">
            <w:pPr>
              <w:spacing w:line="210" w:lineRule="exact"/>
              <w:jc w:val="center"/>
              <w:rPr>
                <w:rFonts w:ascii="Times New Roman" w:hAnsi="Times New Roman" w:cs="Times New Roman"/>
                <w:sz w:val="20"/>
                <w:szCs w:val="20"/>
                <w:highlight w:val="yellow"/>
              </w:rPr>
            </w:pPr>
          </w:p>
        </w:tc>
      </w:tr>
      <w:tr w:rsidR="00C52B62" w:rsidRPr="00E03B31" w:rsidTr="004E1167">
        <w:trPr>
          <w:gridAfter w:val="3"/>
          <w:wAfter w:w="152" w:type="dxa"/>
          <w:trHeight w:val="1418"/>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1.1</w:t>
            </w:r>
            <w:r>
              <w:rPr>
                <w:rStyle w:val="2105pt"/>
                <w:rFonts w:eastAsia="Arial Unicode MS"/>
                <w:sz w:val="20"/>
                <w:szCs w:val="20"/>
              </w:rPr>
              <w:t>1</w:t>
            </w:r>
          </w:p>
        </w:tc>
        <w:tc>
          <w:tcPr>
            <w:tcW w:w="2968" w:type="dxa"/>
            <w:gridSpan w:val="3"/>
            <w:shd w:val="clear" w:color="auto" w:fill="FFFFFF"/>
          </w:tcPr>
          <w:p w:rsidR="00C52B62" w:rsidRDefault="00C52B62" w:rsidP="00C52B62">
            <w:pPr>
              <w:spacing w:line="230" w:lineRule="exact"/>
              <w:rPr>
                <w:rStyle w:val="2105pt"/>
                <w:rFonts w:eastAsia="Arial Unicode MS"/>
                <w:sz w:val="20"/>
                <w:szCs w:val="20"/>
              </w:rPr>
            </w:pPr>
            <w:r w:rsidRPr="00E03B31">
              <w:rPr>
                <w:rStyle w:val="2105pt"/>
                <w:rFonts w:eastAsia="Arial Unicode MS"/>
                <w:sz w:val="20"/>
                <w:szCs w:val="20"/>
              </w:rPr>
              <w:t xml:space="preserve">Проведение мероприятий направленных на увеличение неналоговых доходов </w:t>
            </w:r>
            <w:r>
              <w:rPr>
                <w:rStyle w:val="2105pt"/>
                <w:rFonts w:eastAsia="Arial Unicode MS"/>
                <w:sz w:val="20"/>
                <w:szCs w:val="20"/>
              </w:rPr>
              <w:t>консолидированного бюджета муниципального образования «Глазовский район» в том числе</w:t>
            </w:r>
            <w:r w:rsidRPr="00E03B31">
              <w:rPr>
                <w:rStyle w:val="2105pt"/>
                <w:rFonts w:eastAsia="Arial Unicode MS"/>
                <w:sz w:val="20"/>
                <w:szCs w:val="20"/>
              </w:rPr>
              <w:t xml:space="preserve">: </w:t>
            </w:r>
          </w:p>
          <w:p w:rsidR="00C52B62" w:rsidRPr="00E03B31" w:rsidRDefault="00C52B62" w:rsidP="00C52B62">
            <w:pPr>
              <w:spacing w:line="230" w:lineRule="exact"/>
              <w:rPr>
                <w:rFonts w:ascii="Times New Roman" w:hAnsi="Times New Roman" w:cs="Times New Roman"/>
                <w:sz w:val="20"/>
                <w:szCs w:val="20"/>
              </w:rPr>
            </w:pPr>
          </w:p>
        </w:tc>
        <w:tc>
          <w:tcPr>
            <w:tcW w:w="2133" w:type="dxa"/>
            <w:gridSpan w:val="2"/>
            <w:shd w:val="clear" w:color="auto" w:fill="FFFFFF"/>
          </w:tcPr>
          <w:p w:rsidR="00C52B62" w:rsidRPr="00E03B31" w:rsidRDefault="00C52B62" w:rsidP="00C52B62">
            <w:pPr>
              <w:spacing w:line="230" w:lineRule="exact"/>
              <w:rPr>
                <w:rFonts w:ascii="Times New Roman" w:hAnsi="Times New Roman" w:cs="Times New Roman"/>
                <w:sz w:val="20"/>
                <w:szCs w:val="20"/>
              </w:rPr>
            </w:pPr>
          </w:p>
        </w:tc>
        <w:tc>
          <w:tcPr>
            <w:tcW w:w="1025" w:type="dxa"/>
            <w:gridSpan w:val="3"/>
            <w:shd w:val="clear" w:color="auto" w:fill="FFFFFF"/>
          </w:tcPr>
          <w:p w:rsidR="00C52B62" w:rsidRPr="00E03B31" w:rsidRDefault="00C52B62" w:rsidP="00C52B62">
            <w:pPr>
              <w:spacing w:line="210" w:lineRule="exact"/>
              <w:rPr>
                <w:rFonts w:ascii="Times New Roman" w:hAnsi="Times New Roman" w:cs="Times New Roman"/>
                <w:sz w:val="20"/>
                <w:szCs w:val="20"/>
              </w:rPr>
            </w:pPr>
          </w:p>
        </w:tc>
        <w:tc>
          <w:tcPr>
            <w:tcW w:w="2943" w:type="dxa"/>
            <w:gridSpan w:val="30"/>
            <w:shd w:val="clear" w:color="auto" w:fill="FFFFFF"/>
          </w:tcPr>
          <w:p w:rsidR="00C52B62" w:rsidRPr="00E03B31" w:rsidRDefault="00C52B62" w:rsidP="00C52B62">
            <w:pPr>
              <w:spacing w:line="230" w:lineRule="exact"/>
              <w:rPr>
                <w:rFonts w:ascii="Times New Roman" w:hAnsi="Times New Roman" w:cs="Times New Roman"/>
                <w:sz w:val="20"/>
                <w:szCs w:val="20"/>
              </w:rPr>
            </w:pPr>
          </w:p>
        </w:tc>
      </w:tr>
      <w:tr w:rsidR="00C52B62" w:rsidRPr="00E03B31" w:rsidTr="004E1167">
        <w:trPr>
          <w:gridAfter w:val="3"/>
          <w:wAfter w:w="152" w:type="dxa"/>
          <w:trHeight w:val="660"/>
        </w:trPr>
        <w:tc>
          <w:tcPr>
            <w:tcW w:w="854" w:type="dxa"/>
            <w:vMerge w:val="restart"/>
            <w:shd w:val="clear" w:color="auto" w:fill="FFFFFF"/>
          </w:tcPr>
          <w:p w:rsidR="00C52B62" w:rsidRPr="00E03B31" w:rsidRDefault="00C52B62" w:rsidP="00C52B62">
            <w:pPr>
              <w:rPr>
                <w:rFonts w:ascii="Times New Roman" w:hAnsi="Times New Roman" w:cs="Times New Roman"/>
                <w:sz w:val="20"/>
                <w:szCs w:val="20"/>
              </w:rPr>
            </w:pPr>
            <w:r>
              <w:rPr>
                <w:rFonts w:ascii="Times New Roman" w:hAnsi="Times New Roman" w:cs="Times New Roman"/>
                <w:sz w:val="20"/>
                <w:szCs w:val="20"/>
              </w:rPr>
              <w:t>1.11.1</w:t>
            </w:r>
          </w:p>
        </w:tc>
        <w:tc>
          <w:tcPr>
            <w:tcW w:w="2968" w:type="dxa"/>
            <w:gridSpan w:val="3"/>
            <w:vMerge w:val="restart"/>
            <w:shd w:val="clear" w:color="auto" w:fill="FFFFFF"/>
          </w:tcPr>
          <w:p w:rsidR="00C52B62" w:rsidRPr="00E03B31" w:rsidRDefault="00C52B62" w:rsidP="00C52B62">
            <w:pPr>
              <w:rPr>
                <w:rFonts w:ascii="Times New Roman" w:hAnsi="Times New Roman" w:cs="Times New Roman"/>
                <w:sz w:val="20"/>
                <w:szCs w:val="20"/>
              </w:rPr>
            </w:pPr>
            <w:r>
              <w:rPr>
                <w:rStyle w:val="2105pt"/>
                <w:rFonts w:eastAsia="Arial Unicode MS"/>
                <w:sz w:val="20"/>
                <w:szCs w:val="20"/>
              </w:rPr>
              <w:t>1</w:t>
            </w:r>
            <w:r w:rsidRPr="00E03B31">
              <w:rPr>
                <w:rStyle w:val="2105pt"/>
                <w:rFonts w:eastAsia="Arial Unicode MS"/>
                <w:sz w:val="20"/>
                <w:szCs w:val="20"/>
              </w:rPr>
              <w:t>) повышение эффективности работы Административной комиссии по привлечению к ответственности за нарушения, установленные соответствующим законодательством</w:t>
            </w:r>
          </w:p>
        </w:tc>
        <w:tc>
          <w:tcPr>
            <w:tcW w:w="2133" w:type="dxa"/>
            <w:gridSpan w:val="2"/>
            <w:vMerge w:val="restart"/>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Административная</w:t>
            </w:r>
          </w:p>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комиссия</w:t>
            </w:r>
          </w:p>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Администрации</w:t>
            </w:r>
          </w:p>
          <w:p w:rsidR="00C52B62" w:rsidRPr="00E03B31" w:rsidRDefault="00C52B62" w:rsidP="00C52B62">
            <w:pPr>
              <w:rPr>
                <w:rFonts w:ascii="Times New Roman" w:hAnsi="Times New Roman" w:cs="Times New Roman"/>
                <w:sz w:val="20"/>
                <w:szCs w:val="20"/>
              </w:rPr>
            </w:pPr>
            <w:r w:rsidRPr="00E03B31">
              <w:rPr>
                <w:rStyle w:val="2105pt"/>
                <w:rFonts w:eastAsia="Arial Unicode MS"/>
                <w:sz w:val="20"/>
                <w:szCs w:val="20"/>
              </w:rPr>
              <w:t>Района</w:t>
            </w:r>
            <w:r>
              <w:rPr>
                <w:rStyle w:val="2105pt"/>
                <w:rFonts w:eastAsia="Arial Unicode MS"/>
                <w:sz w:val="20"/>
                <w:szCs w:val="20"/>
              </w:rPr>
              <w:t xml:space="preserve"> МО «</w:t>
            </w:r>
            <w:proofErr w:type="spellStart"/>
            <w:r>
              <w:rPr>
                <w:rStyle w:val="2105pt"/>
                <w:rFonts w:eastAsia="Arial Unicode MS"/>
                <w:sz w:val="20"/>
                <w:szCs w:val="20"/>
              </w:rPr>
              <w:t>Глазовский</w:t>
            </w:r>
            <w:proofErr w:type="spellEnd"/>
            <w:r>
              <w:rPr>
                <w:rStyle w:val="2105pt"/>
                <w:rFonts w:eastAsia="Arial Unicode MS"/>
                <w:sz w:val="20"/>
                <w:szCs w:val="20"/>
              </w:rPr>
              <w:t xml:space="preserve"> район»</w:t>
            </w:r>
          </w:p>
        </w:tc>
        <w:tc>
          <w:tcPr>
            <w:tcW w:w="1025" w:type="dxa"/>
            <w:gridSpan w:val="3"/>
            <w:vMerge w:val="restart"/>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rPr>
                <w:rFonts w:ascii="Times New Roman" w:hAnsi="Times New Roman" w:cs="Times New Roman"/>
                <w:sz w:val="20"/>
                <w:szCs w:val="20"/>
              </w:rPr>
            </w:pPr>
            <w:r w:rsidRPr="00E03B31">
              <w:rPr>
                <w:rStyle w:val="2105pt"/>
                <w:rFonts w:eastAsia="Arial Unicode MS"/>
                <w:sz w:val="20"/>
                <w:szCs w:val="20"/>
              </w:rPr>
              <w:t>годы</w:t>
            </w:r>
          </w:p>
        </w:tc>
        <w:tc>
          <w:tcPr>
            <w:tcW w:w="2943" w:type="dxa"/>
            <w:gridSpan w:val="30"/>
            <w:shd w:val="clear" w:color="auto" w:fill="FFFFFF"/>
          </w:tcPr>
          <w:p w:rsidR="00C52B62" w:rsidRPr="00E03B31" w:rsidRDefault="00C52B62" w:rsidP="00C52B62">
            <w:pPr>
              <w:spacing w:line="210" w:lineRule="exact"/>
              <w:rPr>
                <w:rStyle w:val="2105pt"/>
                <w:rFonts w:eastAsia="Arial Unicode MS"/>
                <w:sz w:val="20"/>
                <w:szCs w:val="20"/>
                <w:highlight w:val="yellow"/>
              </w:rPr>
            </w:pPr>
            <w:r w:rsidRPr="0015054C">
              <w:rPr>
                <w:rStyle w:val="2105pt"/>
                <w:rFonts w:eastAsia="Arial Unicode MS"/>
                <w:sz w:val="20"/>
                <w:szCs w:val="20"/>
              </w:rPr>
              <w:t>Поступления от штрафов, налагаемых административной комиссией района</w:t>
            </w:r>
          </w:p>
        </w:tc>
      </w:tr>
      <w:tr w:rsidR="00C52B62" w:rsidRPr="00E03B31" w:rsidTr="004E1167">
        <w:trPr>
          <w:gridAfter w:val="3"/>
          <w:wAfter w:w="152" w:type="dxa"/>
          <w:trHeight w:val="705"/>
        </w:trPr>
        <w:tc>
          <w:tcPr>
            <w:tcW w:w="854" w:type="dxa"/>
            <w:vMerge/>
            <w:shd w:val="clear" w:color="auto" w:fill="FFFFFF"/>
          </w:tcPr>
          <w:p w:rsidR="00C52B62" w:rsidRPr="00E03B31" w:rsidRDefault="00C52B62" w:rsidP="00C52B62">
            <w:pPr>
              <w:rPr>
                <w:rFonts w:ascii="Times New Roman" w:hAnsi="Times New Roman" w:cs="Times New Roman"/>
                <w:sz w:val="20"/>
                <w:szCs w:val="20"/>
              </w:rPr>
            </w:pPr>
          </w:p>
        </w:tc>
        <w:tc>
          <w:tcPr>
            <w:tcW w:w="2968" w:type="dxa"/>
            <w:gridSpan w:val="3"/>
            <w:vMerge/>
            <w:shd w:val="clear" w:color="auto" w:fill="FFFFFF"/>
          </w:tcPr>
          <w:p w:rsidR="00C52B62" w:rsidRDefault="00C52B62" w:rsidP="00C52B62">
            <w:pPr>
              <w:rPr>
                <w:rStyle w:val="2105pt"/>
                <w:rFonts w:eastAsia="Arial Unicode MS"/>
                <w:sz w:val="20"/>
                <w:szCs w:val="20"/>
              </w:rPr>
            </w:pPr>
          </w:p>
        </w:tc>
        <w:tc>
          <w:tcPr>
            <w:tcW w:w="2133" w:type="dxa"/>
            <w:gridSpan w:val="2"/>
            <w:vMerge/>
            <w:shd w:val="clear" w:color="auto" w:fill="FFFFFF"/>
          </w:tcPr>
          <w:p w:rsidR="00C52B62" w:rsidRPr="00E03B31" w:rsidRDefault="00C52B62" w:rsidP="00C52B62">
            <w:pPr>
              <w:spacing w:line="230" w:lineRule="exact"/>
              <w:rPr>
                <w:rStyle w:val="2105pt"/>
                <w:rFonts w:eastAsia="Arial Unicode MS"/>
                <w:sz w:val="20"/>
                <w:szCs w:val="20"/>
              </w:rPr>
            </w:pPr>
          </w:p>
        </w:tc>
        <w:tc>
          <w:tcPr>
            <w:tcW w:w="1025" w:type="dxa"/>
            <w:gridSpan w:val="3"/>
            <w:vMerge/>
            <w:shd w:val="clear" w:color="auto" w:fill="FFFFFF"/>
          </w:tcPr>
          <w:p w:rsidR="00C52B62" w:rsidRPr="00E03B31" w:rsidRDefault="00C52B62" w:rsidP="00C52B62">
            <w:pPr>
              <w:rPr>
                <w:rFonts w:ascii="Times New Roman" w:hAnsi="Times New Roman" w:cs="Times New Roman"/>
                <w:sz w:val="20"/>
                <w:szCs w:val="20"/>
              </w:rPr>
            </w:pPr>
          </w:p>
        </w:tc>
        <w:tc>
          <w:tcPr>
            <w:tcW w:w="870" w:type="dxa"/>
            <w:gridSpan w:val="7"/>
            <w:shd w:val="clear" w:color="auto" w:fill="FFFFFF"/>
          </w:tcPr>
          <w:p w:rsidR="00C52B62" w:rsidRPr="0015054C" w:rsidRDefault="00C52B62" w:rsidP="00C52B62">
            <w:pPr>
              <w:spacing w:line="210" w:lineRule="exact"/>
              <w:jc w:val="center"/>
              <w:rPr>
                <w:rStyle w:val="2105pt"/>
                <w:rFonts w:eastAsia="Arial Unicode MS"/>
                <w:sz w:val="20"/>
                <w:szCs w:val="20"/>
              </w:rPr>
            </w:pPr>
            <w:r>
              <w:rPr>
                <w:rStyle w:val="2105pt"/>
                <w:rFonts w:eastAsia="Arial Unicode MS"/>
                <w:sz w:val="20"/>
                <w:szCs w:val="20"/>
              </w:rPr>
              <w:t>30,0</w:t>
            </w:r>
          </w:p>
        </w:tc>
        <w:tc>
          <w:tcPr>
            <w:tcW w:w="780" w:type="dxa"/>
            <w:gridSpan w:val="9"/>
            <w:shd w:val="clear" w:color="auto" w:fill="FFFFFF"/>
          </w:tcPr>
          <w:p w:rsidR="00C52B62" w:rsidRPr="0015054C" w:rsidRDefault="00C52B62" w:rsidP="00C52B62">
            <w:pPr>
              <w:spacing w:line="210" w:lineRule="exact"/>
              <w:jc w:val="center"/>
              <w:rPr>
                <w:rStyle w:val="2105pt"/>
                <w:rFonts w:eastAsia="Arial Unicode MS"/>
                <w:sz w:val="20"/>
                <w:szCs w:val="20"/>
              </w:rPr>
            </w:pPr>
            <w:r>
              <w:rPr>
                <w:rStyle w:val="2105pt"/>
                <w:rFonts w:eastAsia="Arial Unicode MS"/>
                <w:sz w:val="20"/>
                <w:szCs w:val="20"/>
              </w:rPr>
              <w:t>35,0</w:t>
            </w:r>
          </w:p>
        </w:tc>
        <w:tc>
          <w:tcPr>
            <w:tcW w:w="1293" w:type="dxa"/>
            <w:gridSpan w:val="14"/>
            <w:shd w:val="clear" w:color="auto" w:fill="FFFFFF"/>
          </w:tcPr>
          <w:p w:rsidR="00C52B62" w:rsidRPr="0015054C" w:rsidRDefault="00C52B62" w:rsidP="00C52B62">
            <w:pPr>
              <w:spacing w:line="210" w:lineRule="exact"/>
              <w:jc w:val="center"/>
              <w:rPr>
                <w:rStyle w:val="2105pt"/>
                <w:rFonts w:eastAsia="Arial Unicode MS"/>
                <w:sz w:val="20"/>
                <w:szCs w:val="20"/>
              </w:rPr>
            </w:pPr>
            <w:r>
              <w:rPr>
                <w:rStyle w:val="2105pt"/>
                <w:rFonts w:eastAsia="Arial Unicode MS"/>
                <w:sz w:val="20"/>
                <w:szCs w:val="20"/>
              </w:rPr>
              <w:t>40,0</w:t>
            </w:r>
          </w:p>
        </w:tc>
      </w:tr>
      <w:tr w:rsidR="00C52B62" w:rsidRPr="00E03B31" w:rsidTr="004E1167">
        <w:trPr>
          <w:gridAfter w:val="3"/>
          <w:wAfter w:w="152" w:type="dxa"/>
          <w:trHeight w:val="2100"/>
        </w:trPr>
        <w:tc>
          <w:tcPr>
            <w:tcW w:w="854" w:type="dxa"/>
            <w:vMerge w:val="restart"/>
            <w:shd w:val="clear" w:color="auto" w:fill="FFFFFF"/>
          </w:tcPr>
          <w:p w:rsidR="00C52B62" w:rsidRPr="00E03B31" w:rsidRDefault="00C52B62" w:rsidP="00C52B62">
            <w:pPr>
              <w:rPr>
                <w:rFonts w:ascii="Times New Roman" w:hAnsi="Times New Roman" w:cs="Times New Roman"/>
                <w:sz w:val="20"/>
                <w:szCs w:val="20"/>
                <w:highlight w:val="yellow"/>
              </w:rPr>
            </w:pPr>
            <w:r w:rsidRPr="00296531">
              <w:rPr>
                <w:rFonts w:ascii="Times New Roman" w:hAnsi="Times New Roman" w:cs="Times New Roman"/>
                <w:sz w:val="20"/>
                <w:szCs w:val="20"/>
              </w:rPr>
              <w:t>1.11.2</w:t>
            </w:r>
          </w:p>
        </w:tc>
        <w:tc>
          <w:tcPr>
            <w:tcW w:w="2961" w:type="dxa"/>
            <w:gridSpan w:val="2"/>
            <w:vMerge w:val="restart"/>
            <w:shd w:val="clear" w:color="auto" w:fill="FFFFFF"/>
          </w:tcPr>
          <w:p w:rsidR="00C52B62" w:rsidRPr="002A5721" w:rsidRDefault="00C52B62" w:rsidP="00C52B62">
            <w:pPr>
              <w:spacing w:line="227" w:lineRule="exact"/>
              <w:rPr>
                <w:rFonts w:ascii="Times New Roman" w:hAnsi="Times New Roman" w:cs="Times New Roman"/>
                <w:sz w:val="20"/>
                <w:szCs w:val="20"/>
              </w:rPr>
            </w:pPr>
            <w:r w:rsidRPr="00DA5A37">
              <w:rPr>
                <w:rStyle w:val="2105pt"/>
                <w:rFonts w:eastAsia="Arial Unicode MS"/>
                <w:sz w:val="20"/>
                <w:szCs w:val="20"/>
              </w:rPr>
              <w:t>2</w:t>
            </w:r>
            <w:r w:rsidRPr="002A5721">
              <w:rPr>
                <w:rStyle w:val="2105pt"/>
                <w:rFonts w:eastAsia="Arial Unicode MS"/>
                <w:sz w:val="20"/>
                <w:szCs w:val="20"/>
              </w:rPr>
              <w:t>) Осуществление</w:t>
            </w:r>
          </w:p>
          <w:p w:rsidR="00C52B62" w:rsidRPr="00E03B31" w:rsidRDefault="00C52B62" w:rsidP="00C52B62">
            <w:pPr>
              <w:spacing w:line="227" w:lineRule="exact"/>
              <w:rPr>
                <w:rFonts w:ascii="Times New Roman" w:hAnsi="Times New Roman" w:cs="Times New Roman"/>
                <w:sz w:val="20"/>
                <w:szCs w:val="20"/>
                <w:highlight w:val="yellow"/>
              </w:rPr>
            </w:pPr>
            <w:r w:rsidRPr="002A5721">
              <w:rPr>
                <w:rStyle w:val="2105pt"/>
                <w:rFonts w:eastAsia="Arial Unicode MS"/>
                <w:sz w:val="20"/>
                <w:szCs w:val="20"/>
              </w:rPr>
              <w:t>муниципального земельного контроля на территории муниципального образования «Глазовский район»</w:t>
            </w:r>
          </w:p>
        </w:tc>
        <w:tc>
          <w:tcPr>
            <w:tcW w:w="2132" w:type="dxa"/>
            <w:gridSpan w:val="2"/>
            <w:vMerge w:val="restart"/>
            <w:shd w:val="clear" w:color="auto" w:fill="FFFFFF"/>
          </w:tcPr>
          <w:p w:rsidR="00C52B62" w:rsidRPr="00D542FF" w:rsidRDefault="00C52B62" w:rsidP="00C52B62">
            <w:pPr>
              <w:spacing w:line="227" w:lineRule="exact"/>
              <w:rPr>
                <w:rFonts w:ascii="Times New Roman" w:hAnsi="Times New Roman" w:cs="Times New Roman"/>
                <w:sz w:val="20"/>
                <w:szCs w:val="20"/>
              </w:rPr>
            </w:pPr>
            <w:r w:rsidRPr="00D542FF">
              <w:rPr>
                <w:rStyle w:val="2105pt"/>
                <w:rFonts w:eastAsia="Arial Unicode MS"/>
                <w:sz w:val="20"/>
                <w:szCs w:val="20"/>
              </w:rPr>
              <w:t>Отдел</w:t>
            </w:r>
          </w:p>
          <w:p w:rsidR="00C52B62" w:rsidRPr="00E03B31" w:rsidRDefault="00C52B62" w:rsidP="00C52B62">
            <w:pPr>
              <w:spacing w:line="227" w:lineRule="exact"/>
              <w:rPr>
                <w:rFonts w:ascii="Times New Roman" w:hAnsi="Times New Roman" w:cs="Times New Roman"/>
                <w:sz w:val="20"/>
                <w:szCs w:val="20"/>
                <w:highlight w:val="yellow"/>
              </w:rPr>
            </w:pPr>
            <w:r w:rsidRPr="00D542FF">
              <w:rPr>
                <w:rStyle w:val="2105pt"/>
                <w:rFonts w:eastAsia="Arial Unicode MS"/>
                <w:sz w:val="20"/>
                <w:szCs w:val="20"/>
              </w:rPr>
              <w:t xml:space="preserve">имущественных отношений </w:t>
            </w:r>
            <w:r>
              <w:rPr>
                <w:rStyle w:val="2105pt"/>
                <w:rFonts w:eastAsia="Arial Unicode MS"/>
                <w:sz w:val="20"/>
                <w:szCs w:val="20"/>
              </w:rPr>
              <w:t xml:space="preserve"> Администрации МО «Глазовский район»</w:t>
            </w:r>
          </w:p>
        </w:tc>
        <w:tc>
          <w:tcPr>
            <w:tcW w:w="999" w:type="dxa"/>
            <w:gridSpan w:val="2"/>
            <w:vMerge w:val="restart"/>
            <w:shd w:val="clear" w:color="auto" w:fill="FFFFFF"/>
          </w:tcPr>
          <w:p w:rsidR="00C52B62" w:rsidRPr="00942D7F" w:rsidRDefault="00C52B62" w:rsidP="00C52B62">
            <w:pPr>
              <w:spacing w:line="210" w:lineRule="exact"/>
              <w:rPr>
                <w:rFonts w:ascii="Times New Roman" w:hAnsi="Times New Roman" w:cs="Times New Roman"/>
                <w:sz w:val="20"/>
                <w:szCs w:val="20"/>
              </w:rPr>
            </w:pPr>
            <w:r w:rsidRPr="00942D7F">
              <w:rPr>
                <w:rStyle w:val="2105pt"/>
                <w:rFonts w:eastAsia="Arial Unicode MS"/>
                <w:sz w:val="20"/>
                <w:szCs w:val="20"/>
              </w:rPr>
              <w:t>2019-2021</w:t>
            </w:r>
          </w:p>
          <w:p w:rsidR="00C52B62" w:rsidRPr="00E03B31" w:rsidRDefault="00C52B62" w:rsidP="00C52B62">
            <w:pPr>
              <w:rPr>
                <w:rFonts w:ascii="Times New Roman" w:hAnsi="Times New Roman" w:cs="Times New Roman"/>
                <w:sz w:val="20"/>
                <w:szCs w:val="20"/>
                <w:highlight w:val="yellow"/>
              </w:rPr>
            </w:pPr>
            <w:r w:rsidRPr="00942D7F">
              <w:rPr>
                <w:rStyle w:val="2105pt"/>
                <w:rFonts w:eastAsia="Arial Unicode MS"/>
                <w:sz w:val="20"/>
                <w:szCs w:val="20"/>
              </w:rPr>
              <w:t>годы</w:t>
            </w:r>
          </w:p>
        </w:tc>
        <w:tc>
          <w:tcPr>
            <w:tcW w:w="2977" w:type="dxa"/>
            <w:gridSpan w:val="32"/>
            <w:shd w:val="clear" w:color="auto" w:fill="FFFFFF"/>
          </w:tcPr>
          <w:p w:rsidR="00C52B62" w:rsidRPr="00D542FF" w:rsidRDefault="00C52B62" w:rsidP="00C52B62">
            <w:pPr>
              <w:numPr>
                <w:ilvl w:val="0"/>
                <w:numId w:val="2"/>
              </w:numPr>
              <w:tabs>
                <w:tab w:val="left" w:pos="122"/>
              </w:tabs>
              <w:spacing w:line="227" w:lineRule="exact"/>
              <w:rPr>
                <w:rFonts w:ascii="Times New Roman" w:hAnsi="Times New Roman" w:cs="Times New Roman"/>
                <w:sz w:val="20"/>
                <w:szCs w:val="20"/>
              </w:rPr>
            </w:pPr>
            <w:r w:rsidRPr="00D542FF">
              <w:rPr>
                <w:rStyle w:val="2105pt"/>
                <w:rFonts w:eastAsia="Arial Unicode MS"/>
                <w:sz w:val="20"/>
                <w:szCs w:val="20"/>
              </w:rPr>
              <w:t>вовлечение в налоговый оборот объектов недвижимости (включая земельные участки);</w:t>
            </w:r>
          </w:p>
          <w:p w:rsidR="00C52B62" w:rsidRPr="00D542FF" w:rsidRDefault="00C52B62" w:rsidP="00C52B62">
            <w:pPr>
              <w:numPr>
                <w:ilvl w:val="0"/>
                <w:numId w:val="2"/>
              </w:numPr>
              <w:tabs>
                <w:tab w:val="left" w:pos="119"/>
              </w:tabs>
              <w:spacing w:line="227" w:lineRule="exact"/>
              <w:rPr>
                <w:rFonts w:ascii="Times New Roman" w:hAnsi="Times New Roman" w:cs="Times New Roman"/>
                <w:sz w:val="20"/>
                <w:szCs w:val="20"/>
              </w:rPr>
            </w:pPr>
            <w:r w:rsidRPr="00D542FF">
              <w:rPr>
                <w:rStyle w:val="2105pt"/>
                <w:rFonts w:eastAsia="Arial Unicode MS"/>
                <w:sz w:val="20"/>
                <w:szCs w:val="20"/>
              </w:rPr>
              <w:t>проведение мероприятий по изъятию земельных участков сельхоз назначения, если они</w:t>
            </w:r>
          </w:p>
          <w:p w:rsidR="00C52B62" w:rsidRDefault="00C52B62" w:rsidP="00C52B62">
            <w:pPr>
              <w:spacing w:line="227" w:lineRule="exact"/>
              <w:rPr>
                <w:rStyle w:val="2105pt"/>
                <w:rFonts w:eastAsia="Arial Unicode MS"/>
                <w:sz w:val="20"/>
                <w:szCs w:val="20"/>
              </w:rPr>
            </w:pPr>
            <w:r w:rsidRPr="00D542FF">
              <w:rPr>
                <w:rStyle w:val="2105pt"/>
                <w:rFonts w:eastAsia="Arial Unicode MS"/>
                <w:sz w:val="20"/>
                <w:szCs w:val="20"/>
              </w:rPr>
              <w:t>не используются или используются с нарушением</w:t>
            </w:r>
            <w:r>
              <w:rPr>
                <w:rStyle w:val="2105pt"/>
                <w:rFonts w:eastAsia="Arial Unicode MS"/>
                <w:sz w:val="20"/>
                <w:szCs w:val="20"/>
              </w:rPr>
              <w:t xml:space="preserve"> </w:t>
            </w:r>
            <w:r w:rsidRPr="00D542FF">
              <w:rPr>
                <w:rStyle w:val="2105pt"/>
                <w:rFonts w:eastAsia="Arial Unicode MS"/>
                <w:sz w:val="20"/>
                <w:szCs w:val="20"/>
              </w:rPr>
              <w:t>законодательства.</w:t>
            </w:r>
          </w:p>
          <w:p w:rsidR="00C52B62" w:rsidRPr="00E03B31" w:rsidRDefault="00C52B62" w:rsidP="00C52B62">
            <w:pPr>
              <w:spacing w:line="227" w:lineRule="exact"/>
              <w:rPr>
                <w:rFonts w:ascii="Times New Roman" w:hAnsi="Times New Roman" w:cs="Times New Roman"/>
                <w:sz w:val="20"/>
                <w:szCs w:val="20"/>
                <w:highlight w:val="yellow"/>
              </w:rPr>
            </w:pPr>
          </w:p>
        </w:tc>
      </w:tr>
      <w:tr w:rsidR="00C52B62" w:rsidRPr="00E03B31" w:rsidTr="004E1167">
        <w:trPr>
          <w:gridAfter w:val="3"/>
          <w:wAfter w:w="152" w:type="dxa"/>
          <w:trHeight w:val="744"/>
        </w:trPr>
        <w:tc>
          <w:tcPr>
            <w:tcW w:w="854" w:type="dxa"/>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2961" w:type="dxa"/>
            <w:gridSpan w:val="2"/>
            <w:vMerge/>
            <w:shd w:val="clear" w:color="auto" w:fill="FFFFFF"/>
          </w:tcPr>
          <w:p w:rsidR="00C52B62" w:rsidRPr="00E03B31" w:rsidRDefault="00C52B62" w:rsidP="00C52B62">
            <w:pPr>
              <w:spacing w:line="227" w:lineRule="exact"/>
              <w:rPr>
                <w:rStyle w:val="2105pt"/>
                <w:rFonts w:eastAsia="Arial Unicode MS"/>
                <w:sz w:val="20"/>
                <w:szCs w:val="20"/>
                <w:highlight w:val="yellow"/>
              </w:rPr>
            </w:pPr>
          </w:p>
        </w:tc>
        <w:tc>
          <w:tcPr>
            <w:tcW w:w="2132" w:type="dxa"/>
            <w:gridSpan w:val="2"/>
            <w:vMerge/>
            <w:shd w:val="clear" w:color="auto" w:fill="FFFFFF"/>
          </w:tcPr>
          <w:p w:rsidR="00C52B62" w:rsidRPr="00D542FF" w:rsidRDefault="00C52B62" w:rsidP="00C52B62">
            <w:pPr>
              <w:spacing w:line="227" w:lineRule="exact"/>
              <w:rPr>
                <w:rStyle w:val="2105pt"/>
                <w:rFonts w:eastAsia="Arial Unicode MS"/>
                <w:sz w:val="20"/>
                <w:szCs w:val="20"/>
              </w:rPr>
            </w:pPr>
          </w:p>
        </w:tc>
        <w:tc>
          <w:tcPr>
            <w:tcW w:w="999" w:type="dxa"/>
            <w:gridSpan w:val="2"/>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851" w:type="dxa"/>
            <w:gridSpan w:val="5"/>
            <w:shd w:val="clear" w:color="auto" w:fill="FFFFFF"/>
          </w:tcPr>
          <w:p w:rsidR="00C52B62" w:rsidRDefault="00C52B62" w:rsidP="00C52B62">
            <w:pPr>
              <w:spacing w:line="227" w:lineRule="exact"/>
              <w:jc w:val="center"/>
              <w:rPr>
                <w:rStyle w:val="2105pt"/>
                <w:rFonts w:eastAsia="Arial Unicode MS"/>
                <w:sz w:val="20"/>
                <w:szCs w:val="20"/>
              </w:rPr>
            </w:pPr>
            <w:r>
              <w:rPr>
                <w:rStyle w:val="2105pt"/>
                <w:rFonts w:eastAsia="Arial Unicode MS"/>
                <w:sz w:val="20"/>
                <w:szCs w:val="20"/>
              </w:rPr>
              <w:t>70,0</w:t>
            </w:r>
          </w:p>
          <w:p w:rsidR="00C52B62" w:rsidRPr="00D542FF" w:rsidRDefault="00C52B62" w:rsidP="00C52B62">
            <w:pPr>
              <w:spacing w:line="227" w:lineRule="exact"/>
              <w:jc w:val="center"/>
              <w:rPr>
                <w:rStyle w:val="2105pt"/>
                <w:rFonts w:eastAsia="Arial Unicode MS"/>
                <w:sz w:val="20"/>
                <w:szCs w:val="20"/>
              </w:rPr>
            </w:pPr>
          </w:p>
        </w:tc>
        <w:tc>
          <w:tcPr>
            <w:tcW w:w="850" w:type="dxa"/>
            <w:gridSpan w:val="14"/>
            <w:shd w:val="clear" w:color="auto" w:fill="FFFFFF"/>
          </w:tcPr>
          <w:p w:rsidR="00C52B62" w:rsidRDefault="00C52B62" w:rsidP="00C52B62">
            <w:pPr>
              <w:widowControl/>
              <w:spacing w:after="200" w:line="276" w:lineRule="auto"/>
              <w:jc w:val="center"/>
              <w:rPr>
                <w:rStyle w:val="2105pt"/>
                <w:rFonts w:eastAsia="Arial Unicode MS"/>
                <w:sz w:val="20"/>
                <w:szCs w:val="20"/>
              </w:rPr>
            </w:pPr>
            <w:r>
              <w:rPr>
                <w:rStyle w:val="2105pt"/>
                <w:rFonts w:eastAsia="Arial Unicode MS"/>
                <w:sz w:val="20"/>
                <w:szCs w:val="20"/>
              </w:rPr>
              <w:t>70,0</w:t>
            </w:r>
          </w:p>
          <w:p w:rsidR="00C52B62" w:rsidRPr="00D542FF" w:rsidRDefault="00C52B62" w:rsidP="00C52B62">
            <w:pPr>
              <w:spacing w:line="227" w:lineRule="exact"/>
              <w:jc w:val="center"/>
              <w:rPr>
                <w:rStyle w:val="2105pt"/>
                <w:rFonts w:eastAsia="Arial Unicode MS"/>
                <w:sz w:val="20"/>
                <w:szCs w:val="20"/>
              </w:rPr>
            </w:pPr>
          </w:p>
        </w:tc>
        <w:tc>
          <w:tcPr>
            <w:tcW w:w="1276" w:type="dxa"/>
            <w:gridSpan w:val="13"/>
            <w:shd w:val="clear" w:color="auto" w:fill="FFFFFF"/>
          </w:tcPr>
          <w:p w:rsidR="00C52B62" w:rsidRDefault="00C52B62" w:rsidP="00C52B62">
            <w:pPr>
              <w:widowControl/>
              <w:spacing w:after="200" w:line="276" w:lineRule="auto"/>
              <w:jc w:val="center"/>
              <w:rPr>
                <w:rStyle w:val="2105pt"/>
                <w:rFonts w:eastAsia="Arial Unicode MS"/>
                <w:sz w:val="20"/>
                <w:szCs w:val="20"/>
              </w:rPr>
            </w:pPr>
            <w:r>
              <w:rPr>
                <w:rStyle w:val="2105pt"/>
                <w:rFonts w:eastAsia="Arial Unicode MS"/>
                <w:sz w:val="20"/>
                <w:szCs w:val="20"/>
              </w:rPr>
              <w:t>70,0</w:t>
            </w:r>
          </w:p>
          <w:p w:rsidR="00C52B62" w:rsidRPr="00D542FF" w:rsidRDefault="00C52B62" w:rsidP="00C52B62">
            <w:pPr>
              <w:spacing w:line="227" w:lineRule="exact"/>
              <w:jc w:val="center"/>
              <w:rPr>
                <w:rStyle w:val="2105pt"/>
                <w:rFonts w:eastAsia="Arial Unicode MS"/>
                <w:sz w:val="20"/>
                <w:szCs w:val="20"/>
              </w:rPr>
            </w:pPr>
          </w:p>
        </w:tc>
      </w:tr>
      <w:tr w:rsidR="00C52B62" w:rsidRPr="00E03B31" w:rsidTr="004E1167">
        <w:trPr>
          <w:gridAfter w:val="3"/>
          <w:wAfter w:w="152" w:type="dxa"/>
          <w:trHeight w:val="1080"/>
        </w:trPr>
        <w:tc>
          <w:tcPr>
            <w:tcW w:w="854" w:type="dxa"/>
            <w:vMerge w:val="restart"/>
            <w:shd w:val="clear" w:color="auto" w:fill="FFFFFF"/>
          </w:tcPr>
          <w:p w:rsidR="00C52B62" w:rsidRPr="00E03B31" w:rsidRDefault="00C52B62" w:rsidP="00C52B62">
            <w:pPr>
              <w:rPr>
                <w:rFonts w:ascii="Times New Roman" w:hAnsi="Times New Roman" w:cs="Times New Roman"/>
                <w:sz w:val="20"/>
                <w:szCs w:val="20"/>
                <w:highlight w:val="yellow"/>
              </w:rPr>
            </w:pPr>
            <w:r w:rsidRPr="00296531">
              <w:rPr>
                <w:rFonts w:ascii="Times New Roman" w:hAnsi="Times New Roman" w:cs="Times New Roman"/>
                <w:sz w:val="20"/>
                <w:szCs w:val="20"/>
              </w:rPr>
              <w:t>1.11.3</w:t>
            </w:r>
          </w:p>
        </w:tc>
        <w:tc>
          <w:tcPr>
            <w:tcW w:w="2961" w:type="dxa"/>
            <w:gridSpan w:val="2"/>
            <w:vMerge w:val="restart"/>
            <w:shd w:val="clear" w:color="auto" w:fill="FFFFFF"/>
          </w:tcPr>
          <w:p w:rsidR="00C52B62" w:rsidRPr="00E03B31" w:rsidRDefault="00C52B62" w:rsidP="00C52B62">
            <w:pPr>
              <w:spacing w:line="227" w:lineRule="exact"/>
              <w:rPr>
                <w:rStyle w:val="2105pt"/>
                <w:rFonts w:eastAsia="Arial Unicode MS"/>
                <w:sz w:val="20"/>
                <w:szCs w:val="20"/>
                <w:highlight w:val="yellow"/>
              </w:rPr>
            </w:pPr>
            <w:r>
              <w:rPr>
                <w:rFonts w:ascii="Times New Roman" w:hAnsi="Times New Roman" w:cs="Times New Roman"/>
                <w:sz w:val="20"/>
                <w:szCs w:val="20"/>
              </w:rPr>
              <w:t xml:space="preserve">3) </w:t>
            </w:r>
            <w:r w:rsidRPr="00E03B31">
              <w:rPr>
                <w:rFonts w:ascii="Times New Roman" w:hAnsi="Times New Roman" w:cs="Times New Roman"/>
                <w:sz w:val="20"/>
                <w:szCs w:val="20"/>
              </w:rPr>
              <w:t>Проведение мероприятий, направ</w:t>
            </w:r>
            <w:r w:rsidRPr="00E03B31">
              <w:rPr>
                <w:rFonts w:ascii="Times New Roman" w:hAnsi="Times New Roman" w:cs="Times New Roman"/>
                <w:sz w:val="20"/>
                <w:szCs w:val="20"/>
              </w:rPr>
              <w:softHyphen/>
              <w:t>ленных на увеличение  по</w:t>
            </w:r>
            <w:r w:rsidRPr="00E03B31">
              <w:rPr>
                <w:rFonts w:ascii="Times New Roman" w:hAnsi="Times New Roman" w:cs="Times New Roman"/>
                <w:sz w:val="20"/>
                <w:szCs w:val="20"/>
              </w:rPr>
              <w:softHyphen/>
              <w:t>ступлений доходов от использо</w:t>
            </w:r>
            <w:r w:rsidRPr="00E03B31">
              <w:rPr>
                <w:rFonts w:ascii="Times New Roman" w:hAnsi="Times New Roman" w:cs="Times New Roman"/>
                <w:sz w:val="20"/>
                <w:szCs w:val="20"/>
              </w:rPr>
              <w:softHyphen/>
              <w:t>вания муниципального имущества</w:t>
            </w:r>
          </w:p>
        </w:tc>
        <w:tc>
          <w:tcPr>
            <w:tcW w:w="2132" w:type="dxa"/>
            <w:gridSpan w:val="2"/>
            <w:vMerge w:val="restart"/>
            <w:shd w:val="clear" w:color="auto" w:fill="FFFFFF"/>
          </w:tcPr>
          <w:p w:rsidR="00C52B62" w:rsidRPr="00D542FF" w:rsidRDefault="00C52B62" w:rsidP="00C52B62">
            <w:pPr>
              <w:spacing w:line="227" w:lineRule="exact"/>
              <w:rPr>
                <w:rFonts w:ascii="Times New Roman" w:hAnsi="Times New Roman" w:cs="Times New Roman"/>
                <w:sz w:val="20"/>
                <w:szCs w:val="20"/>
              </w:rPr>
            </w:pPr>
            <w:r w:rsidRPr="00D542FF">
              <w:rPr>
                <w:rStyle w:val="2105pt"/>
                <w:rFonts w:eastAsia="Arial Unicode MS"/>
                <w:sz w:val="20"/>
                <w:szCs w:val="20"/>
              </w:rPr>
              <w:t>Отдел</w:t>
            </w:r>
          </w:p>
          <w:p w:rsidR="00C52B62" w:rsidRDefault="00C52B62" w:rsidP="00C52B62">
            <w:pPr>
              <w:spacing w:line="227" w:lineRule="exact"/>
              <w:rPr>
                <w:rStyle w:val="2105pt"/>
                <w:rFonts w:eastAsia="Arial Unicode MS"/>
                <w:sz w:val="20"/>
                <w:szCs w:val="20"/>
              </w:rPr>
            </w:pPr>
            <w:r w:rsidRPr="00D542FF">
              <w:rPr>
                <w:rStyle w:val="2105pt"/>
                <w:rFonts w:eastAsia="Arial Unicode MS"/>
                <w:sz w:val="20"/>
                <w:szCs w:val="20"/>
              </w:rPr>
              <w:t xml:space="preserve">имущественных отношений </w:t>
            </w:r>
            <w:r>
              <w:rPr>
                <w:rStyle w:val="2105pt"/>
                <w:rFonts w:eastAsia="Arial Unicode MS"/>
                <w:sz w:val="20"/>
                <w:szCs w:val="20"/>
              </w:rPr>
              <w:t xml:space="preserve"> Администрации МО «Глазовский район»;</w:t>
            </w:r>
          </w:p>
          <w:p w:rsidR="00C52B62" w:rsidRPr="00E03B31" w:rsidRDefault="00C52B62" w:rsidP="00C52B62">
            <w:pPr>
              <w:spacing w:line="227" w:lineRule="exact"/>
              <w:rPr>
                <w:rStyle w:val="2105pt"/>
                <w:rFonts w:eastAsia="Arial Unicode MS"/>
                <w:sz w:val="20"/>
                <w:szCs w:val="20"/>
                <w:highlight w:val="yellow"/>
              </w:rPr>
            </w:pPr>
            <w:r>
              <w:rPr>
                <w:rStyle w:val="2105pt"/>
                <w:rFonts w:eastAsia="Arial Unicode MS"/>
                <w:sz w:val="20"/>
                <w:szCs w:val="20"/>
              </w:rPr>
              <w:t>Отдел архитектуры и строительства Администрации МО «Глазовский район»</w:t>
            </w:r>
          </w:p>
        </w:tc>
        <w:tc>
          <w:tcPr>
            <w:tcW w:w="999" w:type="dxa"/>
            <w:gridSpan w:val="2"/>
            <w:vMerge w:val="restart"/>
            <w:shd w:val="clear" w:color="auto" w:fill="FFFFFF"/>
          </w:tcPr>
          <w:p w:rsidR="00C52B62" w:rsidRPr="00AB2F63" w:rsidRDefault="00C52B62" w:rsidP="00C52B62">
            <w:pPr>
              <w:spacing w:line="210" w:lineRule="exact"/>
              <w:rPr>
                <w:rFonts w:ascii="Times New Roman" w:hAnsi="Times New Roman" w:cs="Times New Roman"/>
                <w:sz w:val="20"/>
                <w:szCs w:val="20"/>
              </w:rPr>
            </w:pPr>
            <w:r w:rsidRPr="00AB2F63">
              <w:rPr>
                <w:rStyle w:val="2105pt"/>
                <w:rFonts w:eastAsia="Arial Unicode MS"/>
                <w:sz w:val="20"/>
                <w:szCs w:val="20"/>
              </w:rPr>
              <w:t>2019-2021</w:t>
            </w:r>
          </w:p>
          <w:p w:rsidR="00C52B62" w:rsidRPr="00AB2F63" w:rsidRDefault="00C52B62" w:rsidP="00C52B62">
            <w:pPr>
              <w:rPr>
                <w:rFonts w:ascii="Times New Roman" w:hAnsi="Times New Roman" w:cs="Times New Roman"/>
                <w:sz w:val="20"/>
                <w:szCs w:val="20"/>
              </w:rPr>
            </w:pPr>
            <w:r w:rsidRPr="00AB2F63">
              <w:rPr>
                <w:rStyle w:val="2105pt"/>
                <w:rFonts w:eastAsia="Arial Unicode MS"/>
                <w:sz w:val="20"/>
                <w:szCs w:val="20"/>
              </w:rPr>
              <w:t>годы</w:t>
            </w:r>
          </w:p>
        </w:tc>
        <w:tc>
          <w:tcPr>
            <w:tcW w:w="2977" w:type="dxa"/>
            <w:gridSpan w:val="32"/>
            <w:shd w:val="clear" w:color="auto" w:fill="FFFFFF"/>
          </w:tcPr>
          <w:p w:rsidR="00C52B62" w:rsidRPr="00AB2F63" w:rsidRDefault="00C52B62" w:rsidP="00C52B62">
            <w:pPr>
              <w:numPr>
                <w:ilvl w:val="0"/>
                <w:numId w:val="2"/>
              </w:numPr>
              <w:tabs>
                <w:tab w:val="left" w:pos="122"/>
              </w:tabs>
              <w:spacing w:line="227" w:lineRule="exact"/>
              <w:rPr>
                <w:rStyle w:val="2105pt"/>
                <w:rFonts w:eastAsia="Arial Unicode MS"/>
                <w:sz w:val="20"/>
                <w:szCs w:val="20"/>
              </w:rPr>
            </w:pPr>
            <w:r w:rsidRPr="00AB2F63">
              <w:rPr>
                <w:rStyle w:val="2105pt"/>
                <w:rFonts w:eastAsia="Arial Unicode MS"/>
                <w:sz w:val="20"/>
                <w:szCs w:val="20"/>
              </w:rPr>
              <w:t>вовлечение в хозяйственный оборот неиспользуемого и неэффективно используемого недвижимого имущества,</w:t>
            </w:r>
          </w:p>
          <w:p w:rsidR="00C52B62" w:rsidRPr="00AB2F63" w:rsidRDefault="00C52B62" w:rsidP="00C52B62">
            <w:pPr>
              <w:numPr>
                <w:ilvl w:val="0"/>
                <w:numId w:val="2"/>
              </w:numPr>
              <w:tabs>
                <w:tab w:val="left" w:pos="122"/>
              </w:tabs>
              <w:spacing w:line="227" w:lineRule="exact"/>
              <w:rPr>
                <w:rStyle w:val="2105pt"/>
                <w:rFonts w:eastAsia="Arial Unicode MS"/>
                <w:sz w:val="20"/>
                <w:szCs w:val="20"/>
              </w:rPr>
            </w:pPr>
            <w:r w:rsidRPr="00AB2F63">
              <w:rPr>
                <w:rStyle w:val="2105pt"/>
                <w:rFonts w:eastAsia="Arial Unicode MS"/>
                <w:sz w:val="20"/>
                <w:szCs w:val="20"/>
              </w:rPr>
              <w:t>проведение мероприятий  по заключению договоров  на установку и эксплуатацию рекламных конструкций</w:t>
            </w:r>
          </w:p>
        </w:tc>
      </w:tr>
      <w:tr w:rsidR="00C52B62" w:rsidRPr="00DA5A37" w:rsidTr="004E1167">
        <w:trPr>
          <w:gridAfter w:val="3"/>
          <w:wAfter w:w="152" w:type="dxa"/>
          <w:trHeight w:val="1168"/>
        </w:trPr>
        <w:tc>
          <w:tcPr>
            <w:tcW w:w="854" w:type="dxa"/>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2961" w:type="dxa"/>
            <w:gridSpan w:val="2"/>
            <w:vMerge/>
            <w:shd w:val="clear" w:color="auto" w:fill="FFFFFF"/>
          </w:tcPr>
          <w:p w:rsidR="00C52B62" w:rsidRDefault="00C52B62" w:rsidP="00C52B62">
            <w:pPr>
              <w:spacing w:line="227" w:lineRule="exact"/>
              <w:rPr>
                <w:rFonts w:ascii="Times New Roman" w:hAnsi="Times New Roman" w:cs="Times New Roman"/>
                <w:sz w:val="20"/>
                <w:szCs w:val="20"/>
              </w:rPr>
            </w:pPr>
          </w:p>
        </w:tc>
        <w:tc>
          <w:tcPr>
            <w:tcW w:w="2132" w:type="dxa"/>
            <w:gridSpan w:val="2"/>
            <w:vMerge/>
            <w:shd w:val="clear" w:color="auto" w:fill="FFFFFF"/>
          </w:tcPr>
          <w:p w:rsidR="00C52B62" w:rsidRPr="00D542FF" w:rsidRDefault="00C52B62" w:rsidP="00C52B62">
            <w:pPr>
              <w:spacing w:line="227" w:lineRule="exact"/>
              <w:rPr>
                <w:rStyle w:val="2105pt"/>
                <w:rFonts w:eastAsia="Arial Unicode MS"/>
                <w:sz w:val="20"/>
                <w:szCs w:val="20"/>
              </w:rPr>
            </w:pPr>
          </w:p>
        </w:tc>
        <w:tc>
          <w:tcPr>
            <w:tcW w:w="999" w:type="dxa"/>
            <w:gridSpan w:val="2"/>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927" w:type="dxa"/>
            <w:gridSpan w:val="12"/>
            <w:shd w:val="clear" w:color="auto" w:fill="FFFFFF"/>
          </w:tcPr>
          <w:p w:rsidR="00C52B62" w:rsidRPr="00416E4D" w:rsidRDefault="00C52B62" w:rsidP="00C52B62">
            <w:pPr>
              <w:tabs>
                <w:tab w:val="left" w:pos="122"/>
              </w:tabs>
              <w:spacing w:line="227" w:lineRule="exact"/>
              <w:jc w:val="center"/>
              <w:rPr>
                <w:rStyle w:val="2105pt"/>
                <w:rFonts w:eastAsia="Arial Unicode MS"/>
              </w:rPr>
            </w:pPr>
            <w:r w:rsidRPr="00AB2F63">
              <w:rPr>
                <w:rStyle w:val="2105pt"/>
                <w:rFonts w:eastAsia="Arial Unicode MS"/>
                <w:sz w:val="20"/>
                <w:szCs w:val="20"/>
              </w:rPr>
              <w:t>384,0</w:t>
            </w:r>
          </w:p>
        </w:tc>
        <w:tc>
          <w:tcPr>
            <w:tcW w:w="1058" w:type="dxa"/>
            <w:gridSpan w:val="15"/>
            <w:shd w:val="clear" w:color="auto" w:fill="FFFFFF"/>
          </w:tcPr>
          <w:p w:rsidR="00C52B62" w:rsidRPr="00416E4D" w:rsidRDefault="00C52B62" w:rsidP="00C52B62">
            <w:pPr>
              <w:numPr>
                <w:ilvl w:val="0"/>
                <w:numId w:val="2"/>
              </w:numPr>
              <w:tabs>
                <w:tab w:val="left" w:pos="122"/>
              </w:tabs>
              <w:spacing w:line="227" w:lineRule="exact"/>
              <w:jc w:val="center"/>
              <w:rPr>
                <w:rStyle w:val="2105pt"/>
                <w:rFonts w:eastAsia="Arial Unicode MS"/>
              </w:rPr>
            </w:pPr>
          </w:p>
        </w:tc>
        <w:tc>
          <w:tcPr>
            <w:tcW w:w="992" w:type="dxa"/>
            <w:gridSpan w:val="5"/>
            <w:shd w:val="clear" w:color="auto" w:fill="FFFFFF"/>
          </w:tcPr>
          <w:p w:rsidR="00C52B62" w:rsidRPr="00416E4D" w:rsidRDefault="00C52B62" w:rsidP="00C52B62">
            <w:pPr>
              <w:numPr>
                <w:ilvl w:val="0"/>
                <w:numId w:val="2"/>
              </w:numPr>
              <w:tabs>
                <w:tab w:val="left" w:pos="122"/>
              </w:tabs>
              <w:spacing w:line="227" w:lineRule="exact"/>
              <w:jc w:val="center"/>
              <w:rPr>
                <w:rStyle w:val="2105pt"/>
                <w:rFonts w:eastAsia="Arial Unicode MS"/>
              </w:rPr>
            </w:pPr>
          </w:p>
        </w:tc>
      </w:tr>
      <w:tr w:rsidR="00C52B62" w:rsidRPr="00E03B31" w:rsidTr="004E1167">
        <w:trPr>
          <w:gridAfter w:val="3"/>
          <w:wAfter w:w="152" w:type="dxa"/>
          <w:trHeight w:val="1265"/>
        </w:trPr>
        <w:tc>
          <w:tcPr>
            <w:tcW w:w="854" w:type="dxa"/>
            <w:shd w:val="clear" w:color="auto" w:fill="FFFFFF"/>
          </w:tcPr>
          <w:p w:rsidR="00C52B62" w:rsidRPr="00E03B31" w:rsidRDefault="00C52B62" w:rsidP="00C52B62">
            <w:pPr>
              <w:rPr>
                <w:rFonts w:ascii="Times New Roman" w:hAnsi="Times New Roman" w:cs="Times New Roman"/>
                <w:sz w:val="20"/>
                <w:szCs w:val="20"/>
                <w:highlight w:val="yellow"/>
              </w:rPr>
            </w:pPr>
            <w:r w:rsidRPr="00296531">
              <w:rPr>
                <w:rFonts w:ascii="Times New Roman" w:hAnsi="Times New Roman" w:cs="Times New Roman"/>
                <w:sz w:val="20"/>
                <w:szCs w:val="20"/>
              </w:rPr>
              <w:t>1.12</w:t>
            </w:r>
          </w:p>
        </w:tc>
        <w:tc>
          <w:tcPr>
            <w:tcW w:w="2961" w:type="dxa"/>
            <w:gridSpan w:val="2"/>
            <w:shd w:val="clear" w:color="auto" w:fill="FFFFFF"/>
          </w:tcPr>
          <w:p w:rsidR="00C52B62" w:rsidRPr="00D542FF" w:rsidRDefault="00C52B62" w:rsidP="00C52B62">
            <w:pPr>
              <w:tabs>
                <w:tab w:val="left" w:pos="122"/>
              </w:tabs>
              <w:spacing w:line="227" w:lineRule="exact"/>
              <w:rPr>
                <w:rFonts w:ascii="Times New Roman" w:hAnsi="Times New Roman" w:cs="Times New Roman"/>
                <w:sz w:val="20"/>
                <w:szCs w:val="20"/>
              </w:rPr>
            </w:pPr>
            <w:r>
              <w:rPr>
                <w:rStyle w:val="2105pt"/>
                <w:rFonts w:eastAsia="Arial Unicode MS"/>
                <w:sz w:val="20"/>
                <w:szCs w:val="20"/>
              </w:rPr>
              <w:t>В</w:t>
            </w:r>
            <w:r w:rsidRPr="00D542FF">
              <w:rPr>
                <w:rStyle w:val="2105pt"/>
                <w:rFonts w:eastAsia="Arial Unicode MS"/>
                <w:sz w:val="20"/>
                <w:szCs w:val="20"/>
              </w:rPr>
              <w:t>овлечение в налоговый оборот объектов недвижимости (включая земельные участки)</w:t>
            </w:r>
          </w:p>
          <w:p w:rsidR="00C52B62" w:rsidRDefault="00C52B62" w:rsidP="00C52B62">
            <w:pPr>
              <w:spacing w:line="227" w:lineRule="exact"/>
              <w:rPr>
                <w:rStyle w:val="2105pt"/>
                <w:rFonts w:eastAsia="Arial Unicode MS"/>
                <w:sz w:val="20"/>
                <w:szCs w:val="20"/>
                <w:highlight w:val="yellow"/>
              </w:rPr>
            </w:pPr>
          </w:p>
        </w:tc>
        <w:tc>
          <w:tcPr>
            <w:tcW w:w="2132" w:type="dxa"/>
            <w:gridSpan w:val="2"/>
            <w:shd w:val="clear" w:color="auto" w:fill="FFFFFF"/>
          </w:tcPr>
          <w:p w:rsidR="00C52B62" w:rsidRPr="00D542FF" w:rsidRDefault="00C52B62" w:rsidP="00C52B62">
            <w:pPr>
              <w:spacing w:line="227" w:lineRule="exact"/>
              <w:rPr>
                <w:rFonts w:ascii="Times New Roman" w:hAnsi="Times New Roman" w:cs="Times New Roman"/>
                <w:sz w:val="20"/>
                <w:szCs w:val="20"/>
              </w:rPr>
            </w:pPr>
            <w:r w:rsidRPr="00D542FF">
              <w:rPr>
                <w:rStyle w:val="2105pt"/>
                <w:rFonts w:eastAsia="Arial Unicode MS"/>
                <w:sz w:val="20"/>
                <w:szCs w:val="20"/>
              </w:rPr>
              <w:t>Отдел</w:t>
            </w:r>
          </w:p>
          <w:p w:rsidR="00C52B62" w:rsidRDefault="00C52B62" w:rsidP="00C52B62">
            <w:pPr>
              <w:spacing w:line="227" w:lineRule="exact"/>
              <w:rPr>
                <w:rStyle w:val="2105pt"/>
                <w:rFonts w:eastAsia="Arial Unicode MS"/>
                <w:sz w:val="20"/>
                <w:szCs w:val="20"/>
              </w:rPr>
            </w:pPr>
            <w:r w:rsidRPr="00D542FF">
              <w:rPr>
                <w:rStyle w:val="2105pt"/>
                <w:rFonts w:eastAsia="Arial Unicode MS"/>
                <w:sz w:val="20"/>
                <w:szCs w:val="20"/>
              </w:rPr>
              <w:t xml:space="preserve">имущественных отношений </w:t>
            </w:r>
            <w:r>
              <w:rPr>
                <w:rStyle w:val="2105pt"/>
                <w:rFonts w:eastAsia="Arial Unicode MS"/>
                <w:sz w:val="20"/>
                <w:szCs w:val="20"/>
              </w:rPr>
              <w:t xml:space="preserve"> Администрации МО «</w:t>
            </w:r>
            <w:proofErr w:type="spellStart"/>
            <w:r>
              <w:rPr>
                <w:rStyle w:val="2105pt"/>
                <w:rFonts w:eastAsia="Arial Unicode MS"/>
                <w:sz w:val="20"/>
                <w:szCs w:val="20"/>
              </w:rPr>
              <w:t>Глазовский</w:t>
            </w:r>
            <w:proofErr w:type="spellEnd"/>
            <w:r>
              <w:rPr>
                <w:rStyle w:val="2105pt"/>
                <w:rFonts w:eastAsia="Arial Unicode MS"/>
                <w:sz w:val="20"/>
                <w:szCs w:val="20"/>
              </w:rPr>
              <w:t xml:space="preserve"> район»;</w:t>
            </w:r>
          </w:p>
          <w:p w:rsidR="00C52B62" w:rsidRPr="00E03B31" w:rsidRDefault="00C52B62" w:rsidP="00C52B62">
            <w:pPr>
              <w:spacing w:line="227" w:lineRule="exact"/>
              <w:rPr>
                <w:rStyle w:val="2105pt"/>
                <w:rFonts w:eastAsia="Arial Unicode MS"/>
                <w:sz w:val="20"/>
                <w:szCs w:val="20"/>
                <w:highlight w:val="yellow"/>
              </w:rPr>
            </w:pPr>
            <w:r>
              <w:rPr>
                <w:rStyle w:val="2105pt"/>
                <w:rFonts w:eastAsia="Arial Unicode MS"/>
                <w:sz w:val="20"/>
                <w:szCs w:val="20"/>
              </w:rPr>
              <w:t>Отдел архитектуры и строительства Администрации МО «</w:t>
            </w:r>
            <w:proofErr w:type="spellStart"/>
            <w:r>
              <w:rPr>
                <w:rStyle w:val="2105pt"/>
                <w:rFonts w:eastAsia="Arial Unicode MS"/>
                <w:sz w:val="20"/>
                <w:szCs w:val="20"/>
              </w:rPr>
              <w:t>Глазовский</w:t>
            </w:r>
            <w:proofErr w:type="spellEnd"/>
            <w:r>
              <w:rPr>
                <w:rStyle w:val="2105pt"/>
                <w:rFonts w:eastAsia="Arial Unicode MS"/>
                <w:sz w:val="20"/>
                <w:szCs w:val="20"/>
              </w:rPr>
              <w:t xml:space="preserve"> район»</w:t>
            </w:r>
          </w:p>
        </w:tc>
        <w:tc>
          <w:tcPr>
            <w:tcW w:w="999" w:type="dxa"/>
            <w:gridSpan w:val="2"/>
            <w:shd w:val="clear" w:color="auto" w:fill="FFFFFF"/>
          </w:tcPr>
          <w:p w:rsidR="00C52B62" w:rsidRPr="00942D7F" w:rsidRDefault="00C52B62" w:rsidP="00C52B62">
            <w:pPr>
              <w:spacing w:line="210" w:lineRule="exact"/>
              <w:rPr>
                <w:rFonts w:ascii="Times New Roman" w:hAnsi="Times New Roman" w:cs="Times New Roman"/>
                <w:sz w:val="20"/>
                <w:szCs w:val="20"/>
              </w:rPr>
            </w:pPr>
            <w:r w:rsidRPr="00942D7F">
              <w:rPr>
                <w:rStyle w:val="2105pt"/>
                <w:rFonts w:eastAsia="Arial Unicode MS"/>
                <w:sz w:val="20"/>
                <w:szCs w:val="20"/>
              </w:rPr>
              <w:t>2019-2021</w:t>
            </w:r>
          </w:p>
          <w:p w:rsidR="00C52B62" w:rsidRPr="00E03B31" w:rsidRDefault="00C52B62" w:rsidP="00C52B62">
            <w:pPr>
              <w:rPr>
                <w:rFonts w:ascii="Times New Roman" w:hAnsi="Times New Roman" w:cs="Times New Roman"/>
                <w:sz w:val="20"/>
                <w:szCs w:val="20"/>
                <w:highlight w:val="yellow"/>
              </w:rPr>
            </w:pPr>
            <w:r w:rsidRPr="00942D7F">
              <w:rPr>
                <w:rStyle w:val="2105pt"/>
                <w:rFonts w:eastAsia="Arial Unicode MS"/>
                <w:sz w:val="20"/>
                <w:szCs w:val="20"/>
              </w:rPr>
              <w:t>годы</w:t>
            </w:r>
          </w:p>
        </w:tc>
        <w:tc>
          <w:tcPr>
            <w:tcW w:w="910" w:type="dxa"/>
            <w:gridSpan w:val="10"/>
            <w:shd w:val="clear" w:color="auto" w:fill="FFFFFF"/>
          </w:tcPr>
          <w:p w:rsidR="00C52B62" w:rsidRPr="00E03B31" w:rsidRDefault="00C52B62" w:rsidP="00C52B62">
            <w:pPr>
              <w:spacing w:line="227" w:lineRule="exact"/>
              <w:jc w:val="center"/>
              <w:rPr>
                <w:rStyle w:val="2105pt"/>
                <w:rFonts w:eastAsia="Arial Unicode MS"/>
                <w:sz w:val="20"/>
                <w:szCs w:val="20"/>
                <w:highlight w:val="yellow"/>
              </w:rPr>
            </w:pPr>
            <w:r w:rsidRPr="00AB2F63">
              <w:rPr>
                <w:rStyle w:val="2105pt"/>
                <w:rFonts w:eastAsia="Arial Unicode MS"/>
                <w:sz w:val="20"/>
                <w:szCs w:val="20"/>
              </w:rPr>
              <w:t>5,0</w:t>
            </w:r>
          </w:p>
        </w:tc>
        <w:tc>
          <w:tcPr>
            <w:tcW w:w="1065" w:type="dxa"/>
            <w:gridSpan w:val="16"/>
            <w:shd w:val="clear" w:color="auto" w:fill="FFFFFF"/>
          </w:tcPr>
          <w:p w:rsidR="00C52B62" w:rsidRPr="00E03B31" w:rsidRDefault="00C52B62" w:rsidP="00C52B62">
            <w:pPr>
              <w:spacing w:line="227" w:lineRule="exact"/>
              <w:jc w:val="center"/>
              <w:rPr>
                <w:rStyle w:val="2105pt"/>
                <w:rFonts w:eastAsia="Arial Unicode MS"/>
                <w:sz w:val="20"/>
                <w:szCs w:val="20"/>
                <w:highlight w:val="yellow"/>
              </w:rPr>
            </w:pPr>
          </w:p>
        </w:tc>
        <w:tc>
          <w:tcPr>
            <w:tcW w:w="1002" w:type="dxa"/>
            <w:gridSpan w:val="6"/>
            <w:shd w:val="clear" w:color="auto" w:fill="FFFFFF"/>
          </w:tcPr>
          <w:p w:rsidR="00C52B62" w:rsidRPr="00E03B31" w:rsidRDefault="00C52B62" w:rsidP="00C52B62">
            <w:pPr>
              <w:spacing w:line="227" w:lineRule="exact"/>
              <w:jc w:val="center"/>
              <w:rPr>
                <w:rStyle w:val="2105pt"/>
                <w:rFonts w:eastAsia="Arial Unicode MS"/>
                <w:sz w:val="20"/>
                <w:szCs w:val="20"/>
                <w:highlight w:val="yellow"/>
              </w:rPr>
            </w:pPr>
          </w:p>
        </w:tc>
      </w:tr>
      <w:tr w:rsidR="00C52B62" w:rsidRPr="00E03B31" w:rsidTr="004E1167">
        <w:trPr>
          <w:gridAfter w:val="3"/>
          <w:wAfter w:w="152" w:type="dxa"/>
          <w:trHeight w:val="4138"/>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highlight w:val="yellow"/>
              </w:rPr>
            </w:pPr>
            <w:r w:rsidRPr="00296531">
              <w:rPr>
                <w:rStyle w:val="2105pt"/>
                <w:rFonts w:eastAsia="Arial Unicode MS"/>
                <w:sz w:val="20"/>
                <w:szCs w:val="20"/>
              </w:rPr>
              <w:lastRenderedPageBreak/>
              <w:t>1.13</w:t>
            </w:r>
          </w:p>
        </w:tc>
        <w:tc>
          <w:tcPr>
            <w:tcW w:w="2961" w:type="dxa"/>
            <w:gridSpan w:val="2"/>
            <w:shd w:val="clear" w:color="auto" w:fill="FFFFFF"/>
          </w:tcPr>
          <w:p w:rsidR="00C52B62" w:rsidRPr="00E03B31" w:rsidRDefault="00C52B62" w:rsidP="00C52B62">
            <w:pPr>
              <w:spacing w:line="230" w:lineRule="exact"/>
              <w:rPr>
                <w:rFonts w:ascii="Times New Roman" w:hAnsi="Times New Roman" w:cs="Times New Roman"/>
                <w:sz w:val="20"/>
                <w:szCs w:val="20"/>
                <w:highlight w:val="yellow"/>
              </w:rPr>
            </w:pPr>
            <w:r w:rsidRPr="00E03B31">
              <w:rPr>
                <w:rStyle w:val="2105pt"/>
                <w:rFonts w:eastAsia="Arial Unicode MS"/>
                <w:sz w:val="20"/>
                <w:szCs w:val="20"/>
              </w:rPr>
              <w:t>Проведение мероприятий, направленных на сокращение недоимки по уплате налогов</w:t>
            </w:r>
            <w:r>
              <w:rPr>
                <w:rStyle w:val="2105pt"/>
                <w:rFonts w:eastAsia="Arial Unicode MS"/>
                <w:sz w:val="20"/>
                <w:szCs w:val="20"/>
              </w:rPr>
              <w:t xml:space="preserve">ых и неналоговых платежей </w:t>
            </w:r>
            <w:r w:rsidRPr="00E03B31">
              <w:rPr>
                <w:rStyle w:val="2105pt"/>
                <w:rFonts w:eastAsia="Arial Unicode MS"/>
                <w:sz w:val="20"/>
                <w:szCs w:val="20"/>
              </w:rPr>
              <w:t xml:space="preserve"> в местные бюджеты</w:t>
            </w:r>
          </w:p>
        </w:tc>
        <w:tc>
          <w:tcPr>
            <w:tcW w:w="2132" w:type="dxa"/>
            <w:gridSpan w:val="2"/>
            <w:shd w:val="clear" w:color="auto" w:fill="FFFFFF"/>
          </w:tcPr>
          <w:p w:rsidR="00C52B62" w:rsidRPr="00296531" w:rsidRDefault="00C52B62" w:rsidP="00C52B62">
            <w:pPr>
              <w:spacing w:line="227" w:lineRule="exact"/>
              <w:rPr>
                <w:rFonts w:ascii="Times New Roman" w:hAnsi="Times New Roman" w:cs="Times New Roman"/>
                <w:sz w:val="20"/>
                <w:szCs w:val="20"/>
              </w:rPr>
            </w:pPr>
            <w:r>
              <w:rPr>
                <w:rStyle w:val="2105pt"/>
                <w:rFonts w:eastAsia="Arial Unicode MS"/>
                <w:sz w:val="20"/>
                <w:szCs w:val="20"/>
              </w:rPr>
              <w:t>К</w:t>
            </w:r>
            <w:r w:rsidRPr="00942D7F">
              <w:rPr>
                <w:rStyle w:val="2105pt"/>
                <w:rFonts w:eastAsia="Arial Unicode MS"/>
                <w:sz w:val="20"/>
                <w:szCs w:val="20"/>
              </w:rPr>
              <w:t>о</w:t>
            </w:r>
            <w:r>
              <w:rPr>
                <w:rStyle w:val="2105pt"/>
                <w:rFonts w:eastAsia="Arial Unicode MS"/>
                <w:sz w:val="20"/>
                <w:szCs w:val="20"/>
              </w:rPr>
              <w:t>о</w:t>
            </w:r>
            <w:r w:rsidRPr="00942D7F">
              <w:rPr>
                <w:rStyle w:val="2105pt"/>
                <w:rFonts w:eastAsia="Arial Unicode MS"/>
                <w:sz w:val="20"/>
                <w:szCs w:val="20"/>
              </w:rPr>
              <w:t>рдинационный Совет Администрации муниципального образования "Глазовский район" по вопросам соблюдения трудовых прав, снижения неформальной занятости и легализации доходов участников рынка труда</w:t>
            </w:r>
            <w:r w:rsidRPr="00296531">
              <w:rPr>
                <w:rStyle w:val="2105pt"/>
                <w:rFonts w:eastAsia="Arial Unicode MS"/>
                <w:sz w:val="20"/>
                <w:szCs w:val="20"/>
              </w:rPr>
              <w:t xml:space="preserve">; Межрайонная инспекция федеральной налоговой службы России № </w:t>
            </w:r>
            <w:r>
              <w:rPr>
                <w:rStyle w:val="2105pt"/>
                <w:rFonts w:eastAsia="Arial Unicode MS"/>
                <w:sz w:val="20"/>
                <w:szCs w:val="20"/>
              </w:rPr>
              <w:t>2</w:t>
            </w:r>
            <w:r w:rsidRPr="00296531">
              <w:rPr>
                <w:rStyle w:val="2105pt"/>
                <w:rFonts w:eastAsia="Arial Unicode MS"/>
                <w:sz w:val="20"/>
                <w:szCs w:val="20"/>
              </w:rPr>
              <w:t xml:space="preserve"> по Удмуртской Республике;</w:t>
            </w:r>
            <w:r>
              <w:rPr>
                <w:rStyle w:val="2105pt"/>
                <w:rFonts w:eastAsia="Arial Unicode MS"/>
                <w:sz w:val="20"/>
                <w:szCs w:val="20"/>
              </w:rPr>
              <w:t xml:space="preserve"> </w:t>
            </w:r>
            <w:r w:rsidRPr="00296531">
              <w:rPr>
                <w:rStyle w:val="2105pt"/>
                <w:rFonts w:eastAsia="Arial Unicode MS"/>
                <w:sz w:val="20"/>
                <w:szCs w:val="20"/>
              </w:rPr>
              <w:t>Отдел</w:t>
            </w:r>
          </w:p>
          <w:p w:rsidR="00C52B62" w:rsidRPr="00296531" w:rsidRDefault="00C52B62" w:rsidP="00C52B62">
            <w:pPr>
              <w:spacing w:line="227" w:lineRule="exact"/>
              <w:rPr>
                <w:rFonts w:ascii="Times New Roman" w:hAnsi="Times New Roman" w:cs="Times New Roman"/>
                <w:sz w:val="20"/>
                <w:szCs w:val="20"/>
              </w:rPr>
            </w:pPr>
            <w:r w:rsidRPr="00296531">
              <w:rPr>
                <w:rStyle w:val="2105pt"/>
                <w:rFonts w:eastAsia="Arial Unicode MS"/>
                <w:sz w:val="20"/>
                <w:szCs w:val="20"/>
              </w:rPr>
              <w:t>имущественных отношений Администрации МО «Глазовский район»; Отдел экономики Администрации МО «Глазовский район»; Управление финансов</w:t>
            </w:r>
          </w:p>
          <w:p w:rsidR="00C52B62" w:rsidRDefault="00C52B62" w:rsidP="00C52B62">
            <w:pPr>
              <w:spacing w:line="227" w:lineRule="exact"/>
              <w:rPr>
                <w:rStyle w:val="2105pt"/>
                <w:rFonts w:eastAsia="Arial Unicode MS"/>
                <w:sz w:val="20"/>
                <w:szCs w:val="20"/>
              </w:rPr>
            </w:pPr>
            <w:r w:rsidRPr="00296531">
              <w:rPr>
                <w:rStyle w:val="2105pt"/>
                <w:rFonts w:eastAsia="Arial Unicode MS"/>
                <w:sz w:val="20"/>
                <w:szCs w:val="20"/>
              </w:rPr>
              <w:t>Администрации МО «Глазовский район»</w:t>
            </w:r>
          </w:p>
          <w:p w:rsidR="00C52B62" w:rsidRPr="00E03B31" w:rsidRDefault="00C52B62" w:rsidP="00C52B62">
            <w:pPr>
              <w:spacing w:line="227" w:lineRule="exact"/>
              <w:rPr>
                <w:rFonts w:ascii="Times New Roman" w:hAnsi="Times New Roman" w:cs="Times New Roman"/>
                <w:sz w:val="20"/>
                <w:szCs w:val="20"/>
                <w:highlight w:val="yellow"/>
              </w:rPr>
            </w:pPr>
            <w:r>
              <w:rPr>
                <w:rStyle w:val="2105pt"/>
                <w:rFonts w:eastAsia="Arial Unicode MS"/>
                <w:sz w:val="20"/>
                <w:szCs w:val="20"/>
              </w:rPr>
              <w:t>Правовой отдел Администрации МО «</w:t>
            </w:r>
            <w:proofErr w:type="spellStart"/>
            <w:r>
              <w:rPr>
                <w:rStyle w:val="2105pt"/>
                <w:rFonts w:eastAsia="Arial Unicode MS"/>
                <w:sz w:val="20"/>
                <w:szCs w:val="20"/>
              </w:rPr>
              <w:t>Глазовский</w:t>
            </w:r>
            <w:proofErr w:type="spellEnd"/>
            <w:r>
              <w:rPr>
                <w:rStyle w:val="2105pt"/>
                <w:rFonts w:eastAsia="Arial Unicode MS"/>
                <w:sz w:val="20"/>
                <w:szCs w:val="20"/>
              </w:rPr>
              <w:t xml:space="preserve"> район»</w:t>
            </w:r>
          </w:p>
        </w:tc>
        <w:tc>
          <w:tcPr>
            <w:tcW w:w="999" w:type="dxa"/>
            <w:gridSpan w:val="2"/>
            <w:shd w:val="clear" w:color="auto" w:fill="FFFFFF"/>
          </w:tcPr>
          <w:p w:rsidR="00C52B62" w:rsidRPr="00942D7F" w:rsidRDefault="00C52B62" w:rsidP="00C52B62">
            <w:pPr>
              <w:spacing w:line="210" w:lineRule="exact"/>
              <w:rPr>
                <w:rFonts w:ascii="Times New Roman" w:hAnsi="Times New Roman" w:cs="Times New Roman"/>
                <w:sz w:val="20"/>
                <w:szCs w:val="20"/>
              </w:rPr>
            </w:pPr>
            <w:r w:rsidRPr="00942D7F">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highlight w:val="yellow"/>
              </w:rPr>
            </w:pPr>
            <w:r w:rsidRPr="00942D7F">
              <w:rPr>
                <w:rStyle w:val="2105pt"/>
                <w:rFonts w:eastAsia="Arial Unicode MS"/>
                <w:sz w:val="20"/>
                <w:szCs w:val="20"/>
              </w:rPr>
              <w:t>годы</w:t>
            </w:r>
          </w:p>
        </w:tc>
        <w:tc>
          <w:tcPr>
            <w:tcW w:w="2977" w:type="dxa"/>
            <w:gridSpan w:val="32"/>
            <w:shd w:val="clear" w:color="auto" w:fill="FFFFFF"/>
          </w:tcPr>
          <w:p w:rsidR="00C52B62" w:rsidRPr="00942D7F" w:rsidRDefault="00C52B62" w:rsidP="00C52B62">
            <w:pPr>
              <w:spacing w:line="227" w:lineRule="exact"/>
              <w:rPr>
                <w:rFonts w:ascii="Times New Roman" w:hAnsi="Times New Roman" w:cs="Times New Roman"/>
                <w:sz w:val="20"/>
                <w:szCs w:val="20"/>
              </w:rPr>
            </w:pPr>
            <w:r w:rsidRPr="006F1FE0">
              <w:rPr>
                <w:rStyle w:val="2105pt"/>
                <w:rFonts w:eastAsia="Arial Unicode MS"/>
                <w:color w:val="auto"/>
                <w:sz w:val="20"/>
                <w:szCs w:val="20"/>
              </w:rPr>
              <w:t>Ежемесячное рассмотрение на Координационном Совете Администрации муниципального образования "Глазовский район" по вопросам соблюдения трудовых прав, снижения неформальной занятости и легализации доходов участников рынка  труда</w:t>
            </w:r>
            <w:r>
              <w:rPr>
                <w:rStyle w:val="2105pt"/>
                <w:rFonts w:eastAsia="Arial Unicode MS"/>
                <w:sz w:val="20"/>
                <w:szCs w:val="20"/>
              </w:rPr>
              <w:t xml:space="preserve"> </w:t>
            </w:r>
            <w:r w:rsidRPr="00942D7F">
              <w:rPr>
                <w:rStyle w:val="2105pt"/>
                <w:rFonts w:eastAsia="Arial Unicode MS"/>
                <w:sz w:val="20"/>
                <w:szCs w:val="20"/>
              </w:rPr>
              <w:t xml:space="preserve">итогов мониторинга состояния недоимки по налогам и </w:t>
            </w:r>
            <w:r>
              <w:rPr>
                <w:rStyle w:val="2105pt"/>
                <w:rFonts w:eastAsia="Arial Unicode MS"/>
                <w:sz w:val="20"/>
                <w:szCs w:val="20"/>
              </w:rPr>
              <w:t xml:space="preserve"> неналоговым платежам</w:t>
            </w:r>
            <w:r w:rsidRPr="00942D7F">
              <w:rPr>
                <w:rStyle w:val="2105pt"/>
                <w:rFonts w:eastAsia="Arial Unicode MS"/>
                <w:sz w:val="20"/>
                <w:szCs w:val="20"/>
              </w:rPr>
              <w:t>.</w:t>
            </w:r>
          </w:p>
          <w:p w:rsidR="00C52B62" w:rsidRPr="00942D7F" w:rsidRDefault="00C52B62" w:rsidP="00C52B62">
            <w:pPr>
              <w:spacing w:line="227" w:lineRule="exact"/>
              <w:rPr>
                <w:rFonts w:ascii="Times New Roman" w:hAnsi="Times New Roman" w:cs="Times New Roman"/>
                <w:sz w:val="20"/>
                <w:szCs w:val="20"/>
              </w:rPr>
            </w:pPr>
            <w:r w:rsidRPr="00942D7F">
              <w:rPr>
                <w:rStyle w:val="2105pt"/>
                <w:rFonts w:eastAsia="Arial Unicode MS"/>
                <w:sz w:val="20"/>
                <w:szCs w:val="20"/>
              </w:rPr>
              <w:t>Проведение комиссий с неплательщиками  с приглашением работников налоговых органов, прокуратуры и службы судебных приставов.</w:t>
            </w:r>
          </w:p>
          <w:p w:rsidR="00C52B62" w:rsidRPr="00E03B31" w:rsidRDefault="00C52B62" w:rsidP="00C52B62">
            <w:pPr>
              <w:spacing w:line="230" w:lineRule="exact"/>
              <w:rPr>
                <w:rFonts w:ascii="Times New Roman" w:hAnsi="Times New Roman" w:cs="Times New Roman"/>
                <w:sz w:val="20"/>
                <w:szCs w:val="20"/>
                <w:highlight w:val="yellow"/>
              </w:rPr>
            </w:pPr>
            <w:r w:rsidRPr="00F91A70">
              <w:rPr>
                <w:rFonts w:ascii="Times New Roman" w:hAnsi="Times New Roman" w:cs="Times New Roman"/>
                <w:sz w:val="20"/>
                <w:szCs w:val="20"/>
              </w:rPr>
              <w:t xml:space="preserve">Проведение </w:t>
            </w:r>
            <w:proofErr w:type="spellStart"/>
            <w:r w:rsidRPr="00F91A70">
              <w:rPr>
                <w:rFonts w:ascii="Times New Roman" w:hAnsi="Times New Roman" w:cs="Times New Roman"/>
                <w:sz w:val="20"/>
                <w:szCs w:val="20"/>
              </w:rPr>
              <w:t>претензионно</w:t>
            </w:r>
            <w:proofErr w:type="spellEnd"/>
            <w:r w:rsidRPr="00F91A70">
              <w:rPr>
                <w:rFonts w:ascii="Times New Roman" w:hAnsi="Times New Roman" w:cs="Times New Roman"/>
                <w:sz w:val="20"/>
                <w:szCs w:val="20"/>
              </w:rPr>
              <w:t xml:space="preserve">-исковой работы по неналоговым </w:t>
            </w:r>
            <w:r>
              <w:rPr>
                <w:rFonts w:ascii="Times New Roman" w:hAnsi="Times New Roman" w:cs="Times New Roman"/>
                <w:sz w:val="20"/>
                <w:szCs w:val="20"/>
              </w:rPr>
              <w:t>платежам.</w:t>
            </w:r>
          </w:p>
        </w:tc>
      </w:tr>
      <w:tr w:rsidR="00C52B62" w:rsidRPr="00E03B31" w:rsidTr="004E1167">
        <w:trPr>
          <w:gridAfter w:val="3"/>
          <w:wAfter w:w="152" w:type="dxa"/>
          <w:trHeight w:val="486"/>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0"/>
                <w:rFonts w:eastAsia="Arial Unicode MS"/>
                <w:sz w:val="20"/>
                <w:szCs w:val="20"/>
              </w:rPr>
              <w:t>2.</w:t>
            </w:r>
          </w:p>
        </w:tc>
        <w:tc>
          <w:tcPr>
            <w:tcW w:w="9069" w:type="dxa"/>
            <w:gridSpan w:val="38"/>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0"/>
                <w:rFonts w:eastAsia="Arial Unicode MS"/>
                <w:sz w:val="20"/>
                <w:szCs w:val="20"/>
              </w:rPr>
              <w:t>Меры по оптимизации расходов бюджета</w:t>
            </w:r>
          </w:p>
        </w:tc>
      </w:tr>
      <w:tr w:rsidR="00C52B62" w:rsidRPr="00E03B31" w:rsidTr="004E1167">
        <w:trPr>
          <w:gridAfter w:val="3"/>
          <w:wAfter w:w="152" w:type="dxa"/>
          <w:trHeight w:val="428"/>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0"/>
                <w:rFonts w:eastAsia="Arial Unicode MS"/>
                <w:sz w:val="20"/>
                <w:szCs w:val="20"/>
              </w:rPr>
              <w:t>2.1</w:t>
            </w:r>
          </w:p>
        </w:tc>
        <w:tc>
          <w:tcPr>
            <w:tcW w:w="9069" w:type="dxa"/>
            <w:gridSpan w:val="38"/>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0"/>
                <w:rFonts w:eastAsia="Arial Unicode MS"/>
                <w:sz w:val="20"/>
                <w:szCs w:val="20"/>
              </w:rPr>
              <w:t>Оптимизация расходов в сфере муниципального управления</w:t>
            </w:r>
          </w:p>
        </w:tc>
      </w:tr>
      <w:tr w:rsidR="00C52B62" w:rsidRPr="00E03B31" w:rsidTr="004E1167">
        <w:trPr>
          <w:gridAfter w:val="3"/>
          <w:wAfter w:w="152" w:type="dxa"/>
          <w:trHeight w:val="932"/>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2.1.1</w:t>
            </w:r>
          </w:p>
        </w:tc>
        <w:tc>
          <w:tcPr>
            <w:tcW w:w="2961"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Анализ дублирующих функций и полномочий органов местного самоуправления</w:t>
            </w:r>
          </w:p>
        </w:tc>
        <w:tc>
          <w:tcPr>
            <w:tcW w:w="2132" w:type="dxa"/>
            <w:gridSpan w:val="2"/>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Администрация МО «Глазовский район»; Управление финансов Администрации МО «Глазовский район»</w:t>
            </w:r>
          </w:p>
        </w:tc>
        <w:tc>
          <w:tcPr>
            <w:tcW w:w="1009" w:type="dxa"/>
            <w:gridSpan w:val="3"/>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2019-2021 годы</w:t>
            </w:r>
          </w:p>
        </w:tc>
        <w:tc>
          <w:tcPr>
            <w:tcW w:w="2967" w:type="dxa"/>
            <w:gridSpan w:val="31"/>
            <w:shd w:val="clear" w:color="auto" w:fill="FFFFFF"/>
          </w:tcPr>
          <w:p w:rsidR="00C52B62" w:rsidRPr="00E03B31" w:rsidRDefault="00C52B62" w:rsidP="00C52B62">
            <w:pPr>
              <w:spacing w:line="227" w:lineRule="exact"/>
              <w:rPr>
                <w:rFonts w:ascii="Times New Roman" w:hAnsi="Times New Roman" w:cs="Times New Roman"/>
                <w:sz w:val="20"/>
                <w:szCs w:val="20"/>
              </w:rPr>
            </w:pPr>
            <w:r w:rsidRPr="005F2DE8">
              <w:rPr>
                <w:rStyle w:val="2105pt"/>
                <w:rFonts w:eastAsia="Arial Unicode MS"/>
                <w:sz w:val="20"/>
                <w:szCs w:val="20"/>
              </w:rPr>
              <w:t>Подготовка предложений по оптимизации дублирующего функционала органов местного самоуправления.</w:t>
            </w:r>
          </w:p>
        </w:tc>
      </w:tr>
      <w:tr w:rsidR="00C52B62" w:rsidRPr="00E03B31" w:rsidTr="004E1167">
        <w:trPr>
          <w:gridAfter w:val="3"/>
          <w:wAfter w:w="152" w:type="dxa"/>
          <w:trHeight w:val="1155"/>
        </w:trPr>
        <w:tc>
          <w:tcPr>
            <w:tcW w:w="854" w:type="dxa"/>
            <w:vMerge w:val="restart"/>
            <w:shd w:val="clear" w:color="auto" w:fill="FFFFFF"/>
          </w:tcPr>
          <w:p w:rsidR="00C52B62" w:rsidRPr="008E0D29" w:rsidRDefault="00C52B62" w:rsidP="00C52B62">
            <w:pPr>
              <w:spacing w:line="210" w:lineRule="exact"/>
              <w:rPr>
                <w:rFonts w:ascii="Times New Roman" w:hAnsi="Times New Roman" w:cs="Times New Roman"/>
                <w:sz w:val="20"/>
                <w:szCs w:val="20"/>
              </w:rPr>
            </w:pPr>
            <w:r w:rsidRPr="008E0D29">
              <w:rPr>
                <w:rStyle w:val="2105pt"/>
                <w:rFonts w:eastAsia="Arial Unicode MS"/>
                <w:sz w:val="20"/>
                <w:szCs w:val="20"/>
              </w:rPr>
              <w:t>2.1.2</w:t>
            </w:r>
          </w:p>
        </w:tc>
        <w:tc>
          <w:tcPr>
            <w:tcW w:w="2961" w:type="dxa"/>
            <w:gridSpan w:val="2"/>
            <w:vMerge w:val="restart"/>
            <w:shd w:val="clear" w:color="auto" w:fill="FFFFFF"/>
          </w:tcPr>
          <w:p w:rsidR="00C52B62" w:rsidRPr="00E03B31" w:rsidRDefault="00C52B62" w:rsidP="00C52B62">
            <w:pPr>
              <w:spacing w:line="227" w:lineRule="exact"/>
              <w:rPr>
                <w:rFonts w:ascii="Times New Roman" w:hAnsi="Times New Roman" w:cs="Times New Roman"/>
                <w:sz w:val="20"/>
                <w:szCs w:val="20"/>
                <w:highlight w:val="yellow"/>
              </w:rPr>
            </w:pPr>
            <w:r w:rsidRPr="00E03B31">
              <w:rPr>
                <w:rStyle w:val="2105pt"/>
                <w:rFonts w:eastAsia="Arial Unicode MS"/>
                <w:sz w:val="20"/>
                <w:szCs w:val="20"/>
              </w:rPr>
              <w:t>Оптимизация структуры органов местного самоуправления. Совершенствование организационн</w:t>
            </w:r>
            <w:proofErr w:type="gramStart"/>
            <w:r w:rsidRPr="00E03B31">
              <w:rPr>
                <w:rStyle w:val="2105pt"/>
                <w:rFonts w:eastAsia="Arial Unicode MS"/>
                <w:sz w:val="20"/>
                <w:szCs w:val="20"/>
              </w:rPr>
              <w:t>о-</w:t>
            </w:r>
            <w:proofErr w:type="gramEnd"/>
            <w:r w:rsidRPr="00E03B31">
              <w:rPr>
                <w:rStyle w:val="2105pt"/>
                <w:rFonts w:eastAsia="Arial Unicode MS"/>
                <w:sz w:val="20"/>
                <w:szCs w:val="20"/>
              </w:rPr>
              <w:t xml:space="preserve"> штатного состава органов местного самоуправления</w:t>
            </w:r>
          </w:p>
        </w:tc>
        <w:tc>
          <w:tcPr>
            <w:tcW w:w="2132" w:type="dxa"/>
            <w:gridSpan w:val="2"/>
            <w:vMerge w:val="restart"/>
            <w:shd w:val="clear" w:color="auto" w:fill="FFFFFF"/>
          </w:tcPr>
          <w:p w:rsidR="00C52B62" w:rsidRPr="00E03B31" w:rsidRDefault="00C52B62" w:rsidP="00C52B62">
            <w:pPr>
              <w:spacing w:line="230" w:lineRule="exact"/>
              <w:rPr>
                <w:rFonts w:ascii="Times New Roman" w:hAnsi="Times New Roman" w:cs="Times New Roman"/>
                <w:sz w:val="20"/>
                <w:szCs w:val="20"/>
                <w:highlight w:val="yellow"/>
              </w:rPr>
            </w:pPr>
            <w:r w:rsidRPr="00E03B31">
              <w:rPr>
                <w:rStyle w:val="2105pt"/>
                <w:rFonts w:eastAsia="Arial Unicode MS"/>
                <w:sz w:val="20"/>
                <w:szCs w:val="20"/>
              </w:rPr>
              <w:t>Администрация МО «Глазовский район»; Управление финансов Администрации МО «Глазовский район»</w:t>
            </w:r>
          </w:p>
        </w:tc>
        <w:tc>
          <w:tcPr>
            <w:tcW w:w="1009" w:type="dxa"/>
            <w:gridSpan w:val="3"/>
            <w:vMerge w:val="restart"/>
            <w:shd w:val="clear" w:color="auto" w:fill="FFFFFF"/>
          </w:tcPr>
          <w:p w:rsidR="00C52B62" w:rsidRPr="00E03B31" w:rsidRDefault="00C52B62" w:rsidP="00C52B62">
            <w:pPr>
              <w:spacing w:line="234" w:lineRule="exact"/>
              <w:rPr>
                <w:rFonts w:ascii="Times New Roman" w:hAnsi="Times New Roman" w:cs="Times New Roman"/>
                <w:sz w:val="20"/>
                <w:szCs w:val="20"/>
                <w:highlight w:val="yellow"/>
              </w:rPr>
            </w:pPr>
            <w:r w:rsidRPr="00E03B31">
              <w:rPr>
                <w:rStyle w:val="2105pt"/>
                <w:rFonts w:eastAsia="Arial Unicode MS"/>
                <w:sz w:val="20"/>
                <w:szCs w:val="20"/>
              </w:rPr>
              <w:t>2019-2021 годы</w:t>
            </w:r>
          </w:p>
        </w:tc>
        <w:tc>
          <w:tcPr>
            <w:tcW w:w="2967" w:type="dxa"/>
            <w:gridSpan w:val="31"/>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 xml:space="preserve">Формирование оптимальной структуры и </w:t>
            </w:r>
            <w:proofErr w:type="spellStart"/>
            <w:r w:rsidRPr="00E03B31">
              <w:rPr>
                <w:rStyle w:val="2105pt"/>
                <w:rFonts w:eastAsia="Arial Unicode MS"/>
                <w:sz w:val="20"/>
                <w:szCs w:val="20"/>
              </w:rPr>
              <w:t>организационно</w:t>
            </w:r>
            <w:r w:rsidRPr="00E03B31">
              <w:rPr>
                <w:rStyle w:val="2105pt"/>
                <w:rFonts w:eastAsia="Arial Unicode MS"/>
                <w:sz w:val="20"/>
                <w:szCs w:val="20"/>
              </w:rPr>
              <w:softHyphen/>
              <w:t>штатного</w:t>
            </w:r>
            <w:proofErr w:type="spellEnd"/>
            <w:r w:rsidRPr="00E03B31">
              <w:rPr>
                <w:rStyle w:val="2105pt"/>
                <w:rFonts w:eastAsia="Arial Unicode MS"/>
                <w:sz w:val="20"/>
                <w:szCs w:val="20"/>
              </w:rPr>
              <w:t xml:space="preserve"> состава органов местного самоуправления</w:t>
            </w:r>
          </w:p>
          <w:p w:rsidR="00C52B62" w:rsidRPr="00E03B31" w:rsidRDefault="00C52B62" w:rsidP="00C52B62">
            <w:pPr>
              <w:spacing w:line="210" w:lineRule="exact"/>
              <w:rPr>
                <w:rFonts w:ascii="Times New Roman" w:hAnsi="Times New Roman" w:cs="Times New Roman"/>
                <w:sz w:val="20"/>
                <w:szCs w:val="20"/>
                <w:highlight w:val="yellow"/>
              </w:rPr>
            </w:pPr>
          </w:p>
        </w:tc>
      </w:tr>
      <w:tr w:rsidR="00C52B62" w:rsidRPr="00E03B31" w:rsidTr="004E1167">
        <w:trPr>
          <w:gridAfter w:val="3"/>
          <w:wAfter w:w="152" w:type="dxa"/>
          <w:trHeight w:val="209"/>
        </w:trPr>
        <w:tc>
          <w:tcPr>
            <w:tcW w:w="854" w:type="dxa"/>
            <w:vMerge/>
            <w:shd w:val="clear" w:color="auto" w:fill="FFFFFF"/>
          </w:tcPr>
          <w:p w:rsidR="00C52B62" w:rsidRPr="008E0D29" w:rsidRDefault="00C52B62" w:rsidP="00C52B62">
            <w:pPr>
              <w:spacing w:line="210" w:lineRule="exact"/>
              <w:rPr>
                <w:rStyle w:val="2105pt"/>
                <w:rFonts w:eastAsia="Arial Unicode MS"/>
                <w:sz w:val="20"/>
                <w:szCs w:val="20"/>
              </w:rPr>
            </w:pPr>
          </w:p>
        </w:tc>
        <w:tc>
          <w:tcPr>
            <w:tcW w:w="2961" w:type="dxa"/>
            <w:gridSpan w:val="2"/>
            <w:vMerge/>
            <w:shd w:val="clear" w:color="auto" w:fill="FFFFFF"/>
          </w:tcPr>
          <w:p w:rsidR="00C52B62" w:rsidRPr="00E03B31" w:rsidRDefault="00C52B62" w:rsidP="00C52B62">
            <w:pPr>
              <w:spacing w:line="227" w:lineRule="exact"/>
              <w:rPr>
                <w:rStyle w:val="2105pt"/>
                <w:rFonts w:eastAsia="Arial Unicode MS"/>
                <w:sz w:val="20"/>
                <w:szCs w:val="20"/>
              </w:rPr>
            </w:pPr>
          </w:p>
        </w:tc>
        <w:tc>
          <w:tcPr>
            <w:tcW w:w="2132" w:type="dxa"/>
            <w:gridSpan w:val="2"/>
            <w:vMerge/>
            <w:shd w:val="clear" w:color="auto" w:fill="FFFFFF"/>
          </w:tcPr>
          <w:p w:rsidR="00C52B62" w:rsidRPr="00E03B31" w:rsidRDefault="00C52B62" w:rsidP="00C52B62">
            <w:pPr>
              <w:spacing w:line="230" w:lineRule="exact"/>
              <w:rPr>
                <w:rStyle w:val="2105pt"/>
                <w:rFonts w:eastAsia="Arial Unicode MS"/>
                <w:sz w:val="20"/>
                <w:szCs w:val="20"/>
              </w:rPr>
            </w:pPr>
          </w:p>
        </w:tc>
        <w:tc>
          <w:tcPr>
            <w:tcW w:w="1009" w:type="dxa"/>
            <w:gridSpan w:val="3"/>
            <w:vMerge/>
            <w:shd w:val="clear" w:color="auto" w:fill="FFFFFF"/>
          </w:tcPr>
          <w:p w:rsidR="00C52B62" w:rsidRPr="00E03B31" w:rsidRDefault="00C52B62" w:rsidP="00C52B62">
            <w:pPr>
              <w:spacing w:line="234" w:lineRule="exact"/>
              <w:rPr>
                <w:rStyle w:val="2105pt"/>
                <w:rFonts w:eastAsia="Arial Unicode MS"/>
                <w:sz w:val="20"/>
                <w:szCs w:val="20"/>
              </w:rPr>
            </w:pPr>
          </w:p>
        </w:tc>
        <w:tc>
          <w:tcPr>
            <w:tcW w:w="968" w:type="dxa"/>
            <w:gridSpan w:val="13"/>
            <w:shd w:val="clear" w:color="auto" w:fill="FFFFFF"/>
          </w:tcPr>
          <w:p w:rsidR="00C52B62" w:rsidRPr="00E03B31" w:rsidRDefault="00C52B62" w:rsidP="00C52B62">
            <w:pPr>
              <w:spacing w:line="230" w:lineRule="exact"/>
              <w:jc w:val="center"/>
              <w:rPr>
                <w:rStyle w:val="2105pt"/>
                <w:rFonts w:eastAsia="Arial Unicode MS"/>
                <w:sz w:val="20"/>
                <w:szCs w:val="20"/>
              </w:rPr>
            </w:pPr>
            <w:r w:rsidRPr="00E03B31">
              <w:rPr>
                <w:rStyle w:val="2105pt"/>
                <w:rFonts w:eastAsia="Arial Unicode MS"/>
                <w:sz w:val="20"/>
                <w:szCs w:val="20"/>
              </w:rPr>
              <w:t>1486,0</w:t>
            </w:r>
          </w:p>
        </w:tc>
        <w:tc>
          <w:tcPr>
            <w:tcW w:w="1079" w:type="dxa"/>
            <w:gridSpan w:val="15"/>
            <w:shd w:val="clear" w:color="auto" w:fill="FFFFFF"/>
          </w:tcPr>
          <w:p w:rsidR="00C52B62" w:rsidRPr="00E03B31" w:rsidRDefault="00C52B62" w:rsidP="00C52B62">
            <w:pPr>
              <w:spacing w:line="230" w:lineRule="exact"/>
              <w:jc w:val="center"/>
              <w:rPr>
                <w:rStyle w:val="2105pt"/>
                <w:rFonts w:eastAsia="Arial Unicode MS"/>
                <w:sz w:val="20"/>
                <w:szCs w:val="20"/>
              </w:rPr>
            </w:pPr>
          </w:p>
        </w:tc>
        <w:tc>
          <w:tcPr>
            <w:tcW w:w="920" w:type="dxa"/>
            <w:gridSpan w:val="3"/>
            <w:shd w:val="clear" w:color="auto" w:fill="FFFFFF"/>
          </w:tcPr>
          <w:p w:rsidR="00C52B62" w:rsidRPr="00E03B31" w:rsidRDefault="00C52B62" w:rsidP="00C52B62">
            <w:pPr>
              <w:spacing w:line="230" w:lineRule="exact"/>
              <w:jc w:val="center"/>
              <w:rPr>
                <w:rStyle w:val="2105pt"/>
                <w:rFonts w:eastAsia="Arial Unicode MS"/>
                <w:sz w:val="20"/>
                <w:szCs w:val="20"/>
              </w:rPr>
            </w:pPr>
          </w:p>
        </w:tc>
      </w:tr>
      <w:tr w:rsidR="00C52B62" w:rsidRPr="00E03B31" w:rsidTr="004E1167">
        <w:trPr>
          <w:gridAfter w:val="3"/>
          <w:wAfter w:w="152" w:type="dxa"/>
          <w:trHeight w:val="4586"/>
        </w:trPr>
        <w:tc>
          <w:tcPr>
            <w:tcW w:w="854" w:type="dxa"/>
            <w:shd w:val="clear" w:color="auto" w:fill="FFFFFF"/>
          </w:tcPr>
          <w:p w:rsidR="00C52B62" w:rsidRPr="008E0D29" w:rsidRDefault="00C52B62" w:rsidP="00C52B62">
            <w:pPr>
              <w:spacing w:line="210" w:lineRule="exact"/>
              <w:rPr>
                <w:rFonts w:ascii="Times New Roman" w:hAnsi="Times New Roman" w:cs="Times New Roman"/>
                <w:sz w:val="20"/>
                <w:szCs w:val="20"/>
              </w:rPr>
            </w:pPr>
            <w:r w:rsidRPr="008E0D29">
              <w:rPr>
                <w:rStyle w:val="2105pt"/>
                <w:rFonts w:eastAsia="Arial Unicode MS"/>
                <w:sz w:val="20"/>
                <w:szCs w:val="20"/>
              </w:rPr>
              <w:lastRenderedPageBreak/>
              <w:t>2.1.3</w:t>
            </w:r>
          </w:p>
        </w:tc>
        <w:tc>
          <w:tcPr>
            <w:tcW w:w="2968" w:type="dxa"/>
            <w:gridSpan w:val="3"/>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Недопущение необоснованного роста численности муниципальных служащих и работников муниципальных казенных учреждений МО «Глазовский район» без расширения полномочий и функций.</w:t>
            </w:r>
          </w:p>
          <w:p w:rsidR="00C52B62" w:rsidRPr="00E03B31" w:rsidRDefault="00C52B62" w:rsidP="00C52B62">
            <w:pPr>
              <w:spacing w:line="227" w:lineRule="exact"/>
              <w:rPr>
                <w:rFonts w:ascii="Times New Roman" w:hAnsi="Times New Roman" w:cs="Times New Roman"/>
                <w:sz w:val="20"/>
                <w:szCs w:val="20"/>
                <w:highlight w:val="yellow"/>
              </w:rPr>
            </w:pPr>
            <w:r w:rsidRPr="00E03B31">
              <w:rPr>
                <w:rStyle w:val="2105pt"/>
                <w:rFonts w:eastAsia="Arial Unicode MS"/>
                <w:sz w:val="20"/>
                <w:szCs w:val="20"/>
              </w:rPr>
              <w:t>Установление ограничений на увеличение численности муниципальных служащих и работников муниципальных казенных учреждений.</w:t>
            </w:r>
          </w:p>
        </w:tc>
        <w:tc>
          <w:tcPr>
            <w:tcW w:w="2125" w:type="dxa"/>
            <w:shd w:val="clear" w:color="auto" w:fill="FFFFFF"/>
          </w:tcPr>
          <w:p w:rsidR="00C52B62" w:rsidRPr="005F2DE8" w:rsidRDefault="00C52B62" w:rsidP="00C52B62">
            <w:pPr>
              <w:spacing w:line="230" w:lineRule="exact"/>
              <w:rPr>
                <w:rStyle w:val="2105pt"/>
                <w:rFonts w:eastAsia="Arial Unicode MS"/>
                <w:sz w:val="20"/>
                <w:szCs w:val="20"/>
              </w:rPr>
            </w:pPr>
            <w:r w:rsidRPr="005F2DE8">
              <w:rPr>
                <w:rStyle w:val="2105pt"/>
                <w:rFonts w:eastAsia="Arial Unicode MS"/>
                <w:sz w:val="20"/>
                <w:szCs w:val="20"/>
              </w:rPr>
              <w:t>Администрация МО «Глазовский район»;</w:t>
            </w:r>
          </w:p>
          <w:p w:rsidR="00C52B62" w:rsidRPr="005F2DE8" w:rsidRDefault="00C52B62" w:rsidP="00C52B62">
            <w:pPr>
              <w:spacing w:line="230" w:lineRule="exact"/>
              <w:rPr>
                <w:rFonts w:ascii="Times New Roman" w:hAnsi="Times New Roman" w:cs="Times New Roman"/>
                <w:sz w:val="20"/>
                <w:szCs w:val="20"/>
              </w:rPr>
            </w:pPr>
            <w:r w:rsidRPr="005F2DE8">
              <w:rPr>
                <w:rStyle w:val="2105pt"/>
                <w:rFonts w:eastAsia="Arial Unicode MS"/>
                <w:sz w:val="20"/>
                <w:szCs w:val="20"/>
              </w:rPr>
              <w:t>Главные распорядители бюджетных средств МО «Глазовский район»</w:t>
            </w:r>
          </w:p>
        </w:tc>
        <w:tc>
          <w:tcPr>
            <w:tcW w:w="1040" w:type="dxa"/>
            <w:gridSpan w:val="5"/>
            <w:shd w:val="clear" w:color="auto" w:fill="FFFFFF"/>
          </w:tcPr>
          <w:p w:rsidR="00C52B62" w:rsidRPr="005F2DE8" w:rsidRDefault="00C52B62" w:rsidP="00C52B62">
            <w:pPr>
              <w:spacing w:line="227" w:lineRule="exact"/>
              <w:rPr>
                <w:rFonts w:ascii="Times New Roman" w:hAnsi="Times New Roman" w:cs="Times New Roman"/>
                <w:sz w:val="20"/>
                <w:szCs w:val="20"/>
              </w:rPr>
            </w:pPr>
            <w:r w:rsidRPr="005F2DE8">
              <w:rPr>
                <w:rStyle w:val="2105pt"/>
                <w:rFonts w:eastAsia="Arial Unicode MS"/>
                <w:sz w:val="20"/>
                <w:szCs w:val="20"/>
              </w:rPr>
              <w:t>2019-2021 годы</w:t>
            </w:r>
          </w:p>
        </w:tc>
        <w:tc>
          <w:tcPr>
            <w:tcW w:w="2936" w:type="dxa"/>
            <w:gridSpan w:val="29"/>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Отсутствие необоснованного роста численности муниципальных служащих и работников казенных учреждений МО «Глазовский район» без расширения полномочий и функций.</w:t>
            </w:r>
          </w:p>
          <w:p w:rsidR="00C52B62" w:rsidRPr="00E03B31" w:rsidRDefault="00C52B62" w:rsidP="00C52B62">
            <w:pPr>
              <w:spacing w:line="227" w:lineRule="exact"/>
              <w:rPr>
                <w:rFonts w:ascii="Times New Roman" w:hAnsi="Times New Roman" w:cs="Times New Roman"/>
                <w:sz w:val="20"/>
                <w:szCs w:val="20"/>
                <w:highlight w:val="yellow"/>
              </w:rPr>
            </w:pPr>
            <w:r w:rsidRPr="00E03B31">
              <w:rPr>
                <w:rStyle w:val="2105pt"/>
                <w:rFonts w:eastAsia="Arial Unicode MS"/>
                <w:sz w:val="20"/>
                <w:szCs w:val="20"/>
              </w:rPr>
              <w:t>Не превышение норматива численности органов местного самоуправления, установленного постановлением Правительства УР от 30.12.2016г. №1778-р «О численности работников в органах местного самоуправления в Удмуртской Республике». Ежегодное утверждение предельной штатной численности работников Администрации района, ее отраслевых структурных подразделений и казенных учреждений.</w:t>
            </w:r>
          </w:p>
        </w:tc>
      </w:tr>
      <w:tr w:rsidR="00C52B62" w:rsidRPr="00E03B31" w:rsidTr="004E1167">
        <w:trPr>
          <w:gridAfter w:val="3"/>
          <w:wAfter w:w="152" w:type="dxa"/>
          <w:trHeight w:val="938"/>
        </w:trPr>
        <w:tc>
          <w:tcPr>
            <w:tcW w:w="854" w:type="dxa"/>
            <w:vMerge w:val="restart"/>
            <w:shd w:val="clear" w:color="auto" w:fill="FFFFFF"/>
          </w:tcPr>
          <w:p w:rsidR="00C52B62" w:rsidRPr="008E0D29" w:rsidRDefault="00C52B62" w:rsidP="00C52B62">
            <w:pPr>
              <w:spacing w:line="210" w:lineRule="exact"/>
              <w:rPr>
                <w:rFonts w:ascii="Times New Roman" w:hAnsi="Times New Roman" w:cs="Times New Roman"/>
                <w:sz w:val="20"/>
                <w:szCs w:val="20"/>
              </w:rPr>
            </w:pPr>
            <w:r w:rsidRPr="008E0D29">
              <w:rPr>
                <w:rStyle w:val="2105pt"/>
                <w:rFonts w:eastAsia="Arial Unicode MS"/>
                <w:sz w:val="20"/>
                <w:szCs w:val="20"/>
              </w:rPr>
              <w:t>2.1.4</w:t>
            </w:r>
          </w:p>
        </w:tc>
        <w:tc>
          <w:tcPr>
            <w:tcW w:w="2968" w:type="dxa"/>
            <w:gridSpan w:val="3"/>
            <w:vMerge w:val="restart"/>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 xml:space="preserve">Передача функций по транспортному обслуживанию органов местного самоуправления муниципальному казенному учреждению </w:t>
            </w:r>
          </w:p>
        </w:tc>
        <w:tc>
          <w:tcPr>
            <w:tcW w:w="2125" w:type="dxa"/>
            <w:vMerge w:val="restart"/>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Администрация МО «Глазовский район»</w:t>
            </w:r>
          </w:p>
        </w:tc>
        <w:tc>
          <w:tcPr>
            <w:tcW w:w="1040" w:type="dxa"/>
            <w:gridSpan w:val="5"/>
            <w:vMerge w:val="restart"/>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2936" w:type="dxa"/>
            <w:gridSpan w:val="29"/>
            <w:shd w:val="clear" w:color="auto" w:fill="FFFFFF"/>
          </w:tcPr>
          <w:p w:rsidR="00C52B62" w:rsidRPr="00E03B31" w:rsidRDefault="00C52B62" w:rsidP="00C52B62">
            <w:pPr>
              <w:spacing w:line="227" w:lineRule="exact"/>
              <w:rPr>
                <w:rFonts w:ascii="Times New Roman" w:hAnsi="Times New Roman" w:cs="Times New Roman"/>
                <w:sz w:val="20"/>
                <w:szCs w:val="20"/>
                <w:highlight w:val="yellow"/>
              </w:rPr>
            </w:pPr>
            <w:r w:rsidRPr="00E03B31">
              <w:rPr>
                <w:rStyle w:val="2105pt"/>
                <w:rFonts w:eastAsia="Arial Unicode MS"/>
                <w:sz w:val="20"/>
                <w:szCs w:val="20"/>
              </w:rPr>
              <w:t>Оптимизация расходов на содержание органов местного самоуправления.</w:t>
            </w:r>
          </w:p>
        </w:tc>
      </w:tr>
      <w:tr w:rsidR="00C52B62" w:rsidRPr="00E03B31" w:rsidTr="004E1167">
        <w:trPr>
          <w:gridAfter w:val="3"/>
          <w:wAfter w:w="152" w:type="dxa"/>
          <w:trHeight w:val="70"/>
        </w:trPr>
        <w:tc>
          <w:tcPr>
            <w:tcW w:w="854" w:type="dxa"/>
            <w:vMerge/>
            <w:shd w:val="clear" w:color="auto" w:fill="FFFFFF"/>
          </w:tcPr>
          <w:p w:rsidR="00C52B62" w:rsidRPr="00E03B31" w:rsidRDefault="00C52B62" w:rsidP="00C52B62">
            <w:pPr>
              <w:spacing w:line="210" w:lineRule="exact"/>
              <w:rPr>
                <w:rStyle w:val="2105pt"/>
                <w:rFonts w:eastAsia="Arial Unicode MS"/>
                <w:sz w:val="20"/>
                <w:szCs w:val="20"/>
                <w:highlight w:val="yellow"/>
              </w:rPr>
            </w:pPr>
          </w:p>
        </w:tc>
        <w:tc>
          <w:tcPr>
            <w:tcW w:w="2968" w:type="dxa"/>
            <w:gridSpan w:val="3"/>
            <w:vMerge/>
            <w:shd w:val="clear" w:color="auto" w:fill="FFFFFF"/>
          </w:tcPr>
          <w:p w:rsidR="00C52B62" w:rsidRPr="00E03B31" w:rsidRDefault="00C52B62" w:rsidP="00C52B62">
            <w:pPr>
              <w:spacing w:line="227" w:lineRule="exact"/>
              <w:rPr>
                <w:rStyle w:val="2105pt"/>
                <w:rFonts w:eastAsia="Arial Unicode MS"/>
                <w:sz w:val="20"/>
                <w:szCs w:val="20"/>
                <w:highlight w:val="yellow"/>
              </w:rPr>
            </w:pPr>
          </w:p>
        </w:tc>
        <w:tc>
          <w:tcPr>
            <w:tcW w:w="2125" w:type="dxa"/>
            <w:vMerge/>
            <w:shd w:val="clear" w:color="auto" w:fill="FFFFFF"/>
          </w:tcPr>
          <w:p w:rsidR="00C52B62" w:rsidRPr="00E03B31" w:rsidRDefault="00C52B62" w:rsidP="00C52B62">
            <w:pPr>
              <w:spacing w:line="230" w:lineRule="exact"/>
              <w:rPr>
                <w:rStyle w:val="2105pt"/>
                <w:rFonts w:eastAsia="Arial Unicode MS"/>
                <w:sz w:val="20"/>
                <w:szCs w:val="20"/>
                <w:highlight w:val="yellow"/>
              </w:rPr>
            </w:pPr>
          </w:p>
        </w:tc>
        <w:tc>
          <w:tcPr>
            <w:tcW w:w="1040" w:type="dxa"/>
            <w:gridSpan w:val="5"/>
            <w:vMerge/>
            <w:shd w:val="clear" w:color="auto" w:fill="FFFFFF"/>
          </w:tcPr>
          <w:p w:rsidR="00C52B62" w:rsidRPr="00E03B31" w:rsidRDefault="00C52B62" w:rsidP="00C52B62">
            <w:pPr>
              <w:spacing w:line="210" w:lineRule="exact"/>
              <w:rPr>
                <w:rStyle w:val="2105pt"/>
                <w:rFonts w:eastAsia="Arial Unicode MS"/>
                <w:sz w:val="20"/>
                <w:szCs w:val="20"/>
                <w:highlight w:val="yellow"/>
              </w:rPr>
            </w:pPr>
          </w:p>
        </w:tc>
        <w:tc>
          <w:tcPr>
            <w:tcW w:w="960" w:type="dxa"/>
            <w:gridSpan w:val="12"/>
            <w:shd w:val="clear" w:color="auto" w:fill="FFFFFF"/>
          </w:tcPr>
          <w:p w:rsidR="00C52B62" w:rsidRPr="00E03B31" w:rsidRDefault="00C52B62" w:rsidP="00C52B62">
            <w:pPr>
              <w:spacing w:line="227" w:lineRule="exact"/>
              <w:jc w:val="center"/>
              <w:rPr>
                <w:rStyle w:val="2105pt"/>
                <w:rFonts w:eastAsia="Arial Unicode MS"/>
                <w:sz w:val="20"/>
                <w:szCs w:val="20"/>
                <w:highlight w:val="yellow"/>
              </w:rPr>
            </w:pPr>
            <w:r w:rsidRPr="00705D4A">
              <w:rPr>
                <w:rStyle w:val="2105pt"/>
                <w:rFonts w:eastAsia="Arial Unicode MS"/>
                <w:sz w:val="20"/>
                <w:szCs w:val="20"/>
              </w:rPr>
              <w:t>2621,7</w:t>
            </w:r>
          </w:p>
        </w:tc>
        <w:tc>
          <w:tcPr>
            <w:tcW w:w="1124" w:type="dxa"/>
            <w:gridSpan w:val="15"/>
            <w:shd w:val="clear" w:color="auto" w:fill="FFFFFF"/>
          </w:tcPr>
          <w:p w:rsidR="00C52B62" w:rsidRPr="00E03B31" w:rsidRDefault="00C52B62" w:rsidP="00C52B62">
            <w:pPr>
              <w:spacing w:line="227" w:lineRule="exact"/>
              <w:jc w:val="center"/>
              <w:rPr>
                <w:rStyle w:val="2105pt"/>
                <w:rFonts w:eastAsia="Arial Unicode MS"/>
                <w:sz w:val="20"/>
                <w:szCs w:val="20"/>
                <w:highlight w:val="yellow"/>
              </w:rPr>
            </w:pPr>
          </w:p>
        </w:tc>
        <w:tc>
          <w:tcPr>
            <w:tcW w:w="852" w:type="dxa"/>
            <w:gridSpan w:val="2"/>
            <w:shd w:val="clear" w:color="auto" w:fill="FFFFFF"/>
          </w:tcPr>
          <w:p w:rsidR="00C52B62" w:rsidRPr="00E03B31" w:rsidRDefault="00C52B62" w:rsidP="00C52B62">
            <w:pPr>
              <w:spacing w:line="227" w:lineRule="exact"/>
              <w:jc w:val="center"/>
              <w:rPr>
                <w:rStyle w:val="2105pt"/>
                <w:rFonts w:eastAsia="Arial Unicode MS"/>
                <w:sz w:val="20"/>
                <w:szCs w:val="20"/>
                <w:highlight w:val="yellow"/>
              </w:rPr>
            </w:pPr>
          </w:p>
        </w:tc>
      </w:tr>
      <w:tr w:rsidR="00C52B62" w:rsidRPr="00E03B31" w:rsidTr="004E1167">
        <w:trPr>
          <w:gridAfter w:val="3"/>
          <w:wAfter w:w="152" w:type="dxa"/>
          <w:trHeight w:val="1386"/>
        </w:trPr>
        <w:tc>
          <w:tcPr>
            <w:tcW w:w="854" w:type="dxa"/>
            <w:shd w:val="clear" w:color="auto" w:fill="FFFFFF"/>
          </w:tcPr>
          <w:p w:rsidR="00C52B62" w:rsidRPr="00705D4A" w:rsidRDefault="00C52B62" w:rsidP="00C52B62">
            <w:pPr>
              <w:spacing w:line="210" w:lineRule="exact"/>
              <w:rPr>
                <w:rFonts w:ascii="Times New Roman" w:hAnsi="Times New Roman" w:cs="Times New Roman"/>
                <w:sz w:val="20"/>
                <w:szCs w:val="20"/>
              </w:rPr>
            </w:pPr>
            <w:r w:rsidRPr="00705D4A">
              <w:rPr>
                <w:rStyle w:val="2105pt"/>
                <w:rFonts w:eastAsia="Arial Unicode MS"/>
                <w:sz w:val="20"/>
                <w:szCs w:val="20"/>
              </w:rPr>
              <w:t>2.1.5</w:t>
            </w:r>
          </w:p>
        </w:tc>
        <w:tc>
          <w:tcPr>
            <w:tcW w:w="2968" w:type="dxa"/>
            <w:gridSpan w:val="3"/>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Соблюдение установленных Правительством Удмуртской Республики нормативов формирования расходов на оплату труда органов местного самоуправления</w:t>
            </w:r>
          </w:p>
        </w:tc>
        <w:tc>
          <w:tcPr>
            <w:tcW w:w="2125" w:type="dxa"/>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Администрация  МО «</w:t>
            </w:r>
            <w:proofErr w:type="spellStart"/>
            <w:r w:rsidRPr="00E03B31">
              <w:rPr>
                <w:rStyle w:val="2105pt"/>
                <w:rFonts w:eastAsia="Arial Unicode MS"/>
                <w:sz w:val="20"/>
                <w:szCs w:val="20"/>
              </w:rPr>
              <w:t>Глазовский</w:t>
            </w:r>
            <w:proofErr w:type="spellEnd"/>
            <w:r w:rsidRPr="00E03B31">
              <w:rPr>
                <w:rStyle w:val="2105pt"/>
                <w:rFonts w:eastAsia="Arial Unicode MS"/>
                <w:sz w:val="20"/>
                <w:szCs w:val="20"/>
              </w:rPr>
              <w:t xml:space="preserve"> район»; Управление финансов  Администрации МО «Глазовский район»</w:t>
            </w:r>
          </w:p>
        </w:tc>
        <w:tc>
          <w:tcPr>
            <w:tcW w:w="1040" w:type="dxa"/>
            <w:gridSpan w:val="5"/>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2019-2021 годы</w:t>
            </w:r>
          </w:p>
        </w:tc>
        <w:tc>
          <w:tcPr>
            <w:tcW w:w="2936" w:type="dxa"/>
            <w:gridSpan w:val="29"/>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Не превышение установленных Правительством Удмуртской Республики нормативов формирования расходов на оплату труда органов местного самоуправления</w:t>
            </w:r>
          </w:p>
        </w:tc>
      </w:tr>
      <w:tr w:rsidR="00C52B62" w:rsidRPr="00E03B31" w:rsidTr="004E1167">
        <w:trPr>
          <w:gridAfter w:val="3"/>
          <w:wAfter w:w="152" w:type="dxa"/>
          <w:trHeight w:val="3006"/>
        </w:trPr>
        <w:tc>
          <w:tcPr>
            <w:tcW w:w="854" w:type="dxa"/>
            <w:shd w:val="clear" w:color="auto" w:fill="FFFFFF"/>
          </w:tcPr>
          <w:p w:rsidR="00C52B62" w:rsidRPr="00705D4A" w:rsidRDefault="00C52B62" w:rsidP="00C52B62">
            <w:pPr>
              <w:spacing w:line="210" w:lineRule="exact"/>
              <w:rPr>
                <w:rFonts w:ascii="Times New Roman" w:hAnsi="Times New Roman" w:cs="Times New Roman"/>
                <w:sz w:val="20"/>
                <w:szCs w:val="20"/>
              </w:rPr>
            </w:pPr>
            <w:r w:rsidRPr="00705D4A">
              <w:rPr>
                <w:rStyle w:val="2105pt"/>
                <w:rFonts w:eastAsia="Arial Unicode MS"/>
                <w:sz w:val="20"/>
                <w:szCs w:val="20"/>
              </w:rPr>
              <w:t>2.1.6</w:t>
            </w:r>
          </w:p>
        </w:tc>
        <w:tc>
          <w:tcPr>
            <w:tcW w:w="2968" w:type="dxa"/>
            <w:gridSpan w:val="3"/>
            <w:shd w:val="clear" w:color="auto" w:fill="FFFFFF"/>
          </w:tcPr>
          <w:p w:rsidR="00C52B62" w:rsidRPr="00E03B31" w:rsidRDefault="00C52B62" w:rsidP="00C52B62">
            <w:pPr>
              <w:spacing w:line="230" w:lineRule="exact"/>
              <w:rPr>
                <w:rFonts w:ascii="Times New Roman" w:hAnsi="Times New Roman" w:cs="Times New Roman"/>
                <w:sz w:val="20"/>
                <w:szCs w:val="20"/>
                <w:highlight w:val="yellow"/>
              </w:rPr>
            </w:pPr>
            <w:r w:rsidRPr="00E03B31">
              <w:rPr>
                <w:rStyle w:val="2105pt"/>
                <w:rFonts w:eastAsia="Arial Unicode MS"/>
                <w:sz w:val="20"/>
                <w:szCs w:val="20"/>
              </w:rPr>
              <w:t>Применение единообразного подхода к расчету потребности в средствах бюджета на оплату труда муниципальных служащих муниципального образования «Глазовский район»</w:t>
            </w:r>
            <w:r w:rsidRPr="00E03B31">
              <w:rPr>
                <w:rFonts w:ascii="Times New Roman" w:hAnsi="Times New Roman" w:cs="Times New Roman"/>
                <w:sz w:val="20"/>
                <w:szCs w:val="20"/>
              </w:rPr>
              <w:t xml:space="preserve"> </w:t>
            </w:r>
          </w:p>
        </w:tc>
        <w:tc>
          <w:tcPr>
            <w:tcW w:w="2125" w:type="dxa"/>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Администрация МО «Глазовский район»</w:t>
            </w:r>
          </w:p>
        </w:tc>
        <w:tc>
          <w:tcPr>
            <w:tcW w:w="1040" w:type="dxa"/>
            <w:gridSpan w:val="5"/>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 год</w:t>
            </w:r>
          </w:p>
        </w:tc>
        <w:tc>
          <w:tcPr>
            <w:tcW w:w="2936" w:type="dxa"/>
            <w:gridSpan w:val="29"/>
            <w:shd w:val="clear" w:color="auto" w:fill="FFFFFF"/>
          </w:tcPr>
          <w:p w:rsidR="00C52B62" w:rsidRPr="00E03B31" w:rsidRDefault="00C52B62" w:rsidP="00C52B62">
            <w:pPr>
              <w:pStyle w:val="11"/>
              <w:shd w:val="clear" w:color="auto" w:fill="auto"/>
              <w:spacing w:before="0" w:line="298" w:lineRule="exact"/>
              <w:ind w:firstLine="0"/>
              <w:jc w:val="left"/>
              <w:rPr>
                <w:sz w:val="20"/>
                <w:szCs w:val="20"/>
              </w:rPr>
            </w:pPr>
            <w:r w:rsidRPr="00E03B31">
              <w:rPr>
                <w:sz w:val="20"/>
                <w:szCs w:val="20"/>
              </w:rPr>
              <w:t xml:space="preserve">Внесение изменений в решение Совета депутатов Глазовского района  об оплате труда депутатов, выборных должностных лиц, осуществляющих свои полномочия на постоянной основе, муниципальных служащих  органов местного самоуправления после соответствующих изменений на уровне УР </w:t>
            </w:r>
          </w:p>
          <w:p w:rsidR="00C52B62" w:rsidRPr="00E03B31" w:rsidRDefault="00C52B62" w:rsidP="00C52B62">
            <w:pPr>
              <w:spacing w:line="230" w:lineRule="exact"/>
              <w:rPr>
                <w:rFonts w:ascii="Times New Roman" w:hAnsi="Times New Roman" w:cs="Times New Roman"/>
                <w:sz w:val="20"/>
                <w:szCs w:val="20"/>
                <w:highlight w:val="yellow"/>
              </w:rPr>
            </w:pPr>
          </w:p>
        </w:tc>
      </w:tr>
      <w:tr w:rsidR="00C52B62" w:rsidRPr="00E03B31" w:rsidTr="004E1167">
        <w:trPr>
          <w:gridAfter w:val="3"/>
          <w:wAfter w:w="152" w:type="dxa"/>
          <w:trHeight w:val="415"/>
        </w:trPr>
        <w:tc>
          <w:tcPr>
            <w:tcW w:w="854" w:type="dxa"/>
            <w:shd w:val="clear" w:color="auto" w:fill="FFFFFF"/>
          </w:tcPr>
          <w:p w:rsidR="00C52B62" w:rsidRPr="00705D4A" w:rsidRDefault="00C52B62" w:rsidP="00C52B62">
            <w:pPr>
              <w:spacing w:line="210" w:lineRule="exact"/>
              <w:rPr>
                <w:rFonts w:ascii="Times New Roman" w:hAnsi="Times New Roman" w:cs="Times New Roman"/>
                <w:sz w:val="20"/>
                <w:szCs w:val="20"/>
              </w:rPr>
            </w:pPr>
            <w:r w:rsidRPr="00705D4A">
              <w:rPr>
                <w:rStyle w:val="2105pt"/>
                <w:rFonts w:eastAsia="Arial Unicode MS"/>
                <w:sz w:val="20"/>
                <w:szCs w:val="20"/>
              </w:rPr>
              <w:t>2.1.7</w:t>
            </w:r>
          </w:p>
        </w:tc>
        <w:tc>
          <w:tcPr>
            <w:tcW w:w="2968" w:type="dxa"/>
            <w:gridSpan w:val="3"/>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Применение единообразного подхода к расчету потребности в средствах бюджета на оплату труда работников, занимающих должности, не являющиеся должностями муниципальной службы, а также работников, осуществляющих профессиональную деятельность по профессиям рабочих</w:t>
            </w:r>
          </w:p>
        </w:tc>
        <w:tc>
          <w:tcPr>
            <w:tcW w:w="2125" w:type="dxa"/>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Администрация МО «Глазовский район»</w:t>
            </w:r>
          </w:p>
        </w:tc>
        <w:tc>
          <w:tcPr>
            <w:tcW w:w="1040" w:type="dxa"/>
            <w:gridSpan w:val="5"/>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 год</w:t>
            </w:r>
          </w:p>
        </w:tc>
        <w:tc>
          <w:tcPr>
            <w:tcW w:w="2936" w:type="dxa"/>
            <w:gridSpan w:val="29"/>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Внесение изменений в нормативно правовые акты Администрации муниципа</w:t>
            </w:r>
            <w:r>
              <w:rPr>
                <w:rStyle w:val="2105pt"/>
                <w:rFonts w:eastAsia="Arial Unicode MS"/>
                <w:sz w:val="20"/>
                <w:szCs w:val="20"/>
              </w:rPr>
              <w:t>л</w:t>
            </w:r>
            <w:r w:rsidRPr="00E03B31">
              <w:rPr>
                <w:rStyle w:val="2105pt"/>
                <w:rFonts w:eastAsia="Arial Unicode MS"/>
                <w:sz w:val="20"/>
                <w:szCs w:val="20"/>
              </w:rPr>
              <w:t>ьного образования «</w:t>
            </w:r>
            <w:proofErr w:type="spellStart"/>
            <w:r w:rsidRPr="00E03B31">
              <w:rPr>
                <w:rStyle w:val="2105pt"/>
                <w:rFonts w:eastAsia="Arial Unicode MS"/>
                <w:sz w:val="20"/>
                <w:szCs w:val="20"/>
              </w:rPr>
              <w:t>Глазовский</w:t>
            </w:r>
            <w:proofErr w:type="spellEnd"/>
            <w:r w:rsidRPr="00E03B31">
              <w:rPr>
                <w:rStyle w:val="2105pt"/>
                <w:rFonts w:eastAsia="Arial Unicode MS"/>
                <w:sz w:val="20"/>
                <w:szCs w:val="20"/>
              </w:rPr>
              <w:t xml:space="preserve"> район</w:t>
            </w:r>
            <w:r>
              <w:rPr>
                <w:rStyle w:val="2105pt"/>
                <w:rFonts w:eastAsia="Arial Unicode MS"/>
                <w:sz w:val="20"/>
                <w:szCs w:val="20"/>
              </w:rPr>
              <w:t>»</w:t>
            </w:r>
            <w:r w:rsidRPr="00E03B31">
              <w:rPr>
                <w:rStyle w:val="2105pt"/>
                <w:rFonts w:eastAsia="Arial Unicode MS"/>
                <w:sz w:val="20"/>
                <w:szCs w:val="20"/>
              </w:rPr>
              <w:t xml:space="preserve"> Об утверждении Положения об оплате труда работников, занимающих должности, не являющиеся должностями муниципальной службы, а также работников, осуществляющих</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профессиональную деятельность по профес</w:t>
            </w:r>
            <w:r>
              <w:rPr>
                <w:rStyle w:val="2105pt"/>
                <w:rFonts w:eastAsia="Arial Unicode MS"/>
                <w:sz w:val="20"/>
                <w:szCs w:val="20"/>
              </w:rPr>
              <w:t>с</w:t>
            </w:r>
            <w:r w:rsidRPr="00E03B31">
              <w:rPr>
                <w:rStyle w:val="2105pt"/>
                <w:rFonts w:eastAsia="Arial Unicode MS"/>
                <w:sz w:val="20"/>
                <w:szCs w:val="20"/>
              </w:rPr>
              <w:t xml:space="preserve">иям рабочих  после соответствующих изменений на </w:t>
            </w:r>
            <w:r w:rsidRPr="00E03B31">
              <w:rPr>
                <w:rStyle w:val="2105pt"/>
                <w:rFonts w:eastAsia="Arial Unicode MS"/>
                <w:sz w:val="20"/>
                <w:szCs w:val="20"/>
              </w:rPr>
              <w:lastRenderedPageBreak/>
              <w:t>уровне УР</w:t>
            </w:r>
          </w:p>
        </w:tc>
      </w:tr>
      <w:tr w:rsidR="00C52B62" w:rsidRPr="00E03B31" w:rsidTr="004E1167">
        <w:trPr>
          <w:gridAfter w:val="3"/>
          <w:wAfter w:w="152" w:type="dxa"/>
          <w:trHeight w:val="403"/>
        </w:trPr>
        <w:tc>
          <w:tcPr>
            <w:tcW w:w="854" w:type="dxa"/>
            <w:shd w:val="clear" w:color="auto" w:fill="FFFFFF"/>
          </w:tcPr>
          <w:p w:rsidR="00C52B62" w:rsidRPr="00C4021A" w:rsidRDefault="00C52B62" w:rsidP="00C52B62">
            <w:pPr>
              <w:spacing w:line="210" w:lineRule="exact"/>
              <w:rPr>
                <w:rFonts w:ascii="Times New Roman" w:hAnsi="Times New Roman" w:cs="Times New Roman"/>
                <w:sz w:val="20"/>
                <w:szCs w:val="20"/>
              </w:rPr>
            </w:pPr>
            <w:r w:rsidRPr="00C4021A">
              <w:rPr>
                <w:rStyle w:val="2105pt0"/>
                <w:rFonts w:eastAsia="Arial Unicode MS"/>
                <w:sz w:val="20"/>
                <w:szCs w:val="20"/>
              </w:rPr>
              <w:lastRenderedPageBreak/>
              <w:t>2.2</w:t>
            </w:r>
          </w:p>
        </w:tc>
        <w:tc>
          <w:tcPr>
            <w:tcW w:w="9069" w:type="dxa"/>
            <w:gridSpan w:val="38"/>
            <w:shd w:val="clear" w:color="auto" w:fill="FFFFFF"/>
          </w:tcPr>
          <w:p w:rsidR="00C52B62" w:rsidRPr="00C4021A" w:rsidRDefault="00C52B62" w:rsidP="00C52B62">
            <w:pPr>
              <w:spacing w:line="210" w:lineRule="exact"/>
              <w:rPr>
                <w:rFonts w:ascii="Times New Roman" w:hAnsi="Times New Roman" w:cs="Times New Roman"/>
                <w:sz w:val="20"/>
                <w:szCs w:val="20"/>
              </w:rPr>
            </w:pPr>
            <w:r w:rsidRPr="00C4021A">
              <w:rPr>
                <w:rStyle w:val="2105pt0"/>
                <w:rFonts w:eastAsia="Arial Unicode MS"/>
                <w:sz w:val="20"/>
                <w:szCs w:val="20"/>
              </w:rPr>
              <w:t>Оптимизация расходов на содержание бюджетной сети</w:t>
            </w:r>
          </w:p>
        </w:tc>
      </w:tr>
      <w:tr w:rsidR="00C52B62" w:rsidRPr="00E03B31" w:rsidTr="004E1167">
        <w:trPr>
          <w:gridAfter w:val="3"/>
          <w:wAfter w:w="152" w:type="dxa"/>
          <w:trHeight w:val="1613"/>
        </w:trPr>
        <w:tc>
          <w:tcPr>
            <w:tcW w:w="854" w:type="dxa"/>
            <w:shd w:val="clear" w:color="auto" w:fill="FFFFFF"/>
          </w:tcPr>
          <w:p w:rsidR="00C52B62" w:rsidRPr="00705D4A" w:rsidRDefault="00C52B62" w:rsidP="00C52B62">
            <w:pPr>
              <w:spacing w:line="210" w:lineRule="exact"/>
              <w:rPr>
                <w:rFonts w:ascii="Times New Roman" w:hAnsi="Times New Roman" w:cs="Times New Roman"/>
                <w:sz w:val="20"/>
                <w:szCs w:val="20"/>
              </w:rPr>
            </w:pPr>
            <w:r w:rsidRPr="00705D4A">
              <w:rPr>
                <w:rStyle w:val="2105pt"/>
                <w:rFonts w:eastAsia="Arial Unicode MS"/>
                <w:sz w:val="20"/>
                <w:szCs w:val="20"/>
              </w:rPr>
              <w:t>2.2.1</w:t>
            </w:r>
          </w:p>
        </w:tc>
        <w:tc>
          <w:tcPr>
            <w:tcW w:w="2961"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Проведение анализа деятельности муниципальных учреждений по управлению расходами (выявление дублирующий функций, анализ контингента, персонала, используемых фондов и т.д.)</w:t>
            </w:r>
          </w:p>
        </w:tc>
        <w:tc>
          <w:tcPr>
            <w:tcW w:w="2132" w:type="dxa"/>
            <w:gridSpan w:val="2"/>
            <w:shd w:val="clear" w:color="auto" w:fill="FFFFFF"/>
          </w:tcPr>
          <w:p w:rsidR="00C52B62" w:rsidRPr="00E03B31" w:rsidRDefault="00C52B62" w:rsidP="00C52B62">
            <w:pPr>
              <w:spacing w:line="227" w:lineRule="exact"/>
              <w:rPr>
                <w:rStyle w:val="2105pt"/>
                <w:rFonts w:eastAsia="Arial Unicode MS"/>
                <w:sz w:val="20"/>
                <w:szCs w:val="20"/>
              </w:rPr>
            </w:pPr>
            <w:r w:rsidRPr="00E03B31">
              <w:rPr>
                <w:rStyle w:val="2105pt"/>
                <w:rFonts w:eastAsia="Arial Unicode MS"/>
                <w:sz w:val="20"/>
                <w:szCs w:val="20"/>
              </w:rPr>
              <w:t>Администрация МО «Глазовский район»;</w:t>
            </w:r>
          </w:p>
          <w:p w:rsidR="00C52B62" w:rsidRPr="00E03B31" w:rsidRDefault="00C52B62" w:rsidP="00C52B62">
            <w:pPr>
              <w:spacing w:line="227" w:lineRule="exact"/>
              <w:rPr>
                <w:rStyle w:val="2105pt"/>
                <w:rFonts w:eastAsia="Arial Unicode MS"/>
                <w:sz w:val="20"/>
                <w:szCs w:val="20"/>
              </w:rPr>
            </w:pPr>
            <w:r w:rsidRPr="00E03B31">
              <w:rPr>
                <w:rStyle w:val="2105pt"/>
                <w:rFonts w:eastAsia="Arial Unicode MS"/>
                <w:sz w:val="20"/>
                <w:szCs w:val="20"/>
              </w:rPr>
              <w:t>Управление финансов</w:t>
            </w:r>
          </w:p>
          <w:p w:rsidR="00C52B62" w:rsidRPr="00E03B31" w:rsidRDefault="00C52B62" w:rsidP="00C52B62">
            <w:pPr>
              <w:spacing w:line="227" w:lineRule="exact"/>
              <w:rPr>
                <w:rStyle w:val="2105pt"/>
                <w:rFonts w:eastAsia="Arial Unicode MS"/>
                <w:sz w:val="20"/>
                <w:szCs w:val="20"/>
              </w:rPr>
            </w:pPr>
            <w:r w:rsidRPr="00E03B31">
              <w:rPr>
                <w:rStyle w:val="2105pt"/>
                <w:rFonts w:eastAsia="Arial Unicode MS"/>
                <w:sz w:val="20"/>
                <w:szCs w:val="20"/>
              </w:rPr>
              <w:t>Администрации МО «Глазовский район»;</w:t>
            </w:r>
          </w:p>
          <w:p w:rsidR="00C52B62" w:rsidRPr="00E03B31" w:rsidRDefault="00C52B62" w:rsidP="00C52B62">
            <w:pPr>
              <w:rPr>
                <w:rFonts w:ascii="Times New Roman" w:hAnsi="Times New Roman" w:cs="Times New Roman"/>
                <w:sz w:val="20"/>
                <w:szCs w:val="20"/>
                <w:highlight w:val="yellow"/>
              </w:rPr>
            </w:pPr>
            <w:r w:rsidRPr="00E03B31">
              <w:rPr>
                <w:rStyle w:val="2105pt"/>
                <w:rFonts w:eastAsia="Arial Unicode MS"/>
                <w:sz w:val="20"/>
                <w:szCs w:val="20"/>
              </w:rPr>
              <w:t>Рабочая группа</w:t>
            </w:r>
            <w:r w:rsidRPr="00E03B31">
              <w:rPr>
                <w:rFonts w:ascii="Times New Roman" w:hAnsi="Times New Roman" w:cs="Times New Roman"/>
                <w:bCs/>
                <w:sz w:val="20"/>
                <w:szCs w:val="20"/>
              </w:rPr>
              <w:t xml:space="preserve"> по проверке эффективности использования бюджетных средств </w:t>
            </w:r>
          </w:p>
        </w:tc>
        <w:tc>
          <w:tcPr>
            <w:tcW w:w="1009" w:type="dxa"/>
            <w:gridSpan w:val="3"/>
            <w:shd w:val="clear" w:color="auto" w:fill="FFFFFF"/>
          </w:tcPr>
          <w:p w:rsidR="00C52B62" w:rsidRPr="00E03B31" w:rsidRDefault="00C52B62" w:rsidP="00C52B62">
            <w:pPr>
              <w:spacing w:line="230" w:lineRule="exact"/>
              <w:rPr>
                <w:rFonts w:ascii="Times New Roman" w:hAnsi="Times New Roman" w:cs="Times New Roman"/>
                <w:sz w:val="20"/>
                <w:szCs w:val="20"/>
                <w:highlight w:val="yellow"/>
              </w:rPr>
            </w:pPr>
            <w:r w:rsidRPr="00E03B31">
              <w:rPr>
                <w:rStyle w:val="2105pt"/>
                <w:rFonts w:eastAsia="Arial Unicode MS"/>
                <w:sz w:val="20"/>
                <w:szCs w:val="20"/>
              </w:rPr>
              <w:t>2019 год</w:t>
            </w:r>
          </w:p>
        </w:tc>
        <w:tc>
          <w:tcPr>
            <w:tcW w:w="2967" w:type="dxa"/>
            <w:gridSpan w:val="31"/>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Внесение предложений Главе муниципального образования по формированию оптимальной сети муниципальных учреждений, сокращению неэффективных расходов и исключению необоснованных расходов бюджета.</w:t>
            </w:r>
          </w:p>
        </w:tc>
      </w:tr>
      <w:tr w:rsidR="00C52B62" w:rsidRPr="00E03B31" w:rsidTr="004E1167">
        <w:trPr>
          <w:gridAfter w:val="3"/>
          <w:wAfter w:w="152" w:type="dxa"/>
          <w:trHeight w:val="1854"/>
        </w:trPr>
        <w:tc>
          <w:tcPr>
            <w:tcW w:w="854" w:type="dxa"/>
            <w:shd w:val="clear" w:color="auto" w:fill="FFFFFF"/>
          </w:tcPr>
          <w:p w:rsidR="00C52B62" w:rsidRPr="00705D4A" w:rsidRDefault="00C52B62" w:rsidP="00C52B62">
            <w:pPr>
              <w:spacing w:line="210" w:lineRule="exact"/>
              <w:rPr>
                <w:rFonts w:ascii="Times New Roman" w:hAnsi="Times New Roman" w:cs="Times New Roman"/>
                <w:sz w:val="20"/>
                <w:szCs w:val="20"/>
              </w:rPr>
            </w:pPr>
            <w:r w:rsidRPr="00705D4A">
              <w:rPr>
                <w:rStyle w:val="2105pt"/>
                <w:rFonts w:eastAsia="Arial Unicode MS"/>
                <w:sz w:val="20"/>
                <w:szCs w:val="20"/>
              </w:rPr>
              <w:t>2.2.2</w:t>
            </w:r>
          </w:p>
        </w:tc>
        <w:tc>
          <w:tcPr>
            <w:tcW w:w="2961" w:type="dxa"/>
            <w:gridSpan w:val="2"/>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 xml:space="preserve">Разработка и утверждение планов по оптимизации и повышению </w:t>
            </w:r>
            <w:proofErr w:type="gramStart"/>
            <w:r w:rsidRPr="00E03B31">
              <w:rPr>
                <w:rStyle w:val="2105pt"/>
                <w:rFonts w:eastAsia="Arial Unicode MS"/>
                <w:sz w:val="20"/>
                <w:szCs w:val="20"/>
              </w:rPr>
              <w:t>эффективности бюджетных расходов главных распорядителей средств бюджета муниципального</w:t>
            </w:r>
            <w:proofErr w:type="gramEnd"/>
            <w:r w:rsidRPr="00E03B31">
              <w:rPr>
                <w:rStyle w:val="2105pt"/>
                <w:rFonts w:eastAsia="Arial Unicode MS"/>
                <w:sz w:val="20"/>
                <w:szCs w:val="20"/>
              </w:rPr>
              <w:t xml:space="preserve"> образования «Глазовский район» с учетом  результатов, проверок, проведенных рабочей группой</w:t>
            </w:r>
            <w:r w:rsidRPr="00E03B31">
              <w:rPr>
                <w:rFonts w:ascii="Times New Roman" w:hAnsi="Times New Roman" w:cs="Times New Roman"/>
                <w:bCs/>
                <w:sz w:val="20"/>
                <w:szCs w:val="20"/>
              </w:rPr>
              <w:t xml:space="preserve"> по проверке эффективности использования бюджетных средств</w:t>
            </w:r>
          </w:p>
        </w:tc>
        <w:tc>
          <w:tcPr>
            <w:tcW w:w="2132" w:type="dxa"/>
            <w:gridSpan w:val="2"/>
            <w:shd w:val="clear" w:color="auto" w:fill="FFFFFF"/>
          </w:tcPr>
          <w:p w:rsidR="00C52B62" w:rsidRPr="00E03B31" w:rsidRDefault="00C52B62" w:rsidP="00C52B62">
            <w:pPr>
              <w:spacing w:line="230" w:lineRule="exact"/>
              <w:rPr>
                <w:rFonts w:ascii="Times New Roman" w:hAnsi="Times New Roman" w:cs="Times New Roman"/>
                <w:sz w:val="20"/>
                <w:szCs w:val="20"/>
                <w:highlight w:val="yellow"/>
              </w:rPr>
            </w:pPr>
            <w:r w:rsidRPr="00E03B31">
              <w:rPr>
                <w:rStyle w:val="2105pt"/>
                <w:rFonts w:eastAsia="Arial Unicode MS"/>
                <w:sz w:val="20"/>
                <w:szCs w:val="20"/>
              </w:rPr>
              <w:t>Главные распорядители средств бюджета муниципального образования «Глазовский район»</w:t>
            </w:r>
          </w:p>
        </w:tc>
        <w:tc>
          <w:tcPr>
            <w:tcW w:w="1009" w:type="dxa"/>
            <w:gridSpan w:val="3"/>
            <w:shd w:val="clear" w:color="auto" w:fill="FFFFFF"/>
          </w:tcPr>
          <w:p w:rsidR="00C52B62" w:rsidRPr="00E03B31" w:rsidRDefault="00C52B62" w:rsidP="00C52B62">
            <w:pPr>
              <w:spacing w:line="210" w:lineRule="exact"/>
              <w:rPr>
                <w:rFonts w:ascii="Times New Roman" w:hAnsi="Times New Roman" w:cs="Times New Roman"/>
                <w:sz w:val="20"/>
                <w:szCs w:val="20"/>
                <w:highlight w:val="yellow"/>
              </w:rPr>
            </w:pPr>
            <w:r w:rsidRPr="00E03B31">
              <w:rPr>
                <w:rStyle w:val="2105pt"/>
                <w:rFonts w:eastAsia="Arial Unicode MS"/>
                <w:sz w:val="20"/>
                <w:szCs w:val="20"/>
              </w:rPr>
              <w:t>2019 год</w:t>
            </w:r>
          </w:p>
        </w:tc>
        <w:tc>
          <w:tcPr>
            <w:tcW w:w="2967" w:type="dxa"/>
            <w:gridSpan w:val="31"/>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 xml:space="preserve">Наличие утвержденных планов по оптимизации и повышению </w:t>
            </w:r>
            <w:proofErr w:type="gramStart"/>
            <w:r w:rsidRPr="00E03B31">
              <w:rPr>
                <w:rStyle w:val="2105pt"/>
                <w:rFonts w:eastAsia="Arial Unicode MS"/>
                <w:sz w:val="20"/>
                <w:szCs w:val="20"/>
              </w:rPr>
              <w:t>эффективности бюджетных расходов главных распорядителей средств бюджета муниципального</w:t>
            </w:r>
            <w:proofErr w:type="gramEnd"/>
            <w:r w:rsidRPr="00E03B31">
              <w:rPr>
                <w:rStyle w:val="2105pt"/>
                <w:rFonts w:eastAsia="Arial Unicode MS"/>
                <w:sz w:val="20"/>
                <w:szCs w:val="20"/>
              </w:rPr>
              <w:t xml:space="preserve"> образования «Глазовский район»</w:t>
            </w:r>
          </w:p>
        </w:tc>
      </w:tr>
      <w:tr w:rsidR="00C52B62" w:rsidRPr="00E03B31" w:rsidTr="004E1167">
        <w:trPr>
          <w:gridAfter w:val="3"/>
          <w:wAfter w:w="152" w:type="dxa"/>
          <w:trHeight w:val="2077"/>
        </w:trPr>
        <w:tc>
          <w:tcPr>
            <w:tcW w:w="854" w:type="dxa"/>
            <w:vMerge w:val="restart"/>
            <w:shd w:val="clear" w:color="auto" w:fill="FFFFFF"/>
          </w:tcPr>
          <w:p w:rsidR="00C52B62" w:rsidRPr="00705D4A" w:rsidRDefault="00C52B62" w:rsidP="00C52B62">
            <w:pPr>
              <w:spacing w:line="210" w:lineRule="exact"/>
              <w:rPr>
                <w:rFonts w:ascii="Times New Roman" w:hAnsi="Times New Roman" w:cs="Times New Roman"/>
                <w:sz w:val="20"/>
                <w:szCs w:val="20"/>
              </w:rPr>
            </w:pPr>
            <w:r w:rsidRPr="00705D4A">
              <w:rPr>
                <w:rStyle w:val="2105pt"/>
                <w:rFonts w:eastAsia="Arial Unicode MS"/>
                <w:sz w:val="20"/>
                <w:szCs w:val="20"/>
              </w:rPr>
              <w:t>2.2.3</w:t>
            </w:r>
          </w:p>
        </w:tc>
        <w:tc>
          <w:tcPr>
            <w:tcW w:w="2961"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Соблюдение целевых показателей численности отдельных категорий работников бюджетной сферы, установленных «дорожными картами» по повышению эффективности и качества услуг в отраслях социальной сферы (чел.), в том числе:</w:t>
            </w:r>
          </w:p>
        </w:tc>
        <w:tc>
          <w:tcPr>
            <w:tcW w:w="2132" w:type="dxa"/>
            <w:gridSpan w:val="2"/>
            <w:vMerge w:val="restart"/>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Отдел культуры Администрации муниципального образования «Глазовский  район»; Управление образования Администрации муниципального образования «Глазовский район»</w:t>
            </w:r>
          </w:p>
        </w:tc>
        <w:tc>
          <w:tcPr>
            <w:tcW w:w="1009" w:type="dxa"/>
            <w:gridSpan w:val="3"/>
            <w:vMerge w:val="restart"/>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 годы</w:t>
            </w:r>
          </w:p>
        </w:tc>
        <w:tc>
          <w:tcPr>
            <w:tcW w:w="940" w:type="dxa"/>
            <w:gridSpan w:val="12"/>
            <w:shd w:val="clear" w:color="auto" w:fill="FFFFFF"/>
          </w:tcPr>
          <w:p w:rsidR="00C52B62" w:rsidRPr="00E03B31" w:rsidRDefault="00C52B62" w:rsidP="00C52B62">
            <w:pPr>
              <w:jc w:val="center"/>
              <w:rPr>
                <w:rFonts w:ascii="Times New Roman" w:hAnsi="Times New Roman" w:cs="Times New Roman"/>
                <w:sz w:val="20"/>
                <w:szCs w:val="20"/>
                <w:highlight w:val="yellow"/>
              </w:rPr>
            </w:pPr>
          </w:p>
        </w:tc>
        <w:tc>
          <w:tcPr>
            <w:tcW w:w="865" w:type="dxa"/>
            <w:gridSpan w:val="10"/>
            <w:shd w:val="clear" w:color="auto" w:fill="FFFFFF"/>
          </w:tcPr>
          <w:p w:rsidR="00C52B62" w:rsidRPr="00E03B31" w:rsidRDefault="00C52B62" w:rsidP="00C52B62">
            <w:pPr>
              <w:jc w:val="center"/>
              <w:rPr>
                <w:rFonts w:ascii="Times New Roman" w:hAnsi="Times New Roman" w:cs="Times New Roman"/>
                <w:sz w:val="20"/>
                <w:szCs w:val="20"/>
                <w:highlight w:val="yellow"/>
              </w:rPr>
            </w:pPr>
          </w:p>
        </w:tc>
        <w:tc>
          <w:tcPr>
            <w:tcW w:w="1162" w:type="dxa"/>
            <w:gridSpan w:val="9"/>
            <w:shd w:val="clear" w:color="auto" w:fill="FFFFFF"/>
          </w:tcPr>
          <w:p w:rsidR="00C52B62" w:rsidRPr="00E03B31" w:rsidRDefault="00C52B62" w:rsidP="00C52B62">
            <w:pPr>
              <w:jc w:val="center"/>
              <w:rPr>
                <w:rFonts w:ascii="Times New Roman" w:hAnsi="Times New Roman" w:cs="Times New Roman"/>
                <w:sz w:val="20"/>
                <w:szCs w:val="20"/>
                <w:highlight w:val="yellow"/>
              </w:rPr>
            </w:pPr>
          </w:p>
        </w:tc>
      </w:tr>
      <w:tr w:rsidR="00C52B62" w:rsidRPr="00E03B31" w:rsidTr="004E1167">
        <w:trPr>
          <w:gridAfter w:val="3"/>
          <w:wAfter w:w="152" w:type="dxa"/>
          <w:trHeight w:val="475"/>
        </w:trPr>
        <w:tc>
          <w:tcPr>
            <w:tcW w:w="854" w:type="dxa"/>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2961" w:type="dxa"/>
            <w:gridSpan w:val="2"/>
            <w:shd w:val="clear" w:color="auto" w:fill="FFFFFF"/>
          </w:tcPr>
          <w:p w:rsidR="00C52B62" w:rsidRDefault="00C52B62" w:rsidP="00C52B62">
            <w:pPr>
              <w:spacing w:line="210" w:lineRule="exact"/>
              <w:rPr>
                <w:rStyle w:val="2105pt"/>
                <w:rFonts w:eastAsia="Arial Unicode MS"/>
                <w:sz w:val="20"/>
                <w:szCs w:val="20"/>
              </w:rPr>
            </w:pPr>
            <w:r w:rsidRPr="00E03B31">
              <w:rPr>
                <w:rStyle w:val="2105pt"/>
                <w:rFonts w:eastAsia="Arial Unicode MS"/>
                <w:sz w:val="20"/>
                <w:szCs w:val="20"/>
              </w:rPr>
              <w:t>в сфере образования</w:t>
            </w:r>
          </w:p>
          <w:p w:rsidR="00C52B62" w:rsidRPr="00E03B31" w:rsidRDefault="00C52B62" w:rsidP="00C52B62">
            <w:pPr>
              <w:spacing w:line="210" w:lineRule="exact"/>
              <w:rPr>
                <w:rFonts w:ascii="Times New Roman" w:hAnsi="Times New Roman" w:cs="Times New Roman"/>
                <w:sz w:val="20"/>
                <w:szCs w:val="20"/>
              </w:rPr>
            </w:pPr>
            <w:r>
              <w:rPr>
                <w:rStyle w:val="2105pt"/>
                <w:rFonts w:eastAsia="Arial Unicode MS"/>
                <w:sz w:val="20"/>
                <w:szCs w:val="20"/>
              </w:rPr>
              <w:t xml:space="preserve">в том числе по учреждению подведомственной культуре </w:t>
            </w:r>
          </w:p>
        </w:tc>
        <w:tc>
          <w:tcPr>
            <w:tcW w:w="2132" w:type="dxa"/>
            <w:gridSpan w:val="2"/>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1009" w:type="dxa"/>
            <w:gridSpan w:val="3"/>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940" w:type="dxa"/>
            <w:gridSpan w:val="12"/>
            <w:shd w:val="clear" w:color="auto" w:fill="FFFFFF"/>
          </w:tcPr>
          <w:p w:rsidR="00C52B62" w:rsidRDefault="00C52B62" w:rsidP="0091060C">
            <w:pPr>
              <w:jc w:val="center"/>
              <w:rPr>
                <w:rFonts w:ascii="Times New Roman" w:hAnsi="Times New Roman" w:cs="Times New Roman"/>
                <w:sz w:val="20"/>
                <w:szCs w:val="20"/>
              </w:rPr>
            </w:pPr>
            <w:r w:rsidRPr="00A45C04">
              <w:rPr>
                <w:rFonts w:ascii="Times New Roman" w:hAnsi="Times New Roman" w:cs="Times New Roman"/>
                <w:sz w:val="20"/>
                <w:szCs w:val="20"/>
              </w:rPr>
              <w:t>25</w:t>
            </w:r>
            <w:r w:rsidR="0091060C">
              <w:rPr>
                <w:rFonts w:ascii="Times New Roman" w:hAnsi="Times New Roman" w:cs="Times New Roman"/>
                <w:sz w:val="20"/>
                <w:szCs w:val="20"/>
              </w:rPr>
              <w:t>8</w:t>
            </w:r>
            <w:r w:rsidRPr="00A45C04">
              <w:rPr>
                <w:rFonts w:ascii="Times New Roman" w:hAnsi="Times New Roman" w:cs="Times New Roman"/>
                <w:sz w:val="20"/>
                <w:szCs w:val="20"/>
              </w:rPr>
              <w:t>,4</w:t>
            </w:r>
          </w:p>
          <w:p w:rsidR="0091060C" w:rsidRDefault="0091060C" w:rsidP="0091060C">
            <w:pPr>
              <w:jc w:val="center"/>
              <w:rPr>
                <w:rFonts w:ascii="Times New Roman" w:hAnsi="Times New Roman" w:cs="Times New Roman"/>
                <w:sz w:val="20"/>
                <w:szCs w:val="20"/>
              </w:rPr>
            </w:pPr>
          </w:p>
          <w:p w:rsidR="0091060C" w:rsidRPr="00E03B31" w:rsidRDefault="0091060C" w:rsidP="0091060C">
            <w:pPr>
              <w:jc w:val="center"/>
              <w:rPr>
                <w:rFonts w:ascii="Times New Roman" w:hAnsi="Times New Roman" w:cs="Times New Roman"/>
                <w:sz w:val="20"/>
                <w:szCs w:val="20"/>
                <w:highlight w:val="yellow"/>
              </w:rPr>
            </w:pPr>
            <w:r>
              <w:rPr>
                <w:rFonts w:ascii="Times New Roman" w:hAnsi="Times New Roman" w:cs="Times New Roman"/>
                <w:sz w:val="20"/>
                <w:szCs w:val="20"/>
              </w:rPr>
              <w:t>2</w:t>
            </w:r>
          </w:p>
        </w:tc>
        <w:tc>
          <w:tcPr>
            <w:tcW w:w="865" w:type="dxa"/>
            <w:gridSpan w:val="10"/>
            <w:shd w:val="clear" w:color="auto" w:fill="FFFFFF"/>
          </w:tcPr>
          <w:p w:rsidR="00C52B62" w:rsidRPr="00E03B31" w:rsidRDefault="00C52B62" w:rsidP="00C52B62">
            <w:pPr>
              <w:jc w:val="center"/>
              <w:rPr>
                <w:rFonts w:ascii="Times New Roman" w:hAnsi="Times New Roman" w:cs="Times New Roman"/>
                <w:sz w:val="20"/>
                <w:szCs w:val="20"/>
                <w:highlight w:val="yellow"/>
              </w:rPr>
            </w:pPr>
          </w:p>
        </w:tc>
        <w:tc>
          <w:tcPr>
            <w:tcW w:w="1162" w:type="dxa"/>
            <w:gridSpan w:val="9"/>
            <w:shd w:val="clear" w:color="auto" w:fill="FFFFFF"/>
          </w:tcPr>
          <w:p w:rsidR="00C52B62" w:rsidRPr="00E03B31" w:rsidRDefault="00C52B62" w:rsidP="00C52B62">
            <w:pPr>
              <w:jc w:val="center"/>
              <w:rPr>
                <w:rFonts w:ascii="Times New Roman" w:hAnsi="Times New Roman" w:cs="Times New Roman"/>
                <w:sz w:val="20"/>
                <w:szCs w:val="20"/>
                <w:highlight w:val="yellow"/>
              </w:rPr>
            </w:pPr>
          </w:p>
        </w:tc>
      </w:tr>
      <w:tr w:rsidR="00C52B62" w:rsidRPr="00E03B31" w:rsidTr="004E1167">
        <w:trPr>
          <w:gridAfter w:val="3"/>
          <w:wAfter w:w="152" w:type="dxa"/>
          <w:trHeight w:val="486"/>
        </w:trPr>
        <w:tc>
          <w:tcPr>
            <w:tcW w:w="854" w:type="dxa"/>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2961" w:type="dxa"/>
            <w:gridSpan w:val="2"/>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в сфере культуры</w:t>
            </w:r>
          </w:p>
        </w:tc>
        <w:tc>
          <w:tcPr>
            <w:tcW w:w="2132" w:type="dxa"/>
            <w:gridSpan w:val="2"/>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1009" w:type="dxa"/>
            <w:gridSpan w:val="3"/>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940" w:type="dxa"/>
            <w:gridSpan w:val="12"/>
            <w:shd w:val="clear" w:color="auto" w:fill="FFFFFF"/>
          </w:tcPr>
          <w:p w:rsidR="00C52B62" w:rsidRPr="00E03B31" w:rsidRDefault="00C52B62" w:rsidP="00C52B62">
            <w:pPr>
              <w:jc w:val="center"/>
              <w:rPr>
                <w:rFonts w:ascii="Times New Roman" w:hAnsi="Times New Roman" w:cs="Times New Roman"/>
                <w:sz w:val="20"/>
                <w:szCs w:val="20"/>
                <w:highlight w:val="yellow"/>
              </w:rPr>
            </w:pPr>
            <w:r w:rsidRPr="00E163B6">
              <w:rPr>
                <w:rFonts w:ascii="Times New Roman" w:hAnsi="Times New Roman" w:cs="Times New Roman"/>
                <w:sz w:val="20"/>
                <w:szCs w:val="20"/>
              </w:rPr>
              <w:t>120,3</w:t>
            </w:r>
          </w:p>
        </w:tc>
        <w:tc>
          <w:tcPr>
            <w:tcW w:w="865" w:type="dxa"/>
            <w:gridSpan w:val="10"/>
            <w:shd w:val="clear" w:color="auto" w:fill="FFFFFF"/>
          </w:tcPr>
          <w:p w:rsidR="00C52B62" w:rsidRPr="00E03B31" w:rsidRDefault="00C52B62" w:rsidP="00C52B62">
            <w:pPr>
              <w:jc w:val="center"/>
              <w:rPr>
                <w:rFonts w:ascii="Times New Roman" w:hAnsi="Times New Roman" w:cs="Times New Roman"/>
                <w:sz w:val="20"/>
                <w:szCs w:val="20"/>
                <w:highlight w:val="yellow"/>
              </w:rPr>
            </w:pPr>
          </w:p>
        </w:tc>
        <w:tc>
          <w:tcPr>
            <w:tcW w:w="1162" w:type="dxa"/>
            <w:gridSpan w:val="9"/>
            <w:shd w:val="clear" w:color="auto" w:fill="FFFFFF"/>
          </w:tcPr>
          <w:p w:rsidR="00C52B62" w:rsidRPr="00E03B31" w:rsidRDefault="00C52B62" w:rsidP="00C52B62">
            <w:pPr>
              <w:jc w:val="center"/>
              <w:rPr>
                <w:rFonts w:ascii="Times New Roman" w:hAnsi="Times New Roman" w:cs="Times New Roman"/>
                <w:sz w:val="20"/>
                <w:szCs w:val="20"/>
                <w:highlight w:val="yellow"/>
              </w:rPr>
            </w:pPr>
          </w:p>
        </w:tc>
      </w:tr>
      <w:tr w:rsidR="00C52B62" w:rsidRPr="00E03B31" w:rsidTr="004E1167">
        <w:trPr>
          <w:gridAfter w:val="3"/>
          <w:wAfter w:w="152" w:type="dxa"/>
          <w:trHeight w:val="3222"/>
        </w:trPr>
        <w:tc>
          <w:tcPr>
            <w:tcW w:w="854" w:type="dxa"/>
            <w:shd w:val="clear" w:color="auto" w:fill="FFFFFF"/>
          </w:tcPr>
          <w:p w:rsidR="00C52B62" w:rsidRPr="00705D4A" w:rsidRDefault="00C52B62" w:rsidP="00C52B62">
            <w:pPr>
              <w:spacing w:line="210" w:lineRule="exact"/>
              <w:rPr>
                <w:rFonts w:ascii="Times New Roman" w:hAnsi="Times New Roman" w:cs="Times New Roman"/>
                <w:sz w:val="20"/>
                <w:szCs w:val="20"/>
              </w:rPr>
            </w:pPr>
            <w:r w:rsidRPr="00705D4A">
              <w:rPr>
                <w:rStyle w:val="2105pt"/>
                <w:rFonts w:eastAsia="Arial Unicode MS"/>
                <w:sz w:val="20"/>
                <w:szCs w:val="20"/>
              </w:rPr>
              <w:t>2.2.4</w:t>
            </w:r>
          </w:p>
        </w:tc>
        <w:tc>
          <w:tcPr>
            <w:tcW w:w="2961"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Не превышение прогнозных значений целевых показателей, установленных региональными планами мероприятий («дорожными картами») по повышению эффективности и качества услуг в отраслях социальной сферы по соотношению средней заработной платы отдельных категорий работников бюджетной сферы к среднемесячному доходу от трудовой деятельности</w:t>
            </w:r>
          </w:p>
        </w:tc>
        <w:tc>
          <w:tcPr>
            <w:tcW w:w="2132"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Отдел культуры Администрации муниципального образования «Глазовский  район»; Управление образования Администрации муниципального образования «Глазовский район»</w:t>
            </w:r>
          </w:p>
        </w:tc>
        <w:tc>
          <w:tcPr>
            <w:tcW w:w="1009" w:type="dxa"/>
            <w:gridSpan w:val="3"/>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2019- 2021 годы</w:t>
            </w:r>
          </w:p>
        </w:tc>
        <w:tc>
          <w:tcPr>
            <w:tcW w:w="2967" w:type="dxa"/>
            <w:gridSpan w:val="31"/>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Достижение значений целевых показателей, установленных региональными планами мероприятий («дорожными картами») по повышению эффективности и качества услуг в отраслях социальной сферы по соотношению средней заработной платы отдельных категорий работников бюджетной сферы к среднемесячному доходу от трудовой деятельности</w:t>
            </w:r>
          </w:p>
        </w:tc>
      </w:tr>
      <w:tr w:rsidR="00C52B62" w:rsidRPr="00E03B31" w:rsidTr="004E1167">
        <w:trPr>
          <w:gridAfter w:val="3"/>
          <w:wAfter w:w="152" w:type="dxa"/>
          <w:trHeight w:val="4392"/>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highlight w:val="yellow"/>
              </w:rPr>
            </w:pPr>
            <w:r w:rsidRPr="00705D4A">
              <w:rPr>
                <w:rStyle w:val="2105pt"/>
                <w:rFonts w:eastAsia="Arial Unicode MS"/>
                <w:sz w:val="20"/>
                <w:szCs w:val="20"/>
              </w:rPr>
              <w:lastRenderedPageBreak/>
              <w:t>2.2.</w:t>
            </w:r>
            <w:r>
              <w:rPr>
                <w:rStyle w:val="2105pt"/>
                <w:rFonts w:eastAsia="Arial Unicode MS"/>
                <w:sz w:val="20"/>
                <w:szCs w:val="20"/>
              </w:rPr>
              <w:t>5</w:t>
            </w:r>
          </w:p>
        </w:tc>
        <w:tc>
          <w:tcPr>
            <w:tcW w:w="2961" w:type="dxa"/>
            <w:gridSpan w:val="2"/>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Упорядочение оказания платных услуг, поступления и расходования средств от оказания платных услуг</w:t>
            </w:r>
          </w:p>
        </w:tc>
        <w:tc>
          <w:tcPr>
            <w:tcW w:w="2132"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Главные распорядители средств бюджета муниципального образования «Глазовский район»</w:t>
            </w:r>
          </w:p>
        </w:tc>
        <w:tc>
          <w:tcPr>
            <w:tcW w:w="1009" w:type="dxa"/>
            <w:gridSpan w:val="3"/>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 год</w:t>
            </w:r>
          </w:p>
        </w:tc>
        <w:tc>
          <w:tcPr>
            <w:tcW w:w="2967" w:type="dxa"/>
            <w:gridSpan w:val="31"/>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Разработка проектов нормативных актов, утверждающих примерный перечень услуг (работ), оказываемых муниципальными учреждениями муниципального образования «Глазовский район» на платной основе в разрезе направлений деятельности муниципальных учреждений (при отсутствии).</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Разработка и принятие нормативных правовых актов, утверждающих порядок оказания платных услуг (работ) муниципальными учреждениями муниципального образования «Глазовский район», порядок формирования платы за оказанные услуги (работы), порядок направления расходования средств, полученных от оказания платных услуг (работ) (при отсутствии)</w:t>
            </w:r>
          </w:p>
        </w:tc>
      </w:tr>
      <w:tr w:rsidR="00C52B62" w:rsidRPr="00E03B31" w:rsidTr="004E1167">
        <w:trPr>
          <w:gridAfter w:val="3"/>
          <w:wAfter w:w="152" w:type="dxa"/>
          <w:trHeight w:val="2531"/>
        </w:trPr>
        <w:tc>
          <w:tcPr>
            <w:tcW w:w="854" w:type="dxa"/>
            <w:shd w:val="clear" w:color="auto" w:fill="FFFFFF"/>
          </w:tcPr>
          <w:p w:rsidR="00C52B62" w:rsidRPr="00705D4A" w:rsidRDefault="00C52B62" w:rsidP="00C52B62">
            <w:pPr>
              <w:spacing w:line="210" w:lineRule="exact"/>
              <w:rPr>
                <w:rFonts w:ascii="Times New Roman" w:hAnsi="Times New Roman" w:cs="Times New Roman"/>
                <w:sz w:val="20"/>
                <w:szCs w:val="20"/>
              </w:rPr>
            </w:pPr>
            <w:r w:rsidRPr="00705D4A">
              <w:rPr>
                <w:rStyle w:val="2105pt"/>
                <w:rFonts w:eastAsia="Arial Unicode MS"/>
                <w:sz w:val="20"/>
                <w:szCs w:val="20"/>
              </w:rPr>
              <w:t>2.2.</w:t>
            </w:r>
            <w:r>
              <w:rPr>
                <w:rStyle w:val="2105pt"/>
                <w:rFonts w:eastAsia="Arial Unicode MS"/>
                <w:sz w:val="20"/>
                <w:szCs w:val="20"/>
              </w:rPr>
              <w:t>6</w:t>
            </w:r>
          </w:p>
        </w:tc>
        <w:tc>
          <w:tcPr>
            <w:tcW w:w="2961"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 xml:space="preserve">Увеличение объема средств от приносящей доход деятельности муниципальных бюджетных учреждений </w:t>
            </w:r>
            <w:proofErr w:type="spellStart"/>
            <w:r>
              <w:rPr>
                <w:rStyle w:val="2105pt"/>
                <w:rFonts w:eastAsia="Arial Unicode MS"/>
                <w:sz w:val="20"/>
                <w:szCs w:val="20"/>
              </w:rPr>
              <w:t>Глазовского</w:t>
            </w:r>
            <w:proofErr w:type="spellEnd"/>
            <w:r w:rsidRPr="00E03B31">
              <w:rPr>
                <w:rStyle w:val="2105pt"/>
                <w:rFonts w:eastAsia="Arial Unicode MS"/>
                <w:sz w:val="20"/>
                <w:szCs w:val="20"/>
              </w:rPr>
              <w:t xml:space="preserve"> района за счет расширения платных услуг, эффективного использования муниципального имущества </w:t>
            </w:r>
            <w:r w:rsidRPr="00E03B31">
              <w:rPr>
                <w:rStyle w:val="2105pt0"/>
                <w:rFonts w:eastAsia="Arial Unicode MS"/>
                <w:sz w:val="20"/>
                <w:szCs w:val="20"/>
              </w:rPr>
              <w:t xml:space="preserve">(прирост по сравнению с предыдущим годом), </w:t>
            </w:r>
            <w:r w:rsidRPr="00E03B31">
              <w:rPr>
                <w:rStyle w:val="2105pt"/>
                <w:rFonts w:eastAsia="Arial Unicode MS"/>
                <w:sz w:val="20"/>
                <w:szCs w:val="20"/>
              </w:rPr>
              <w:t>в том числе:</w:t>
            </w:r>
          </w:p>
        </w:tc>
        <w:tc>
          <w:tcPr>
            <w:tcW w:w="2132"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Главные распорядители средств бюджета муниципального образования «Глазовский район»</w:t>
            </w:r>
          </w:p>
        </w:tc>
        <w:tc>
          <w:tcPr>
            <w:tcW w:w="1009" w:type="dxa"/>
            <w:gridSpan w:val="3"/>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2967" w:type="dxa"/>
            <w:gridSpan w:val="31"/>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Прирост объема средств от приносящей доход деятельности по сравнению с предыдущим годом</w:t>
            </w:r>
          </w:p>
        </w:tc>
      </w:tr>
      <w:tr w:rsidR="00C52B62" w:rsidRPr="00E03B31" w:rsidTr="004E1167">
        <w:trPr>
          <w:gridAfter w:val="3"/>
          <w:wAfter w:w="152" w:type="dxa"/>
          <w:trHeight w:val="482"/>
        </w:trPr>
        <w:tc>
          <w:tcPr>
            <w:tcW w:w="854" w:type="dxa"/>
            <w:shd w:val="clear" w:color="auto" w:fill="FFFFFF"/>
          </w:tcPr>
          <w:p w:rsidR="00C52B62" w:rsidRPr="00705D4A" w:rsidRDefault="00C52B62" w:rsidP="00C52B62">
            <w:pPr>
              <w:rPr>
                <w:rFonts w:ascii="Times New Roman" w:hAnsi="Times New Roman" w:cs="Times New Roman"/>
                <w:sz w:val="20"/>
                <w:szCs w:val="20"/>
              </w:rPr>
            </w:pPr>
          </w:p>
        </w:tc>
        <w:tc>
          <w:tcPr>
            <w:tcW w:w="2961" w:type="dxa"/>
            <w:gridSpan w:val="2"/>
            <w:shd w:val="clear" w:color="auto" w:fill="FFFFFF"/>
          </w:tcPr>
          <w:p w:rsidR="00C52B62" w:rsidRPr="008F1267" w:rsidRDefault="00C52B62" w:rsidP="00C52B62">
            <w:pPr>
              <w:spacing w:line="210" w:lineRule="exact"/>
              <w:rPr>
                <w:rFonts w:ascii="Times New Roman" w:hAnsi="Times New Roman" w:cs="Times New Roman"/>
                <w:sz w:val="20"/>
                <w:szCs w:val="20"/>
              </w:rPr>
            </w:pPr>
            <w:r w:rsidRPr="008F1267">
              <w:rPr>
                <w:rStyle w:val="2105pt"/>
                <w:rFonts w:eastAsia="Arial Unicode MS"/>
                <w:sz w:val="20"/>
                <w:szCs w:val="20"/>
              </w:rPr>
              <w:t>- в отрасли культуры</w:t>
            </w:r>
          </w:p>
        </w:tc>
        <w:tc>
          <w:tcPr>
            <w:tcW w:w="2132" w:type="dxa"/>
            <w:gridSpan w:val="2"/>
            <w:shd w:val="clear" w:color="auto" w:fill="FFFFFF"/>
          </w:tcPr>
          <w:p w:rsidR="00C52B62" w:rsidRPr="008F1267" w:rsidRDefault="00C52B62" w:rsidP="00C52B62">
            <w:pPr>
              <w:rPr>
                <w:rFonts w:ascii="Times New Roman" w:hAnsi="Times New Roman" w:cs="Times New Roman"/>
                <w:sz w:val="20"/>
                <w:szCs w:val="20"/>
              </w:rPr>
            </w:pPr>
          </w:p>
        </w:tc>
        <w:tc>
          <w:tcPr>
            <w:tcW w:w="1009" w:type="dxa"/>
            <w:gridSpan w:val="3"/>
            <w:shd w:val="clear" w:color="auto" w:fill="FFFFFF"/>
          </w:tcPr>
          <w:p w:rsidR="00C52B62" w:rsidRPr="008F1267" w:rsidRDefault="00C52B62" w:rsidP="00C52B62">
            <w:pPr>
              <w:rPr>
                <w:rFonts w:ascii="Times New Roman" w:hAnsi="Times New Roman" w:cs="Times New Roman"/>
                <w:sz w:val="20"/>
                <w:szCs w:val="20"/>
              </w:rPr>
            </w:pPr>
          </w:p>
        </w:tc>
        <w:tc>
          <w:tcPr>
            <w:tcW w:w="917" w:type="dxa"/>
            <w:gridSpan w:val="11"/>
            <w:shd w:val="clear" w:color="auto" w:fill="FFFFFF"/>
          </w:tcPr>
          <w:p w:rsidR="00C52B62" w:rsidRPr="008F1267" w:rsidRDefault="00C52B62" w:rsidP="00C52B62">
            <w:pPr>
              <w:spacing w:line="210" w:lineRule="exact"/>
              <w:rPr>
                <w:rFonts w:ascii="Times New Roman" w:hAnsi="Times New Roman" w:cs="Times New Roman"/>
                <w:sz w:val="20"/>
                <w:szCs w:val="20"/>
              </w:rPr>
            </w:pPr>
            <w:r w:rsidRPr="008F1267">
              <w:rPr>
                <w:rStyle w:val="2105pt"/>
                <w:rFonts w:eastAsia="Arial Unicode MS"/>
                <w:sz w:val="20"/>
                <w:szCs w:val="20"/>
              </w:rPr>
              <w:t>+ 139,6</w:t>
            </w:r>
          </w:p>
        </w:tc>
        <w:tc>
          <w:tcPr>
            <w:tcW w:w="871" w:type="dxa"/>
            <w:gridSpan w:val="10"/>
            <w:shd w:val="clear" w:color="auto" w:fill="FFFFFF"/>
          </w:tcPr>
          <w:p w:rsidR="00C52B62" w:rsidRPr="008F1267" w:rsidRDefault="00C52B62" w:rsidP="00C52B62">
            <w:pPr>
              <w:spacing w:line="210" w:lineRule="exact"/>
              <w:rPr>
                <w:rFonts w:ascii="Times New Roman" w:hAnsi="Times New Roman" w:cs="Times New Roman"/>
                <w:sz w:val="20"/>
                <w:szCs w:val="20"/>
              </w:rPr>
            </w:pPr>
            <w:r w:rsidRPr="008F1267">
              <w:rPr>
                <w:rStyle w:val="2105pt"/>
                <w:rFonts w:eastAsia="Arial Unicode MS"/>
                <w:sz w:val="20"/>
                <w:szCs w:val="20"/>
              </w:rPr>
              <w:t>+ 175,6</w:t>
            </w:r>
          </w:p>
        </w:tc>
        <w:tc>
          <w:tcPr>
            <w:tcW w:w="1179" w:type="dxa"/>
            <w:gridSpan w:val="10"/>
            <w:shd w:val="clear" w:color="auto" w:fill="FFFFFF"/>
          </w:tcPr>
          <w:p w:rsidR="00C52B62" w:rsidRPr="008F1267" w:rsidRDefault="00C52B62" w:rsidP="00C52B62">
            <w:pPr>
              <w:spacing w:line="210" w:lineRule="exact"/>
              <w:rPr>
                <w:rFonts w:ascii="Times New Roman" w:hAnsi="Times New Roman" w:cs="Times New Roman"/>
                <w:sz w:val="20"/>
                <w:szCs w:val="20"/>
              </w:rPr>
            </w:pPr>
            <w:r w:rsidRPr="008F1267">
              <w:rPr>
                <w:rStyle w:val="2105pt"/>
                <w:rFonts w:eastAsia="Arial Unicode MS"/>
                <w:sz w:val="20"/>
                <w:szCs w:val="20"/>
              </w:rPr>
              <w:t>+ 150,0</w:t>
            </w:r>
          </w:p>
        </w:tc>
      </w:tr>
      <w:tr w:rsidR="00C52B62" w:rsidRPr="00E03B31" w:rsidTr="004E1167">
        <w:trPr>
          <w:gridAfter w:val="3"/>
          <w:wAfter w:w="152" w:type="dxa"/>
          <w:trHeight w:val="2995"/>
        </w:trPr>
        <w:tc>
          <w:tcPr>
            <w:tcW w:w="854" w:type="dxa"/>
            <w:shd w:val="clear" w:color="auto" w:fill="FFFFFF"/>
          </w:tcPr>
          <w:p w:rsidR="00C52B62" w:rsidRPr="00705D4A" w:rsidRDefault="00C52B62" w:rsidP="00C52B62">
            <w:pPr>
              <w:spacing w:line="210" w:lineRule="exact"/>
              <w:rPr>
                <w:rFonts w:ascii="Times New Roman" w:hAnsi="Times New Roman" w:cs="Times New Roman"/>
                <w:sz w:val="20"/>
                <w:szCs w:val="20"/>
              </w:rPr>
            </w:pPr>
            <w:r w:rsidRPr="00705D4A">
              <w:rPr>
                <w:rStyle w:val="2105pt"/>
                <w:rFonts w:eastAsia="Arial Unicode MS"/>
                <w:sz w:val="20"/>
                <w:szCs w:val="20"/>
              </w:rPr>
              <w:t>2.2.</w:t>
            </w:r>
            <w:r>
              <w:rPr>
                <w:rStyle w:val="2105pt"/>
                <w:rFonts w:eastAsia="Arial Unicode MS"/>
                <w:sz w:val="20"/>
                <w:szCs w:val="20"/>
              </w:rPr>
              <w:t>7</w:t>
            </w:r>
          </w:p>
        </w:tc>
        <w:tc>
          <w:tcPr>
            <w:tcW w:w="2961"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Утверждение значений нормативных затрат на оказание муниципальных услуг (в том числе базовых нормативов затрат на оказание муниципальной услуги), выполнение муниципальных работ</w:t>
            </w:r>
          </w:p>
        </w:tc>
        <w:tc>
          <w:tcPr>
            <w:tcW w:w="2132"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Главные распорядители средств бюджета муниципального образования «Глазовский район», в компетенцию которых входит организация оказания (выполнения) муниципальных услуг (работ)</w:t>
            </w:r>
          </w:p>
        </w:tc>
        <w:tc>
          <w:tcPr>
            <w:tcW w:w="1009" w:type="dxa"/>
            <w:gridSpan w:val="3"/>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2967" w:type="dxa"/>
            <w:gridSpan w:val="31"/>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Утверждение нормативных правовых актов Администрации муниципального образования «Глазовский район», устанавливающих значения базовых нормативных затрат на оказание муниципальных услуг, нормативных затрат на выполнение муниципальных работ и значения корректирующих коэффициентов к ним</w:t>
            </w:r>
          </w:p>
        </w:tc>
      </w:tr>
      <w:tr w:rsidR="00C52B62" w:rsidRPr="00E03B31" w:rsidTr="004E1167">
        <w:trPr>
          <w:gridAfter w:val="3"/>
          <w:wAfter w:w="152" w:type="dxa"/>
          <w:trHeight w:val="3920"/>
        </w:trPr>
        <w:tc>
          <w:tcPr>
            <w:tcW w:w="854" w:type="dxa"/>
            <w:shd w:val="clear" w:color="auto" w:fill="FFFFFF"/>
          </w:tcPr>
          <w:p w:rsidR="00C52B62" w:rsidRPr="00705D4A" w:rsidRDefault="00C52B62" w:rsidP="00C52B62">
            <w:pPr>
              <w:spacing w:line="210" w:lineRule="exact"/>
              <w:rPr>
                <w:rFonts w:ascii="Times New Roman" w:hAnsi="Times New Roman" w:cs="Times New Roman"/>
                <w:sz w:val="20"/>
                <w:szCs w:val="20"/>
              </w:rPr>
            </w:pPr>
            <w:r w:rsidRPr="00705D4A">
              <w:rPr>
                <w:rStyle w:val="2105pt"/>
                <w:rFonts w:eastAsia="Arial Unicode MS"/>
                <w:sz w:val="20"/>
                <w:szCs w:val="20"/>
              </w:rPr>
              <w:lastRenderedPageBreak/>
              <w:t>2.2.</w:t>
            </w:r>
            <w:r>
              <w:rPr>
                <w:rStyle w:val="2105pt"/>
                <w:rFonts w:eastAsia="Arial Unicode MS"/>
                <w:sz w:val="20"/>
                <w:szCs w:val="20"/>
              </w:rPr>
              <w:t>8</w:t>
            </w:r>
          </w:p>
        </w:tc>
        <w:tc>
          <w:tcPr>
            <w:tcW w:w="2961" w:type="dxa"/>
            <w:gridSpan w:val="2"/>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Применение коэффициента платной деятельности при определении базового норматива затрат на оказание муниципальных услуг</w:t>
            </w:r>
          </w:p>
        </w:tc>
        <w:tc>
          <w:tcPr>
            <w:tcW w:w="2132" w:type="dxa"/>
            <w:gridSpan w:val="2"/>
            <w:shd w:val="clear" w:color="auto" w:fill="FFFFFF"/>
          </w:tcPr>
          <w:p w:rsidR="00C52B62" w:rsidRPr="00E03B31" w:rsidRDefault="00C52B62" w:rsidP="00C52B62">
            <w:pPr>
              <w:spacing w:line="234" w:lineRule="exact"/>
              <w:rPr>
                <w:rFonts w:ascii="Times New Roman" w:hAnsi="Times New Roman" w:cs="Times New Roman"/>
                <w:sz w:val="20"/>
                <w:szCs w:val="20"/>
              </w:rPr>
            </w:pPr>
            <w:r w:rsidRPr="00E03B31">
              <w:rPr>
                <w:rStyle w:val="2105pt"/>
                <w:rFonts w:eastAsia="Arial Unicode MS"/>
                <w:sz w:val="20"/>
                <w:szCs w:val="20"/>
              </w:rPr>
              <w:t>Управление финансов Администрации МО «Глазовский район»</w:t>
            </w:r>
          </w:p>
        </w:tc>
        <w:tc>
          <w:tcPr>
            <w:tcW w:w="1009" w:type="dxa"/>
            <w:gridSpan w:val="3"/>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 год</w:t>
            </w:r>
          </w:p>
        </w:tc>
        <w:tc>
          <w:tcPr>
            <w:tcW w:w="2967" w:type="dxa"/>
            <w:gridSpan w:val="31"/>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 xml:space="preserve">Внесение изменений в постановление Администрации муниципального образования «Глазовский район» </w:t>
            </w:r>
            <w:r w:rsidRPr="00C4021A">
              <w:rPr>
                <w:rStyle w:val="2105pt"/>
                <w:rFonts w:eastAsia="Arial Unicode MS"/>
                <w:sz w:val="20"/>
                <w:szCs w:val="20"/>
              </w:rPr>
              <w:t>от 22 декабря 2015 года№ 150.2 «О</w:t>
            </w:r>
            <w:r w:rsidRPr="00E03B31">
              <w:rPr>
                <w:rStyle w:val="2105pt"/>
                <w:rFonts w:eastAsia="Arial Unicode MS"/>
                <w:sz w:val="20"/>
                <w:szCs w:val="20"/>
              </w:rPr>
              <w:t xml:space="preserve"> </w:t>
            </w:r>
            <w:r>
              <w:rPr>
                <w:rStyle w:val="2105pt"/>
                <w:rFonts w:eastAsia="Arial Unicode MS"/>
                <w:sz w:val="20"/>
                <w:szCs w:val="20"/>
              </w:rPr>
              <w:t>п</w:t>
            </w:r>
            <w:r w:rsidRPr="00E03B31">
              <w:rPr>
                <w:rStyle w:val="2105pt"/>
                <w:rFonts w:eastAsia="Arial Unicode MS"/>
                <w:sz w:val="20"/>
                <w:szCs w:val="20"/>
              </w:rPr>
              <w:t xml:space="preserve">орядке формирования и финансового обеспечения выполнения муниципального задания на оказание муниципальных услуг (выполнение работ) в отношении муниципальных учреждений </w:t>
            </w:r>
            <w:proofErr w:type="spellStart"/>
            <w:r w:rsidRPr="00E03B31">
              <w:rPr>
                <w:rStyle w:val="2105pt"/>
                <w:rFonts w:eastAsia="Arial Unicode MS"/>
                <w:sz w:val="20"/>
                <w:szCs w:val="20"/>
              </w:rPr>
              <w:t>Можгинского</w:t>
            </w:r>
            <w:proofErr w:type="spellEnd"/>
            <w:r w:rsidRPr="00E03B31">
              <w:rPr>
                <w:rStyle w:val="2105pt"/>
                <w:rFonts w:eastAsia="Arial Unicode MS"/>
                <w:sz w:val="20"/>
                <w:szCs w:val="20"/>
              </w:rPr>
              <w:t xml:space="preserve"> района». Формирование фонда оплаты труда муниципальных учреждений муниципального образования «Глазовский район» с учетом доходов, поступающих от оказания платных услуг</w:t>
            </w:r>
          </w:p>
        </w:tc>
      </w:tr>
      <w:tr w:rsidR="00C52B62" w:rsidRPr="00E03B31" w:rsidTr="004E1167">
        <w:trPr>
          <w:gridAfter w:val="3"/>
          <w:wAfter w:w="152" w:type="dxa"/>
          <w:trHeight w:val="2099"/>
        </w:trPr>
        <w:tc>
          <w:tcPr>
            <w:tcW w:w="854" w:type="dxa"/>
            <w:shd w:val="clear" w:color="auto" w:fill="FFFFFF"/>
          </w:tcPr>
          <w:p w:rsidR="00C52B62" w:rsidRPr="00705D4A" w:rsidRDefault="00C52B62" w:rsidP="00C52B62">
            <w:pPr>
              <w:spacing w:line="210" w:lineRule="exact"/>
              <w:rPr>
                <w:rFonts w:ascii="Times New Roman" w:hAnsi="Times New Roman" w:cs="Times New Roman"/>
                <w:sz w:val="20"/>
                <w:szCs w:val="20"/>
              </w:rPr>
            </w:pPr>
            <w:r w:rsidRPr="00705D4A">
              <w:rPr>
                <w:rStyle w:val="2105pt"/>
                <w:rFonts w:eastAsia="Arial Unicode MS"/>
                <w:sz w:val="20"/>
                <w:szCs w:val="20"/>
              </w:rPr>
              <w:t>2.2.</w:t>
            </w:r>
            <w:r>
              <w:rPr>
                <w:rStyle w:val="2105pt"/>
                <w:rFonts w:eastAsia="Arial Unicode MS"/>
                <w:sz w:val="20"/>
                <w:szCs w:val="20"/>
              </w:rPr>
              <w:t>9</w:t>
            </w:r>
          </w:p>
        </w:tc>
        <w:tc>
          <w:tcPr>
            <w:tcW w:w="2961"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Проведение анализа перечня муниципальных услуг (работ), предоставляемых муниципальными учреждениями муниципального образования «Глазовский район».</w:t>
            </w:r>
          </w:p>
          <w:p w:rsidR="00C52B62" w:rsidRPr="00E03B31" w:rsidRDefault="00C52B62" w:rsidP="00C52B62">
            <w:pPr>
              <w:spacing w:line="227" w:lineRule="exact"/>
              <w:rPr>
                <w:rStyle w:val="2105pt"/>
                <w:rFonts w:eastAsia="Arial Unicode MS"/>
                <w:sz w:val="20"/>
                <w:szCs w:val="20"/>
              </w:rPr>
            </w:pPr>
            <w:r w:rsidRPr="00E03B31">
              <w:rPr>
                <w:rStyle w:val="2105pt"/>
                <w:rFonts w:eastAsia="Arial Unicode MS"/>
                <w:sz w:val="20"/>
                <w:szCs w:val="20"/>
              </w:rPr>
              <w:t>Исключение из перечня услуг (работ), не соответствующих</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Основным видам деятельности муниципальных учреждений</w:t>
            </w:r>
          </w:p>
        </w:tc>
        <w:tc>
          <w:tcPr>
            <w:tcW w:w="2132"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Отдел культуры Администрации муниципального образования «Глазовский  район»; Управление образования Администрации муниципального образования «Глазовский район»</w:t>
            </w:r>
          </w:p>
        </w:tc>
        <w:tc>
          <w:tcPr>
            <w:tcW w:w="1009" w:type="dxa"/>
            <w:gridSpan w:val="3"/>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2967" w:type="dxa"/>
            <w:gridSpan w:val="31"/>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Формирование муниципальных заданий на оказание муниципальных услуг (выполнение работ) по основным видам деятельности муниципальных учреждений</w:t>
            </w:r>
          </w:p>
        </w:tc>
      </w:tr>
      <w:tr w:rsidR="00C52B62" w:rsidRPr="00E03B31" w:rsidTr="004E1167">
        <w:trPr>
          <w:gridAfter w:val="3"/>
          <w:wAfter w:w="152" w:type="dxa"/>
          <w:trHeight w:val="3917"/>
        </w:trPr>
        <w:tc>
          <w:tcPr>
            <w:tcW w:w="854" w:type="dxa"/>
            <w:shd w:val="clear" w:color="auto" w:fill="FFFFFF"/>
          </w:tcPr>
          <w:p w:rsidR="00C52B62" w:rsidRPr="00705D4A" w:rsidRDefault="00C52B62" w:rsidP="00C52B62">
            <w:pPr>
              <w:spacing w:line="210" w:lineRule="exact"/>
              <w:rPr>
                <w:rFonts w:ascii="Times New Roman" w:hAnsi="Times New Roman" w:cs="Times New Roman"/>
                <w:sz w:val="20"/>
                <w:szCs w:val="20"/>
              </w:rPr>
            </w:pPr>
            <w:r w:rsidRPr="00705D4A">
              <w:rPr>
                <w:rStyle w:val="2105pt"/>
                <w:rFonts w:eastAsia="Arial Unicode MS"/>
                <w:sz w:val="20"/>
                <w:szCs w:val="20"/>
              </w:rPr>
              <w:t>2.2.1</w:t>
            </w:r>
            <w:r>
              <w:rPr>
                <w:rStyle w:val="2105pt"/>
                <w:rFonts w:eastAsia="Arial Unicode MS"/>
                <w:sz w:val="20"/>
                <w:szCs w:val="20"/>
              </w:rPr>
              <w:t>0</w:t>
            </w:r>
          </w:p>
        </w:tc>
        <w:tc>
          <w:tcPr>
            <w:tcW w:w="2961"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highlight w:val="yellow"/>
              </w:rPr>
            </w:pPr>
            <w:r w:rsidRPr="00E03B31">
              <w:rPr>
                <w:rStyle w:val="2105pt"/>
                <w:rFonts w:eastAsia="Arial Unicode MS"/>
                <w:sz w:val="20"/>
                <w:szCs w:val="20"/>
              </w:rPr>
              <w:t>Формирование базового норматива затрат на оказание муниципальной услуги без учета затрат на приобретение особо ценного движимого имущества</w:t>
            </w:r>
          </w:p>
        </w:tc>
        <w:tc>
          <w:tcPr>
            <w:tcW w:w="2132"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highlight w:val="yellow"/>
              </w:rPr>
            </w:pPr>
            <w:r w:rsidRPr="00E03B31">
              <w:rPr>
                <w:rStyle w:val="2105pt"/>
                <w:rFonts w:eastAsia="Arial Unicode MS"/>
                <w:sz w:val="20"/>
                <w:szCs w:val="20"/>
              </w:rPr>
              <w:t xml:space="preserve">Отдел культуры Администрации </w:t>
            </w:r>
            <w:r>
              <w:rPr>
                <w:rStyle w:val="2105pt"/>
                <w:rFonts w:eastAsia="Arial Unicode MS"/>
                <w:sz w:val="20"/>
                <w:szCs w:val="20"/>
              </w:rPr>
              <w:t>МО</w:t>
            </w:r>
            <w:r w:rsidRPr="00E03B31">
              <w:rPr>
                <w:rStyle w:val="2105pt"/>
                <w:rFonts w:eastAsia="Arial Unicode MS"/>
                <w:sz w:val="20"/>
                <w:szCs w:val="20"/>
              </w:rPr>
              <w:t xml:space="preserve"> «</w:t>
            </w:r>
            <w:proofErr w:type="spellStart"/>
            <w:r w:rsidRPr="00E03B31">
              <w:rPr>
                <w:rStyle w:val="2105pt"/>
                <w:rFonts w:eastAsia="Arial Unicode MS"/>
                <w:sz w:val="20"/>
                <w:szCs w:val="20"/>
              </w:rPr>
              <w:t>Глазовский</w:t>
            </w:r>
            <w:proofErr w:type="spellEnd"/>
            <w:r w:rsidRPr="00E03B31">
              <w:rPr>
                <w:rStyle w:val="2105pt"/>
                <w:rFonts w:eastAsia="Arial Unicode MS"/>
                <w:sz w:val="20"/>
                <w:szCs w:val="20"/>
              </w:rPr>
              <w:t xml:space="preserve">  район»; Управление образования Администрации </w:t>
            </w:r>
            <w:r>
              <w:rPr>
                <w:rStyle w:val="2105pt"/>
                <w:rFonts w:eastAsia="Arial Unicode MS"/>
                <w:sz w:val="20"/>
                <w:szCs w:val="20"/>
              </w:rPr>
              <w:t>МО</w:t>
            </w:r>
            <w:r w:rsidRPr="00E03B31">
              <w:rPr>
                <w:rStyle w:val="2105pt"/>
                <w:rFonts w:eastAsia="Arial Unicode MS"/>
                <w:sz w:val="20"/>
                <w:szCs w:val="20"/>
              </w:rPr>
              <w:t xml:space="preserve"> «</w:t>
            </w:r>
            <w:proofErr w:type="spellStart"/>
            <w:r w:rsidRPr="00E03B31">
              <w:rPr>
                <w:rStyle w:val="2105pt"/>
                <w:rFonts w:eastAsia="Arial Unicode MS"/>
                <w:sz w:val="20"/>
                <w:szCs w:val="20"/>
              </w:rPr>
              <w:t>Глазовский</w:t>
            </w:r>
            <w:proofErr w:type="spellEnd"/>
            <w:r w:rsidRPr="00E03B31">
              <w:rPr>
                <w:rStyle w:val="2105pt"/>
                <w:rFonts w:eastAsia="Arial Unicode MS"/>
                <w:sz w:val="20"/>
                <w:szCs w:val="20"/>
              </w:rPr>
              <w:t xml:space="preserve"> район»;</w:t>
            </w:r>
            <w:r w:rsidRPr="00E03B31">
              <w:rPr>
                <w:rStyle w:val="2105pt"/>
                <w:rFonts w:eastAsia="Arial Unicode MS"/>
                <w:sz w:val="20"/>
                <w:szCs w:val="20"/>
                <w:highlight w:val="yellow"/>
              </w:rPr>
              <w:t xml:space="preserve"> </w:t>
            </w:r>
            <w:r w:rsidRPr="00E03B31">
              <w:rPr>
                <w:rStyle w:val="2105pt"/>
                <w:rFonts w:eastAsia="Arial Unicode MS"/>
                <w:sz w:val="20"/>
                <w:szCs w:val="20"/>
              </w:rPr>
              <w:t>Управление финансов Администрации МО «Глазовский район»</w:t>
            </w:r>
          </w:p>
        </w:tc>
        <w:tc>
          <w:tcPr>
            <w:tcW w:w="1009" w:type="dxa"/>
            <w:gridSpan w:val="3"/>
            <w:shd w:val="clear" w:color="auto" w:fill="FFFFFF"/>
          </w:tcPr>
          <w:p w:rsidR="00C52B62" w:rsidRPr="00E03B31" w:rsidRDefault="00C52B62" w:rsidP="00C52B62">
            <w:pPr>
              <w:spacing w:line="210" w:lineRule="exact"/>
              <w:rPr>
                <w:rFonts w:ascii="Times New Roman" w:hAnsi="Times New Roman" w:cs="Times New Roman"/>
                <w:sz w:val="20"/>
                <w:szCs w:val="20"/>
                <w:highlight w:val="yellow"/>
              </w:rPr>
            </w:pPr>
            <w:r w:rsidRPr="00E03B31">
              <w:rPr>
                <w:rStyle w:val="2105pt"/>
                <w:rFonts w:eastAsia="Arial Unicode MS"/>
                <w:sz w:val="20"/>
                <w:szCs w:val="20"/>
              </w:rPr>
              <w:t>2019 год</w:t>
            </w:r>
          </w:p>
        </w:tc>
        <w:tc>
          <w:tcPr>
            <w:tcW w:w="2967" w:type="dxa"/>
            <w:gridSpan w:val="31"/>
            <w:shd w:val="clear" w:color="auto" w:fill="FFFFFF"/>
          </w:tcPr>
          <w:p w:rsidR="00C52B62" w:rsidRPr="00E03B31" w:rsidRDefault="00C52B62" w:rsidP="00C52B62">
            <w:pPr>
              <w:spacing w:line="227" w:lineRule="exact"/>
              <w:rPr>
                <w:rFonts w:ascii="Times New Roman" w:hAnsi="Times New Roman" w:cs="Times New Roman"/>
                <w:sz w:val="20"/>
                <w:szCs w:val="20"/>
                <w:highlight w:val="yellow"/>
              </w:rPr>
            </w:pPr>
            <w:proofErr w:type="gramStart"/>
            <w:r w:rsidRPr="00E03B31">
              <w:rPr>
                <w:rStyle w:val="2105pt"/>
                <w:rFonts w:eastAsia="Arial Unicode MS"/>
                <w:sz w:val="20"/>
                <w:szCs w:val="20"/>
              </w:rPr>
              <w:t xml:space="preserve">Внесение изменений в постановление Администрации муниципального образования «Глазовский район» </w:t>
            </w:r>
            <w:r>
              <w:rPr>
                <w:rStyle w:val="2105pt"/>
                <w:rFonts w:eastAsia="Arial Unicode MS"/>
                <w:sz w:val="20"/>
                <w:szCs w:val="20"/>
              </w:rPr>
              <w:t xml:space="preserve">от </w:t>
            </w:r>
            <w:r w:rsidRPr="00C4021A">
              <w:rPr>
                <w:rStyle w:val="2105pt"/>
                <w:rFonts w:eastAsia="Arial Unicode MS"/>
                <w:sz w:val="20"/>
                <w:szCs w:val="20"/>
              </w:rPr>
              <w:t>22 декабря 2015 года № 150.2 «О Порядке</w:t>
            </w:r>
            <w:r w:rsidRPr="00E03B31">
              <w:rPr>
                <w:rStyle w:val="2105pt"/>
                <w:rFonts w:eastAsia="Arial Unicode MS"/>
                <w:sz w:val="20"/>
                <w:szCs w:val="20"/>
              </w:rPr>
              <w:t xml:space="preserve"> формирования и финансового обеспечения выполнения муниципального задания на оказание муниципальных услуг (выполнение работ) в отношении муниципальных учреждений муниципального образования «Глазовский район» в части исключения из состава базового норматива затрат на оказание муниципальных услуг приобретения особо ценного движимого имущества</w:t>
            </w:r>
            <w:proofErr w:type="gramEnd"/>
          </w:p>
        </w:tc>
      </w:tr>
      <w:tr w:rsidR="00C52B62" w:rsidRPr="00E03B31" w:rsidTr="004E1167">
        <w:trPr>
          <w:gridAfter w:val="3"/>
          <w:wAfter w:w="152" w:type="dxa"/>
          <w:trHeight w:val="4601"/>
        </w:trPr>
        <w:tc>
          <w:tcPr>
            <w:tcW w:w="854" w:type="dxa"/>
            <w:shd w:val="clear" w:color="auto" w:fill="FFFFFF"/>
          </w:tcPr>
          <w:p w:rsidR="00C52B62" w:rsidRPr="00705D4A" w:rsidRDefault="00C52B62" w:rsidP="00C52B62">
            <w:pPr>
              <w:spacing w:line="210" w:lineRule="exact"/>
              <w:rPr>
                <w:rFonts w:ascii="Times New Roman" w:hAnsi="Times New Roman" w:cs="Times New Roman"/>
                <w:sz w:val="20"/>
                <w:szCs w:val="20"/>
              </w:rPr>
            </w:pPr>
            <w:r w:rsidRPr="00705D4A">
              <w:rPr>
                <w:rStyle w:val="2105pt"/>
                <w:rFonts w:eastAsia="Arial Unicode MS"/>
                <w:sz w:val="20"/>
                <w:szCs w:val="20"/>
              </w:rPr>
              <w:lastRenderedPageBreak/>
              <w:t>2.2.1</w:t>
            </w:r>
            <w:r>
              <w:rPr>
                <w:rStyle w:val="2105pt"/>
                <w:rFonts w:eastAsia="Arial Unicode MS"/>
                <w:sz w:val="20"/>
                <w:szCs w:val="20"/>
              </w:rPr>
              <w:t>1</w:t>
            </w:r>
          </w:p>
        </w:tc>
        <w:tc>
          <w:tcPr>
            <w:tcW w:w="2961" w:type="dxa"/>
            <w:gridSpan w:val="2"/>
            <w:shd w:val="clear" w:color="auto" w:fill="FFFFFF"/>
          </w:tcPr>
          <w:p w:rsidR="00C52B62" w:rsidRPr="004E1167" w:rsidRDefault="00C52B62" w:rsidP="00C52B62">
            <w:pPr>
              <w:spacing w:line="227" w:lineRule="exact"/>
              <w:rPr>
                <w:rFonts w:ascii="Times New Roman" w:hAnsi="Times New Roman" w:cs="Times New Roman"/>
                <w:color w:val="auto"/>
                <w:sz w:val="20"/>
                <w:szCs w:val="20"/>
                <w:highlight w:val="yellow"/>
              </w:rPr>
            </w:pPr>
            <w:r w:rsidRPr="004E1167">
              <w:rPr>
                <w:rStyle w:val="2105pt"/>
                <w:rFonts w:eastAsia="Arial Unicode MS"/>
                <w:color w:val="auto"/>
                <w:sz w:val="20"/>
                <w:szCs w:val="20"/>
              </w:rPr>
              <w:t xml:space="preserve">Исключение дублирования (при определении нормативных затрат на оказание муниципальных услуг) затрат на оплату труда административно </w:t>
            </w:r>
            <w:r w:rsidRPr="004E1167">
              <w:rPr>
                <w:rStyle w:val="2105pt"/>
                <w:rFonts w:eastAsia="Arial Unicode MS"/>
                <w:color w:val="auto"/>
                <w:sz w:val="20"/>
                <w:szCs w:val="20"/>
              </w:rPr>
              <w:softHyphen/>
              <w:t>управленческого персонала</w:t>
            </w:r>
          </w:p>
        </w:tc>
        <w:tc>
          <w:tcPr>
            <w:tcW w:w="2132" w:type="dxa"/>
            <w:gridSpan w:val="2"/>
            <w:shd w:val="clear" w:color="auto" w:fill="FFFFFF"/>
          </w:tcPr>
          <w:p w:rsidR="00C52B62" w:rsidRPr="004E1167" w:rsidRDefault="00C52B62" w:rsidP="00C52B62">
            <w:pPr>
              <w:spacing w:line="227" w:lineRule="exact"/>
              <w:rPr>
                <w:rFonts w:ascii="Times New Roman" w:hAnsi="Times New Roman" w:cs="Times New Roman"/>
                <w:color w:val="auto"/>
                <w:sz w:val="20"/>
                <w:szCs w:val="20"/>
                <w:highlight w:val="yellow"/>
              </w:rPr>
            </w:pPr>
            <w:r w:rsidRPr="004E1167">
              <w:rPr>
                <w:rStyle w:val="2105pt"/>
                <w:rFonts w:eastAsia="Arial Unicode MS"/>
                <w:color w:val="auto"/>
                <w:sz w:val="20"/>
                <w:szCs w:val="20"/>
              </w:rPr>
              <w:t>Отдел культуры Администрации МО «</w:t>
            </w:r>
            <w:proofErr w:type="spellStart"/>
            <w:r w:rsidRPr="004E1167">
              <w:rPr>
                <w:rStyle w:val="2105pt"/>
                <w:rFonts w:eastAsia="Arial Unicode MS"/>
                <w:color w:val="auto"/>
                <w:sz w:val="20"/>
                <w:szCs w:val="20"/>
              </w:rPr>
              <w:t>Глазовский</w:t>
            </w:r>
            <w:proofErr w:type="spellEnd"/>
            <w:r w:rsidRPr="004E1167">
              <w:rPr>
                <w:rStyle w:val="2105pt"/>
                <w:rFonts w:eastAsia="Arial Unicode MS"/>
                <w:color w:val="auto"/>
                <w:sz w:val="20"/>
                <w:szCs w:val="20"/>
              </w:rPr>
              <w:t xml:space="preserve">  район»; Управление образования Администрации </w:t>
            </w:r>
            <w:proofErr w:type="spellStart"/>
            <w:r w:rsidRPr="004E1167">
              <w:rPr>
                <w:rStyle w:val="2105pt"/>
                <w:rFonts w:eastAsia="Arial Unicode MS"/>
                <w:color w:val="auto"/>
                <w:sz w:val="20"/>
                <w:szCs w:val="20"/>
              </w:rPr>
              <w:t>МО</w:t>
            </w:r>
            <w:proofErr w:type="gramStart"/>
            <w:r w:rsidRPr="004E1167">
              <w:rPr>
                <w:rStyle w:val="2105pt"/>
                <w:rFonts w:eastAsia="Arial Unicode MS"/>
                <w:color w:val="auto"/>
                <w:sz w:val="20"/>
                <w:szCs w:val="20"/>
              </w:rPr>
              <w:t>«Г</w:t>
            </w:r>
            <w:proofErr w:type="gramEnd"/>
            <w:r w:rsidRPr="004E1167">
              <w:rPr>
                <w:rStyle w:val="2105pt"/>
                <w:rFonts w:eastAsia="Arial Unicode MS"/>
                <w:color w:val="auto"/>
                <w:sz w:val="20"/>
                <w:szCs w:val="20"/>
              </w:rPr>
              <w:t>лазовский</w:t>
            </w:r>
            <w:proofErr w:type="spellEnd"/>
            <w:r w:rsidRPr="004E1167">
              <w:rPr>
                <w:rStyle w:val="2105pt"/>
                <w:rFonts w:eastAsia="Arial Unicode MS"/>
                <w:color w:val="auto"/>
                <w:sz w:val="20"/>
                <w:szCs w:val="20"/>
              </w:rPr>
              <w:t xml:space="preserve"> район»;</w:t>
            </w:r>
            <w:r w:rsidRPr="004E1167">
              <w:rPr>
                <w:rStyle w:val="2105pt"/>
                <w:rFonts w:eastAsia="Arial Unicode MS"/>
                <w:color w:val="auto"/>
                <w:sz w:val="20"/>
                <w:szCs w:val="20"/>
                <w:highlight w:val="yellow"/>
              </w:rPr>
              <w:t xml:space="preserve"> </w:t>
            </w:r>
            <w:r w:rsidRPr="004E1167">
              <w:rPr>
                <w:rStyle w:val="2105pt"/>
                <w:rFonts w:eastAsia="Arial Unicode MS"/>
                <w:color w:val="auto"/>
                <w:sz w:val="20"/>
                <w:szCs w:val="20"/>
              </w:rPr>
              <w:t>Управление финансов Администрации МО «Глазовский район»</w:t>
            </w:r>
          </w:p>
        </w:tc>
        <w:tc>
          <w:tcPr>
            <w:tcW w:w="1009" w:type="dxa"/>
            <w:gridSpan w:val="3"/>
            <w:shd w:val="clear" w:color="auto" w:fill="FFFFFF"/>
          </w:tcPr>
          <w:p w:rsidR="00C52B62" w:rsidRPr="004E1167" w:rsidRDefault="00C52B62" w:rsidP="00C52B62">
            <w:pPr>
              <w:spacing w:line="210" w:lineRule="exact"/>
              <w:rPr>
                <w:rFonts w:ascii="Times New Roman" w:hAnsi="Times New Roman" w:cs="Times New Roman"/>
                <w:color w:val="auto"/>
                <w:sz w:val="20"/>
                <w:szCs w:val="20"/>
                <w:highlight w:val="yellow"/>
              </w:rPr>
            </w:pPr>
            <w:r w:rsidRPr="004E1167">
              <w:rPr>
                <w:rStyle w:val="2105pt"/>
                <w:rFonts w:eastAsia="Arial Unicode MS"/>
                <w:color w:val="auto"/>
                <w:sz w:val="20"/>
                <w:szCs w:val="20"/>
              </w:rPr>
              <w:t>2019 год</w:t>
            </w:r>
          </w:p>
        </w:tc>
        <w:tc>
          <w:tcPr>
            <w:tcW w:w="2967" w:type="dxa"/>
            <w:gridSpan w:val="31"/>
            <w:shd w:val="clear" w:color="auto" w:fill="FFFFFF"/>
          </w:tcPr>
          <w:p w:rsidR="00C52B62" w:rsidRPr="004E1167" w:rsidRDefault="00C52B62" w:rsidP="00C52B62">
            <w:pPr>
              <w:spacing w:line="227" w:lineRule="exact"/>
              <w:rPr>
                <w:rFonts w:ascii="Times New Roman" w:hAnsi="Times New Roman" w:cs="Times New Roman"/>
                <w:color w:val="auto"/>
                <w:sz w:val="20"/>
                <w:szCs w:val="20"/>
                <w:highlight w:val="yellow"/>
              </w:rPr>
            </w:pPr>
            <w:proofErr w:type="gramStart"/>
            <w:r w:rsidRPr="004E1167">
              <w:rPr>
                <w:rStyle w:val="2105pt"/>
                <w:rFonts w:eastAsia="Arial Unicode MS"/>
                <w:color w:val="auto"/>
                <w:sz w:val="20"/>
                <w:szCs w:val="20"/>
              </w:rPr>
              <w:t>Внесение изменений в постановление Администрации муниципального образования «Глазовский район» от  22 декабря 2015 года № 150.2 «О порядке формирования и финансового обеспечения выполнения муниципального задания на оказание муниципальных услуг (выполнение работ) в отношении муниципальных учреждений муниципального образования «Глазовский район» в части исключения из состава базового норматива затрат на оказание муниципальных услуг приобретения особо ценного движимого имущества</w:t>
            </w:r>
            <w:proofErr w:type="gramEnd"/>
          </w:p>
        </w:tc>
      </w:tr>
      <w:tr w:rsidR="00C52B62" w:rsidRPr="00E03B31" w:rsidTr="004E1167">
        <w:trPr>
          <w:gridAfter w:val="3"/>
          <w:wAfter w:w="152" w:type="dxa"/>
          <w:trHeight w:val="418"/>
        </w:trPr>
        <w:tc>
          <w:tcPr>
            <w:tcW w:w="854" w:type="dxa"/>
            <w:shd w:val="clear" w:color="auto" w:fill="FFFFFF"/>
          </w:tcPr>
          <w:p w:rsidR="00C52B62" w:rsidRPr="00056E34" w:rsidRDefault="00C52B62" w:rsidP="00C52B62">
            <w:pPr>
              <w:spacing w:line="210" w:lineRule="exact"/>
              <w:rPr>
                <w:rFonts w:ascii="Times New Roman" w:hAnsi="Times New Roman" w:cs="Times New Roman"/>
                <w:sz w:val="20"/>
                <w:szCs w:val="20"/>
              </w:rPr>
            </w:pPr>
            <w:r w:rsidRPr="00056E34">
              <w:rPr>
                <w:rStyle w:val="2105pt0"/>
                <w:rFonts w:eastAsia="Arial Unicode MS"/>
                <w:sz w:val="20"/>
                <w:szCs w:val="20"/>
              </w:rPr>
              <w:t>2.3</w:t>
            </w:r>
          </w:p>
        </w:tc>
        <w:tc>
          <w:tcPr>
            <w:tcW w:w="9069" w:type="dxa"/>
            <w:gridSpan w:val="38"/>
            <w:shd w:val="clear" w:color="auto" w:fill="FFFFFF"/>
          </w:tcPr>
          <w:p w:rsidR="00C52B62" w:rsidRPr="00056E34" w:rsidRDefault="00C52B62" w:rsidP="00C52B62">
            <w:pPr>
              <w:spacing w:line="210" w:lineRule="exact"/>
              <w:rPr>
                <w:rFonts w:ascii="Times New Roman" w:hAnsi="Times New Roman" w:cs="Times New Roman"/>
                <w:sz w:val="20"/>
                <w:szCs w:val="20"/>
              </w:rPr>
            </w:pPr>
            <w:r w:rsidRPr="00056E34">
              <w:rPr>
                <w:rStyle w:val="2105pt0"/>
                <w:rFonts w:eastAsia="Arial Unicode MS"/>
                <w:sz w:val="20"/>
                <w:szCs w:val="20"/>
              </w:rPr>
              <w:t>Совершенствование системы закупок для муниципальных нужд</w:t>
            </w:r>
          </w:p>
        </w:tc>
      </w:tr>
      <w:tr w:rsidR="00C52B62" w:rsidRPr="00E03B31" w:rsidTr="004E1167">
        <w:trPr>
          <w:gridAfter w:val="3"/>
          <w:wAfter w:w="152" w:type="dxa"/>
          <w:trHeight w:val="2538"/>
        </w:trPr>
        <w:tc>
          <w:tcPr>
            <w:tcW w:w="854" w:type="dxa"/>
            <w:shd w:val="clear" w:color="auto" w:fill="FFFFFF"/>
          </w:tcPr>
          <w:p w:rsidR="00C52B62" w:rsidRPr="00100C9D" w:rsidRDefault="00C52B62" w:rsidP="00C52B62">
            <w:pPr>
              <w:spacing w:line="210" w:lineRule="exact"/>
              <w:rPr>
                <w:rFonts w:ascii="Times New Roman" w:hAnsi="Times New Roman" w:cs="Times New Roman"/>
                <w:sz w:val="20"/>
                <w:szCs w:val="20"/>
              </w:rPr>
            </w:pPr>
            <w:r w:rsidRPr="00100C9D">
              <w:rPr>
                <w:rStyle w:val="2105pt"/>
                <w:rFonts w:eastAsia="Arial Unicode MS"/>
                <w:sz w:val="20"/>
                <w:szCs w:val="20"/>
              </w:rPr>
              <w:t>2.3.1</w:t>
            </w:r>
          </w:p>
        </w:tc>
        <w:tc>
          <w:tcPr>
            <w:tcW w:w="2961" w:type="dxa"/>
            <w:gridSpan w:val="2"/>
            <w:shd w:val="clear" w:color="auto" w:fill="FFFFFF"/>
          </w:tcPr>
          <w:p w:rsidR="00C52B62" w:rsidRPr="00100C9D" w:rsidRDefault="00C52B62" w:rsidP="00C52B62">
            <w:pPr>
              <w:spacing w:line="227" w:lineRule="exact"/>
              <w:rPr>
                <w:rFonts w:ascii="Times New Roman" w:hAnsi="Times New Roman" w:cs="Times New Roman"/>
                <w:sz w:val="20"/>
                <w:szCs w:val="20"/>
              </w:rPr>
            </w:pPr>
            <w:r w:rsidRPr="00100C9D">
              <w:rPr>
                <w:rStyle w:val="2105pt"/>
                <w:rFonts w:eastAsia="Arial Unicode MS"/>
                <w:sz w:val="20"/>
                <w:szCs w:val="20"/>
              </w:rPr>
              <w:t>Проверка обоснования начальной (максимальной) цены контракта при рассмотрении предварительной заявки муниципального заказчика, заказчика об осуществлении закупок при использовании конкурентных способов определения поставщика (подрядчика, исполнителя).</w:t>
            </w:r>
          </w:p>
        </w:tc>
        <w:tc>
          <w:tcPr>
            <w:tcW w:w="2132" w:type="dxa"/>
            <w:gridSpan w:val="2"/>
            <w:shd w:val="clear" w:color="auto" w:fill="FFFFFF"/>
          </w:tcPr>
          <w:p w:rsidR="00C52B62" w:rsidRPr="00100C9D" w:rsidRDefault="00C52B62" w:rsidP="00C52B62">
            <w:pPr>
              <w:spacing w:line="210" w:lineRule="exact"/>
              <w:rPr>
                <w:rFonts w:ascii="Times New Roman" w:hAnsi="Times New Roman" w:cs="Times New Roman"/>
                <w:sz w:val="20"/>
                <w:szCs w:val="20"/>
              </w:rPr>
            </w:pPr>
            <w:r w:rsidRPr="00100C9D">
              <w:rPr>
                <w:rStyle w:val="2105pt"/>
                <w:rFonts w:eastAsia="Arial Unicode MS"/>
                <w:sz w:val="20"/>
                <w:szCs w:val="20"/>
              </w:rPr>
              <w:t xml:space="preserve">Сектор </w:t>
            </w:r>
            <w:r>
              <w:rPr>
                <w:rStyle w:val="2105pt"/>
                <w:rFonts w:eastAsia="Arial Unicode MS"/>
                <w:sz w:val="20"/>
                <w:szCs w:val="20"/>
              </w:rPr>
              <w:t xml:space="preserve">муниципального </w:t>
            </w:r>
            <w:r w:rsidRPr="00100C9D">
              <w:rPr>
                <w:rStyle w:val="2105pt"/>
                <w:rFonts w:eastAsia="Arial Unicode MS"/>
                <w:sz w:val="20"/>
                <w:szCs w:val="20"/>
              </w:rPr>
              <w:t>зак</w:t>
            </w:r>
            <w:r>
              <w:rPr>
                <w:rStyle w:val="2105pt"/>
                <w:rFonts w:eastAsia="Arial Unicode MS"/>
                <w:sz w:val="20"/>
                <w:szCs w:val="20"/>
              </w:rPr>
              <w:t>аза отдела экономики</w:t>
            </w:r>
            <w:r w:rsidRPr="00100C9D">
              <w:rPr>
                <w:rStyle w:val="2105pt"/>
                <w:rFonts w:eastAsia="Arial Unicode MS"/>
                <w:sz w:val="20"/>
                <w:szCs w:val="20"/>
              </w:rPr>
              <w:t xml:space="preserve"> Администраци</w:t>
            </w:r>
            <w:r>
              <w:rPr>
                <w:rStyle w:val="2105pt"/>
                <w:rFonts w:eastAsia="Arial Unicode MS"/>
                <w:sz w:val="20"/>
                <w:szCs w:val="20"/>
              </w:rPr>
              <w:t>и</w:t>
            </w:r>
          </w:p>
          <w:p w:rsidR="00C52B62" w:rsidRPr="00100C9D" w:rsidRDefault="00C52B62" w:rsidP="00C52B62">
            <w:pPr>
              <w:spacing w:line="210" w:lineRule="exact"/>
              <w:rPr>
                <w:rFonts w:ascii="Times New Roman" w:hAnsi="Times New Roman" w:cs="Times New Roman"/>
                <w:sz w:val="20"/>
                <w:szCs w:val="20"/>
              </w:rPr>
            </w:pPr>
            <w:r w:rsidRPr="00100C9D">
              <w:rPr>
                <w:rStyle w:val="2105pt"/>
                <w:rFonts w:eastAsia="Arial Unicode MS"/>
                <w:sz w:val="20"/>
                <w:szCs w:val="20"/>
              </w:rPr>
              <w:t>МО «</w:t>
            </w:r>
            <w:proofErr w:type="spellStart"/>
            <w:r w:rsidRPr="00100C9D">
              <w:rPr>
                <w:rStyle w:val="2105pt"/>
                <w:rFonts w:eastAsia="Arial Unicode MS"/>
                <w:sz w:val="20"/>
                <w:szCs w:val="20"/>
              </w:rPr>
              <w:t>Глазовский</w:t>
            </w:r>
            <w:proofErr w:type="spellEnd"/>
            <w:r w:rsidRPr="00100C9D">
              <w:rPr>
                <w:rStyle w:val="2105pt"/>
                <w:rFonts w:eastAsia="Arial Unicode MS"/>
                <w:sz w:val="20"/>
                <w:szCs w:val="20"/>
              </w:rPr>
              <w:t xml:space="preserve"> район»</w:t>
            </w:r>
          </w:p>
          <w:p w:rsidR="00C52B62" w:rsidRPr="00100C9D" w:rsidRDefault="00C52B62" w:rsidP="00C52B62">
            <w:pPr>
              <w:spacing w:line="230" w:lineRule="exact"/>
              <w:rPr>
                <w:rFonts w:ascii="Times New Roman" w:hAnsi="Times New Roman" w:cs="Times New Roman"/>
                <w:sz w:val="20"/>
                <w:szCs w:val="20"/>
              </w:rPr>
            </w:pPr>
          </w:p>
        </w:tc>
        <w:tc>
          <w:tcPr>
            <w:tcW w:w="1009" w:type="dxa"/>
            <w:gridSpan w:val="3"/>
            <w:shd w:val="clear" w:color="auto" w:fill="FFFFFF"/>
          </w:tcPr>
          <w:p w:rsidR="00C52B62" w:rsidRPr="00100C9D" w:rsidRDefault="00C52B62" w:rsidP="00C52B62">
            <w:pPr>
              <w:spacing w:line="210" w:lineRule="exact"/>
              <w:rPr>
                <w:rFonts w:ascii="Times New Roman" w:hAnsi="Times New Roman" w:cs="Times New Roman"/>
                <w:sz w:val="20"/>
                <w:szCs w:val="20"/>
              </w:rPr>
            </w:pPr>
            <w:r w:rsidRPr="00100C9D">
              <w:rPr>
                <w:rStyle w:val="2105pt"/>
                <w:rFonts w:eastAsia="Arial Unicode MS"/>
                <w:sz w:val="20"/>
                <w:szCs w:val="20"/>
              </w:rPr>
              <w:t>2018-2021</w:t>
            </w:r>
          </w:p>
          <w:p w:rsidR="00C52B62" w:rsidRPr="00100C9D" w:rsidRDefault="00C52B62" w:rsidP="00C52B62">
            <w:pPr>
              <w:spacing w:line="210" w:lineRule="exact"/>
              <w:rPr>
                <w:rFonts w:ascii="Times New Roman" w:hAnsi="Times New Roman" w:cs="Times New Roman"/>
                <w:sz w:val="20"/>
                <w:szCs w:val="20"/>
              </w:rPr>
            </w:pPr>
            <w:r w:rsidRPr="00100C9D">
              <w:rPr>
                <w:rStyle w:val="2105pt"/>
                <w:rFonts w:eastAsia="Arial Unicode MS"/>
                <w:sz w:val="20"/>
                <w:szCs w:val="20"/>
              </w:rPr>
              <w:t>годы</w:t>
            </w:r>
          </w:p>
        </w:tc>
        <w:tc>
          <w:tcPr>
            <w:tcW w:w="2967" w:type="dxa"/>
            <w:gridSpan w:val="31"/>
            <w:shd w:val="clear" w:color="auto" w:fill="FFFFFF"/>
          </w:tcPr>
          <w:p w:rsidR="00C52B62" w:rsidRPr="00100C9D" w:rsidRDefault="00C52B62" w:rsidP="00C52B62">
            <w:pPr>
              <w:spacing w:line="227" w:lineRule="exact"/>
              <w:rPr>
                <w:rFonts w:ascii="Times New Roman" w:hAnsi="Times New Roman" w:cs="Times New Roman"/>
                <w:sz w:val="20"/>
                <w:szCs w:val="20"/>
              </w:rPr>
            </w:pPr>
            <w:r w:rsidRPr="00E27701">
              <w:rPr>
                <w:rStyle w:val="2105pt"/>
                <w:rFonts w:eastAsia="Arial Unicode MS"/>
                <w:sz w:val="20"/>
                <w:szCs w:val="20"/>
              </w:rPr>
              <w:t>Проверка однородности  начальных максимальных  цен контрактов с целью эффективного использования бюджетных средств</w:t>
            </w:r>
          </w:p>
        </w:tc>
      </w:tr>
      <w:tr w:rsidR="00C52B62" w:rsidRPr="00E03B31" w:rsidTr="004E1167">
        <w:trPr>
          <w:gridAfter w:val="3"/>
          <w:wAfter w:w="152" w:type="dxa"/>
          <w:trHeight w:val="2095"/>
        </w:trPr>
        <w:tc>
          <w:tcPr>
            <w:tcW w:w="854" w:type="dxa"/>
            <w:shd w:val="clear" w:color="auto" w:fill="FFFFFF"/>
          </w:tcPr>
          <w:p w:rsidR="00C52B62" w:rsidRPr="00705D4A" w:rsidRDefault="00C52B62" w:rsidP="00C52B62">
            <w:pPr>
              <w:spacing w:line="210" w:lineRule="exact"/>
              <w:rPr>
                <w:rFonts w:ascii="Times New Roman" w:hAnsi="Times New Roman" w:cs="Times New Roman"/>
                <w:sz w:val="20"/>
                <w:szCs w:val="20"/>
              </w:rPr>
            </w:pPr>
            <w:r w:rsidRPr="00705D4A">
              <w:rPr>
                <w:rStyle w:val="2105pt"/>
                <w:rFonts w:eastAsia="Arial Unicode MS"/>
                <w:sz w:val="20"/>
                <w:szCs w:val="20"/>
              </w:rPr>
              <w:t>2.3.2</w:t>
            </w:r>
          </w:p>
        </w:tc>
        <w:tc>
          <w:tcPr>
            <w:tcW w:w="2961" w:type="dxa"/>
            <w:gridSpan w:val="2"/>
            <w:shd w:val="clear" w:color="auto" w:fill="FFFFFF"/>
          </w:tcPr>
          <w:p w:rsidR="00C52B62" w:rsidRPr="00E27701" w:rsidRDefault="00C52B62" w:rsidP="00C52B62">
            <w:pPr>
              <w:spacing w:line="227" w:lineRule="exact"/>
              <w:rPr>
                <w:rFonts w:ascii="Times New Roman" w:hAnsi="Times New Roman" w:cs="Times New Roman"/>
                <w:sz w:val="20"/>
                <w:szCs w:val="20"/>
              </w:rPr>
            </w:pPr>
            <w:r w:rsidRPr="00E27701">
              <w:rPr>
                <w:rStyle w:val="2105pt"/>
                <w:rFonts w:eastAsia="Arial Unicode MS"/>
                <w:sz w:val="20"/>
                <w:szCs w:val="20"/>
              </w:rPr>
              <w:t>Проведение централизованных закупок до 100 тыс. руб. при предоставлении бюджету муниципального образования «</w:t>
            </w:r>
            <w:proofErr w:type="spellStart"/>
            <w:r w:rsidRPr="00E27701">
              <w:rPr>
                <w:rStyle w:val="2105pt"/>
                <w:rFonts w:eastAsia="Arial Unicode MS"/>
                <w:sz w:val="20"/>
                <w:szCs w:val="20"/>
              </w:rPr>
              <w:t>Глазовский</w:t>
            </w:r>
            <w:proofErr w:type="spellEnd"/>
            <w:r w:rsidRPr="00E27701">
              <w:rPr>
                <w:rStyle w:val="2105pt"/>
                <w:rFonts w:eastAsia="Arial Unicode MS"/>
                <w:sz w:val="20"/>
                <w:szCs w:val="20"/>
              </w:rPr>
              <w:t xml:space="preserve">  район» из бюджета Удмуртской Республики межбюджетных трансфертов, имеющих целевое назначение, условием предоставления которых является централизация закупок, финансовое обеспечение которых частично или полностью осуществляется за счет указанных межбюджетных трансфертов</w:t>
            </w:r>
          </w:p>
        </w:tc>
        <w:tc>
          <w:tcPr>
            <w:tcW w:w="2132" w:type="dxa"/>
            <w:gridSpan w:val="2"/>
            <w:shd w:val="clear" w:color="auto" w:fill="FFFFFF"/>
          </w:tcPr>
          <w:p w:rsidR="00C52B62" w:rsidRPr="00E27701" w:rsidRDefault="00C52B62" w:rsidP="00C52B62">
            <w:pPr>
              <w:spacing w:line="227" w:lineRule="exact"/>
              <w:rPr>
                <w:rStyle w:val="2105pt"/>
                <w:rFonts w:eastAsia="Arial Unicode MS"/>
                <w:sz w:val="20"/>
                <w:szCs w:val="20"/>
              </w:rPr>
            </w:pPr>
            <w:r w:rsidRPr="00E27701">
              <w:rPr>
                <w:rStyle w:val="2105pt"/>
                <w:rFonts w:eastAsia="Arial Unicode MS"/>
                <w:sz w:val="20"/>
                <w:szCs w:val="20"/>
              </w:rPr>
              <w:t>Структурные подразделения Администрации МО «</w:t>
            </w:r>
            <w:proofErr w:type="spellStart"/>
            <w:r w:rsidRPr="00E27701">
              <w:rPr>
                <w:rStyle w:val="2105pt"/>
                <w:rFonts w:eastAsia="Arial Unicode MS"/>
                <w:sz w:val="20"/>
                <w:szCs w:val="20"/>
              </w:rPr>
              <w:t>Глазовский</w:t>
            </w:r>
            <w:proofErr w:type="spellEnd"/>
            <w:r w:rsidRPr="00E27701">
              <w:rPr>
                <w:rStyle w:val="2105pt"/>
                <w:rFonts w:eastAsia="Arial Unicode MS"/>
                <w:sz w:val="20"/>
                <w:szCs w:val="20"/>
              </w:rPr>
              <w:t xml:space="preserve"> район»,</w:t>
            </w:r>
          </w:p>
          <w:p w:rsidR="00C52B62" w:rsidRPr="00E27701" w:rsidRDefault="00C52B62" w:rsidP="00C52B62">
            <w:pPr>
              <w:spacing w:line="227" w:lineRule="exact"/>
              <w:rPr>
                <w:rStyle w:val="2105pt"/>
                <w:rFonts w:eastAsia="Arial Unicode MS"/>
                <w:sz w:val="20"/>
                <w:szCs w:val="20"/>
              </w:rPr>
            </w:pPr>
            <w:r w:rsidRPr="00E27701">
              <w:rPr>
                <w:rStyle w:val="2105pt"/>
                <w:rFonts w:eastAsia="Arial Unicode MS"/>
                <w:sz w:val="20"/>
                <w:szCs w:val="20"/>
              </w:rPr>
              <w:t>Казенные, бюджетные учреждения, управление финансов Администрации МО «</w:t>
            </w:r>
            <w:proofErr w:type="spellStart"/>
            <w:r w:rsidRPr="00E27701">
              <w:rPr>
                <w:rStyle w:val="2105pt"/>
                <w:rFonts w:eastAsia="Arial Unicode MS"/>
                <w:sz w:val="20"/>
                <w:szCs w:val="20"/>
              </w:rPr>
              <w:t>Глазовский</w:t>
            </w:r>
            <w:proofErr w:type="spellEnd"/>
            <w:r w:rsidRPr="00E27701">
              <w:rPr>
                <w:rStyle w:val="2105pt"/>
                <w:rFonts w:eastAsia="Arial Unicode MS"/>
                <w:sz w:val="20"/>
                <w:szCs w:val="20"/>
              </w:rPr>
              <w:t xml:space="preserve"> район», отдел культуры Администрации МО «</w:t>
            </w:r>
            <w:proofErr w:type="spellStart"/>
            <w:r w:rsidRPr="00E27701">
              <w:rPr>
                <w:rStyle w:val="2105pt"/>
                <w:rFonts w:eastAsia="Arial Unicode MS"/>
                <w:sz w:val="20"/>
                <w:szCs w:val="20"/>
              </w:rPr>
              <w:t>Глазовский</w:t>
            </w:r>
            <w:proofErr w:type="spellEnd"/>
            <w:r w:rsidRPr="00E27701">
              <w:rPr>
                <w:rStyle w:val="2105pt"/>
                <w:rFonts w:eastAsia="Arial Unicode MS"/>
                <w:sz w:val="20"/>
                <w:szCs w:val="20"/>
              </w:rPr>
              <w:t xml:space="preserve"> район», управление образования Администрации МО «</w:t>
            </w:r>
            <w:proofErr w:type="spellStart"/>
            <w:r w:rsidRPr="00E27701">
              <w:rPr>
                <w:rStyle w:val="2105pt"/>
                <w:rFonts w:eastAsia="Arial Unicode MS"/>
                <w:sz w:val="20"/>
                <w:szCs w:val="20"/>
              </w:rPr>
              <w:t>Глазовский</w:t>
            </w:r>
            <w:proofErr w:type="spellEnd"/>
            <w:r w:rsidRPr="00E27701">
              <w:rPr>
                <w:rStyle w:val="2105pt"/>
                <w:rFonts w:eastAsia="Arial Unicode MS"/>
                <w:sz w:val="20"/>
                <w:szCs w:val="20"/>
              </w:rPr>
              <w:t xml:space="preserve"> район», </w:t>
            </w:r>
          </w:p>
          <w:p w:rsidR="00C52B62" w:rsidRPr="00E27701" w:rsidRDefault="00C52B62" w:rsidP="00C52B62">
            <w:pPr>
              <w:spacing w:line="227" w:lineRule="exact"/>
              <w:rPr>
                <w:rFonts w:ascii="Times New Roman" w:hAnsi="Times New Roman" w:cs="Times New Roman"/>
                <w:sz w:val="20"/>
                <w:szCs w:val="20"/>
              </w:rPr>
            </w:pPr>
            <w:r w:rsidRPr="00E27701">
              <w:rPr>
                <w:rStyle w:val="2105pt"/>
                <w:rFonts w:eastAsia="Arial Unicode MS"/>
                <w:sz w:val="20"/>
                <w:szCs w:val="20"/>
              </w:rPr>
              <w:t>Сектор муниципального заказа отдела экономики Администрации МО «</w:t>
            </w:r>
            <w:proofErr w:type="spellStart"/>
            <w:r w:rsidRPr="00E27701">
              <w:rPr>
                <w:rStyle w:val="2105pt"/>
                <w:rFonts w:eastAsia="Arial Unicode MS"/>
                <w:sz w:val="20"/>
                <w:szCs w:val="20"/>
              </w:rPr>
              <w:t>Глазовский</w:t>
            </w:r>
            <w:proofErr w:type="spellEnd"/>
            <w:r w:rsidRPr="00E27701">
              <w:rPr>
                <w:rStyle w:val="2105pt"/>
                <w:rFonts w:eastAsia="Arial Unicode MS"/>
                <w:sz w:val="20"/>
                <w:szCs w:val="20"/>
              </w:rPr>
              <w:t xml:space="preserve"> район», главы поселений</w:t>
            </w:r>
          </w:p>
          <w:p w:rsidR="00C52B62" w:rsidRPr="00E27701" w:rsidRDefault="00C52B62" w:rsidP="00C52B62">
            <w:pPr>
              <w:spacing w:line="227" w:lineRule="exact"/>
              <w:rPr>
                <w:rFonts w:ascii="Times New Roman" w:hAnsi="Times New Roman" w:cs="Times New Roman"/>
                <w:sz w:val="20"/>
                <w:szCs w:val="20"/>
              </w:rPr>
            </w:pPr>
          </w:p>
        </w:tc>
        <w:tc>
          <w:tcPr>
            <w:tcW w:w="1009" w:type="dxa"/>
            <w:gridSpan w:val="3"/>
            <w:shd w:val="clear" w:color="auto" w:fill="FFFFFF"/>
          </w:tcPr>
          <w:p w:rsidR="00C52B62" w:rsidRPr="00E27701" w:rsidRDefault="00C52B62" w:rsidP="00C52B62">
            <w:pPr>
              <w:spacing w:line="210" w:lineRule="exact"/>
              <w:rPr>
                <w:rFonts w:ascii="Times New Roman" w:hAnsi="Times New Roman" w:cs="Times New Roman"/>
                <w:sz w:val="20"/>
                <w:szCs w:val="20"/>
              </w:rPr>
            </w:pPr>
            <w:r w:rsidRPr="00E27701">
              <w:rPr>
                <w:rStyle w:val="2105pt"/>
                <w:rFonts w:eastAsia="Arial Unicode MS"/>
                <w:sz w:val="20"/>
                <w:szCs w:val="20"/>
              </w:rPr>
              <w:t>2019-2021</w:t>
            </w:r>
          </w:p>
          <w:p w:rsidR="00C52B62" w:rsidRPr="00E27701" w:rsidRDefault="00C52B62" w:rsidP="00C52B62">
            <w:pPr>
              <w:spacing w:line="210" w:lineRule="exact"/>
              <w:rPr>
                <w:rFonts w:ascii="Times New Roman" w:hAnsi="Times New Roman" w:cs="Times New Roman"/>
                <w:sz w:val="20"/>
                <w:szCs w:val="20"/>
              </w:rPr>
            </w:pPr>
            <w:r w:rsidRPr="00E27701">
              <w:rPr>
                <w:rStyle w:val="2105pt"/>
                <w:rFonts w:eastAsia="Arial Unicode MS"/>
                <w:sz w:val="20"/>
                <w:szCs w:val="20"/>
              </w:rPr>
              <w:t>годы</w:t>
            </w:r>
          </w:p>
        </w:tc>
        <w:tc>
          <w:tcPr>
            <w:tcW w:w="2967" w:type="dxa"/>
            <w:gridSpan w:val="31"/>
            <w:shd w:val="clear" w:color="auto" w:fill="FFFFFF"/>
          </w:tcPr>
          <w:p w:rsidR="00C52B62" w:rsidRPr="00E27701" w:rsidRDefault="00C52B62" w:rsidP="00C52B62">
            <w:pPr>
              <w:spacing w:line="230" w:lineRule="exact"/>
              <w:rPr>
                <w:rFonts w:ascii="Times New Roman" w:hAnsi="Times New Roman" w:cs="Times New Roman"/>
                <w:sz w:val="20"/>
                <w:szCs w:val="20"/>
              </w:rPr>
            </w:pPr>
            <w:r w:rsidRPr="00E27701">
              <w:rPr>
                <w:rStyle w:val="2105pt"/>
                <w:rFonts w:eastAsia="Arial Unicode MS"/>
                <w:sz w:val="20"/>
                <w:szCs w:val="20"/>
              </w:rPr>
              <w:t>Проведение всех видов закупок по подведомственности. Повышение эффективности использования бюджетных средств.</w:t>
            </w:r>
          </w:p>
        </w:tc>
      </w:tr>
      <w:tr w:rsidR="00C52B62" w:rsidRPr="00E03B31" w:rsidTr="004E1167">
        <w:trPr>
          <w:gridAfter w:val="1"/>
          <w:wAfter w:w="51" w:type="dxa"/>
          <w:trHeight w:val="5092"/>
        </w:trPr>
        <w:tc>
          <w:tcPr>
            <w:tcW w:w="854" w:type="dxa"/>
            <w:shd w:val="clear" w:color="auto" w:fill="FFFFFF"/>
          </w:tcPr>
          <w:p w:rsidR="00C52B62" w:rsidRPr="00705D4A" w:rsidRDefault="00C52B62" w:rsidP="00C52B62">
            <w:pPr>
              <w:spacing w:line="210" w:lineRule="exact"/>
              <w:rPr>
                <w:rFonts w:ascii="Times New Roman" w:hAnsi="Times New Roman" w:cs="Times New Roman"/>
                <w:sz w:val="20"/>
                <w:szCs w:val="20"/>
              </w:rPr>
            </w:pPr>
            <w:r w:rsidRPr="00705D4A">
              <w:rPr>
                <w:rStyle w:val="2105pt"/>
                <w:rFonts w:eastAsia="Arial Unicode MS"/>
                <w:sz w:val="20"/>
                <w:szCs w:val="20"/>
              </w:rPr>
              <w:lastRenderedPageBreak/>
              <w:t>2.3.3</w:t>
            </w:r>
          </w:p>
        </w:tc>
        <w:tc>
          <w:tcPr>
            <w:tcW w:w="2961" w:type="dxa"/>
            <w:gridSpan w:val="2"/>
            <w:shd w:val="clear" w:color="auto" w:fill="FFFFFF"/>
          </w:tcPr>
          <w:p w:rsidR="00C52B62" w:rsidRPr="00E27701" w:rsidRDefault="00C52B62" w:rsidP="00C52B62">
            <w:pPr>
              <w:spacing w:line="227" w:lineRule="exact"/>
              <w:rPr>
                <w:rFonts w:ascii="Times New Roman" w:hAnsi="Times New Roman" w:cs="Times New Roman"/>
                <w:sz w:val="20"/>
                <w:szCs w:val="20"/>
              </w:rPr>
            </w:pPr>
            <w:proofErr w:type="gramStart"/>
            <w:r w:rsidRPr="00E27701">
              <w:rPr>
                <w:rStyle w:val="2105pt"/>
                <w:rFonts w:eastAsia="Arial Unicode MS"/>
                <w:sz w:val="20"/>
                <w:szCs w:val="20"/>
              </w:rPr>
              <w:t>Централизация закупок свыше 100 тыс. руб. муниципального образования «</w:t>
            </w:r>
            <w:proofErr w:type="spellStart"/>
            <w:r w:rsidRPr="00E27701">
              <w:rPr>
                <w:rStyle w:val="2105pt"/>
                <w:rFonts w:eastAsia="Arial Unicode MS"/>
                <w:sz w:val="20"/>
                <w:szCs w:val="20"/>
              </w:rPr>
              <w:t>Глазовский</w:t>
            </w:r>
            <w:proofErr w:type="spellEnd"/>
            <w:r w:rsidRPr="00E27701">
              <w:rPr>
                <w:rStyle w:val="2105pt"/>
                <w:rFonts w:eastAsia="Arial Unicode MS"/>
                <w:sz w:val="20"/>
                <w:szCs w:val="20"/>
              </w:rPr>
              <w:t xml:space="preserve"> район» в соответствии с Законом УР от 11 декабря 2018 года № 81 -РЗ «О соглашениях между Удмуртской Республикой и муниципальными образованиями в УР об осуществлении государственным казенным учреждением УР «Региональный центр закупок Удмуртской Республики» полномочий уполномоченного учреждения муниципальных образований в УР на определение поставщиков (подрядчиков, исполнителей) для муниципальных заказчиков, муниципальных учреждений</w:t>
            </w:r>
            <w:proofErr w:type="gramEnd"/>
            <w:r w:rsidRPr="00E27701">
              <w:rPr>
                <w:rStyle w:val="2105pt"/>
                <w:rFonts w:eastAsia="Arial Unicode MS"/>
                <w:sz w:val="20"/>
                <w:szCs w:val="20"/>
              </w:rPr>
              <w:t>, муниципальных унитарных предприятий муниципальных образований в УР»</w:t>
            </w:r>
          </w:p>
        </w:tc>
        <w:tc>
          <w:tcPr>
            <w:tcW w:w="2132" w:type="dxa"/>
            <w:gridSpan w:val="2"/>
            <w:shd w:val="clear" w:color="auto" w:fill="FFFFFF"/>
          </w:tcPr>
          <w:p w:rsidR="00C52B62" w:rsidRPr="00E27701" w:rsidRDefault="00C52B62" w:rsidP="00C52B62">
            <w:pPr>
              <w:spacing w:line="230" w:lineRule="exact"/>
              <w:rPr>
                <w:rFonts w:ascii="Times New Roman" w:hAnsi="Times New Roman" w:cs="Times New Roman"/>
                <w:sz w:val="20"/>
                <w:szCs w:val="20"/>
              </w:rPr>
            </w:pPr>
            <w:r w:rsidRPr="00E27701">
              <w:rPr>
                <w:rFonts w:ascii="Times New Roman" w:hAnsi="Times New Roman" w:cs="Times New Roman"/>
                <w:sz w:val="20"/>
                <w:szCs w:val="20"/>
              </w:rPr>
              <w:t>Структурные подразделения Администрации МО «</w:t>
            </w:r>
            <w:proofErr w:type="spellStart"/>
            <w:r w:rsidRPr="00E27701">
              <w:rPr>
                <w:rFonts w:ascii="Times New Roman" w:hAnsi="Times New Roman" w:cs="Times New Roman"/>
                <w:sz w:val="20"/>
                <w:szCs w:val="20"/>
              </w:rPr>
              <w:t>Глазовский</w:t>
            </w:r>
            <w:proofErr w:type="spellEnd"/>
            <w:r w:rsidRPr="00E27701">
              <w:rPr>
                <w:rFonts w:ascii="Times New Roman" w:hAnsi="Times New Roman" w:cs="Times New Roman"/>
                <w:sz w:val="20"/>
                <w:szCs w:val="20"/>
              </w:rPr>
              <w:t xml:space="preserve"> район»,</w:t>
            </w:r>
          </w:p>
          <w:p w:rsidR="00C52B62" w:rsidRPr="00E27701" w:rsidRDefault="00C52B62" w:rsidP="00C52B62">
            <w:pPr>
              <w:spacing w:line="230" w:lineRule="exact"/>
              <w:rPr>
                <w:rFonts w:ascii="Times New Roman" w:hAnsi="Times New Roman" w:cs="Times New Roman"/>
                <w:sz w:val="20"/>
                <w:szCs w:val="20"/>
              </w:rPr>
            </w:pPr>
            <w:r w:rsidRPr="00E27701">
              <w:rPr>
                <w:rFonts w:ascii="Times New Roman" w:hAnsi="Times New Roman" w:cs="Times New Roman"/>
                <w:sz w:val="20"/>
                <w:szCs w:val="20"/>
              </w:rPr>
              <w:t>Казенные, бюджетные учреждения, управление финансов Администрации МО «</w:t>
            </w:r>
            <w:proofErr w:type="spellStart"/>
            <w:r w:rsidRPr="00E27701">
              <w:rPr>
                <w:rFonts w:ascii="Times New Roman" w:hAnsi="Times New Roman" w:cs="Times New Roman"/>
                <w:sz w:val="20"/>
                <w:szCs w:val="20"/>
              </w:rPr>
              <w:t>Глазовский</w:t>
            </w:r>
            <w:proofErr w:type="spellEnd"/>
            <w:r w:rsidRPr="00E27701">
              <w:rPr>
                <w:rFonts w:ascii="Times New Roman" w:hAnsi="Times New Roman" w:cs="Times New Roman"/>
                <w:sz w:val="20"/>
                <w:szCs w:val="20"/>
              </w:rPr>
              <w:t xml:space="preserve"> район», отдел культуры Администрации МО «</w:t>
            </w:r>
            <w:proofErr w:type="spellStart"/>
            <w:r w:rsidRPr="00E27701">
              <w:rPr>
                <w:rFonts w:ascii="Times New Roman" w:hAnsi="Times New Roman" w:cs="Times New Roman"/>
                <w:sz w:val="20"/>
                <w:szCs w:val="20"/>
              </w:rPr>
              <w:t>Глазовский</w:t>
            </w:r>
            <w:proofErr w:type="spellEnd"/>
            <w:r w:rsidRPr="00E27701">
              <w:rPr>
                <w:rFonts w:ascii="Times New Roman" w:hAnsi="Times New Roman" w:cs="Times New Roman"/>
                <w:sz w:val="20"/>
                <w:szCs w:val="20"/>
              </w:rPr>
              <w:t xml:space="preserve"> район», управление образования Администрации МО «</w:t>
            </w:r>
            <w:proofErr w:type="spellStart"/>
            <w:r w:rsidRPr="00E27701">
              <w:rPr>
                <w:rFonts w:ascii="Times New Roman" w:hAnsi="Times New Roman" w:cs="Times New Roman"/>
                <w:sz w:val="20"/>
                <w:szCs w:val="20"/>
              </w:rPr>
              <w:t>Глазовский</w:t>
            </w:r>
            <w:proofErr w:type="spellEnd"/>
            <w:r w:rsidRPr="00E27701">
              <w:rPr>
                <w:rFonts w:ascii="Times New Roman" w:hAnsi="Times New Roman" w:cs="Times New Roman"/>
                <w:sz w:val="20"/>
                <w:szCs w:val="20"/>
              </w:rPr>
              <w:t xml:space="preserve"> район», </w:t>
            </w:r>
          </w:p>
          <w:p w:rsidR="00C52B62" w:rsidRPr="00E27701" w:rsidRDefault="00C52B62" w:rsidP="00C52B62">
            <w:pPr>
              <w:spacing w:line="230" w:lineRule="exact"/>
              <w:rPr>
                <w:rFonts w:ascii="Times New Roman" w:hAnsi="Times New Roman" w:cs="Times New Roman"/>
                <w:sz w:val="20"/>
                <w:szCs w:val="20"/>
              </w:rPr>
            </w:pPr>
            <w:r w:rsidRPr="00E27701">
              <w:rPr>
                <w:rFonts w:ascii="Times New Roman" w:hAnsi="Times New Roman" w:cs="Times New Roman"/>
                <w:sz w:val="20"/>
                <w:szCs w:val="20"/>
              </w:rPr>
              <w:t>Сектор муниципального заказа отдела экономики Администрации МО «</w:t>
            </w:r>
            <w:proofErr w:type="spellStart"/>
            <w:r w:rsidRPr="00E27701">
              <w:rPr>
                <w:rFonts w:ascii="Times New Roman" w:hAnsi="Times New Roman" w:cs="Times New Roman"/>
                <w:sz w:val="20"/>
                <w:szCs w:val="20"/>
              </w:rPr>
              <w:t>Глазовский</w:t>
            </w:r>
            <w:proofErr w:type="spellEnd"/>
            <w:r w:rsidRPr="00E27701">
              <w:rPr>
                <w:rFonts w:ascii="Times New Roman" w:hAnsi="Times New Roman" w:cs="Times New Roman"/>
                <w:sz w:val="20"/>
                <w:szCs w:val="20"/>
              </w:rPr>
              <w:t xml:space="preserve"> район», главы поселений</w:t>
            </w:r>
          </w:p>
          <w:p w:rsidR="00C52B62" w:rsidRPr="00E27701" w:rsidRDefault="00C52B62" w:rsidP="00C52B62">
            <w:pPr>
              <w:spacing w:line="227" w:lineRule="exact"/>
              <w:rPr>
                <w:rFonts w:ascii="Times New Roman" w:hAnsi="Times New Roman" w:cs="Times New Roman"/>
                <w:sz w:val="20"/>
                <w:szCs w:val="20"/>
              </w:rPr>
            </w:pPr>
          </w:p>
        </w:tc>
        <w:tc>
          <w:tcPr>
            <w:tcW w:w="1009" w:type="dxa"/>
            <w:gridSpan w:val="3"/>
            <w:shd w:val="clear" w:color="auto" w:fill="FFFFFF"/>
          </w:tcPr>
          <w:p w:rsidR="00C52B62" w:rsidRPr="00E27701" w:rsidRDefault="00C52B62" w:rsidP="00C52B62">
            <w:pPr>
              <w:spacing w:line="210" w:lineRule="exact"/>
              <w:rPr>
                <w:rFonts w:ascii="Times New Roman" w:hAnsi="Times New Roman" w:cs="Times New Roman"/>
                <w:sz w:val="20"/>
                <w:szCs w:val="20"/>
              </w:rPr>
            </w:pPr>
            <w:r w:rsidRPr="00E27701">
              <w:rPr>
                <w:rStyle w:val="2105pt"/>
                <w:rFonts w:eastAsia="Arial Unicode MS"/>
                <w:sz w:val="20"/>
                <w:szCs w:val="20"/>
              </w:rPr>
              <w:t>2019-2021</w:t>
            </w:r>
          </w:p>
          <w:p w:rsidR="00C52B62" w:rsidRPr="00E27701" w:rsidRDefault="00C52B62" w:rsidP="00C52B62">
            <w:pPr>
              <w:spacing w:line="210" w:lineRule="exact"/>
              <w:rPr>
                <w:rFonts w:ascii="Times New Roman" w:hAnsi="Times New Roman" w:cs="Times New Roman"/>
                <w:sz w:val="20"/>
                <w:szCs w:val="20"/>
              </w:rPr>
            </w:pPr>
            <w:r w:rsidRPr="00E27701">
              <w:rPr>
                <w:rStyle w:val="2105pt"/>
                <w:rFonts w:eastAsia="Arial Unicode MS"/>
                <w:sz w:val="20"/>
                <w:szCs w:val="20"/>
              </w:rPr>
              <w:t>годы</w:t>
            </w:r>
          </w:p>
        </w:tc>
        <w:tc>
          <w:tcPr>
            <w:tcW w:w="3068" w:type="dxa"/>
            <w:gridSpan w:val="33"/>
            <w:shd w:val="clear" w:color="auto" w:fill="FFFFFF"/>
          </w:tcPr>
          <w:p w:rsidR="00C52B62" w:rsidRPr="00E27701" w:rsidRDefault="00C52B62" w:rsidP="00C52B62">
            <w:pPr>
              <w:spacing w:line="227" w:lineRule="exact"/>
              <w:rPr>
                <w:rFonts w:ascii="Times New Roman" w:hAnsi="Times New Roman" w:cs="Times New Roman"/>
                <w:sz w:val="20"/>
                <w:szCs w:val="20"/>
              </w:rPr>
            </w:pPr>
            <w:r w:rsidRPr="00E27701">
              <w:rPr>
                <w:rStyle w:val="2105pt"/>
                <w:rFonts w:eastAsia="Arial Unicode MS"/>
                <w:sz w:val="20"/>
                <w:szCs w:val="20"/>
              </w:rPr>
              <w:t>Проведение вех видов закупок по подведомственности.</w:t>
            </w:r>
          </w:p>
          <w:p w:rsidR="00C52B62" w:rsidRPr="00E27701" w:rsidRDefault="00C52B62" w:rsidP="00C52B62">
            <w:pPr>
              <w:spacing w:line="227" w:lineRule="exact"/>
              <w:rPr>
                <w:rFonts w:ascii="Times New Roman" w:hAnsi="Times New Roman" w:cs="Times New Roman"/>
                <w:sz w:val="20"/>
                <w:szCs w:val="20"/>
              </w:rPr>
            </w:pPr>
            <w:r w:rsidRPr="00E27701">
              <w:rPr>
                <w:rStyle w:val="2105pt"/>
                <w:rFonts w:eastAsia="Arial Unicode MS"/>
                <w:sz w:val="20"/>
                <w:szCs w:val="20"/>
              </w:rPr>
              <w:t>Повышение эффективности использования бюджетных средств</w:t>
            </w:r>
          </w:p>
        </w:tc>
      </w:tr>
      <w:tr w:rsidR="00C52B62" w:rsidRPr="00E03B31" w:rsidTr="004E1167">
        <w:trPr>
          <w:gridAfter w:val="1"/>
          <w:wAfter w:w="51" w:type="dxa"/>
          <w:trHeight w:val="1847"/>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highlight w:val="yellow"/>
              </w:rPr>
            </w:pPr>
            <w:r w:rsidRPr="00705D4A">
              <w:rPr>
                <w:rStyle w:val="2105pt"/>
                <w:rFonts w:eastAsia="Arial Unicode MS"/>
                <w:sz w:val="20"/>
                <w:szCs w:val="20"/>
              </w:rPr>
              <w:t>2.3.4</w:t>
            </w:r>
          </w:p>
        </w:tc>
        <w:tc>
          <w:tcPr>
            <w:tcW w:w="2961"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Экономия бюджетных средств, сложившаяся в результате заключения контрактов на закупку товаров, работ и услуг для обеспечения муниципальных нужд конкурентными способами, в том числе:</w:t>
            </w:r>
          </w:p>
        </w:tc>
        <w:tc>
          <w:tcPr>
            <w:tcW w:w="2132" w:type="dxa"/>
            <w:gridSpan w:val="2"/>
            <w:shd w:val="clear" w:color="auto" w:fill="FFFFFF"/>
          </w:tcPr>
          <w:p w:rsidR="00C52B62" w:rsidRPr="000F5D0B" w:rsidRDefault="00C52B62" w:rsidP="00C52B62">
            <w:pPr>
              <w:spacing w:line="227" w:lineRule="exact"/>
              <w:rPr>
                <w:rStyle w:val="2105pt"/>
                <w:rFonts w:eastAsia="Arial Unicode MS"/>
                <w:sz w:val="20"/>
                <w:szCs w:val="20"/>
              </w:rPr>
            </w:pPr>
            <w:r w:rsidRPr="000F5D0B">
              <w:rPr>
                <w:rStyle w:val="2105pt"/>
                <w:rFonts w:eastAsia="Arial Unicode MS"/>
                <w:sz w:val="20"/>
                <w:szCs w:val="20"/>
              </w:rPr>
              <w:t>Отдел культуры Администрации МО «</w:t>
            </w:r>
            <w:proofErr w:type="spellStart"/>
            <w:r w:rsidRPr="000F5D0B">
              <w:rPr>
                <w:rStyle w:val="2105pt"/>
                <w:rFonts w:eastAsia="Arial Unicode MS"/>
                <w:sz w:val="20"/>
                <w:szCs w:val="20"/>
              </w:rPr>
              <w:t>Глазовский</w:t>
            </w:r>
            <w:proofErr w:type="spellEnd"/>
            <w:r w:rsidRPr="000F5D0B">
              <w:rPr>
                <w:rStyle w:val="2105pt"/>
                <w:rFonts w:eastAsia="Arial Unicode MS"/>
                <w:sz w:val="20"/>
                <w:szCs w:val="20"/>
              </w:rPr>
              <w:t xml:space="preserve"> район», управление образования Администрации МО «</w:t>
            </w:r>
            <w:proofErr w:type="spellStart"/>
            <w:r w:rsidRPr="000F5D0B">
              <w:rPr>
                <w:rStyle w:val="2105pt"/>
                <w:rFonts w:eastAsia="Arial Unicode MS"/>
                <w:sz w:val="20"/>
                <w:szCs w:val="20"/>
              </w:rPr>
              <w:t>Глазовский</w:t>
            </w:r>
            <w:proofErr w:type="spellEnd"/>
            <w:r w:rsidRPr="000F5D0B">
              <w:rPr>
                <w:rStyle w:val="2105pt"/>
                <w:rFonts w:eastAsia="Arial Unicode MS"/>
                <w:sz w:val="20"/>
                <w:szCs w:val="20"/>
              </w:rPr>
              <w:t xml:space="preserve"> район»,</w:t>
            </w:r>
          </w:p>
          <w:p w:rsidR="00C52B62" w:rsidRPr="000F5D0B" w:rsidRDefault="00C52B62" w:rsidP="00C52B62">
            <w:pPr>
              <w:spacing w:line="227" w:lineRule="exact"/>
              <w:rPr>
                <w:rFonts w:ascii="Times New Roman" w:hAnsi="Times New Roman" w:cs="Times New Roman"/>
                <w:sz w:val="20"/>
                <w:szCs w:val="20"/>
              </w:rPr>
            </w:pPr>
            <w:r w:rsidRPr="000F5D0B">
              <w:rPr>
                <w:rFonts w:ascii="Times New Roman" w:hAnsi="Times New Roman" w:cs="Times New Roman"/>
                <w:sz w:val="20"/>
                <w:szCs w:val="20"/>
              </w:rPr>
              <w:t>Сектор муниципального заказа отдела экономики Администрации МО «</w:t>
            </w:r>
            <w:proofErr w:type="spellStart"/>
            <w:r w:rsidRPr="000F5D0B">
              <w:rPr>
                <w:rFonts w:ascii="Times New Roman" w:hAnsi="Times New Roman" w:cs="Times New Roman"/>
                <w:sz w:val="20"/>
                <w:szCs w:val="20"/>
              </w:rPr>
              <w:t>Глазовский</w:t>
            </w:r>
            <w:proofErr w:type="spellEnd"/>
            <w:r w:rsidRPr="000F5D0B">
              <w:rPr>
                <w:rFonts w:ascii="Times New Roman" w:hAnsi="Times New Roman" w:cs="Times New Roman"/>
                <w:sz w:val="20"/>
                <w:szCs w:val="20"/>
              </w:rPr>
              <w:t xml:space="preserve"> район»</w:t>
            </w:r>
          </w:p>
        </w:tc>
        <w:tc>
          <w:tcPr>
            <w:tcW w:w="1009" w:type="dxa"/>
            <w:gridSpan w:val="3"/>
            <w:shd w:val="clear" w:color="auto" w:fill="FFFFFF"/>
          </w:tcPr>
          <w:p w:rsidR="00C52B62" w:rsidRPr="000F5D0B" w:rsidRDefault="00C52B62" w:rsidP="00C52B62">
            <w:pPr>
              <w:spacing w:line="210" w:lineRule="exact"/>
              <w:rPr>
                <w:rFonts w:ascii="Times New Roman" w:hAnsi="Times New Roman" w:cs="Times New Roman"/>
                <w:sz w:val="20"/>
                <w:szCs w:val="20"/>
              </w:rPr>
            </w:pPr>
            <w:r w:rsidRPr="000F5D0B">
              <w:rPr>
                <w:rStyle w:val="2105pt"/>
                <w:rFonts w:eastAsia="Arial Unicode MS"/>
                <w:sz w:val="20"/>
                <w:szCs w:val="20"/>
              </w:rPr>
              <w:t>2019-2021</w:t>
            </w:r>
          </w:p>
          <w:p w:rsidR="00C52B62" w:rsidRPr="000F5D0B" w:rsidRDefault="00C52B62" w:rsidP="00C52B62">
            <w:pPr>
              <w:spacing w:line="210" w:lineRule="exact"/>
              <w:rPr>
                <w:rFonts w:ascii="Times New Roman" w:hAnsi="Times New Roman" w:cs="Times New Roman"/>
                <w:sz w:val="20"/>
                <w:szCs w:val="20"/>
              </w:rPr>
            </w:pPr>
            <w:r w:rsidRPr="000F5D0B">
              <w:rPr>
                <w:rStyle w:val="2105pt"/>
                <w:rFonts w:eastAsia="Arial Unicode MS"/>
                <w:sz w:val="20"/>
                <w:szCs w:val="20"/>
              </w:rPr>
              <w:t>годы</w:t>
            </w:r>
          </w:p>
        </w:tc>
        <w:tc>
          <w:tcPr>
            <w:tcW w:w="3068" w:type="dxa"/>
            <w:gridSpan w:val="33"/>
            <w:shd w:val="clear" w:color="auto" w:fill="FFFFFF"/>
          </w:tcPr>
          <w:p w:rsidR="00C52B62" w:rsidRPr="000F5D0B" w:rsidRDefault="00C52B62" w:rsidP="00C52B62">
            <w:pPr>
              <w:spacing w:line="227" w:lineRule="exact"/>
              <w:rPr>
                <w:rFonts w:ascii="Times New Roman" w:hAnsi="Times New Roman" w:cs="Times New Roman"/>
                <w:sz w:val="20"/>
                <w:szCs w:val="20"/>
              </w:rPr>
            </w:pPr>
            <w:r w:rsidRPr="000F5D0B">
              <w:rPr>
                <w:rStyle w:val="2105pt"/>
                <w:rFonts w:eastAsia="Arial Unicode MS"/>
                <w:sz w:val="20"/>
                <w:szCs w:val="20"/>
              </w:rPr>
              <w:t>Проведение вех видов закупок по подведомственности</w:t>
            </w:r>
          </w:p>
          <w:p w:rsidR="00C52B62" w:rsidRPr="000F5D0B" w:rsidRDefault="00C52B62" w:rsidP="00C52B62">
            <w:pPr>
              <w:spacing w:line="230" w:lineRule="exact"/>
              <w:rPr>
                <w:rFonts w:ascii="Times New Roman" w:hAnsi="Times New Roman" w:cs="Times New Roman"/>
                <w:sz w:val="20"/>
                <w:szCs w:val="20"/>
              </w:rPr>
            </w:pPr>
            <w:r w:rsidRPr="000F5D0B">
              <w:rPr>
                <w:rStyle w:val="2105pt"/>
                <w:rFonts w:eastAsia="Arial Unicode MS"/>
                <w:sz w:val="20"/>
                <w:szCs w:val="20"/>
              </w:rPr>
              <w:t>Повышение эффективности использования бюджетных средств</w:t>
            </w:r>
          </w:p>
        </w:tc>
      </w:tr>
      <w:tr w:rsidR="00C52B62" w:rsidRPr="00E03B31" w:rsidTr="004E1167">
        <w:trPr>
          <w:gridAfter w:val="1"/>
          <w:wAfter w:w="51" w:type="dxa"/>
          <w:trHeight w:val="475"/>
        </w:trPr>
        <w:tc>
          <w:tcPr>
            <w:tcW w:w="854" w:type="dxa"/>
            <w:shd w:val="clear" w:color="auto" w:fill="FFFFFF"/>
          </w:tcPr>
          <w:p w:rsidR="00C52B62" w:rsidRPr="00E03B31" w:rsidRDefault="00C52B62" w:rsidP="00C52B62">
            <w:pPr>
              <w:rPr>
                <w:rFonts w:ascii="Times New Roman" w:hAnsi="Times New Roman" w:cs="Times New Roman"/>
                <w:sz w:val="20"/>
                <w:szCs w:val="20"/>
                <w:highlight w:val="yellow"/>
              </w:rPr>
            </w:pPr>
          </w:p>
        </w:tc>
        <w:tc>
          <w:tcPr>
            <w:tcW w:w="2961" w:type="dxa"/>
            <w:gridSpan w:val="2"/>
            <w:shd w:val="clear" w:color="auto" w:fill="FFFFFF"/>
          </w:tcPr>
          <w:p w:rsidR="00C52B62" w:rsidRPr="000F5D0B" w:rsidRDefault="00C52B62" w:rsidP="00C52B62">
            <w:pPr>
              <w:spacing w:line="210" w:lineRule="exact"/>
              <w:rPr>
                <w:rFonts w:ascii="Times New Roman" w:hAnsi="Times New Roman" w:cs="Times New Roman"/>
                <w:sz w:val="20"/>
                <w:szCs w:val="20"/>
              </w:rPr>
            </w:pPr>
            <w:r w:rsidRPr="000F5D0B">
              <w:rPr>
                <w:rStyle w:val="2105pt"/>
                <w:rFonts w:eastAsia="Arial Unicode MS"/>
                <w:sz w:val="20"/>
                <w:szCs w:val="20"/>
              </w:rPr>
              <w:t>- в отрасли образования</w:t>
            </w:r>
          </w:p>
        </w:tc>
        <w:tc>
          <w:tcPr>
            <w:tcW w:w="2132" w:type="dxa"/>
            <w:gridSpan w:val="2"/>
            <w:shd w:val="clear" w:color="auto" w:fill="FFFFFF"/>
          </w:tcPr>
          <w:p w:rsidR="00C52B62" w:rsidRPr="000F5D0B" w:rsidRDefault="00C52B62" w:rsidP="00C52B62">
            <w:pPr>
              <w:rPr>
                <w:rFonts w:ascii="Times New Roman" w:hAnsi="Times New Roman" w:cs="Times New Roman"/>
                <w:sz w:val="20"/>
                <w:szCs w:val="20"/>
              </w:rPr>
            </w:pPr>
          </w:p>
        </w:tc>
        <w:tc>
          <w:tcPr>
            <w:tcW w:w="1009" w:type="dxa"/>
            <w:gridSpan w:val="3"/>
            <w:shd w:val="clear" w:color="auto" w:fill="FFFFFF"/>
          </w:tcPr>
          <w:p w:rsidR="00C52B62" w:rsidRPr="000F5D0B" w:rsidRDefault="00C52B62" w:rsidP="00C52B62">
            <w:pPr>
              <w:rPr>
                <w:rFonts w:ascii="Times New Roman" w:hAnsi="Times New Roman" w:cs="Times New Roman"/>
                <w:sz w:val="20"/>
                <w:szCs w:val="20"/>
              </w:rPr>
            </w:pPr>
          </w:p>
        </w:tc>
        <w:tc>
          <w:tcPr>
            <w:tcW w:w="917" w:type="dxa"/>
            <w:gridSpan w:val="11"/>
            <w:shd w:val="clear" w:color="auto" w:fill="FFFFFF"/>
          </w:tcPr>
          <w:p w:rsidR="00C52B62" w:rsidRPr="000F5D0B" w:rsidRDefault="00C52B62" w:rsidP="00C52B62">
            <w:pPr>
              <w:spacing w:line="210" w:lineRule="exact"/>
              <w:rPr>
                <w:rFonts w:ascii="Times New Roman" w:hAnsi="Times New Roman" w:cs="Times New Roman"/>
                <w:sz w:val="20"/>
                <w:szCs w:val="20"/>
              </w:rPr>
            </w:pPr>
            <w:r w:rsidRPr="000F5D0B">
              <w:rPr>
                <w:rStyle w:val="2105pt"/>
                <w:rFonts w:eastAsia="Arial Unicode MS"/>
                <w:sz w:val="20"/>
                <w:szCs w:val="20"/>
              </w:rPr>
              <w:t>100</w:t>
            </w:r>
          </w:p>
        </w:tc>
        <w:tc>
          <w:tcPr>
            <w:tcW w:w="871" w:type="dxa"/>
            <w:gridSpan w:val="10"/>
            <w:shd w:val="clear" w:color="auto" w:fill="FFFFFF"/>
          </w:tcPr>
          <w:p w:rsidR="00C52B62" w:rsidRPr="000F5D0B" w:rsidRDefault="00C52B62" w:rsidP="00C52B62">
            <w:pPr>
              <w:spacing w:line="210" w:lineRule="exact"/>
              <w:rPr>
                <w:rFonts w:ascii="Times New Roman" w:hAnsi="Times New Roman" w:cs="Times New Roman"/>
                <w:sz w:val="20"/>
                <w:szCs w:val="20"/>
              </w:rPr>
            </w:pPr>
            <w:r w:rsidRPr="000F5D0B">
              <w:rPr>
                <w:rStyle w:val="2105pt"/>
                <w:rFonts w:eastAsia="Arial Unicode MS"/>
                <w:sz w:val="20"/>
                <w:szCs w:val="20"/>
              </w:rPr>
              <w:t>200</w:t>
            </w:r>
          </w:p>
        </w:tc>
        <w:tc>
          <w:tcPr>
            <w:tcW w:w="1280" w:type="dxa"/>
            <w:gridSpan w:val="12"/>
            <w:shd w:val="clear" w:color="auto" w:fill="FFFFFF"/>
          </w:tcPr>
          <w:p w:rsidR="00C52B62" w:rsidRPr="000F5D0B" w:rsidRDefault="00C52B62" w:rsidP="00C52B62">
            <w:pPr>
              <w:spacing w:line="210" w:lineRule="exact"/>
              <w:rPr>
                <w:rFonts w:ascii="Times New Roman" w:hAnsi="Times New Roman" w:cs="Times New Roman"/>
                <w:sz w:val="20"/>
                <w:szCs w:val="20"/>
              </w:rPr>
            </w:pPr>
            <w:r w:rsidRPr="000F5D0B">
              <w:rPr>
                <w:rStyle w:val="2105pt"/>
                <w:rFonts w:eastAsia="Arial Unicode MS"/>
                <w:sz w:val="20"/>
                <w:szCs w:val="20"/>
              </w:rPr>
              <w:t>200</w:t>
            </w:r>
          </w:p>
        </w:tc>
      </w:tr>
      <w:tr w:rsidR="00C52B62" w:rsidRPr="00E03B31" w:rsidTr="004E1167">
        <w:trPr>
          <w:gridAfter w:val="1"/>
          <w:wAfter w:w="51" w:type="dxa"/>
          <w:trHeight w:val="486"/>
        </w:trPr>
        <w:tc>
          <w:tcPr>
            <w:tcW w:w="854" w:type="dxa"/>
            <w:shd w:val="clear" w:color="auto" w:fill="FFFFFF"/>
          </w:tcPr>
          <w:p w:rsidR="00C52B62" w:rsidRPr="00E03B31" w:rsidRDefault="00C52B62" w:rsidP="00C52B62">
            <w:pPr>
              <w:rPr>
                <w:rFonts w:ascii="Times New Roman" w:hAnsi="Times New Roman" w:cs="Times New Roman"/>
                <w:sz w:val="20"/>
                <w:szCs w:val="20"/>
                <w:highlight w:val="yellow"/>
              </w:rPr>
            </w:pPr>
          </w:p>
        </w:tc>
        <w:tc>
          <w:tcPr>
            <w:tcW w:w="2961" w:type="dxa"/>
            <w:gridSpan w:val="2"/>
            <w:shd w:val="clear" w:color="auto" w:fill="FFFFFF"/>
          </w:tcPr>
          <w:p w:rsidR="00C52B62" w:rsidRPr="000F5D0B" w:rsidRDefault="00C52B62" w:rsidP="00C52B62">
            <w:pPr>
              <w:spacing w:line="210" w:lineRule="exact"/>
              <w:rPr>
                <w:rFonts w:ascii="Times New Roman" w:hAnsi="Times New Roman" w:cs="Times New Roman"/>
                <w:sz w:val="20"/>
                <w:szCs w:val="20"/>
              </w:rPr>
            </w:pPr>
            <w:r w:rsidRPr="000F5D0B">
              <w:rPr>
                <w:rStyle w:val="2105pt"/>
                <w:rFonts w:eastAsia="Arial Unicode MS"/>
                <w:sz w:val="20"/>
                <w:szCs w:val="20"/>
              </w:rPr>
              <w:t>- в отрасли культуры</w:t>
            </w:r>
          </w:p>
        </w:tc>
        <w:tc>
          <w:tcPr>
            <w:tcW w:w="2132" w:type="dxa"/>
            <w:gridSpan w:val="2"/>
            <w:shd w:val="clear" w:color="auto" w:fill="FFFFFF"/>
          </w:tcPr>
          <w:p w:rsidR="00C52B62" w:rsidRPr="000F5D0B" w:rsidRDefault="00C52B62" w:rsidP="00C52B62">
            <w:pPr>
              <w:rPr>
                <w:rFonts w:ascii="Times New Roman" w:hAnsi="Times New Roman" w:cs="Times New Roman"/>
                <w:sz w:val="20"/>
                <w:szCs w:val="20"/>
              </w:rPr>
            </w:pPr>
          </w:p>
        </w:tc>
        <w:tc>
          <w:tcPr>
            <w:tcW w:w="1009" w:type="dxa"/>
            <w:gridSpan w:val="3"/>
            <w:shd w:val="clear" w:color="auto" w:fill="FFFFFF"/>
          </w:tcPr>
          <w:p w:rsidR="00C52B62" w:rsidRPr="000F5D0B" w:rsidRDefault="00C52B62" w:rsidP="00C52B62">
            <w:pPr>
              <w:rPr>
                <w:rFonts w:ascii="Times New Roman" w:hAnsi="Times New Roman" w:cs="Times New Roman"/>
                <w:sz w:val="20"/>
                <w:szCs w:val="20"/>
              </w:rPr>
            </w:pPr>
          </w:p>
        </w:tc>
        <w:tc>
          <w:tcPr>
            <w:tcW w:w="917" w:type="dxa"/>
            <w:gridSpan w:val="11"/>
            <w:shd w:val="clear" w:color="auto" w:fill="FFFFFF"/>
          </w:tcPr>
          <w:p w:rsidR="00C52B62" w:rsidRPr="000F5D0B" w:rsidRDefault="00C52B62" w:rsidP="00C52B62">
            <w:pPr>
              <w:spacing w:line="210" w:lineRule="exact"/>
              <w:rPr>
                <w:rFonts w:ascii="Times New Roman" w:hAnsi="Times New Roman" w:cs="Times New Roman"/>
                <w:sz w:val="20"/>
                <w:szCs w:val="20"/>
              </w:rPr>
            </w:pPr>
            <w:r w:rsidRPr="000F5D0B">
              <w:rPr>
                <w:rStyle w:val="2105pt"/>
                <w:rFonts w:eastAsia="Arial Unicode MS"/>
                <w:sz w:val="20"/>
                <w:szCs w:val="20"/>
              </w:rPr>
              <w:t>100</w:t>
            </w:r>
          </w:p>
        </w:tc>
        <w:tc>
          <w:tcPr>
            <w:tcW w:w="871" w:type="dxa"/>
            <w:gridSpan w:val="10"/>
            <w:shd w:val="clear" w:color="auto" w:fill="FFFFFF"/>
          </w:tcPr>
          <w:p w:rsidR="00C52B62" w:rsidRPr="000F5D0B" w:rsidRDefault="00C52B62" w:rsidP="00C52B62">
            <w:pPr>
              <w:spacing w:line="210" w:lineRule="exact"/>
              <w:rPr>
                <w:rFonts w:ascii="Times New Roman" w:hAnsi="Times New Roman" w:cs="Times New Roman"/>
                <w:sz w:val="20"/>
                <w:szCs w:val="20"/>
              </w:rPr>
            </w:pPr>
            <w:r w:rsidRPr="000F5D0B">
              <w:rPr>
                <w:rStyle w:val="2105pt"/>
                <w:rFonts w:eastAsia="Arial Unicode MS"/>
                <w:sz w:val="20"/>
                <w:szCs w:val="20"/>
              </w:rPr>
              <w:t>200</w:t>
            </w:r>
          </w:p>
        </w:tc>
        <w:tc>
          <w:tcPr>
            <w:tcW w:w="1280" w:type="dxa"/>
            <w:gridSpan w:val="12"/>
            <w:shd w:val="clear" w:color="auto" w:fill="FFFFFF"/>
          </w:tcPr>
          <w:p w:rsidR="00C52B62" w:rsidRPr="000F5D0B" w:rsidRDefault="00C52B62" w:rsidP="00C52B62">
            <w:pPr>
              <w:spacing w:line="210" w:lineRule="exact"/>
              <w:rPr>
                <w:rFonts w:ascii="Times New Roman" w:hAnsi="Times New Roman" w:cs="Times New Roman"/>
                <w:sz w:val="20"/>
                <w:szCs w:val="20"/>
              </w:rPr>
            </w:pPr>
            <w:r w:rsidRPr="000F5D0B">
              <w:rPr>
                <w:rStyle w:val="2105pt"/>
                <w:rFonts w:eastAsia="Arial Unicode MS"/>
                <w:sz w:val="20"/>
                <w:szCs w:val="20"/>
              </w:rPr>
              <w:t>200</w:t>
            </w:r>
          </w:p>
        </w:tc>
      </w:tr>
      <w:tr w:rsidR="00C52B62" w:rsidRPr="00E03B31" w:rsidTr="004E1167">
        <w:trPr>
          <w:gridAfter w:val="1"/>
          <w:wAfter w:w="51" w:type="dxa"/>
          <w:trHeight w:val="702"/>
        </w:trPr>
        <w:tc>
          <w:tcPr>
            <w:tcW w:w="854" w:type="dxa"/>
            <w:shd w:val="clear" w:color="auto" w:fill="FFFFFF"/>
          </w:tcPr>
          <w:p w:rsidR="00C52B62" w:rsidRPr="00E03B31" w:rsidRDefault="00C52B62" w:rsidP="00C52B62">
            <w:pPr>
              <w:rPr>
                <w:rFonts w:ascii="Times New Roman" w:hAnsi="Times New Roman" w:cs="Times New Roman"/>
                <w:sz w:val="20"/>
                <w:szCs w:val="20"/>
                <w:highlight w:val="yellow"/>
              </w:rPr>
            </w:pPr>
          </w:p>
        </w:tc>
        <w:tc>
          <w:tcPr>
            <w:tcW w:w="2961" w:type="dxa"/>
            <w:gridSpan w:val="2"/>
            <w:shd w:val="clear" w:color="auto" w:fill="FFFFFF"/>
          </w:tcPr>
          <w:p w:rsidR="00C52B62" w:rsidRPr="000F5D0B" w:rsidRDefault="00C52B62" w:rsidP="00C52B62">
            <w:pPr>
              <w:spacing w:line="230" w:lineRule="exact"/>
              <w:rPr>
                <w:rFonts w:ascii="Times New Roman" w:hAnsi="Times New Roman" w:cs="Times New Roman"/>
                <w:sz w:val="20"/>
                <w:szCs w:val="20"/>
              </w:rPr>
            </w:pPr>
            <w:r w:rsidRPr="000F5D0B">
              <w:rPr>
                <w:rStyle w:val="2105pt"/>
                <w:rFonts w:eastAsia="Arial Unicode MS"/>
                <w:sz w:val="20"/>
                <w:szCs w:val="20"/>
              </w:rPr>
              <w:t>- в органах местного самоуправления района</w:t>
            </w:r>
          </w:p>
        </w:tc>
        <w:tc>
          <w:tcPr>
            <w:tcW w:w="2132" w:type="dxa"/>
            <w:gridSpan w:val="2"/>
            <w:shd w:val="clear" w:color="auto" w:fill="FFFFFF"/>
          </w:tcPr>
          <w:p w:rsidR="00C52B62" w:rsidRPr="000F5D0B" w:rsidRDefault="00C52B62" w:rsidP="00C52B62">
            <w:pPr>
              <w:rPr>
                <w:rFonts w:ascii="Times New Roman" w:hAnsi="Times New Roman" w:cs="Times New Roman"/>
                <w:sz w:val="20"/>
                <w:szCs w:val="20"/>
              </w:rPr>
            </w:pPr>
          </w:p>
        </w:tc>
        <w:tc>
          <w:tcPr>
            <w:tcW w:w="1009" w:type="dxa"/>
            <w:gridSpan w:val="3"/>
            <w:shd w:val="clear" w:color="auto" w:fill="FFFFFF"/>
          </w:tcPr>
          <w:p w:rsidR="00C52B62" w:rsidRPr="000F5D0B" w:rsidRDefault="00C52B62" w:rsidP="00C52B62">
            <w:pPr>
              <w:rPr>
                <w:rFonts w:ascii="Times New Roman" w:hAnsi="Times New Roman" w:cs="Times New Roman"/>
                <w:sz w:val="20"/>
                <w:szCs w:val="20"/>
              </w:rPr>
            </w:pPr>
          </w:p>
        </w:tc>
        <w:tc>
          <w:tcPr>
            <w:tcW w:w="917" w:type="dxa"/>
            <w:gridSpan w:val="11"/>
            <w:shd w:val="clear" w:color="auto" w:fill="FFFFFF"/>
          </w:tcPr>
          <w:p w:rsidR="00C52B62" w:rsidRPr="000F5D0B" w:rsidRDefault="00C52B62" w:rsidP="00C52B62">
            <w:pPr>
              <w:spacing w:line="210" w:lineRule="exact"/>
              <w:rPr>
                <w:rFonts w:ascii="Times New Roman" w:hAnsi="Times New Roman" w:cs="Times New Roman"/>
                <w:sz w:val="20"/>
                <w:szCs w:val="20"/>
              </w:rPr>
            </w:pPr>
            <w:r w:rsidRPr="000F5D0B">
              <w:rPr>
                <w:rStyle w:val="2105pt"/>
                <w:rFonts w:eastAsia="Arial Unicode MS"/>
                <w:sz w:val="20"/>
                <w:szCs w:val="20"/>
              </w:rPr>
              <w:t>2 100</w:t>
            </w:r>
          </w:p>
        </w:tc>
        <w:tc>
          <w:tcPr>
            <w:tcW w:w="871" w:type="dxa"/>
            <w:gridSpan w:val="10"/>
            <w:shd w:val="clear" w:color="auto" w:fill="FFFFFF"/>
          </w:tcPr>
          <w:p w:rsidR="00C52B62" w:rsidRPr="000F5D0B" w:rsidRDefault="00C52B62" w:rsidP="00C52B62">
            <w:pPr>
              <w:spacing w:line="210" w:lineRule="exact"/>
              <w:rPr>
                <w:rFonts w:ascii="Times New Roman" w:hAnsi="Times New Roman" w:cs="Times New Roman"/>
                <w:sz w:val="20"/>
                <w:szCs w:val="20"/>
              </w:rPr>
            </w:pPr>
            <w:r w:rsidRPr="000F5D0B">
              <w:rPr>
                <w:rStyle w:val="2105pt"/>
                <w:rFonts w:eastAsia="Arial Unicode MS"/>
                <w:sz w:val="20"/>
                <w:szCs w:val="20"/>
              </w:rPr>
              <w:t>2 100</w:t>
            </w:r>
          </w:p>
        </w:tc>
        <w:tc>
          <w:tcPr>
            <w:tcW w:w="1280" w:type="dxa"/>
            <w:gridSpan w:val="12"/>
            <w:shd w:val="clear" w:color="auto" w:fill="FFFFFF"/>
          </w:tcPr>
          <w:p w:rsidR="00C52B62" w:rsidRPr="000F5D0B" w:rsidRDefault="00C52B62" w:rsidP="00C52B62">
            <w:pPr>
              <w:spacing w:line="210" w:lineRule="exact"/>
              <w:rPr>
                <w:rFonts w:ascii="Times New Roman" w:hAnsi="Times New Roman" w:cs="Times New Roman"/>
                <w:sz w:val="20"/>
                <w:szCs w:val="20"/>
              </w:rPr>
            </w:pPr>
            <w:r w:rsidRPr="000F5D0B">
              <w:rPr>
                <w:rStyle w:val="2105pt"/>
                <w:rFonts w:eastAsia="Arial Unicode MS"/>
                <w:sz w:val="20"/>
                <w:szCs w:val="20"/>
              </w:rPr>
              <w:t>2 100</w:t>
            </w:r>
          </w:p>
        </w:tc>
      </w:tr>
      <w:tr w:rsidR="00C52B62" w:rsidRPr="00E03B31" w:rsidTr="004E1167">
        <w:trPr>
          <w:trHeight w:val="428"/>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0"/>
                <w:rFonts w:eastAsia="Arial Unicode MS"/>
                <w:sz w:val="20"/>
                <w:szCs w:val="20"/>
              </w:rPr>
              <w:t>2.4</w:t>
            </w:r>
          </w:p>
        </w:tc>
        <w:tc>
          <w:tcPr>
            <w:tcW w:w="9221" w:type="dxa"/>
            <w:gridSpan w:val="41"/>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0"/>
                <w:rFonts w:eastAsia="Arial Unicode MS"/>
                <w:sz w:val="20"/>
                <w:szCs w:val="20"/>
              </w:rPr>
              <w:t>Оптимизация мер социальной поддержки</w:t>
            </w:r>
          </w:p>
        </w:tc>
      </w:tr>
      <w:tr w:rsidR="00C52B62" w:rsidRPr="00E03B31" w:rsidTr="004E1167">
        <w:trPr>
          <w:gridAfter w:val="1"/>
          <w:wAfter w:w="51" w:type="dxa"/>
          <w:trHeight w:val="1850"/>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2.4.1</w:t>
            </w:r>
          </w:p>
        </w:tc>
        <w:tc>
          <w:tcPr>
            <w:tcW w:w="2961" w:type="dxa"/>
            <w:gridSpan w:val="2"/>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Инвентаризация мер социальной поддержки, установленных нормативными правовыми актами муниципального образования, с учетом адресности и установления критериев нуждаемости</w:t>
            </w:r>
          </w:p>
        </w:tc>
        <w:tc>
          <w:tcPr>
            <w:tcW w:w="2132" w:type="dxa"/>
            <w:gridSpan w:val="2"/>
            <w:shd w:val="clear" w:color="auto" w:fill="FFFFFF"/>
          </w:tcPr>
          <w:p w:rsidR="00C52B62" w:rsidRPr="00E03B31" w:rsidRDefault="00C52B62" w:rsidP="00C52B62">
            <w:pPr>
              <w:spacing w:line="234" w:lineRule="exact"/>
              <w:rPr>
                <w:rFonts w:ascii="Times New Roman" w:hAnsi="Times New Roman" w:cs="Times New Roman"/>
                <w:sz w:val="20"/>
                <w:szCs w:val="20"/>
              </w:rPr>
            </w:pPr>
            <w:r w:rsidRPr="00E03B31">
              <w:rPr>
                <w:rStyle w:val="2105pt"/>
                <w:rFonts w:eastAsia="Arial Unicode MS"/>
                <w:sz w:val="20"/>
                <w:szCs w:val="20"/>
              </w:rPr>
              <w:t>Администрация</w:t>
            </w:r>
          </w:p>
          <w:p w:rsidR="00C52B62" w:rsidRPr="00E03B31" w:rsidRDefault="00C52B62" w:rsidP="00C52B62">
            <w:pPr>
              <w:spacing w:line="234" w:lineRule="exact"/>
              <w:rPr>
                <w:rFonts w:ascii="Times New Roman" w:hAnsi="Times New Roman" w:cs="Times New Roman"/>
                <w:sz w:val="20"/>
                <w:szCs w:val="20"/>
              </w:rPr>
            </w:pPr>
            <w:r w:rsidRPr="00E03B31">
              <w:rPr>
                <w:rStyle w:val="2105pt"/>
                <w:rFonts w:eastAsia="Arial Unicode MS"/>
                <w:sz w:val="20"/>
                <w:szCs w:val="20"/>
              </w:rPr>
              <w:t>МО «Глазовский район»</w:t>
            </w:r>
          </w:p>
        </w:tc>
        <w:tc>
          <w:tcPr>
            <w:tcW w:w="1009" w:type="dxa"/>
            <w:gridSpan w:val="3"/>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 год</w:t>
            </w:r>
          </w:p>
          <w:p w:rsidR="00C52B62" w:rsidRPr="00E03B31" w:rsidRDefault="00C52B62" w:rsidP="00C52B62">
            <w:pPr>
              <w:spacing w:line="210" w:lineRule="exact"/>
              <w:rPr>
                <w:rFonts w:ascii="Times New Roman" w:hAnsi="Times New Roman" w:cs="Times New Roman"/>
                <w:sz w:val="20"/>
                <w:szCs w:val="20"/>
              </w:rPr>
            </w:pPr>
          </w:p>
        </w:tc>
        <w:tc>
          <w:tcPr>
            <w:tcW w:w="3068" w:type="dxa"/>
            <w:gridSpan w:val="33"/>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Осуществление мероприятий по инвентаризации мер социальной поддержки, установленных нормативными правовыми актами муниципального образования, с учетом адресности и установления критериев нуждаемости</w:t>
            </w:r>
          </w:p>
        </w:tc>
      </w:tr>
      <w:tr w:rsidR="00C52B62" w:rsidRPr="00E03B31" w:rsidTr="004E1167">
        <w:trPr>
          <w:gridAfter w:val="1"/>
          <w:wAfter w:w="51" w:type="dxa"/>
          <w:trHeight w:val="1200"/>
        </w:trPr>
        <w:tc>
          <w:tcPr>
            <w:tcW w:w="854" w:type="dxa"/>
            <w:vMerge w:val="restart"/>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2.4.2</w:t>
            </w:r>
          </w:p>
        </w:tc>
        <w:tc>
          <w:tcPr>
            <w:tcW w:w="2961" w:type="dxa"/>
            <w:gridSpan w:val="2"/>
            <w:vMerge w:val="restart"/>
            <w:shd w:val="clear" w:color="auto" w:fill="FFFFFF"/>
          </w:tcPr>
          <w:p w:rsidR="00C52B62" w:rsidRPr="00E03B31" w:rsidRDefault="00C52B62" w:rsidP="00C52B62">
            <w:pPr>
              <w:spacing w:line="230" w:lineRule="exact"/>
              <w:rPr>
                <w:rStyle w:val="2105pt"/>
                <w:rFonts w:eastAsia="Arial Unicode MS"/>
                <w:sz w:val="20"/>
                <w:szCs w:val="20"/>
              </w:rPr>
            </w:pPr>
            <w:r w:rsidRPr="00E03B31">
              <w:rPr>
                <w:rStyle w:val="2105pt"/>
                <w:rFonts w:eastAsia="Arial Unicode MS"/>
                <w:sz w:val="20"/>
                <w:szCs w:val="20"/>
              </w:rPr>
              <w:t>Приостановление индексации мер социальной поддержки, по которым законодательством не предусмотрена ежегодная индексация.</w:t>
            </w:r>
          </w:p>
          <w:p w:rsidR="00C52B62" w:rsidRPr="00E03B31" w:rsidRDefault="00C52B62" w:rsidP="00C52B62">
            <w:pPr>
              <w:spacing w:line="230" w:lineRule="exact"/>
              <w:rPr>
                <w:rFonts w:ascii="Times New Roman" w:hAnsi="Times New Roman" w:cs="Times New Roman"/>
                <w:sz w:val="20"/>
                <w:szCs w:val="20"/>
                <w:highlight w:val="yellow"/>
              </w:rPr>
            </w:pPr>
            <w:r w:rsidRPr="00E03B31">
              <w:rPr>
                <w:rFonts w:ascii="Times New Roman" w:hAnsi="Times New Roman" w:cs="Times New Roman"/>
                <w:sz w:val="20"/>
                <w:szCs w:val="20"/>
              </w:rPr>
              <w:t>Исключение из круга получателей льгот, предоставляемым гражданам, имеющим звание «Почетный граж</w:t>
            </w:r>
            <w:r w:rsidRPr="00E03B31">
              <w:rPr>
                <w:rFonts w:ascii="Times New Roman" w:hAnsi="Times New Roman" w:cs="Times New Roman"/>
                <w:sz w:val="20"/>
                <w:szCs w:val="20"/>
              </w:rPr>
              <w:softHyphen/>
              <w:t>данин Глазовского района» в от</w:t>
            </w:r>
            <w:r w:rsidRPr="00E03B31">
              <w:rPr>
                <w:rFonts w:ascii="Times New Roman" w:hAnsi="Times New Roman" w:cs="Times New Roman"/>
                <w:sz w:val="20"/>
                <w:szCs w:val="20"/>
              </w:rPr>
              <w:softHyphen/>
              <w:t>ношении новых назначений</w:t>
            </w:r>
          </w:p>
        </w:tc>
        <w:tc>
          <w:tcPr>
            <w:tcW w:w="2132" w:type="dxa"/>
            <w:gridSpan w:val="2"/>
            <w:vMerge w:val="restart"/>
            <w:shd w:val="clear" w:color="auto" w:fill="FFFFFF"/>
          </w:tcPr>
          <w:p w:rsidR="00C52B62" w:rsidRPr="00E03B31" w:rsidRDefault="00C52B62" w:rsidP="00C52B62">
            <w:pPr>
              <w:spacing w:line="234" w:lineRule="exact"/>
              <w:rPr>
                <w:rFonts w:ascii="Times New Roman" w:hAnsi="Times New Roman" w:cs="Times New Roman"/>
                <w:sz w:val="20"/>
                <w:szCs w:val="20"/>
              </w:rPr>
            </w:pPr>
            <w:r w:rsidRPr="00E03B31">
              <w:rPr>
                <w:rStyle w:val="2105pt"/>
                <w:rFonts w:eastAsia="Arial Unicode MS"/>
                <w:sz w:val="20"/>
                <w:szCs w:val="20"/>
              </w:rPr>
              <w:t>Администрация</w:t>
            </w:r>
          </w:p>
          <w:p w:rsidR="00C52B62" w:rsidRPr="00E03B31" w:rsidRDefault="00C52B62" w:rsidP="00C52B62">
            <w:pPr>
              <w:spacing w:line="234" w:lineRule="exact"/>
              <w:rPr>
                <w:rFonts w:ascii="Times New Roman" w:hAnsi="Times New Roman" w:cs="Times New Roman"/>
                <w:sz w:val="20"/>
                <w:szCs w:val="20"/>
                <w:highlight w:val="yellow"/>
              </w:rPr>
            </w:pPr>
            <w:r w:rsidRPr="00E03B31">
              <w:rPr>
                <w:rStyle w:val="2105pt"/>
                <w:rFonts w:eastAsia="Arial Unicode MS"/>
                <w:sz w:val="20"/>
                <w:szCs w:val="20"/>
              </w:rPr>
              <w:t>МО «Глазовский район»</w:t>
            </w:r>
          </w:p>
        </w:tc>
        <w:tc>
          <w:tcPr>
            <w:tcW w:w="1009" w:type="dxa"/>
            <w:gridSpan w:val="3"/>
            <w:vMerge w:val="restart"/>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3068" w:type="dxa"/>
            <w:gridSpan w:val="33"/>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Приостановление индексации мер социальной поддержки, по которым законодательством не предусмотрена ежегодная индексация</w:t>
            </w:r>
          </w:p>
        </w:tc>
      </w:tr>
      <w:tr w:rsidR="00C52B62" w:rsidRPr="00E03B31" w:rsidTr="004E1167">
        <w:trPr>
          <w:gridAfter w:val="1"/>
          <w:wAfter w:w="51" w:type="dxa"/>
          <w:trHeight w:val="810"/>
        </w:trPr>
        <w:tc>
          <w:tcPr>
            <w:tcW w:w="854" w:type="dxa"/>
            <w:vMerge/>
            <w:shd w:val="clear" w:color="auto" w:fill="FFFFFF"/>
          </w:tcPr>
          <w:p w:rsidR="00C52B62" w:rsidRPr="00E03B31" w:rsidRDefault="00C52B62" w:rsidP="00C52B62">
            <w:pPr>
              <w:spacing w:line="210" w:lineRule="exact"/>
              <w:rPr>
                <w:rStyle w:val="2105pt"/>
                <w:rFonts w:eastAsia="Arial Unicode MS"/>
                <w:sz w:val="20"/>
                <w:szCs w:val="20"/>
              </w:rPr>
            </w:pPr>
          </w:p>
        </w:tc>
        <w:tc>
          <w:tcPr>
            <w:tcW w:w="2961" w:type="dxa"/>
            <w:gridSpan w:val="2"/>
            <w:vMerge/>
            <w:shd w:val="clear" w:color="auto" w:fill="FFFFFF"/>
          </w:tcPr>
          <w:p w:rsidR="00C52B62" w:rsidRPr="00E03B31" w:rsidRDefault="00C52B62" w:rsidP="00C52B62">
            <w:pPr>
              <w:spacing w:line="230" w:lineRule="exact"/>
              <w:rPr>
                <w:rStyle w:val="2105pt"/>
                <w:rFonts w:eastAsia="Arial Unicode MS"/>
                <w:sz w:val="20"/>
                <w:szCs w:val="20"/>
                <w:highlight w:val="yellow"/>
              </w:rPr>
            </w:pPr>
          </w:p>
        </w:tc>
        <w:tc>
          <w:tcPr>
            <w:tcW w:w="2132" w:type="dxa"/>
            <w:gridSpan w:val="2"/>
            <w:vMerge/>
            <w:shd w:val="clear" w:color="auto" w:fill="FFFFFF"/>
          </w:tcPr>
          <w:p w:rsidR="00C52B62" w:rsidRPr="00E03B31" w:rsidRDefault="00C52B62" w:rsidP="00C52B62">
            <w:pPr>
              <w:spacing w:line="234" w:lineRule="exact"/>
              <w:rPr>
                <w:rStyle w:val="2105pt"/>
                <w:rFonts w:eastAsia="Arial Unicode MS"/>
                <w:sz w:val="20"/>
                <w:szCs w:val="20"/>
              </w:rPr>
            </w:pPr>
          </w:p>
        </w:tc>
        <w:tc>
          <w:tcPr>
            <w:tcW w:w="1009" w:type="dxa"/>
            <w:gridSpan w:val="3"/>
            <w:vMerge/>
            <w:shd w:val="clear" w:color="auto" w:fill="FFFFFF"/>
          </w:tcPr>
          <w:p w:rsidR="00C52B62" w:rsidRPr="00E03B31" w:rsidRDefault="00C52B62" w:rsidP="00C52B62">
            <w:pPr>
              <w:spacing w:line="210" w:lineRule="exact"/>
              <w:rPr>
                <w:rStyle w:val="2105pt"/>
                <w:rFonts w:eastAsia="Arial Unicode MS"/>
                <w:sz w:val="20"/>
                <w:szCs w:val="20"/>
              </w:rPr>
            </w:pPr>
          </w:p>
        </w:tc>
        <w:tc>
          <w:tcPr>
            <w:tcW w:w="878" w:type="dxa"/>
            <w:gridSpan w:val="7"/>
            <w:shd w:val="clear" w:color="auto" w:fill="FFFFFF"/>
          </w:tcPr>
          <w:p w:rsidR="00C52B62" w:rsidRPr="00E03B31" w:rsidRDefault="00C52B62" w:rsidP="00C52B62">
            <w:pPr>
              <w:spacing w:line="230" w:lineRule="exact"/>
              <w:rPr>
                <w:rStyle w:val="2105pt"/>
                <w:rFonts w:eastAsia="Arial Unicode MS"/>
                <w:sz w:val="20"/>
                <w:szCs w:val="20"/>
              </w:rPr>
            </w:pPr>
          </w:p>
        </w:tc>
        <w:tc>
          <w:tcPr>
            <w:tcW w:w="1169" w:type="dxa"/>
            <w:gridSpan w:val="21"/>
            <w:shd w:val="clear" w:color="auto" w:fill="FFFFFF"/>
          </w:tcPr>
          <w:p w:rsidR="00C52B62" w:rsidRPr="00E03B31" w:rsidRDefault="00C52B62" w:rsidP="00C52B62">
            <w:pPr>
              <w:spacing w:line="230" w:lineRule="exact"/>
              <w:rPr>
                <w:rStyle w:val="2105pt"/>
                <w:rFonts w:eastAsia="Arial Unicode MS"/>
                <w:sz w:val="20"/>
                <w:szCs w:val="20"/>
              </w:rPr>
            </w:pPr>
            <w:r w:rsidRPr="00E03B31">
              <w:rPr>
                <w:rStyle w:val="2105pt"/>
                <w:rFonts w:eastAsia="Arial Unicode MS"/>
                <w:sz w:val="20"/>
                <w:szCs w:val="20"/>
              </w:rPr>
              <w:t>18,0</w:t>
            </w:r>
          </w:p>
        </w:tc>
        <w:tc>
          <w:tcPr>
            <w:tcW w:w="1021" w:type="dxa"/>
            <w:gridSpan w:val="5"/>
            <w:shd w:val="clear" w:color="auto" w:fill="FFFFFF"/>
          </w:tcPr>
          <w:p w:rsidR="00C52B62" w:rsidRPr="00E03B31" w:rsidRDefault="00C52B62" w:rsidP="00C52B62">
            <w:pPr>
              <w:spacing w:line="230" w:lineRule="exact"/>
              <w:rPr>
                <w:rStyle w:val="2105pt"/>
                <w:rFonts w:eastAsia="Arial Unicode MS"/>
                <w:sz w:val="20"/>
                <w:szCs w:val="20"/>
              </w:rPr>
            </w:pPr>
            <w:r w:rsidRPr="00E03B31">
              <w:rPr>
                <w:rStyle w:val="2105pt"/>
                <w:rFonts w:eastAsia="Arial Unicode MS"/>
                <w:sz w:val="20"/>
                <w:szCs w:val="20"/>
              </w:rPr>
              <w:t>18,0</w:t>
            </w:r>
          </w:p>
        </w:tc>
      </w:tr>
      <w:tr w:rsidR="00C52B62" w:rsidRPr="00E03B31" w:rsidTr="004E1167">
        <w:trPr>
          <w:gridAfter w:val="1"/>
          <w:wAfter w:w="51" w:type="dxa"/>
          <w:trHeight w:val="3435"/>
        </w:trPr>
        <w:tc>
          <w:tcPr>
            <w:tcW w:w="854" w:type="dxa"/>
            <w:vMerge w:val="restart"/>
            <w:shd w:val="clear" w:color="auto" w:fill="FFFFFF"/>
          </w:tcPr>
          <w:p w:rsidR="00C52B62" w:rsidRPr="00E03B31" w:rsidRDefault="00C52B62" w:rsidP="00C52B62">
            <w:pPr>
              <w:spacing w:line="210" w:lineRule="exact"/>
              <w:rPr>
                <w:rStyle w:val="2105pt"/>
                <w:rFonts w:eastAsia="Arial Unicode MS"/>
                <w:sz w:val="20"/>
                <w:szCs w:val="20"/>
              </w:rPr>
            </w:pPr>
            <w:r w:rsidRPr="00E03B31">
              <w:rPr>
                <w:rStyle w:val="2105pt"/>
                <w:rFonts w:eastAsia="Arial Unicode MS"/>
                <w:sz w:val="20"/>
                <w:szCs w:val="20"/>
              </w:rPr>
              <w:lastRenderedPageBreak/>
              <w:t>2.4.3</w:t>
            </w:r>
          </w:p>
        </w:tc>
        <w:tc>
          <w:tcPr>
            <w:tcW w:w="2961" w:type="dxa"/>
            <w:gridSpan w:val="2"/>
            <w:vMerge w:val="restart"/>
            <w:shd w:val="clear" w:color="auto" w:fill="FFFFFF"/>
          </w:tcPr>
          <w:p w:rsidR="00C52B62" w:rsidRPr="00E03B31" w:rsidRDefault="00C52B62" w:rsidP="00C52B62">
            <w:pPr>
              <w:spacing w:line="230" w:lineRule="exact"/>
              <w:rPr>
                <w:rStyle w:val="2105pt"/>
                <w:rFonts w:eastAsia="Arial Unicode MS"/>
                <w:sz w:val="20"/>
                <w:szCs w:val="20"/>
                <w:highlight w:val="yellow"/>
              </w:rPr>
            </w:pPr>
            <w:proofErr w:type="gramStart"/>
            <w:r w:rsidRPr="00E03B31">
              <w:rPr>
                <w:rFonts w:ascii="Times New Roman" w:hAnsi="Times New Roman" w:cs="Times New Roman"/>
                <w:sz w:val="20"/>
                <w:szCs w:val="20"/>
              </w:rPr>
              <w:t>Изменение порядка предоставления мер социальной поддержки по оплате жилого помещения и ком</w:t>
            </w:r>
            <w:r w:rsidRPr="00E03B31">
              <w:rPr>
                <w:rFonts w:ascii="Times New Roman" w:hAnsi="Times New Roman" w:cs="Times New Roman"/>
                <w:sz w:val="20"/>
                <w:szCs w:val="20"/>
              </w:rPr>
              <w:softHyphen/>
              <w:t>мунальных услуг педагогическим работникам муниципальных обра</w:t>
            </w:r>
            <w:r w:rsidRPr="00E03B31">
              <w:rPr>
                <w:rFonts w:ascii="Times New Roman" w:hAnsi="Times New Roman" w:cs="Times New Roman"/>
                <w:sz w:val="20"/>
                <w:szCs w:val="20"/>
              </w:rPr>
              <w:softHyphen/>
              <w:t>зовательных организаций, распо</w:t>
            </w:r>
            <w:r w:rsidRPr="00E03B31">
              <w:rPr>
                <w:rFonts w:ascii="Times New Roman" w:hAnsi="Times New Roman" w:cs="Times New Roman"/>
                <w:sz w:val="20"/>
                <w:szCs w:val="20"/>
              </w:rPr>
              <w:softHyphen/>
              <w:t>ложенных на территории муниципального образования «Глазовский район» (установление максимального размера ежемесяч</w:t>
            </w:r>
            <w:r w:rsidRPr="00E03B31">
              <w:rPr>
                <w:rFonts w:ascii="Times New Roman" w:hAnsi="Times New Roman" w:cs="Times New Roman"/>
                <w:sz w:val="20"/>
                <w:szCs w:val="20"/>
              </w:rPr>
              <w:softHyphen/>
              <w:t>ной денежной компенсации расхо</w:t>
            </w:r>
            <w:r w:rsidRPr="00E03B31">
              <w:rPr>
                <w:rFonts w:ascii="Times New Roman" w:hAnsi="Times New Roman" w:cs="Times New Roman"/>
                <w:sz w:val="20"/>
                <w:szCs w:val="20"/>
              </w:rPr>
              <w:softHyphen/>
              <w:t>дов на оплату жилых помещений, отопления и освещения педагоги</w:t>
            </w:r>
            <w:r w:rsidRPr="00E03B31">
              <w:rPr>
                <w:rFonts w:ascii="Times New Roman" w:hAnsi="Times New Roman" w:cs="Times New Roman"/>
                <w:sz w:val="20"/>
                <w:szCs w:val="20"/>
              </w:rPr>
              <w:softHyphen/>
              <w:t>ческим работникам образователь</w:t>
            </w:r>
            <w:r w:rsidRPr="00E03B31">
              <w:rPr>
                <w:rFonts w:ascii="Times New Roman" w:hAnsi="Times New Roman" w:cs="Times New Roman"/>
                <w:sz w:val="20"/>
                <w:szCs w:val="20"/>
              </w:rPr>
              <w:softHyphen/>
              <w:t>ных организаций в муниципальном образовании «Глазовский район», проживающим и рабо</w:t>
            </w:r>
            <w:r w:rsidRPr="00E03B31">
              <w:rPr>
                <w:rFonts w:ascii="Times New Roman" w:hAnsi="Times New Roman" w:cs="Times New Roman"/>
                <w:sz w:val="20"/>
                <w:szCs w:val="20"/>
              </w:rPr>
              <w:softHyphen/>
              <w:t>тающим в сельской местности.</w:t>
            </w:r>
            <w:proofErr w:type="gramEnd"/>
          </w:p>
          <w:p w:rsidR="00C52B62" w:rsidRPr="00E03B31" w:rsidRDefault="00C52B62" w:rsidP="00C52B62">
            <w:pPr>
              <w:spacing w:line="230" w:lineRule="exact"/>
              <w:rPr>
                <w:rStyle w:val="2105pt"/>
                <w:rFonts w:eastAsia="Arial Unicode MS"/>
                <w:sz w:val="20"/>
                <w:szCs w:val="20"/>
                <w:highlight w:val="yellow"/>
              </w:rPr>
            </w:pPr>
          </w:p>
        </w:tc>
        <w:tc>
          <w:tcPr>
            <w:tcW w:w="2132" w:type="dxa"/>
            <w:gridSpan w:val="2"/>
            <w:vMerge w:val="restart"/>
            <w:shd w:val="clear" w:color="auto" w:fill="FFFFFF"/>
          </w:tcPr>
          <w:p w:rsidR="00C52B62" w:rsidRPr="00E03B31" w:rsidRDefault="00C52B62" w:rsidP="00C52B62">
            <w:pPr>
              <w:spacing w:line="234" w:lineRule="exact"/>
              <w:rPr>
                <w:rStyle w:val="2105pt"/>
                <w:rFonts w:eastAsia="Arial Unicode MS"/>
                <w:sz w:val="20"/>
                <w:szCs w:val="20"/>
              </w:rPr>
            </w:pPr>
            <w:r w:rsidRPr="00E03B31">
              <w:rPr>
                <w:rStyle w:val="2105pt"/>
                <w:rFonts w:eastAsia="Arial Unicode MS"/>
                <w:sz w:val="20"/>
                <w:szCs w:val="20"/>
              </w:rPr>
              <w:t>Управление образования Администрации МО «Глазовский район»</w:t>
            </w:r>
          </w:p>
        </w:tc>
        <w:tc>
          <w:tcPr>
            <w:tcW w:w="1009" w:type="dxa"/>
            <w:gridSpan w:val="3"/>
            <w:vMerge w:val="restart"/>
            <w:shd w:val="clear" w:color="auto" w:fill="FFFFFF"/>
          </w:tcPr>
          <w:p w:rsidR="00C52B62" w:rsidRPr="00E03B31" w:rsidRDefault="00C52B62" w:rsidP="00C52B62">
            <w:pPr>
              <w:spacing w:line="210" w:lineRule="exact"/>
              <w:rPr>
                <w:rStyle w:val="2105pt"/>
                <w:rFonts w:eastAsia="Arial Unicode MS"/>
                <w:sz w:val="20"/>
                <w:szCs w:val="20"/>
              </w:rPr>
            </w:pPr>
            <w:r w:rsidRPr="00E03B31">
              <w:rPr>
                <w:rStyle w:val="2105pt"/>
                <w:rFonts w:eastAsia="Arial Unicode MS"/>
                <w:sz w:val="20"/>
                <w:szCs w:val="20"/>
              </w:rPr>
              <w:t>2019</w:t>
            </w:r>
            <w:r>
              <w:rPr>
                <w:rStyle w:val="2105pt"/>
                <w:rFonts w:eastAsia="Arial Unicode MS"/>
                <w:sz w:val="20"/>
                <w:szCs w:val="20"/>
              </w:rPr>
              <w:t>-20211</w:t>
            </w:r>
            <w:r w:rsidRPr="00E03B31">
              <w:rPr>
                <w:rStyle w:val="2105pt"/>
                <w:rFonts w:eastAsia="Arial Unicode MS"/>
                <w:sz w:val="20"/>
                <w:szCs w:val="20"/>
              </w:rPr>
              <w:t>год</w:t>
            </w:r>
            <w:r>
              <w:rPr>
                <w:rStyle w:val="2105pt"/>
                <w:rFonts w:eastAsia="Arial Unicode MS"/>
                <w:sz w:val="20"/>
                <w:szCs w:val="20"/>
              </w:rPr>
              <w:t>ы</w:t>
            </w:r>
          </w:p>
        </w:tc>
        <w:tc>
          <w:tcPr>
            <w:tcW w:w="3068" w:type="dxa"/>
            <w:gridSpan w:val="33"/>
            <w:shd w:val="clear" w:color="auto" w:fill="FFFFFF"/>
          </w:tcPr>
          <w:p w:rsidR="00C52B62" w:rsidRPr="00E03B31" w:rsidRDefault="00C52B62" w:rsidP="00C52B62">
            <w:pPr>
              <w:spacing w:line="230" w:lineRule="exact"/>
              <w:rPr>
                <w:rStyle w:val="2105pt"/>
                <w:rFonts w:eastAsia="Arial Unicode MS"/>
                <w:sz w:val="20"/>
                <w:szCs w:val="20"/>
              </w:rPr>
            </w:pPr>
            <w:r w:rsidRPr="00E03B31">
              <w:rPr>
                <w:rStyle w:val="2105pt"/>
                <w:rFonts w:eastAsia="Arial Unicode MS"/>
                <w:sz w:val="20"/>
                <w:szCs w:val="20"/>
              </w:rPr>
              <w:t xml:space="preserve"> </w:t>
            </w:r>
            <w:r w:rsidRPr="0077400F">
              <w:rPr>
                <w:rStyle w:val="2105pt"/>
                <w:rFonts w:eastAsia="Arial Unicode MS"/>
                <w:sz w:val="20"/>
                <w:szCs w:val="20"/>
              </w:rPr>
              <w:t xml:space="preserve">В случае </w:t>
            </w:r>
            <w:r w:rsidRPr="0077400F">
              <w:rPr>
                <w:rFonts w:ascii="Times New Roman" w:hAnsi="Times New Roman" w:cs="Times New Roman"/>
                <w:sz w:val="20"/>
                <w:szCs w:val="20"/>
              </w:rPr>
              <w:t>внесение изменений в Закон Удмуртской Республики от 21 марта 2014 года № 11-РЗ «О реализации полно</w:t>
            </w:r>
            <w:r w:rsidRPr="0077400F">
              <w:rPr>
                <w:rFonts w:ascii="Times New Roman" w:hAnsi="Times New Roman" w:cs="Times New Roman"/>
                <w:sz w:val="20"/>
                <w:szCs w:val="20"/>
              </w:rPr>
              <w:softHyphen/>
              <w:t>мочий в сфе</w:t>
            </w:r>
            <w:r>
              <w:rPr>
                <w:rFonts w:ascii="Times New Roman" w:hAnsi="Times New Roman" w:cs="Times New Roman"/>
                <w:sz w:val="20"/>
                <w:szCs w:val="20"/>
              </w:rPr>
              <w:t>ре образования» экономия составит:</w:t>
            </w:r>
          </w:p>
        </w:tc>
      </w:tr>
      <w:tr w:rsidR="00C52B62" w:rsidRPr="00E03B31" w:rsidTr="004E1167">
        <w:trPr>
          <w:gridAfter w:val="1"/>
          <w:wAfter w:w="51" w:type="dxa"/>
          <w:trHeight w:val="1150"/>
        </w:trPr>
        <w:tc>
          <w:tcPr>
            <w:tcW w:w="854" w:type="dxa"/>
            <w:vMerge/>
            <w:shd w:val="clear" w:color="auto" w:fill="FFFFFF"/>
          </w:tcPr>
          <w:p w:rsidR="00C52B62" w:rsidRPr="00E03B31" w:rsidRDefault="00C52B62" w:rsidP="00C52B62">
            <w:pPr>
              <w:spacing w:line="210" w:lineRule="exact"/>
              <w:rPr>
                <w:rStyle w:val="2105pt"/>
                <w:rFonts w:eastAsia="Arial Unicode MS"/>
                <w:sz w:val="20"/>
                <w:szCs w:val="20"/>
              </w:rPr>
            </w:pPr>
          </w:p>
        </w:tc>
        <w:tc>
          <w:tcPr>
            <w:tcW w:w="2961" w:type="dxa"/>
            <w:gridSpan w:val="2"/>
            <w:vMerge/>
            <w:shd w:val="clear" w:color="auto" w:fill="FFFFFF"/>
          </w:tcPr>
          <w:p w:rsidR="00C52B62" w:rsidRPr="00E03B31" w:rsidRDefault="00C52B62" w:rsidP="00C52B62">
            <w:pPr>
              <w:spacing w:line="230" w:lineRule="exact"/>
              <w:rPr>
                <w:rFonts w:ascii="Times New Roman" w:hAnsi="Times New Roman" w:cs="Times New Roman"/>
                <w:sz w:val="20"/>
                <w:szCs w:val="20"/>
              </w:rPr>
            </w:pPr>
          </w:p>
        </w:tc>
        <w:tc>
          <w:tcPr>
            <w:tcW w:w="2132" w:type="dxa"/>
            <w:gridSpan w:val="2"/>
            <w:vMerge/>
            <w:shd w:val="clear" w:color="auto" w:fill="FFFFFF"/>
          </w:tcPr>
          <w:p w:rsidR="00C52B62" w:rsidRPr="00E03B31" w:rsidRDefault="00C52B62" w:rsidP="00C52B62">
            <w:pPr>
              <w:spacing w:line="234" w:lineRule="exact"/>
              <w:rPr>
                <w:rStyle w:val="2105pt"/>
                <w:rFonts w:eastAsia="Arial Unicode MS"/>
                <w:sz w:val="20"/>
                <w:szCs w:val="20"/>
              </w:rPr>
            </w:pPr>
          </w:p>
        </w:tc>
        <w:tc>
          <w:tcPr>
            <w:tcW w:w="1009" w:type="dxa"/>
            <w:gridSpan w:val="3"/>
            <w:vMerge/>
            <w:shd w:val="clear" w:color="auto" w:fill="FFFFFF"/>
          </w:tcPr>
          <w:p w:rsidR="00C52B62" w:rsidRPr="00E03B31" w:rsidRDefault="00C52B62" w:rsidP="00C52B62">
            <w:pPr>
              <w:spacing w:line="210" w:lineRule="exact"/>
              <w:rPr>
                <w:rStyle w:val="2105pt"/>
                <w:rFonts w:eastAsia="Arial Unicode MS"/>
                <w:sz w:val="20"/>
                <w:szCs w:val="20"/>
              </w:rPr>
            </w:pPr>
          </w:p>
        </w:tc>
        <w:tc>
          <w:tcPr>
            <w:tcW w:w="1074" w:type="dxa"/>
            <w:gridSpan w:val="16"/>
            <w:shd w:val="clear" w:color="auto" w:fill="FFFFFF"/>
          </w:tcPr>
          <w:p w:rsidR="00C52B62" w:rsidRPr="00E03B31" w:rsidRDefault="00C52B62" w:rsidP="00C52B62">
            <w:pPr>
              <w:spacing w:line="230" w:lineRule="exact"/>
              <w:rPr>
                <w:rStyle w:val="2105pt"/>
                <w:rFonts w:eastAsia="Arial Unicode MS"/>
                <w:sz w:val="20"/>
                <w:szCs w:val="20"/>
              </w:rPr>
            </w:pPr>
            <w:r>
              <w:rPr>
                <w:rStyle w:val="2105pt"/>
                <w:rFonts w:eastAsia="Arial Unicode MS"/>
                <w:sz w:val="20"/>
                <w:szCs w:val="20"/>
              </w:rPr>
              <w:t>2900,0</w:t>
            </w:r>
          </w:p>
        </w:tc>
        <w:tc>
          <w:tcPr>
            <w:tcW w:w="1110" w:type="dxa"/>
            <w:gridSpan w:val="14"/>
            <w:shd w:val="clear" w:color="auto" w:fill="FFFFFF"/>
          </w:tcPr>
          <w:p w:rsidR="00C52B62" w:rsidRPr="00E03B31" w:rsidRDefault="00C52B62" w:rsidP="00C52B62">
            <w:pPr>
              <w:spacing w:line="230" w:lineRule="exact"/>
              <w:rPr>
                <w:rStyle w:val="2105pt"/>
                <w:rFonts w:eastAsia="Arial Unicode MS"/>
                <w:sz w:val="20"/>
                <w:szCs w:val="20"/>
              </w:rPr>
            </w:pPr>
            <w:r>
              <w:rPr>
                <w:rStyle w:val="2105pt"/>
                <w:rFonts w:eastAsia="Arial Unicode MS"/>
                <w:sz w:val="20"/>
                <w:szCs w:val="20"/>
              </w:rPr>
              <w:t>3460,0</w:t>
            </w:r>
          </w:p>
        </w:tc>
        <w:tc>
          <w:tcPr>
            <w:tcW w:w="884" w:type="dxa"/>
            <w:gridSpan w:val="3"/>
            <w:shd w:val="clear" w:color="auto" w:fill="FFFFFF"/>
          </w:tcPr>
          <w:p w:rsidR="00C52B62" w:rsidRPr="00E03B31" w:rsidRDefault="00C52B62" w:rsidP="00C52B62">
            <w:pPr>
              <w:spacing w:line="230" w:lineRule="exact"/>
              <w:rPr>
                <w:rStyle w:val="2105pt"/>
                <w:rFonts w:eastAsia="Arial Unicode MS"/>
                <w:sz w:val="20"/>
                <w:szCs w:val="20"/>
              </w:rPr>
            </w:pPr>
            <w:r>
              <w:rPr>
                <w:rStyle w:val="2105pt"/>
                <w:rFonts w:eastAsia="Arial Unicode MS"/>
                <w:sz w:val="20"/>
                <w:szCs w:val="20"/>
              </w:rPr>
              <w:t>3500,0</w:t>
            </w:r>
          </w:p>
        </w:tc>
      </w:tr>
      <w:tr w:rsidR="00C52B62" w:rsidRPr="00E03B31" w:rsidTr="004E1167">
        <w:trPr>
          <w:gridAfter w:val="2"/>
          <w:wAfter w:w="83" w:type="dxa"/>
          <w:trHeight w:val="475"/>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0"/>
                <w:rFonts w:eastAsia="Arial Unicode MS"/>
                <w:sz w:val="20"/>
                <w:szCs w:val="20"/>
              </w:rPr>
              <w:t>2.5</w:t>
            </w:r>
          </w:p>
        </w:tc>
        <w:tc>
          <w:tcPr>
            <w:tcW w:w="9138" w:type="dxa"/>
            <w:gridSpan w:val="39"/>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0"/>
                <w:rFonts w:eastAsia="Arial Unicode MS"/>
                <w:sz w:val="20"/>
                <w:szCs w:val="20"/>
              </w:rPr>
              <w:t>Меры по совершенствованию межбюджетных отношений на муниципальном уровне</w:t>
            </w:r>
          </w:p>
        </w:tc>
      </w:tr>
      <w:tr w:rsidR="00C52B62" w:rsidRPr="00E03B31" w:rsidTr="004E1167">
        <w:trPr>
          <w:gridAfter w:val="1"/>
          <w:wAfter w:w="51" w:type="dxa"/>
          <w:trHeight w:val="493"/>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2.5.1</w:t>
            </w:r>
          </w:p>
        </w:tc>
        <w:tc>
          <w:tcPr>
            <w:tcW w:w="2961" w:type="dxa"/>
            <w:gridSpan w:val="2"/>
            <w:shd w:val="clear" w:color="auto" w:fill="FFFFFF"/>
          </w:tcPr>
          <w:p w:rsidR="00C52B62" w:rsidRPr="00E03B31" w:rsidRDefault="00C52B62" w:rsidP="00C52B62">
            <w:pPr>
              <w:spacing w:line="230" w:lineRule="exact"/>
              <w:rPr>
                <w:rStyle w:val="2105pt"/>
                <w:rFonts w:eastAsia="Arial Unicode MS"/>
                <w:sz w:val="20"/>
                <w:szCs w:val="20"/>
              </w:rPr>
            </w:pPr>
            <w:r w:rsidRPr="00E03B31">
              <w:rPr>
                <w:rStyle w:val="2105pt"/>
                <w:rFonts w:eastAsia="Arial Unicode MS"/>
                <w:sz w:val="20"/>
                <w:szCs w:val="20"/>
              </w:rPr>
              <w:t>Совершенствование Порядка распределения дотаций из районного фонда финансовой поддержки муниципальных образований сельских поселений, в части формируемой за счет собственных доходов муниципального образования «Глазовский район»</w:t>
            </w:r>
          </w:p>
          <w:p w:rsidR="00C52B62" w:rsidRPr="00E03B31" w:rsidRDefault="00C52B62" w:rsidP="00C52B62">
            <w:pPr>
              <w:spacing w:line="230" w:lineRule="exact"/>
              <w:rPr>
                <w:rStyle w:val="2105pt"/>
                <w:rFonts w:eastAsia="Arial Unicode MS"/>
                <w:sz w:val="20"/>
                <w:szCs w:val="20"/>
              </w:rPr>
            </w:pPr>
          </w:p>
          <w:p w:rsidR="00C52B62" w:rsidRPr="00E03B31" w:rsidRDefault="00C52B62" w:rsidP="00C52B62">
            <w:pPr>
              <w:spacing w:line="230" w:lineRule="exact"/>
              <w:rPr>
                <w:rFonts w:ascii="Times New Roman" w:hAnsi="Times New Roman" w:cs="Times New Roman"/>
                <w:sz w:val="20"/>
                <w:szCs w:val="20"/>
              </w:rPr>
            </w:pPr>
          </w:p>
        </w:tc>
        <w:tc>
          <w:tcPr>
            <w:tcW w:w="2132" w:type="dxa"/>
            <w:gridSpan w:val="2"/>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Управление финансов Администрации МО «Глазовский район»</w:t>
            </w:r>
          </w:p>
        </w:tc>
        <w:tc>
          <w:tcPr>
            <w:tcW w:w="1009" w:type="dxa"/>
            <w:gridSpan w:val="3"/>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2019-2021 год</w:t>
            </w:r>
          </w:p>
        </w:tc>
        <w:tc>
          <w:tcPr>
            <w:tcW w:w="3068" w:type="dxa"/>
            <w:gridSpan w:val="33"/>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Разработка и утверждение нормативного акта об утверждении Положения о регулировании межбюджетных отношений в муниципальном образовании «Глазовский район»»</w:t>
            </w:r>
          </w:p>
        </w:tc>
      </w:tr>
      <w:tr w:rsidR="00C52B62" w:rsidRPr="00E03B31" w:rsidTr="004E1167">
        <w:trPr>
          <w:gridAfter w:val="2"/>
          <w:wAfter w:w="83" w:type="dxa"/>
          <w:trHeight w:val="1620"/>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2.5.2</w:t>
            </w:r>
          </w:p>
        </w:tc>
        <w:tc>
          <w:tcPr>
            <w:tcW w:w="2961" w:type="dxa"/>
            <w:gridSpan w:val="2"/>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Стимулирование работы муниципальных образований сельских поселений Глазовского района по применению инициативного бюджетирования и самообложения граждан</w:t>
            </w:r>
          </w:p>
        </w:tc>
        <w:tc>
          <w:tcPr>
            <w:tcW w:w="2132" w:type="dxa"/>
            <w:gridSpan w:val="2"/>
            <w:shd w:val="clear" w:color="auto" w:fill="FFFFFF"/>
          </w:tcPr>
          <w:p w:rsidR="00C52B62" w:rsidRPr="00E03B31" w:rsidRDefault="00C52B62" w:rsidP="00C52B62">
            <w:pPr>
              <w:spacing w:line="227" w:lineRule="exact"/>
              <w:rPr>
                <w:rStyle w:val="2105pt"/>
                <w:rFonts w:eastAsia="Arial Unicode MS"/>
                <w:sz w:val="20"/>
                <w:szCs w:val="20"/>
              </w:rPr>
            </w:pPr>
            <w:r w:rsidRPr="00E03B31">
              <w:rPr>
                <w:rStyle w:val="2105pt"/>
                <w:rFonts w:eastAsia="Arial Unicode MS"/>
                <w:sz w:val="20"/>
                <w:szCs w:val="20"/>
              </w:rPr>
              <w:t>Администрация МО «Глазовский район»;</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 xml:space="preserve"> Управление финансов Администрации МО «Глазовский район»; Органы местного самоуправления сельских поселений</w:t>
            </w:r>
          </w:p>
        </w:tc>
        <w:tc>
          <w:tcPr>
            <w:tcW w:w="1009" w:type="dxa"/>
            <w:gridSpan w:val="3"/>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2019-2021 год</w:t>
            </w:r>
          </w:p>
        </w:tc>
        <w:tc>
          <w:tcPr>
            <w:tcW w:w="3036" w:type="dxa"/>
            <w:gridSpan w:val="3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Укрепление доходной части бюджетов муниципальных образований</w:t>
            </w:r>
          </w:p>
        </w:tc>
      </w:tr>
      <w:tr w:rsidR="00C52B62" w:rsidRPr="00E03B31" w:rsidTr="004E1167">
        <w:trPr>
          <w:gridAfter w:val="2"/>
          <w:wAfter w:w="83" w:type="dxa"/>
          <w:trHeight w:val="2074"/>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2.5.3</w:t>
            </w:r>
          </w:p>
        </w:tc>
        <w:tc>
          <w:tcPr>
            <w:tcW w:w="2961"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Осуществление взаимодействия с органами государственной власти Удмуртской Республики по привлечению дополнительных финансовых ресурсов (в виде субвенций, субсидий и иных межбюджетных трансфертов) из вышестоящих бюджетов</w:t>
            </w:r>
          </w:p>
        </w:tc>
        <w:tc>
          <w:tcPr>
            <w:tcW w:w="2132"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 xml:space="preserve">Администрация МО «Глазовский район»; Главные распорядители средств бюджета </w:t>
            </w:r>
            <w:r>
              <w:rPr>
                <w:rStyle w:val="2105pt"/>
                <w:rFonts w:eastAsia="Arial Unicode MS"/>
                <w:sz w:val="20"/>
                <w:szCs w:val="20"/>
              </w:rPr>
              <w:t>МО</w:t>
            </w:r>
            <w:r w:rsidRPr="00E03B31">
              <w:rPr>
                <w:rStyle w:val="2105pt"/>
                <w:rFonts w:eastAsia="Arial Unicode MS"/>
                <w:sz w:val="20"/>
                <w:szCs w:val="20"/>
              </w:rPr>
              <w:t xml:space="preserve"> «</w:t>
            </w:r>
            <w:proofErr w:type="spellStart"/>
            <w:r w:rsidRPr="00E03B31">
              <w:rPr>
                <w:rStyle w:val="2105pt"/>
                <w:rFonts w:eastAsia="Arial Unicode MS"/>
                <w:sz w:val="20"/>
                <w:szCs w:val="20"/>
              </w:rPr>
              <w:t>Глазовский</w:t>
            </w:r>
            <w:proofErr w:type="spellEnd"/>
            <w:r w:rsidRPr="00E03B31">
              <w:rPr>
                <w:rStyle w:val="2105pt"/>
                <w:rFonts w:eastAsia="Arial Unicode MS"/>
                <w:sz w:val="20"/>
                <w:szCs w:val="20"/>
              </w:rPr>
              <w:t xml:space="preserve"> район»</w:t>
            </w:r>
          </w:p>
        </w:tc>
        <w:tc>
          <w:tcPr>
            <w:tcW w:w="1009" w:type="dxa"/>
            <w:gridSpan w:val="3"/>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3036" w:type="dxa"/>
            <w:gridSpan w:val="3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Осуществление взаимодействия с органами государственной власти Удмуртской Республики по подготовке и сопровождению заявок Глазовского  района на включение объектов и мероприятий в государственные программы</w:t>
            </w:r>
          </w:p>
        </w:tc>
      </w:tr>
      <w:tr w:rsidR="00C52B62" w:rsidRPr="00E03B31" w:rsidTr="004E1167">
        <w:trPr>
          <w:gridAfter w:val="2"/>
          <w:wAfter w:w="83" w:type="dxa"/>
          <w:trHeight w:val="2077"/>
        </w:trPr>
        <w:tc>
          <w:tcPr>
            <w:tcW w:w="854" w:type="dxa"/>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2.5.4</w:t>
            </w:r>
          </w:p>
        </w:tc>
        <w:tc>
          <w:tcPr>
            <w:tcW w:w="2961"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Осуществление мониторинга и оценки качества управления муниципальными финансами муниципальных образовани</w:t>
            </w:r>
            <w:proofErr w:type="gramStart"/>
            <w:r w:rsidRPr="00E03B31">
              <w:rPr>
                <w:rStyle w:val="2105pt"/>
                <w:rFonts w:eastAsia="Arial Unicode MS"/>
                <w:sz w:val="20"/>
                <w:szCs w:val="20"/>
              </w:rPr>
              <w:t>й-</w:t>
            </w:r>
            <w:proofErr w:type="gramEnd"/>
            <w:r w:rsidRPr="00E03B31">
              <w:rPr>
                <w:rStyle w:val="2105pt"/>
                <w:rFonts w:eastAsia="Arial Unicode MS"/>
                <w:sz w:val="20"/>
                <w:szCs w:val="20"/>
              </w:rPr>
              <w:t xml:space="preserve"> сельских  поселений в </w:t>
            </w:r>
            <w:proofErr w:type="spellStart"/>
            <w:r w:rsidRPr="00E03B31">
              <w:rPr>
                <w:rStyle w:val="2105pt"/>
                <w:rFonts w:eastAsia="Arial Unicode MS"/>
                <w:sz w:val="20"/>
                <w:szCs w:val="20"/>
              </w:rPr>
              <w:t>Глазовском</w:t>
            </w:r>
            <w:proofErr w:type="spellEnd"/>
            <w:r w:rsidRPr="00E03B31">
              <w:rPr>
                <w:rStyle w:val="2105pt"/>
                <w:rFonts w:eastAsia="Arial Unicode MS"/>
                <w:sz w:val="20"/>
                <w:szCs w:val="20"/>
              </w:rPr>
              <w:t xml:space="preserve"> районе</w:t>
            </w:r>
          </w:p>
        </w:tc>
        <w:tc>
          <w:tcPr>
            <w:tcW w:w="2132" w:type="dxa"/>
            <w:gridSpan w:val="2"/>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Управление финансов Администрации МО «Глазовский район»</w:t>
            </w:r>
          </w:p>
        </w:tc>
        <w:tc>
          <w:tcPr>
            <w:tcW w:w="1009" w:type="dxa"/>
            <w:gridSpan w:val="3"/>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3036" w:type="dxa"/>
            <w:gridSpan w:val="3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Ежегодный мониторинг и оценка качества управления муниципальными финансами муниципальных образований поселений с целью повышение качества бюджетного планирования и обеспечения сбалансированности бюджетов муниципальных образований сельских поселений</w:t>
            </w:r>
          </w:p>
        </w:tc>
      </w:tr>
      <w:tr w:rsidR="00C52B62" w:rsidRPr="00E03B31" w:rsidTr="004E1167">
        <w:trPr>
          <w:gridAfter w:val="2"/>
          <w:wAfter w:w="83" w:type="dxa"/>
          <w:trHeight w:val="493"/>
        </w:trPr>
        <w:tc>
          <w:tcPr>
            <w:tcW w:w="854" w:type="dxa"/>
            <w:shd w:val="clear" w:color="auto" w:fill="FFFFFF"/>
          </w:tcPr>
          <w:p w:rsidR="00C52B62" w:rsidRPr="0077400F" w:rsidRDefault="00C52B62" w:rsidP="00C52B62">
            <w:pPr>
              <w:spacing w:line="210" w:lineRule="exact"/>
              <w:rPr>
                <w:rFonts w:ascii="Times New Roman" w:hAnsi="Times New Roman" w:cs="Times New Roman"/>
                <w:sz w:val="20"/>
                <w:szCs w:val="20"/>
              </w:rPr>
            </w:pPr>
            <w:r w:rsidRPr="0077400F">
              <w:rPr>
                <w:rStyle w:val="2105pt0"/>
                <w:rFonts w:eastAsia="Arial Unicode MS"/>
                <w:sz w:val="20"/>
                <w:szCs w:val="20"/>
              </w:rPr>
              <w:t>2.6</w:t>
            </w:r>
          </w:p>
        </w:tc>
        <w:tc>
          <w:tcPr>
            <w:tcW w:w="9138" w:type="dxa"/>
            <w:gridSpan w:val="39"/>
            <w:shd w:val="clear" w:color="auto" w:fill="FFFFFF"/>
          </w:tcPr>
          <w:p w:rsidR="00C52B62" w:rsidRPr="0077400F" w:rsidRDefault="00C52B62" w:rsidP="00C52B62">
            <w:pPr>
              <w:spacing w:line="210" w:lineRule="exact"/>
              <w:rPr>
                <w:rFonts w:ascii="Times New Roman" w:hAnsi="Times New Roman" w:cs="Times New Roman"/>
                <w:sz w:val="20"/>
                <w:szCs w:val="20"/>
              </w:rPr>
            </w:pPr>
            <w:r w:rsidRPr="0077400F">
              <w:rPr>
                <w:rStyle w:val="2105pt0"/>
                <w:rFonts w:eastAsia="Arial Unicode MS"/>
                <w:sz w:val="20"/>
                <w:szCs w:val="20"/>
              </w:rPr>
              <w:t>Повышение эффективности организации бюджетного процесса</w:t>
            </w:r>
          </w:p>
        </w:tc>
      </w:tr>
      <w:tr w:rsidR="00C52B62" w:rsidRPr="00E03B31" w:rsidTr="004E1167">
        <w:trPr>
          <w:gridAfter w:val="2"/>
          <w:wAfter w:w="83" w:type="dxa"/>
          <w:trHeight w:val="2538"/>
        </w:trPr>
        <w:tc>
          <w:tcPr>
            <w:tcW w:w="854" w:type="dxa"/>
            <w:shd w:val="clear" w:color="auto" w:fill="FFFFFF"/>
          </w:tcPr>
          <w:p w:rsidR="00C52B62" w:rsidRPr="0077400F" w:rsidRDefault="00C52B62" w:rsidP="00C52B62">
            <w:pPr>
              <w:spacing w:line="210" w:lineRule="exact"/>
              <w:rPr>
                <w:rFonts w:ascii="Times New Roman" w:hAnsi="Times New Roman" w:cs="Times New Roman"/>
                <w:sz w:val="20"/>
                <w:szCs w:val="20"/>
              </w:rPr>
            </w:pPr>
            <w:r w:rsidRPr="0077400F">
              <w:rPr>
                <w:rStyle w:val="2105pt"/>
                <w:rFonts w:eastAsia="Arial Unicode MS"/>
                <w:sz w:val="20"/>
                <w:szCs w:val="20"/>
              </w:rPr>
              <w:lastRenderedPageBreak/>
              <w:t>2.6.1</w:t>
            </w:r>
          </w:p>
        </w:tc>
        <w:tc>
          <w:tcPr>
            <w:tcW w:w="2961"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Оценка эффективности реализации муниципальных программ (отдельных подпрограмм) в порядке, установленном</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Администрацией  муниципального образования «Глазовский район»</w:t>
            </w:r>
          </w:p>
        </w:tc>
        <w:tc>
          <w:tcPr>
            <w:tcW w:w="2132" w:type="dxa"/>
            <w:gridSpan w:val="2"/>
            <w:shd w:val="clear" w:color="auto" w:fill="FFFFFF"/>
          </w:tcPr>
          <w:p w:rsidR="00C52B62" w:rsidRPr="00E03B31" w:rsidRDefault="00C52B62" w:rsidP="00C52B62">
            <w:pPr>
              <w:spacing w:line="230" w:lineRule="exact"/>
              <w:rPr>
                <w:rStyle w:val="2105pt"/>
                <w:rFonts w:eastAsia="Arial Unicode MS"/>
                <w:sz w:val="20"/>
                <w:szCs w:val="20"/>
              </w:rPr>
            </w:pPr>
            <w:r w:rsidRPr="00E03B31">
              <w:rPr>
                <w:rStyle w:val="2105pt"/>
                <w:rFonts w:eastAsia="Arial Unicode MS"/>
                <w:sz w:val="20"/>
                <w:szCs w:val="20"/>
              </w:rPr>
              <w:t>Отдел экономики Администрации МО «Глазовский район»;</w:t>
            </w:r>
          </w:p>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Ответственные</w:t>
            </w:r>
          </w:p>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исполнители</w:t>
            </w:r>
          </w:p>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муниципальных</w:t>
            </w:r>
          </w:p>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программ</w:t>
            </w:r>
          </w:p>
        </w:tc>
        <w:tc>
          <w:tcPr>
            <w:tcW w:w="1141" w:type="dxa"/>
            <w:gridSpan w:val="6"/>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2904" w:type="dxa"/>
            <w:gridSpan w:val="29"/>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Ежегодное проведение оценки эффективности реализации муниципальных программ (отдельных подпрограмм) в порядке, установленном Администрацией муниципального образования «Глазовский район». Подготовка предложений о целесообразности дальнейшей реализации муниципальных программ, оцененных по итогам отчетного года как «неэффективные»</w:t>
            </w:r>
          </w:p>
        </w:tc>
      </w:tr>
      <w:tr w:rsidR="00C52B62" w:rsidRPr="00E03B31" w:rsidTr="004E1167">
        <w:trPr>
          <w:gridAfter w:val="2"/>
          <w:wAfter w:w="83" w:type="dxa"/>
          <w:trHeight w:val="932"/>
        </w:trPr>
        <w:tc>
          <w:tcPr>
            <w:tcW w:w="854" w:type="dxa"/>
            <w:shd w:val="clear" w:color="auto" w:fill="FFFFFF"/>
          </w:tcPr>
          <w:p w:rsidR="00C52B62" w:rsidRPr="0077400F" w:rsidRDefault="00C52B62" w:rsidP="00C52B62">
            <w:pPr>
              <w:spacing w:line="210" w:lineRule="exact"/>
              <w:rPr>
                <w:rFonts w:ascii="Times New Roman" w:hAnsi="Times New Roman" w:cs="Times New Roman"/>
                <w:sz w:val="20"/>
                <w:szCs w:val="20"/>
              </w:rPr>
            </w:pPr>
            <w:r w:rsidRPr="0077400F">
              <w:rPr>
                <w:rStyle w:val="2105pt"/>
                <w:rFonts w:eastAsia="Arial Unicode MS"/>
                <w:sz w:val="20"/>
                <w:szCs w:val="20"/>
              </w:rPr>
              <w:t>2.6.2</w:t>
            </w:r>
          </w:p>
        </w:tc>
        <w:tc>
          <w:tcPr>
            <w:tcW w:w="2961" w:type="dxa"/>
            <w:gridSpan w:val="2"/>
            <w:shd w:val="clear" w:color="auto" w:fill="FFFFFF"/>
          </w:tcPr>
          <w:p w:rsidR="00C52B62" w:rsidRPr="0077400F" w:rsidRDefault="00C52B62" w:rsidP="00C52B62">
            <w:pPr>
              <w:spacing w:line="230" w:lineRule="exact"/>
              <w:rPr>
                <w:rFonts w:ascii="Times New Roman" w:hAnsi="Times New Roman" w:cs="Times New Roman"/>
                <w:sz w:val="20"/>
                <w:szCs w:val="20"/>
              </w:rPr>
            </w:pPr>
            <w:r w:rsidRPr="0077400F">
              <w:rPr>
                <w:rStyle w:val="2105pt"/>
                <w:rFonts w:eastAsia="Arial Unicode MS"/>
                <w:sz w:val="20"/>
                <w:szCs w:val="20"/>
              </w:rPr>
              <w:t>Проведение инвентаризации мероприятий муниципальных программ (отдельных подпрограмм)</w:t>
            </w:r>
          </w:p>
        </w:tc>
        <w:tc>
          <w:tcPr>
            <w:tcW w:w="2132" w:type="dxa"/>
            <w:gridSpan w:val="2"/>
            <w:shd w:val="clear" w:color="auto" w:fill="FFFFFF"/>
          </w:tcPr>
          <w:p w:rsidR="00C52B62" w:rsidRPr="0077400F" w:rsidRDefault="00C52B62" w:rsidP="00C52B62">
            <w:pPr>
              <w:spacing w:line="230" w:lineRule="exact"/>
              <w:rPr>
                <w:rFonts w:ascii="Times New Roman" w:hAnsi="Times New Roman" w:cs="Times New Roman"/>
                <w:sz w:val="20"/>
                <w:szCs w:val="20"/>
              </w:rPr>
            </w:pPr>
            <w:r w:rsidRPr="0077400F">
              <w:rPr>
                <w:rStyle w:val="2105pt"/>
                <w:rFonts w:eastAsia="Arial Unicode MS"/>
                <w:sz w:val="20"/>
                <w:szCs w:val="20"/>
              </w:rPr>
              <w:t>Ответственные</w:t>
            </w:r>
          </w:p>
          <w:p w:rsidR="00C52B62" w:rsidRPr="0077400F" w:rsidRDefault="00C52B62" w:rsidP="00C52B62">
            <w:pPr>
              <w:spacing w:line="230" w:lineRule="exact"/>
              <w:rPr>
                <w:rFonts w:ascii="Times New Roman" w:hAnsi="Times New Roman" w:cs="Times New Roman"/>
                <w:sz w:val="20"/>
                <w:szCs w:val="20"/>
              </w:rPr>
            </w:pPr>
            <w:r w:rsidRPr="0077400F">
              <w:rPr>
                <w:rStyle w:val="2105pt"/>
                <w:rFonts w:eastAsia="Arial Unicode MS"/>
                <w:sz w:val="20"/>
                <w:szCs w:val="20"/>
              </w:rPr>
              <w:t>исполнители</w:t>
            </w:r>
          </w:p>
          <w:p w:rsidR="00C52B62" w:rsidRPr="0077400F" w:rsidRDefault="00C52B62" w:rsidP="00C52B62">
            <w:pPr>
              <w:spacing w:line="230" w:lineRule="exact"/>
              <w:rPr>
                <w:rFonts w:ascii="Times New Roman" w:hAnsi="Times New Roman" w:cs="Times New Roman"/>
                <w:sz w:val="20"/>
                <w:szCs w:val="20"/>
              </w:rPr>
            </w:pPr>
            <w:r w:rsidRPr="0077400F">
              <w:rPr>
                <w:rStyle w:val="2105pt"/>
                <w:rFonts w:eastAsia="Arial Unicode MS"/>
                <w:sz w:val="20"/>
                <w:szCs w:val="20"/>
              </w:rPr>
              <w:t>муниципальных</w:t>
            </w:r>
          </w:p>
          <w:p w:rsidR="00C52B62" w:rsidRPr="0077400F" w:rsidRDefault="00C52B62" w:rsidP="00C52B62">
            <w:pPr>
              <w:spacing w:line="230" w:lineRule="exact"/>
              <w:rPr>
                <w:rFonts w:ascii="Times New Roman" w:hAnsi="Times New Roman" w:cs="Times New Roman"/>
                <w:sz w:val="20"/>
                <w:szCs w:val="20"/>
              </w:rPr>
            </w:pPr>
            <w:r w:rsidRPr="0077400F">
              <w:rPr>
                <w:rStyle w:val="2105pt"/>
                <w:rFonts w:eastAsia="Arial Unicode MS"/>
                <w:sz w:val="20"/>
                <w:szCs w:val="20"/>
              </w:rPr>
              <w:t>программ</w:t>
            </w:r>
          </w:p>
        </w:tc>
        <w:tc>
          <w:tcPr>
            <w:tcW w:w="1141" w:type="dxa"/>
            <w:gridSpan w:val="6"/>
            <w:shd w:val="clear" w:color="auto" w:fill="FFFFFF"/>
          </w:tcPr>
          <w:p w:rsidR="00C52B62" w:rsidRPr="0077400F" w:rsidRDefault="00C52B62" w:rsidP="00C52B62">
            <w:pPr>
              <w:spacing w:line="210" w:lineRule="exact"/>
              <w:rPr>
                <w:rFonts w:ascii="Times New Roman" w:hAnsi="Times New Roman" w:cs="Times New Roman"/>
                <w:sz w:val="20"/>
                <w:szCs w:val="20"/>
              </w:rPr>
            </w:pPr>
            <w:r w:rsidRPr="0077400F">
              <w:rPr>
                <w:rStyle w:val="2105pt"/>
                <w:rFonts w:eastAsia="Arial Unicode MS"/>
                <w:sz w:val="20"/>
                <w:szCs w:val="20"/>
              </w:rPr>
              <w:t>2019-2021</w:t>
            </w:r>
          </w:p>
          <w:p w:rsidR="00C52B62" w:rsidRPr="0077400F" w:rsidRDefault="00C52B62" w:rsidP="00C52B62">
            <w:pPr>
              <w:spacing w:line="210" w:lineRule="exact"/>
              <w:rPr>
                <w:rFonts w:ascii="Times New Roman" w:hAnsi="Times New Roman" w:cs="Times New Roman"/>
                <w:sz w:val="20"/>
                <w:szCs w:val="20"/>
              </w:rPr>
            </w:pPr>
            <w:r w:rsidRPr="0077400F">
              <w:rPr>
                <w:rStyle w:val="2105pt"/>
                <w:rFonts w:eastAsia="Arial Unicode MS"/>
                <w:sz w:val="20"/>
                <w:szCs w:val="20"/>
              </w:rPr>
              <w:t>годы</w:t>
            </w:r>
          </w:p>
        </w:tc>
        <w:tc>
          <w:tcPr>
            <w:tcW w:w="2904" w:type="dxa"/>
            <w:gridSpan w:val="29"/>
            <w:shd w:val="clear" w:color="auto" w:fill="FFFFFF"/>
          </w:tcPr>
          <w:p w:rsidR="00C52B62" w:rsidRPr="0077400F" w:rsidRDefault="00C52B62" w:rsidP="00C52B62">
            <w:pPr>
              <w:spacing w:line="230" w:lineRule="exact"/>
              <w:rPr>
                <w:rFonts w:ascii="Times New Roman" w:hAnsi="Times New Roman" w:cs="Times New Roman"/>
                <w:sz w:val="20"/>
                <w:szCs w:val="20"/>
              </w:rPr>
            </w:pPr>
            <w:r w:rsidRPr="0077400F">
              <w:rPr>
                <w:rFonts w:ascii="Times New Roman" w:hAnsi="Times New Roman" w:cs="Times New Roman"/>
                <w:sz w:val="20"/>
                <w:szCs w:val="20"/>
              </w:rPr>
              <w:t>Оптимизация мероприятий муниципальных программ</w:t>
            </w:r>
            <w:r>
              <w:rPr>
                <w:rFonts w:ascii="Times New Roman" w:hAnsi="Times New Roman" w:cs="Times New Roman"/>
                <w:sz w:val="20"/>
                <w:szCs w:val="20"/>
              </w:rPr>
              <w:t xml:space="preserve"> </w:t>
            </w:r>
            <w:r w:rsidRPr="0077400F">
              <w:rPr>
                <w:rFonts w:ascii="Times New Roman" w:hAnsi="Times New Roman" w:cs="Times New Roman"/>
                <w:sz w:val="20"/>
                <w:szCs w:val="20"/>
              </w:rPr>
              <w:t>(отдельных подпрограмм) муниципального образования «Глазовский район» по результатам оценки эффективности реализации муниципальных программ (отдельных подпрограмм)</w:t>
            </w:r>
          </w:p>
        </w:tc>
      </w:tr>
      <w:tr w:rsidR="00C52B62" w:rsidRPr="00E03B31" w:rsidTr="004E1167">
        <w:trPr>
          <w:gridAfter w:val="2"/>
          <w:wAfter w:w="83" w:type="dxa"/>
          <w:trHeight w:val="3215"/>
        </w:trPr>
        <w:tc>
          <w:tcPr>
            <w:tcW w:w="854" w:type="dxa"/>
            <w:shd w:val="clear" w:color="auto" w:fill="FFFFFF"/>
          </w:tcPr>
          <w:p w:rsidR="00C52B62" w:rsidRPr="0077400F" w:rsidRDefault="00C52B62" w:rsidP="00C52B62">
            <w:pPr>
              <w:spacing w:line="210" w:lineRule="exact"/>
              <w:rPr>
                <w:rFonts w:ascii="Times New Roman" w:hAnsi="Times New Roman" w:cs="Times New Roman"/>
                <w:sz w:val="20"/>
                <w:szCs w:val="20"/>
              </w:rPr>
            </w:pPr>
            <w:r w:rsidRPr="0077400F">
              <w:rPr>
                <w:rStyle w:val="2105pt"/>
                <w:rFonts w:eastAsia="Arial Unicode MS"/>
                <w:sz w:val="20"/>
                <w:szCs w:val="20"/>
              </w:rPr>
              <w:t>2.6.3</w:t>
            </w:r>
          </w:p>
        </w:tc>
        <w:tc>
          <w:tcPr>
            <w:tcW w:w="2968" w:type="dxa"/>
            <w:gridSpan w:val="3"/>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Утверждение бюджетного прогноза муниципального образования «Глазовский район» на долгосрочный период и внесение в него изменений</w:t>
            </w:r>
          </w:p>
        </w:tc>
        <w:tc>
          <w:tcPr>
            <w:tcW w:w="2133"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Управление финансов</w:t>
            </w:r>
            <w:r>
              <w:rPr>
                <w:rStyle w:val="2105pt"/>
                <w:rFonts w:eastAsia="Arial Unicode MS"/>
                <w:sz w:val="20"/>
                <w:szCs w:val="20"/>
              </w:rPr>
              <w:t xml:space="preserve"> Администрации </w:t>
            </w:r>
            <w:r w:rsidRPr="00E03B31">
              <w:rPr>
                <w:rStyle w:val="2105pt"/>
                <w:rFonts w:eastAsia="Arial Unicode MS"/>
                <w:sz w:val="20"/>
                <w:szCs w:val="20"/>
              </w:rPr>
              <w:t>МО «</w:t>
            </w:r>
            <w:proofErr w:type="spellStart"/>
            <w:r w:rsidRPr="00E03B31">
              <w:rPr>
                <w:rStyle w:val="2105pt"/>
                <w:rFonts w:eastAsia="Arial Unicode MS"/>
                <w:sz w:val="20"/>
                <w:szCs w:val="20"/>
              </w:rPr>
              <w:t>Глазовский</w:t>
            </w:r>
            <w:proofErr w:type="spellEnd"/>
            <w:r w:rsidRPr="00E03B31">
              <w:rPr>
                <w:rStyle w:val="2105pt"/>
                <w:rFonts w:eastAsia="Arial Unicode MS"/>
                <w:sz w:val="20"/>
                <w:szCs w:val="20"/>
              </w:rPr>
              <w:t xml:space="preserve"> район»</w:t>
            </w:r>
          </w:p>
        </w:tc>
        <w:tc>
          <w:tcPr>
            <w:tcW w:w="1133" w:type="dxa"/>
            <w:gridSpan w:val="5"/>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2904" w:type="dxa"/>
            <w:gridSpan w:val="29"/>
            <w:shd w:val="clear" w:color="auto" w:fill="FFFFFF"/>
          </w:tcPr>
          <w:p w:rsidR="00C52B62" w:rsidRPr="00E03B31" w:rsidRDefault="00C52B62" w:rsidP="00C52B62">
            <w:pPr>
              <w:spacing w:line="227" w:lineRule="exact"/>
              <w:rPr>
                <w:rFonts w:ascii="Times New Roman" w:hAnsi="Times New Roman" w:cs="Times New Roman"/>
                <w:sz w:val="20"/>
                <w:szCs w:val="20"/>
                <w:highlight w:val="yellow"/>
              </w:rPr>
            </w:pPr>
            <w:r w:rsidRPr="00E03B31">
              <w:rPr>
                <w:rStyle w:val="2105pt"/>
                <w:rFonts w:eastAsia="Arial Unicode MS"/>
                <w:sz w:val="20"/>
                <w:szCs w:val="20"/>
              </w:rPr>
              <w:t>Утверждение бюджетного прогноза муниципального образования «Глазовский район» на долгосрочный период (на срок не менее 6 лет). Внесение изменений в бюджетный прогноз муниципального образования «Глазовский район» на долгосрочный период в целях приведения в соответствие с принятым решением о бюджете муниципального образования «Глазовский район» на очередной финансовый год и плановый период</w:t>
            </w:r>
          </w:p>
        </w:tc>
      </w:tr>
      <w:tr w:rsidR="00C52B62" w:rsidRPr="00E03B31" w:rsidTr="004E1167">
        <w:trPr>
          <w:gridAfter w:val="2"/>
          <w:wAfter w:w="83" w:type="dxa"/>
          <w:trHeight w:val="925"/>
        </w:trPr>
        <w:tc>
          <w:tcPr>
            <w:tcW w:w="854" w:type="dxa"/>
            <w:shd w:val="clear" w:color="auto" w:fill="FFFFFF"/>
          </w:tcPr>
          <w:p w:rsidR="00C52B62" w:rsidRPr="0077400F" w:rsidRDefault="00C52B62" w:rsidP="00C52B62">
            <w:pPr>
              <w:spacing w:line="210" w:lineRule="exact"/>
              <w:rPr>
                <w:rFonts w:ascii="Times New Roman" w:hAnsi="Times New Roman" w:cs="Times New Roman"/>
                <w:sz w:val="20"/>
                <w:szCs w:val="20"/>
              </w:rPr>
            </w:pPr>
            <w:r w:rsidRPr="0077400F">
              <w:rPr>
                <w:rStyle w:val="2105pt"/>
                <w:rFonts w:eastAsia="Arial Unicode MS"/>
                <w:sz w:val="20"/>
                <w:szCs w:val="20"/>
              </w:rPr>
              <w:t>2.6.4</w:t>
            </w:r>
          </w:p>
        </w:tc>
        <w:tc>
          <w:tcPr>
            <w:tcW w:w="2968" w:type="dxa"/>
            <w:gridSpan w:val="3"/>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Установление приоритетности расходов бюджета</w:t>
            </w:r>
          </w:p>
        </w:tc>
        <w:tc>
          <w:tcPr>
            <w:tcW w:w="2133" w:type="dxa"/>
            <w:gridSpan w:val="2"/>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 xml:space="preserve"> Управление финансов </w:t>
            </w:r>
            <w:r>
              <w:rPr>
                <w:rStyle w:val="2105pt"/>
                <w:rFonts w:eastAsia="Arial Unicode MS"/>
                <w:sz w:val="20"/>
                <w:szCs w:val="20"/>
              </w:rPr>
              <w:t xml:space="preserve">Администрации </w:t>
            </w:r>
            <w:r w:rsidRPr="00E03B31">
              <w:rPr>
                <w:rStyle w:val="2105pt"/>
                <w:rFonts w:eastAsia="Arial Unicode MS"/>
                <w:sz w:val="20"/>
                <w:szCs w:val="20"/>
              </w:rPr>
              <w:t>МО «</w:t>
            </w:r>
            <w:proofErr w:type="spellStart"/>
            <w:r w:rsidRPr="00E03B31">
              <w:rPr>
                <w:rStyle w:val="2105pt"/>
                <w:rFonts w:eastAsia="Arial Unicode MS"/>
                <w:sz w:val="20"/>
                <w:szCs w:val="20"/>
              </w:rPr>
              <w:t>Глазовский</w:t>
            </w:r>
            <w:proofErr w:type="spellEnd"/>
            <w:r w:rsidRPr="00E03B31">
              <w:rPr>
                <w:rStyle w:val="2105pt"/>
                <w:rFonts w:eastAsia="Arial Unicode MS"/>
                <w:sz w:val="20"/>
                <w:szCs w:val="20"/>
              </w:rPr>
              <w:t xml:space="preserve"> район»</w:t>
            </w:r>
          </w:p>
        </w:tc>
        <w:tc>
          <w:tcPr>
            <w:tcW w:w="1133" w:type="dxa"/>
            <w:gridSpan w:val="5"/>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2904" w:type="dxa"/>
            <w:gridSpan w:val="29"/>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Обеспечение своевременной выплаты заработной платы, мер социальной поддержки и других первоочередных расходов бюджета</w:t>
            </w:r>
          </w:p>
        </w:tc>
      </w:tr>
      <w:tr w:rsidR="00C52B62" w:rsidRPr="00E03B31" w:rsidTr="004E1167">
        <w:trPr>
          <w:gridAfter w:val="2"/>
          <w:wAfter w:w="83" w:type="dxa"/>
          <w:trHeight w:val="1843"/>
        </w:trPr>
        <w:tc>
          <w:tcPr>
            <w:tcW w:w="854" w:type="dxa"/>
            <w:shd w:val="clear" w:color="auto" w:fill="FFFFFF"/>
          </w:tcPr>
          <w:p w:rsidR="00C52B62" w:rsidRPr="0077400F" w:rsidRDefault="00C52B62" w:rsidP="00C52B62">
            <w:pPr>
              <w:spacing w:line="210" w:lineRule="exact"/>
              <w:rPr>
                <w:rFonts w:ascii="Times New Roman" w:hAnsi="Times New Roman" w:cs="Times New Roman"/>
                <w:sz w:val="20"/>
                <w:szCs w:val="20"/>
              </w:rPr>
            </w:pPr>
            <w:r w:rsidRPr="0077400F">
              <w:rPr>
                <w:rStyle w:val="2105pt"/>
                <w:rFonts w:eastAsia="Arial Unicode MS"/>
                <w:sz w:val="20"/>
                <w:szCs w:val="20"/>
              </w:rPr>
              <w:t>2.6.5</w:t>
            </w:r>
          </w:p>
        </w:tc>
        <w:tc>
          <w:tcPr>
            <w:tcW w:w="2968" w:type="dxa"/>
            <w:gridSpan w:val="3"/>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Отказ от принятия новых расходных обязательств не обеспеченных собственными доходами.</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Принятие новых обязательств за счет сокращения ранее принятых (оптимизация расходов)</w:t>
            </w:r>
          </w:p>
        </w:tc>
        <w:tc>
          <w:tcPr>
            <w:tcW w:w="2133"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Главные распорядители средств бюджета МО «</w:t>
            </w:r>
            <w:proofErr w:type="spellStart"/>
            <w:r w:rsidRPr="00E03B31">
              <w:rPr>
                <w:rStyle w:val="2105pt"/>
                <w:rFonts w:eastAsia="Arial Unicode MS"/>
                <w:sz w:val="20"/>
                <w:szCs w:val="20"/>
              </w:rPr>
              <w:t>Глазовский</w:t>
            </w:r>
            <w:proofErr w:type="spellEnd"/>
            <w:r w:rsidRPr="00E03B31">
              <w:rPr>
                <w:rStyle w:val="2105pt"/>
                <w:rFonts w:eastAsia="Arial Unicode MS"/>
                <w:sz w:val="20"/>
                <w:szCs w:val="20"/>
              </w:rPr>
              <w:t xml:space="preserve"> район»</w:t>
            </w:r>
          </w:p>
        </w:tc>
        <w:tc>
          <w:tcPr>
            <w:tcW w:w="1133" w:type="dxa"/>
            <w:gridSpan w:val="5"/>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2904" w:type="dxa"/>
            <w:gridSpan w:val="29"/>
            <w:shd w:val="clear" w:color="auto" w:fill="FFFFFF"/>
          </w:tcPr>
          <w:p w:rsidR="00C52B62" w:rsidRPr="00E03B31" w:rsidRDefault="00C52B62" w:rsidP="00C52B62">
            <w:pPr>
              <w:spacing w:line="230" w:lineRule="exact"/>
              <w:rPr>
                <w:rFonts w:ascii="Times New Roman" w:hAnsi="Times New Roman" w:cs="Times New Roman"/>
                <w:sz w:val="20"/>
                <w:szCs w:val="20"/>
              </w:rPr>
            </w:pPr>
            <w:proofErr w:type="gramStart"/>
            <w:r w:rsidRPr="00E03B31">
              <w:rPr>
                <w:rStyle w:val="2105pt"/>
                <w:rFonts w:eastAsia="Arial Unicode MS"/>
                <w:sz w:val="20"/>
                <w:szCs w:val="20"/>
              </w:rPr>
              <w:t>Не увеличение</w:t>
            </w:r>
            <w:proofErr w:type="gramEnd"/>
            <w:r w:rsidRPr="00E03B31">
              <w:rPr>
                <w:rStyle w:val="2105pt"/>
                <w:rFonts w:eastAsia="Arial Unicode MS"/>
                <w:sz w:val="20"/>
                <w:szCs w:val="20"/>
              </w:rPr>
              <w:t xml:space="preserve"> количества расходных обязательств бюджета муниципального образования «Глазовский район», оптимизация расходов бюджета</w:t>
            </w:r>
          </w:p>
        </w:tc>
      </w:tr>
      <w:tr w:rsidR="00C52B62" w:rsidRPr="00E03B31" w:rsidTr="004E1167">
        <w:trPr>
          <w:gridAfter w:val="2"/>
          <w:wAfter w:w="83" w:type="dxa"/>
          <w:trHeight w:val="1159"/>
        </w:trPr>
        <w:tc>
          <w:tcPr>
            <w:tcW w:w="854" w:type="dxa"/>
            <w:shd w:val="clear" w:color="auto" w:fill="FFFFFF"/>
          </w:tcPr>
          <w:p w:rsidR="00C52B62" w:rsidRPr="0077400F" w:rsidRDefault="00C52B62" w:rsidP="00C52B62">
            <w:pPr>
              <w:spacing w:line="210" w:lineRule="exact"/>
              <w:rPr>
                <w:rFonts w:ascii="Times New Roman" w:hAnsi="Times New Roman" w:cs="Times New Roman"/>
                <w:sz w:val="20"/>
                <w:szCs w:val="20"/>
              </w:rPr>
            </w:pPr>
            <w:r w:rsidRPr="0077400F">
              <w:rPr>
                <w:rStyle w:val="2105pt"/>
                <w:rFonts w:eastAsia="Arial Unicode MS"/>
                <w:sz w:val="20"/>
                <w:szCs w:val="20"/>
              </w:rPr>
              <w:t>2.6.6</w:t>
            </w:r>
          </w:p>
        </w:tc>
        <w:tc>
          <w:tcPr>
            <w:tcW w:w="2968" w:type="dxa"/>
            <w:gridSpan w:val="3"/>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Недопущение принятия и исполнения расходных обязательств, не связанных с решением вопросов местного значения</w:t>
            </w:r>
          </w:p>
        </w:tc>
        <w:tc>
          <w:tcPr>
            <w:tcW w:w="2133" w:type="dxa"/>
            <w:gridSpan w:val="2"/>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Главные распорядители средств бюджета МО «</w:t>
            </w:r>
            <w:proofErr w:type="spellStart"/>
            <w:r w:rsidRPr="00E03B31">
              <w:rPr>
                <w:rStyle w:val="2105pt"/>
                <w:rFonts w:eastAsia="Arial Unicode MS"/>
                <w:sz w:val="20"/>
                <w:szCs w:val="20"/>
              </w:rPr>
              <w:t>Глазовский</w:t>
            </w:r>
            <w:proofErr w:type="spellEnd"/>
            <w:r w:rsidRPr="00E03B31">
              <w:rPr>
                <w:rStyle w:val="2105pt"/>
                <w:rFonts w:eastAsia="Arial Unicode MS"/>
                <w:sz w:val="20"/>
                <w:szCs w:val="20"/>
              </w:rPr>
              <w:t xml:space="preserve"> район»</w:t>
            </w:r>
          </w:p>
        </w:tc>
        <w:tc>
          <w:tcPr>
            <w:tcW w:w="1133" w:type="dxa"/>
            <w:gridSpan w:val="5"/>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2904" w:type="dxa"/>
            <w:gridSpan w:val="29"/>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Отсутствие расходных обязательств, не связанных с решением вопросов местного значения</w:t>
            </w:r>
          </w:p>
        </w:tc>
      </w:tr>
      <w:tr w:rsidR="00C52B62" w:rsidRPr="00E03B31" w:rsidTr="004E1167">
        <w:trPr>
          <w:gridAfter w:val="2"/>
          <w:wAfter w:w="83" w:type="dxa"/>
          <w:trHeight w:val="1166"/>
        </w:trPr>
        <w:tc>
          <w:tcPr>
            <w:tcW w:w="854" w:type="dxa"/>
            <w:shd w:val="clear" w:color="auto" w:fill="FFFFFF"/>
          </w:tcPr>
          <w:p w:rsidR="00C52B62" w:rsidRPr="0077400F" w:rsidRDefault="00C52B62" w:rsidP="00C52B62">
            <w:pPr>
              <w:spacing w:line="210" w:lineRule="exact"/>
              <w:rPr>
                <w:rFonts w:ascii="Times New Roman" w:hAnsi="Times New Roman" w:cs="Times New Roman"/>
                <w:sz w:val="20"/>
                <w:szCs w:val="20"/>
              </w:rPr>
            </w:pPr>
            <w:r w:rsidRPr="0077400F">
              <w:rPr>
                <w:rStyle w:val="2105pt"/>
                <w:rFonts w:eastAsia="Arial Unicode MS"/>
                <w:sz w:val="20"/>
                <w:szCs w:val="20"/>
              </w:rPr>
              <w:t>2.6.7</w:t>
            </w:r>
          </w:p>
        </w:tc>
        <w:tc>
          <w:tcPr>
            <w:tcW w:w="2968" w:type="dxa"/>
            <w:gridSpan w:val="3"/>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Отмена с 1 января 2019 года установленных расходных обязательств, не связанных с решением вопросов местного значения</w:t>
            </w:r>
          </w:p>
        </w:tc>
        <w:tc>
          <w:tcPr>
            <w:tcW w:w="2133"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Главные распорядители средств бюджета МО «</w:t>
            </w:r>
            <w:proofErr w:type="spellStart"/>
            <w:r w:rsidRPr="00E03B31">
              <w:rPr>
                <w:rStyle w:val="2105pt"/>
                <w:rFonts w:eastAsia="Arial Unicode MS"/>
                <w:sz w:val="20"/>
                <w:szCs w:val="20"/>
              </w:rPr>
              <w:t>Глазовский</w:t>
            </w:r>
            <w:proofErr w:type="spellEnd"/>
            <w:r w:rsidRPr="00E03B31">
              <w:rPr>
                <w:rStyle w:val="2105pt"/>
                <w:rFonts w:eastAsia="Arial Unicode MS"/>
                <w:sz w:val="20"/>
                <w:szCs w:val="20"/>
              </w:rPr>
              <w:t xml:space="preserve"> район»</w:t>
            </w:r>
          </w:p>
        </w:tc>
        <w:tc>
          <w:tcPr>
            <w:tcW w:w="1133" w:type="dxa"/>
            <w:gridSpan w:val="5"/>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 год</w:t>
            </w:r>
          </w:p>
        </w:tc>
        <w:tc>
          <w:tcPr>
            <w:tcW w:w="775" w:type="dxa"/>
            <w:gridSpan w:val="7"/>
            <w:shd w:val="clear" w:color="auto" w:fill="FFFFFF"/>
          </w:tcPr>
          <w:p w:rsidR="00C52B62" w:rsidRPr="00E03B31" w:rsidRDefault="00C52B62" w:rsidP="00C52B62">
            <w:pPr>
              <w:spacing w:line="210" w:lineRule="exact"/>
              <w:jc w:val="center"/>
              <w:rPr>
                <w:rFonts w:ascii="Times New Roman" w:hAnsi="Times New Roman" w:cs="Times New Roman"/>
                <w:sz w:val="20"/>
                <w:szCs w:val="20"/>
              </w:rPr>
            </w:pPr>
            <w:r>
              <w:rPr>
                <w:rFonts w:ascii="Times New Roman" w:hAnsi="Times New Roman" w:cs="Times New Roman"/>
                <w:sz w:val="20"/>
                <w:szCs w:val="20"/>
              </w:rPr>
              <w:t>510,0</w:t>
            </w:r>
          </w:p>
        </w:tc>
        <w:tc>
          <w:tcPr>
            <w:tcW w:w="823" w:type="dxa"/>
            <w:gridSpan w:val="10"/>
            <w:shd w:val="clear" w:color="auto" w:fill="FFFFFF"/>
          </w:tcPr>
          <w:p w:rsidR="00C52B62" w:rsidRPr="00E03B31" w:rsidRDefault="00C52B62" w:rsidP="00C52B62">
            <w:pPr>
              <w:spacing w:line="210" w:lineRule="exact"/>
              <w:jc w:val="center"/>
              <w:rPr>
                <w:rFonts w:ascii="Times New Roman" w:hAnsi="Times New Roman" w:cs="Times New Roman"/>
                <w:sz w:val="20"/>
                <w:szCs w:val="20"/>
              </w:rPr>
            </w:pPr>
          </w:p>
        </w:tc>
        <w:tc>
          <w:tcPr>
            <w:tcW w:w="1306" w:type="dxa"/>
            <w:gridSpan w:val="12"/>
            <w:shd w:val="clear" w:color="auto" w:fill="FFFFFF"/>
          </w:tcPr>
          <w:p w:rsidR="00C52B62" w:rsidRPr="00E03B31" w:rsidRDefault="00C52B62" w:rsidP="00C52B62">
            <w:pPr>
              <w:spacing w:line="210" w:lineRule="exact"/>
              <w:jc w:val="center"/>
              <w:rPr>
                <w:rFonts w:ascii="Times New Roman" w:hAnsi="Times New Roman" w:cs="Times New Roman"/>
                <w:sz w:val="20"/>
                <w:szCs w:val="20"/>
              </w:rPr>
            </w:pPr>
            <w:r w:rsidRPr="00E03B31">
              <w:rPr>
                <w:rStyle w:val="2105pt"/>
                <w:rFonts w:eastAsia="Arial Unicode MS"/>
                <w:sz w:val="20"/>
                <w:szCs w:val="20"/>
              </w:rPr>
              <w:t>0</w:t>
            </w:r>
          </w:p>
        </w:tc>
      </w:tr>
      <w:tr w:rsidR="00C52B62" w:rsidRPr="00E03B31" w:rsidTr="004E1167">
        <w:trPr>
          <w:gridAfter w:val="2"/>
          <w:wAfter w:w="83" w:type="dxa"/>
          <w:trHeight w:val="3888"/>
        </w:trPr>
        <w:tc>
          <w:tcPr>
            <w:tcW w:w="854" w:type="dxa"/>
            <w:shd w:val="clear" w:color="auto" w:fill="FFFFFF"/>
          </w:tcPr>
          <w:p w:rsidR="00C52B62" w:rsidRPr="0077400F" w:rsidRDefault="00C52B62" w:rsidP="00C52B62">
            <w:pPr>
              <w:spacing w:line="210" w:lineRule="exact"/>
              <w:rPr>
                <w:rFonts w:ascii="Times New Roman" w:hAnsi="Times New Roman" w:cs="Times New Roman"/>
                <w:sz w:val="20"/>
                <w:szCs w:val="20"/>
              </w:rPr>
            </w:pPr>
            <w:r w:rsidRPr="0077400F">
              <w:rPr>
                <w:rStyle w:val="2105pt"/>
                <w:rFonts w:eastAsia="Arial Unicode MS"/>
                <w:sz w:val="20"/>
                <w:szCs w:val="20"/>
              </w:rPr>
              <w:lastRenderedPageBreak/>
              <w:t>2.6.8</w:t>
            </w:r>
          </w:p>
        </w:tc>
        <w:tc>
          <w:tcPr>
            <w:tcW w:w="2968" w:type="dxa"/>
            <w:gridSpan w:val="3"/>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 xml:space="preserve">Организация работы по внедрению практик </w:t>
            </w:r>
            <w:proofErr w:type="gramStart"/>
            <w:r w:rsidRPr="00E03B31">
              <w:rPr>
                <w:rStyle w:val="2105pt"/>
                <w:rFonts w:eastAsia="Arial Unicode MS"/>
                <w:sz w:val="20"/>
                <w:szCs w:val="20"/>
              </w:rPr>
              <w:t>инициативного</w:t>
            </w:r>
            <w:proofErr w:type="gramEnd"/>
          </w:p>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бюджетирования на территории Глазовского района в целях привлечения сре</w:t>
            </w:r>
            <w:proofErr w:type="gramStart"/>
            <w:r w:rsidRPr="00E03B31">
              <w:rPr>
                <w:rStyle w:val="2105pt"/>
                <w:rFonts w:eastAsia="Arial Unicode MS"/>
                <w:sz w:val="20"/>
                <w:szCs w:val="20"/>
              </w:rPr>
              <w:t>дств гр</w:t>
            </w:r>
            <w:proofErr w:type="gramEnd"/>
            <w:r w:rsidRPr="00E03B31">
              <w:rPr>
                <w:rStyle w:val="2105pt"/>
                <w:rFonts w:eastAsia="Arial Unicode MS"/>
                <w:sz w:val="20"/>
                <w:szCs w:val="20"/>
              </w:rPr>
              <w:t>аждан и бизнеса на решение вопросов местного значения</w:t>
            </w:r>
          </w:p>
        </w:tc>
        <w:tc>
          <w:tcPr>
            <w:tcW w:w="2133"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Органы местного самоуправления района и сельских поселений</w:t>
            </w:r>
          </w:p>
        </w:tc>
        <w:tc>
          <w:tcPr>
            <w:tcW w:w="1133" w:type="dxa"/>
            <w:gridSpan w:val="5"/>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2904" w:type="dxa"/>
            <w:gridSpan w:val="29"/>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Изучение и анализ существующих практик реализации проектов с участием граждан и бизнеса;</w:t>
            </w:r>
          </w:p>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Принятие соответствующих нормативных правовых актов;</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Проведение разъяснительной работы по вовлечению граждан и бизнеса в бюджетный процесс путем их участия в определении и выборе проектов, финансируемых за счет бюджетных средств с участием сре</w:t>
            </w:r>
            <w:proofErr w:type="gramStart"/>
            <w:r w:rsidRPr="00E03B31">
              <w:rPr>
                <w:rStyle w:val="2105pt"/>
                <w:rFonts w:eastAsia="Arial Unicode MS"/>
                <w:sz w:val="20"/>
                <w:szCs w:val="20"/>
              </w:rPr>
              <w:t>дств гр</w:t>
            </w:r>
            <w:proofErr w:type="gramEnd"/>
            <w:r w:rsidRPr="00E03B31">
              <w:rPr>
                <w:rStyle w:val="2105pt"/>
                <w:rFonts w:eastAsia="Arial Unicode MS"/>
                <w:sz w:val="20"/>
                <w:szCs w:val="20"/>
              </w:rPr>
              <w:t>аждан, индивидуальных предпринимателей и организаций, осуществляющих деятельность на территории Глазовского района</w:t>
            </w:r>
          </w:p>
        </w:tc>
      </w:tr>
      <w:tr w:rsidR="00C52B62" w:rsidRPr="00E03B31" w:rsidTr="004E1167">
        <w:trPr>
          <w:gridAfter w:val="2"/>
          <w:wAfter w:w="83" w:type="dxa"/>
          <w:trHeight w:val="443"/>
        </w:trPr>
        <w:tc>
          <w:tcPr>
            <w:tcW w:w="854" w:type="dxa"/>
            <w:shd w:val="clear" w:color="auto" w:fill="FFFFFF"/>
          </w:tcPr>
          <w:p w:rsidR="00C52B62" w:rsidRPr="0077400F" w:rsidRDefault="00C52B62" w:rsidP="00C52B62">
            <w:pPr>
              <w:spacing w:line="210" w:lineRule="exact"/>
              <w:rPr>
                <w:rFonts w:ascii="Times New Roman" w:hAnsi="Times New Roman" w:cs="Times New Roman"/>
                <w:sz w:val="20"/>
                <w:szCs w:val="20"/>
              </w:rPr>
            </w:pPr>
            <w:r w:rsidRPr="0077400F">
              <w:rPr>
                <w:rStyle w:val="2105pt"/>
                <w:rFonts w:eastAsia="Arial Unicode MS"/>
                <w:sz w:val="20"/>
                <w:szCs w:val="20"/>
              </w:rPr>
              <w:t>3.</w:t>
            </w:r>
          </w:p>
        </w:tc>
        <w:tc>
          <w:tcPr>
            <w:tcW w:w="9138" w:type="dxa"/>
            <w:gridSpan w:val="39"/>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0"/>
                <w:rFonts w:eastAsia="Arial Unicode MS"/>
                <w:sz w:val="20"/>
                <w:szCs w:val="20"/>
              </w:rPr>
              <w:t>Управление муниципальным долгом</w:t>
            </w:r>
          </w:p>
        </w:tc>
      </w:tr>
      <w:tr w:rsidR="00C52B62" w:rsidRPr="00E03B31" w:rsidTr="004E1167">
        <w:trPr>
          <w:gridAfter w:val="2"/>
          <w:wAfter w:w="83" w:type="dxa"/>
          <w:trHeight w:val="932"/>
        </w:trPr>
        <w:tc>
          <w:tcPr>
            <w:tcW w:w="854" w:type="dxa"/>
            <w:vMerge w:val="restart"/>
            <w:shd w:val="clear" w:color="auto" w:fill="FFFFFF"/>
          </w:tcPr>
          <w:p w:rsidR="00C52B62" w:rsidRPr="0077400F" w:rsidRDefault="00C52B62" w:rsidP="00C52B62">
            <w:pPr>
              <w:spacing w:line="210" w:lineRule="exact"/>
              <w:rPr>
                <w:rFonts w:ascii="Times New Roman" w:hAnsi="Times New Roman" w:cs="Times New Roman"/>
                <w:sz w:val="20"/>
                <w:szCs w:val="20"/>
              </w:rPr>
            </w:pPr>
            <w:r w:rsidRPr="0077400F">
              <w:rPr>
                <w:rStyle w:val="2105pt"/>
                <w:rFonts w:eastAsia="Arial Unicode MS"/>
                <w:sz w:val="20"/>
                <w:szCs w:val="20"/>
              </w:rPr>
              <w:t>3.1</w:t>
            </w:r>
          </w:p>
        </w:tc>
        <w:tc>
          <w:tcPr>
            <w:tcW w:w="2833" w:type="dxa"/>
            <w:vMerge w:val="restart"/>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Утверждение объема дефицита бюджета с учетом ограничений, установленных пунктом 3 статьи 92.1 и пунктом 4 статьи 136 Бюджетного кодекса Российской Федерации</w:t>
            </w:r>
          </w:p>
        </w:tc>
        <w:tc>
          <w:tcPr>
            <w:tcW w:w="2268" w:type="dxa"/>
            <w:gridSpan w:val="4"/>
            <w:vMerge w:val="restart"/>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Управление финансов Администрации МО «Глазовский район»</w:t>
            </w:r>
          </w:p>
        </w:tc>
        <w:tc>
          <w:tcPr>
            <w:tcW w:w="1032" w:type="dxa"/>
            <w:gridSpan w:val="4"/>
            <w:vMerge w:val="restart"/>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3005" w:type="dxa"/>
            <w:gridSpan w:val="30"/>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Отношение дефицита бюджета к общему годовому объему доходов бюджета без учета объема безвозмездных поступлений, %</w:t>
            </w:r>
          </w:p>
        </w:tc>
      </w:tr>
      <w:tr w:rsidR="00C52B62" w:rsidRPr="00E03B31" w:rsidTr="004E1167">
        <w:trPr>
          <w:gridAfter w:val="2"/>
          <w:wAfter w:w="83" w:type="dxa"/>
          <w:trHeight w:val="709"/>
        </w:trPr>
        <w:tc>
          <w:tcPr>
            <w:tcW w:w="854" w:type="dxa"/>
            <w:vMerge/>
            <w:shd w:val="clear" w:color="auto" w:fill="FFFFFF"/>
          </w:tcPr>
          <w:p w:rsidR="00C52B62" w:rsidRPr="0077400F" w:rsidRDefault="00C52B62" w:rsidP="00C52B62">
            <w:pPr>
              <w:rPr>
                <w:rFonts w:ascii="Times New Roman" w:hAnsi="Times New Roman" w:cs="Times New Roman"/>
                <w:sz w:val="20"/>
                <w:szCs w:val="20"/>
              </w:rPr>
            </w:pPr>
          </w:p>
        </w:tc>
        <w:tc>
          <w:tcPr>
            <w:tcW w:w="2833" w:type="dxa"/>
            <w:vMerge/>
            <w:shd w:val="clear" w:color="auto" w:fill="FFFFFF"/>
          </w:tcPr>
          <w:p w:rsidR="00C52B62" w:rsidRPr="00E03B31" w:rsidRDefault="00C52B62" w:rsidP="00C52B62">
            <w:pPr>
              <w:rPr>
                <w:rFonts w:ascii="Times New Roman" w:hAnsi="Times New Roman" w:cs="Times New Roman"/>
                <w:sz w:val="20"/>
                <w:szCs w:val="20"/>
              </w:rPr>
            </w:pPr>
          </w:p>
        </w:tc>
        <w:tc>
          <w:tcPr>
            <w:tcW w:w="2268" w:type="dxa"/>
            <w:gridSpan w:val="4"/>
            <w:vMerge/>
            <w:shd w:val="clear" w:color="auto" w:fill="FFFFFF"/>
          </w:tcPr>
          <w:p w:rsidR="00C52B62" w:rsidRPr="00E03B31" w:rsidRDefault="00C52B62" w:rsidP="00C52B62">
            <w:pPr>
              <w:rPr>
                <w:rFonts w:ascii="Times New Roman" w:hAnsi="Times New Roman" w:cs="Times New Roman"/>
                <w:sz w:val="20"/>
                <w:szCs w:val="20"/>
              </w:rPr>
            </w:pPr>
          </w:p>
        </w:tc>
        <w:tc>
          <w:tcPr>
            <w:tcW w:w="1032" w:type="dxa"/>
            <w:gridSpan w:val="4"/>
            <w:vMerge/>
            <w:shd w:val="clear" w:color="auto" w:fill="FFFFFF"/>
          </w:tcPr>
          <w:p w:rsidR="00C52B62" w:rsidRPr="00E03B31" w:rsidRDefault="00C52B62" w:rsidP="00C52B62">
            <w:pPr>
              <w:rPr>
                <w:rFonts w:ascii="Times New Roman" w:hAnsi="Times New Roman" w:cs="Times New Roman"/>
                <w:sz w:val="20"/>
                <w:szCs w:val="20"/>
              </w:rPr>
            </w:pPr>
          </w:p>
        </w:tc>
        <w:tc>
          <w:tcPr>
            <w:tcW w:w="820" w:type="dxa"/>
            <w:gridSpan w:val="3"/>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не</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более</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10%</w:t>
            </w:r>
          </w:p>
        </w:tc>
        <w:tc>
          <w:tcPr>
            <w:tcW w:w="1022" w:type="dxa"/>
            <w:gridSpan w:val="18"/>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не</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более</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10%</w:t>
            </w:r>
          </w:p>
        </w:tc>
        <w:tc>
          <w:tcPr>
            <w:tcW w:w="1163" w:type="dxa"/>
            <w:gridSpan w:val="9"/>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не</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более</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10%</w:t>
            </w:r>
          </w:p>
        </w:tc>
      </w:tr>
      <w:tr w:rsidR="00C52B62" w:rsidRPr="00E03B31" w:rsidTr="004E1167">
        <w:trPr>
          <w:gridAfter w:val="2"/>
          <w:wAfter w:w="83" w:type="dxa"/>
          <w:trHeight w:val="932"/>
        </w:trPr>
        <w:tc>
          <w:tcPr>
            <w:tcW w:w="854" w:type="dxa"/>
            <w:vMerge w:val="restart"/>
            <w:shd w:val="clear" w:color="auto" w:fill="FFFFFF"/>
          </w:tcPr>
          <w:p w:rsidR="00C52B62" w:rsidRPr="0077400F" w:rsidRDefault="00C52B62" w:rsidP="00C52B62">
            <w:pPr>
              <w:spacing w:line="210" w:lineRule="exact"/>
              <w:rPr>
                <w:rFonts w:ascii="Times New Roman" w:hAnsi="Times New Roman" w:cs="Times New Roman"/>
                <w:sz w:val="20"/>
                <w:szCs w:val="20"/>
              </w:rPr>
            </w:pPr>
            <w:r w:rsidRPr="0077400F">
              <w:rPr>
                <w:rStyle w:val="2105pt"/>
                <w:rFonts w:eastAsia="Arial Unicode MS"/>
                <w:sz w:val="20"/>
                <w:szCs w:val="20"/>
              </w:rPr>
              <w:t>3.2.</w:t>
            </w:r>
          </w:p>
        </w:tc>
        <w:tc>
          <w:tcPr>
            <w:tcW w:w="2833" w:type="dxa"/>
            <w:vMerge w:val="restart"/>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Обеспечение безопасного уровня долговой нагрузки</w:t>
            </w:r>
          </w:p>
          <w:p w:rsidR="00C52B62" w:rsidRPr="00E03B31" w:rsidRDefault="00C52B62" w:rsidP="00C52B62">
            <w:pPr>
              <w:spacing w:line="227" w:lineRule="exact"/>
              <w:rPr>
                <w:rFonts w:ascii="Times New Roman" w:hAnsi="Times New Roman" w:cs="Times New Roman"/>
                <w:sz w:val="20"/>
                <w:szCs w:val="20"/>
                <w:highlight w:val="yellow"/>
              </w:rPr>
            </w:pPr>
            <w:r w:rsidRPr="00E03B31">
              <w:rPr>
                <w:rStyle w:val="2105pt"/>
                <w:rFonts w:eastAsia="Arial Unicode MS"/>
                <w:sz w:val="20"/>
                <w:szCs w:val="20"/>
              </w:rPr>
              <w:t>Мероприятия по сокращению объема муниципального долга</w:t>
            </w:r>
          </w:p>
        </w:tc>
        <w:tc>
          <w:tcPr>
            <w:tcW w:w="2268" w:type="dxa"/>
            <w:gridSpan w:val="4"/>
            <w:vMerge w:val="restart"/>
            <w:shd w:val="clear" w:color="auto" w:fill="FFFFFF"/>
          </w:tcPr>
          <w:p w:rsidR="00C52B62" w:rsidRPr="00E03B31" w:rsidRDefault="00C52B62" w:rsidP="00C52B62">
            <w:pPr>
              <w:spacing w:line="227" w:lineRule="exact"/>
              <w:rPr>
                <w:rFonts w:ascii="Times New Roman" w:hAnsi="Times New Roman" w:cs="Times New Roman"/>
                <w:sz w:val="20"/>
                <w:szCs w:val="20"/>
                <w:highlight w:val="yellow"/>
              </w:rPr>
            </w:pPr>
            <w:r w:rsidRPr="00E03B31">
              <w:rPr>
                <w:rStyle w:val="2105pt"/>
                <w:rFonts w:eastAsia="Arial Unicode MS"/>
                <w:sz w:val="20"/>
                <w:szCs w:val="20"/>
              </w:rPr>
              <w:t>Управление финансов Администрации МО «Глазовский район</w:t>
            </w:r>
          </w:p>
        </w:tc>
        <w:tc>
          <w:tcPr>
            <w:tcW w:w="1001" w:type="dxa"/>
            <w:gridSpan w:val="2"/>
            <w:vMerge w:val="restart"/>
            <w:shd w:val="clear" w:color="auto" w:fill="FFFFFF"/>
          </w:tcPr>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2019-2021</w:t>
            </w:r>
          </w:p>
          <w:p w:rsidR="00C52B62" w:rsidRPr="00E03B31" w:rsidRDefault="00C52B62" w:rsidP="00C52B62">
            <w:pPr>
              <w:spacing w:line="210" w:lineRule="exact"/>
              <w:rPr>
                <w:rFonts w:ascii="Times New Roman" w:hAnsi="Times New Roman" w:cs="Times New Roman"/>
                <w:sz w:val="20"/>
                <w:szCs w:val="20"/>
              </w:rPr>
            </w:pPr>
            <w:r w:rsidRPr="00E03B31">
              <w:rPr>
                <w:rStyle w:val="2105pt"/>
                <w:rFonts w:eastAsia="Arial Unicode MS"/>
                <w:sz w:val="20"/>
                <w:szCs w:val="20"/>
              </w:rPr>
              <w:t>годы</w:t>
            </w:r>
          </w:p>
        </w:tc>
        <w:tc>
          <w:tcPr>
            <w:tcW w:w="3036" w:type="dxa"/>
            <w:gridSpan w:val="3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2018 Отношение объема муниципального долга к общему годовому объему доходов бюджета без учета объема безвозмездных поступлений, %</w:t>
            </w:r>
          </w:p>
        </w:tc>
      </w:tr>
      <w:tr w:rsidR="00C52B62" w:rsidRPr="00E03B31" w:rsidTr="004E1167">
        <w:trPr>
          <w:gridAfter w:val="2"/>
          <w:wAfter w:w="83" w:type="dxa"/>
          <w:trHeight w:val="695"/>
        </w:trPr>
        <w:tc>
          <w:tcPr>
            <w:tcW w:w="854" w:type="dxa"/>
            <w:vMerge/>
            <w:shd w:val="clear" w:color="auto" w:fill="FFFFFF"/>
          </w:tcPr>
          <w:p w:rsidR="00C52B62" w:rsidRPr="0077400F" w:rsidRDefault="00C52B62" w:rsidP="00C52B62">
            <w:pPr>
              <w:rPr>
                <w:rFonts w:ascii="Times New Roman" w:hAnsi="Times New Roman" w:cs="Times New Roman"/>
                <w:sz w:val="20"/>
                <w:szCs w:val="20"/>
              </w:rPr>
            </w:pPr>
          </w:p>
        </w:tc>
        <w:tc>
          <w:tcPr>
            <w:tcW w:w="2833" w:type="dxa"/>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2268" w:type="dxa"/>
            <w:gridSpan w:val="4"/>
            <w:vMerge/>
            <w:shd w:val="clear" w:color="auto" w:fill="FFFFFF"/>
          </w:tcPr>
          <w:p w:rsidR="00C52B62" w:rsidRPr="00E03B31" w:rsidRDefault="00C52B62" w:rsidP="00C52B62">
            <w:pPr>
              <w:rPr>
                <w:rFonts w:ascii="Times New Roman" w:hAnsi="Times New Roman" w:cs="Times New Roman"/>
                <w:sz w:val="20"/>
                <w:szCs w:val="20"/>
                <w:highlight w:val="yellow"/>
              </w:rPr>
            </w:pPr>
          </w:p>
        </w:tc>
        <w:tc>
          <w:tcPr>
            <w:tcW w:w="1001" w:type="dxa"/>
            <w:gridSpan w:val="2"/>
            <w:vMerge/>
            <w:shd w:val="clear" w:color="auto" w:fill="FFFFFF"/>
          </w:tcPr>
          <w:p w:rsidR="00C52B62" w:rsidRPr="00E03B31" w:rsidRDefault="00C52B62" w:rsidP="00C52B62">
            <w:pPr>
              <w:rPr>
                <w:rFonts w:ascii="Times New Roman" w:hAnsi="Times New Roman" w:cs="Times New Roman"/>
                <w:sz w:val="20"/>
                <w:szCs w:val="20"/>
              </w:rPr>
            </w:pPr>
          </w:p>
        </w:tc>
        <w:tc>
          <w:tcPr>
            <w:tcW w:w="1057" w:type="dxa"/>
            <w:gridSpan w:val="15"/>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не</w:t>
            </w:r>
          </w:p>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более</w:t>
            </w:r>
          </w:p>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50</w:t>
            </w:r>
          </w:p>
        </w:tc>
        <w:tc>
          <w:tcPr>
            <w:tcW w:w="827" w:type="dxa"/>
            <w:gridSpan w:val="9"/>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не</w:t>
            </w:r>
          </w:p>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более</w:t>
            </w:r>
          </w:p>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50</w:t>
            </w:r>
          </w:p>
        </w:tc>
        <w:tc>
          <w:tcPr>
            <w:tcW w:w="1152" w:type="dxa"/>
            <w:gridSpan w:val="8"/>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не</w:t>
            </w:r>
          </w:p>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более</w:t>
            </w:r>
          </w:p>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50</w:t>
            </w:r>
          </w:p>
        </w:tc>
      </w:tr>
      <w:tr w:rsidR="00C52B62" w:rsidRPr="00E03B31" w:rsidTr="004E1167">
        <w:trPr>
          <w:gridAfter w:val="2"/>
          <w:wAfter w:w="83" w:type="dxa"/>
          <w:trHeight w:val="1861"/>
        </w:trPr>
        <w:tc>
          <w:tcPr>
            <w:tcW w:w="854" w:type="dxa"/>
            <w:shd w:val="clear" w:color="auto" w:fill="FFFFFF"/>
          </w:tcPr>
          <w:p w:rsidR="00C52B62" w:rsidRPr="0077400F" w:rsidRDefault="00C52B62" w:rsidP="00C52B62">
            <w:pPr>
              <w:spacing w:line="210" w:lineRule="exact"/>
              <w:rPr>
                <w:rFonts w:ascii="Times New Roman" w:hAnsi="Times New Roman" w:cs="Times New Roman"/>
                <w:sz w:val="20"/>
                <w:szCs w:val="20"/>
              </w:rPr>
            </w:pPr>
            <w:r w:rsidRPr="0077400F">
              <w:rPr>
                <w:rStyle w:val="2105pt"/>
                <w:rFonts w:eastAsia="Arial Unicode MS"/>
                <w:sz w:val="20"/>
                <w:szCs w:val="20"/>
              </w:rPr>
              <w:t>3.3</w:t>
            </w:r>
          </w:p>
        </w:tc>
        <w:tc>
          <w:tcPr>
            <w:tcW w:w="2833" w:type="dxa"/>
            <w:shd w:val="clear" w:color="auto" w:fill="FFFFFF"/>
          </w:tcPr>
          <w:p w:rsidR="00C52B62" w:rsidRPr="00E03B31" w:rsidRDefault="00C52B62" w:rsidP="00C52B62">
            <w:pPr>
              <w:spacing w:line="227" w:lineRule="exact"/>
              <w:rPr>
                <w:rFonts w:ascii="Times New Roman" w:hAnsi="Times New Roman" w:cs="Times New Roman"/>
                <w:sz w:val="20"/>
                <w:szCs w:val="20"/>
                <w:highlight w:val="yellow"/>
              </w:rPr>
            </w:pPr>
            <w:r w:rsidRPr="00E03B31">
              <w:rPr>
                <w:rStyle w:val="2105pt"/>
                <w:rFonts w:eastAsia="Arial Unicode MS"/>
                <w:sz w:val="20"/>
                <w:szCs w:val="20"/>
              </w:rPr>
              <w:t>Погашение долговых обязательств муниципального образования «Глазовский район» перед Министерством финансов Удмуртской Республики по бюджетным кредитам</w:t>
            </w:r>
          </w:p>
        </w:tc>
        <w:tc>
          <w:tcPr>
            <w:tcW w:w="2268" w:type="dxa"/>
            <w:gridSpan w:val="4"/>
            <w:shd w:val="clear" w:color="auto" w:fill="FFFFFF"/>
          </w:tcPr>
          <w:p w:rsidR="00C52B62" w:rsidRPr="00E03B31" w:rsidRDefault="00C52B62" w:rsidP="00C52B62">
            <w:pPr>
              <w:spacing w:line="230" w:lineRule="exact"/>
              <w:rPr>
                <w:rFonts w:ascii="Times New Roman" w:hAnsi="Times New Roman" w:cs="Times New Roman"/>
                <w:sz w:val="20"/>
                <w:szCs w:val="20"/>
                <w:highlight w:val="yellow"/>
              </w:rPr>
            </w:pPr>
            <w:r w:rsidRPr="00E03B31">
              <w:rPr>
                <w:rStyle w:val="2105pt"/>
                <w:rFonts w:eastAsia="Arial Unicode MS"/>
                <w:sz w:val="20"/>
                <w:szCs w:val="20"/>
              </w:rPr>
              <w:t>Управление финансов Администрации МО «Глазовский район</w:t>
            </w:r>
          </w:p>
        </w:tc>
        <w:tc>
          <w:tcPr>
            <w:tcW w:w="1001" w:type="dxa"/>
            <w:gridSpan w:val="2"/>
            <w:shd w:val="clear" w:color="auto" w:fill="FFFFFF"/>
          </w:tcPr>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Согласно</w:t>
            </w:r>
          </w:p>
          <w:p w:rsidR="00C52B62" w:rsidRPr="00E03B31" w:rsidRDefault="00C52B62" w:rsidP="00C52B62">
            <w:pPr>
              <w:spacing w:line="227" w:lineRule="exact"/>
              <w:rPr>
                <w:rFonts w:ascii="Times New Roman" w:hAnsi="Times New Roman" w:cs="Times New Roman"/>
                <w:sz w:val="20"/>
                <w:szCs w:val="20"/>
              </w:rPr>
            </w:pPr>
            <w:proofErr w:type="spellStart"/>
            <w:r w:rsidRPr="00E03B31">
              <w:rPr>
                <w:rStyle w:val="2105pt"/>
                <w:rFonts w:eastAsia="Arial Unicode MS"/>
                <w:sz w:val="20"/>
                <w:szCs w:val="20"/>
              </w:rPr>
              <w:t>установле</w:t>
            </w:r>
            <w:proofErr w:type="spellEnd"/>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иным</w:t>
            </w:r>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графикам</w:t>
            </w:r>
          </w:p>
          <w:p w:rsidR="00C52B62" w:rsidRPr="00E03B31" w:rsidRDefault="00C52B62" w:rsidP="00C52B62">
            <w:pPr>
              <w:spacing w:line="227" w:lineRule="exact"/>
              <w:rPr>
                <w:rFonts w:ascii="Times New Roman" w:hAnsi="Times New Roman" w:cs="Times New Roman"/>
                <w:sz w:val="20"/>
                <w:szCs w:val="20"/>
              </w:rPr>
            </w:pPr>
            <w:proofErr w:type="spellStart"/>
            <w:r w:rsidRPr="00E03B31">
              <w:rPr>
                <w:rStyle w:val="2105pt"/>
                <w:rFonts w:eastAsia="Arial Unicode MS"/>
                <w:sz w:val="20"/>
                <w:szCs w:val="20"/>
              </w:rPr>
              <w:t>исполнени</w:t>
            </w:r>
            <w:proofErr w:type="spellEnd"/>
          </w:p>
          <w:p w:rsidR="00C52B62" w:rsidRPr="00E03B31" w:rsidRDefault="00C52B62" w:rsidP="00C52B62">
            <w:pPr>
              <w:spacing w:line="227" w:lineRule="exact"/>
              <w:rPr>
                <w:rFonts w:ascii="Times New Roman" w:hAnsi="Times New Roman" w:cs="Times New Roman"/>
                <w:sz w:val="20"/>
                <w:szCs w:val="20"/>
              </w:rPr>
            </w:pPr>
            <w:r w:rsidRPr="00E03B31">
              <w:rPr>
                <w:rStyle w:val="2105pt"/>
                <w:rFonts w:eastAsia="Arial Unicode MS"/>
                <w:sz w:val="20"/>
                <w:szCs w:val="20"/>
              </w:rPr>
              <w:t>я</w:t>
            </w:r>
          </w:p>
          <w:p w:rsidR="00C52B62" w:rsidRPr="00E03B31" w:rsidRDefault="00C52B62" w:rsidP="00C52B62">
            <w:pPr>
              <w:spacing w:line="227" w:lineRule="exact"/>
              <w:rPr>
                <w:rFonts w:ascii="Times New Roman" w:hAnsi="Times New Roman" w:cs="Times New Roman"/>
                <w:sz w:val="20"/>
                <w:szCs w:val="20"/>
              </w:rPr>
            </w:pPr>
            <w:proofErr w:type="spellStart"/>
            <w:r w:rsidRPr="00E03B31">
              <w:rPr>
                <w:rStyle w:val="2105pt"/>
                <w:rFonts w:eastAsia="Arial Unicode MS"/>
                <w:sz w:val="20"/>
                <w:szCs w:val="20"/>
              </w:rPr>
              <w:t>обязательс</w:t>
            </w:r>
            <w:proofErr w:type="spellEnd"/>
          </w:p>
          <w:p w:rsidR="00C52B62" w:rsidRPr="00E03B31" w:rsidRDefault="00C52B62" w:rsidP="00C52B62">
            <w:pPr>
              <w:spacing w:line="227" w:lineRule="exact"/>
              <w:rPr>
                <w:rFonts w:ascii="Times New Roman" w:hAnsi="Times New Roman" w:cs="Times New Roman"/>
                <w:sz w:val="20"/>
                <w:szCs w:val="20"/>
              </w:rPr>
            </w:pPr>
            <w:r w:rsidRPr="00E03B31">
              <w:rPr>
                <w:rStyle w:val="2MSReferenceSansSerif6pt"/>
                <w:rFonts w:ascii="Times New Roman" w:hAnsi="Times New Roman" w:cs="Times New Roman"/>
                <w:sz w:val="20"/>
                <w:szCs w:val="20"/>
              </w:rPr>
              <w:t>ТВ</w:t>
            </w:r>
          </w:p>
        </w:tc>
        <w:tc>
          <w:tcPr>
            <w:tcW w:w="3036" w:type="dxa"/>
            <w:gridSpan w:val="32"/>
            <w:shd w:val="clear" w:color="auto" w:fill="FFFFFF"/>
          </w:tcPr>
          <w:p w:rsidR="00C52B62" w:rsidRPr="00E03B31" w:rsidRDefault="00C52B62" w:rsidP="00C52B62">
            <w:pPr>
              <w:spacing w:line="230" w:lineRule="exact"/>
              <w:rPr>
                <w:rFonts w:ascii="Times New Roman" w:hAnsi="Times New Roman" w:cs="Times New Roman"/>
                <w:sz w:val="20"/>
                <w:szCs w:val="20"/>
              </w:rPr>
            </w:pPr>
            <w:r w:rsidRPr="00E03B31">
              <w:rPr>
                <w:rStyle w:val="2105pt"/>
                <w:rFonts w:eastAsia="Arial Unicode MS"/>
                <w:sz w:val="20"/>
                <w:szCs w:val="20"/>
              </w:rPr>
              <w:t>Отсутствие просроченной задолженности по долговым обязательствам</w:t>
            </w:r>
          </w:p>
        </w:tc>
      </w:tr>
      <w:tr w:rsidR="00C52B62" w:rsidRPr="00E03B31" w:rsidTr="004E1167">
        <w:trPr>
          <w:gridAfter w:val="2"/>
          <w:wAfter w:w="83" w:type="dxa"/>
          <w:trHeight w:val="1861"/>
        </w:trPr>
        <w:tc>
          <w:tcPr>
            <w:tcW w:w="854" w:type="dxa"/>
            <w:shd w:val="clear" w:color="auto" w:fill="FFFFFF"/>
          </w:tcPr>
          <w:p w:rsidR="00C52B62" w:rsidRPr="00E03B31" w:rsidRDefault="00C52B62" w:rsidP="00C52B62">
            <w:pPr>
              <w:spacing w:line="210" w:lineRule="exact"/>
              <w:rPr>
                <w:rStyle w:val="2105pt"/>
                <w:rFonts w:eastAsia="Arial Unicode MS"/>
                <w:sz w:val="20"/>
                <w:szCs w:val="20"/>
              </w:rPr>
            </w:pPr>
            <w:r w:rsidRPr="00E03B31">
              <w:rPr>
                <w:rStyle w:val="2105pt"/>
                <w:rFonts w:eastAsia="Arial Unicode MS"/>
                <w:sz w:val="20"/>
                <w:szCs w:val="20"/>
              </w:rPr>
              <w:t>3.4</w:t>
            </w:r>
          </w:p>
        </w:tc>
        <w:tc>
          <w:tcPr>
            <w:tcW w:w="2833" w:type="dxa"/>
            <w:shd w:val="clear" w:color="auto" w:fill="FFFFFF"/>
          </w:tcPr>
          <w:p w:rsidR="00C52B62" w:rsidRPr="00E03B31" w:rsidRDefault="00C52B62" w:rsidP="00C52B62">
            <w:pPr>
              <w:pStyle w:val="11"/>
              <w:shd w:val="clear" w:color="auto" w:fill="auto"/>
              <w:spacing w:before="0" w:line="302" w:lineRule="exact"/>
              <w:ind w:firstLine="0"/>
              <w:jc w:val="left"/>
              <w:rPr>
                <w:sz w:val="20"/>
                <w:szCs w:val="20"/>
              </w:rPr>
            </w:pPr>
            <w:r w:rsidRPr="00E03B31">
              <w:rPr>
                <w:sz w:val="20"/>
                <w:szCs w:val="20"/>
              </w:rPr>
              <w:t>Мониторинг процентных ставок по кредитам кредитных организаций в целях оптимизации расходов на об</w:t>
            </w:r>
            <w:r w:rsidRPr="00E03B31">
              <w:rPr>
                <w:sz w:val="20"/>
                <w:szCs w:val="20"/>
              </w:rPr>
              <w:softHyphen/>
              <w:t>служивание государственного дол</w:t>
            </w:r>
            <w:r w:rsidRPr="00E03B31">
              <w:rPr>
                <w:sz w:val="20"/>
                <w:szCs w:val="20"/>
              </w:rPr>
              <w:softHyphen/>
              <w:t>га</w:t>
            </w:r>
          </w:p>
        </w:tc>
        <w:tc>
          <w:tcPr>
            <w:tcW w:w="2268" w:type="dxa"/>
            <w:gridSpan w:val="4"/>
            <w:shd w:val="clear" w:color="auto" w:fill="FFFFFF"/>
          </w:tcPr>
          <w:p w:rsidR="00C52B62" w:rsidRPr="00E03B31" w:rsidRDefault="00C52B62" w:rsidP="00C52B62">
            <w:pPr>
              <w:pStyle w:val="11"/>
              <w:shd w:val="clear" w:color="auto" w:fill="auto"/>
              <w:spacing w:before="0" w:line="302" w:lineRule="exact"/>
              <w:ind w:firstLine="0"/>
              <w:jc w:val="left"/>
              <w:rPr>
                <w:sz w:val="20"/>
                <w:szCs w:val="20"/>
              </w:rPr>
            </w:pPr>
            <w:r w:rsidRPr="00E03B31">
              <w:rPr>
                <w:rStyle w:val="2105pt"/>
                <w:rFonts w:eastAsia="Arial Unicode MS"/>
                <w:sz w:val="20"/>
                <w:szCs w:val="20"/>
              </w:rPr>
              <w:t>Управление финансов Администрации МО «Глазовский район»</w:t>
            </w:r>
          </w:p>
        </w:tc>
        <w:tc>
          <w:tcPr>
            <w:tcW w:w="1001" w:type="dxa"/>
            <w:gridSpan w:val="2"/>
            <w:shd w:val="clear" w:color="auto" w:fill="FFFFFF"/>
          </w:tcPr>
          <w:p w:rsidR="00C52B62" w:rsidRPr="00E03B31" w:rsidRDefault="00C52B62" w:rsidP="00C52B62">
            <w:pPr>
              <w:pStyle w:val="11"/>
              <w:shd w:val="clear" w:color="auto" w:fill="auto"/>
              <w:spacing w:before="0" w:line="240" w:lineRule="auto"/>
              <w:ind w:firstLine="0"/>
              <w:jc w:val="left"/>
              <w:rPr>
                <w:sz w:val="20"/>
                <w:szCs w:val="20"/>
              </w:rPr>
            </w:pPr>
            <w:r w:rsidRPr="00E03B31">
              <w:rPr>
                <w:sz w:val="20"/>
                <w:szCs w:val="20"/>
              </w:rPr>
              <w:t>постоянно</w:t>
            </w:r>
          </w:p>
        </w:tc>
        <w:tc>
          <w:tcPr>
            <w:tcW w:w="3036" w:type="dxa"/>
            <w:gridSpan w:val="32"/>
            <w:shd w:val="clear" w:color="auto" w:fill="FFFFFF"/>
          </w:tcPr>
          <w:p w:rsidR="00C52B62" w:rsidRPr="00E03B31" w:rsidRDefault="00C52B62" w:rsidP="00C52B62">
            <w:pPr>
              <w:pStyle w:val="11"/>
              <w:shd w:val="clear" w:color="auto" w:fill="auto"/>
              <w:spacing w:before="0" w:line="302" w:lineRule="exact"/>
              <w:ind w:firstLine="0"/>
              <w:jc w:val="left"/>
              <w:rPr>
                <w:sz w:val="20"/>
                <w:szCs w:val="20"/>
              </w:rPr>
            </w:pPr>
            <w:r w:rsidRPr="00E03B31">
              <w:rPr>
                <w:sz w:val="20"/>
                <w:szCs w:val="20"/>
              </w:rPr>
              <w:t>проведение мониторинга процентных ставок по кре</w:t>
            </w:r>
            <w:r w:rsidRPr="00E03B31">
              <w:rPr>
                <w:sz w:val="20"/>
                <w:szCs w:val="20"/>
              </w:rPr>
              <w:softHyphen/>
              <w:t>дитам кредитных организаций в целях оптимизации расходов на обслуживание государственного долга</w:t>
            </w:r>
          </w:p>
        </w:tc>
      </w:tr>
      <w:tr w:rsidR="00C52B62" w:rsidRPr="00E03B31" w:rsidTr="004E1167">
        <w:trPr>
          <w:gridAfter w:val="2"/>
          <w:wAfter w:w="83" w:type="dxa"/>
          <w:trHeight w:val="1861"/>
        </w:trPr>
        <w:tc>
          <w:tcPr>
            <w:tcW w:w="854" w:type="dxa"/>
            <w:shd w:val="clear" w:color="auto" w:fill="FFFFFF"/>
          </w:tcPr>
          <w:p w:rsidR="00C52B62" w:rsidRPr="00E03B31" w:rsidRDefault="00C52B62" w:rsidP="00C52B62">
            <w:pPr>
              <w:spacing w:line="210" w:lineRule="exact"/>
              <w:rPr>
                <w:rStyle w:val="2105pt"/>
                <w:rFonts w:eastAsia="Arial Unicode MS"/>
                <w:sz w:val="20"/>
                <w:szCs w:val="20"/>
              </w:rPr>
            </w:pPr>
            <w:r w:rsidRPr="00E03B31">
              <w:rPr>
                <w:rStyle w:val="2105pt"/>
                <w:rFonts w:eastAsia="Arial Unicode MS"/>
                <w:sz w:val="20"/>
                <w:szCs w:val="20"/>
              </w:rPr>
              <w:t>3.5</w:t>
            </w:r>
          </w:p>
        </w:tc>
        <w:tc>
          <w:tcPr>
            <w:tcW w:w="2833" w:type="dxa"/>
            <w:shd w:val="clear" w:color="auto" w:fill="FFFFFF"/>
          </w:tcPr>
          <w:p w:rsidR="00C52B62" w:rsidRPr="00E03B31" w:rsidRDefault="00C52B62" w:rsidP="00C52B62">
            <w:pPr>
              <w:pStyle w:val="11"/>
              <w:shd w:val="clear" w:color="auto" w:fill="auto"/>
              <w:spacing w:before="0" w:line="298" w:lineRule="exact"/>
              <w:ind w:firstLine="0"/>
              <w:jc w:val="left"/>
              <w:rPr>
                <w:sz w:val="20"/>
                <w:szCs w:val="20"/>
              </w:rPr>
            </w:pPr>
            <w:r w:rsidRPr="00E03B31">
              <w:rPr>
                <w:sz w:val="20"/>
                <w:szCs w:val="20"/>
              </w:rPr>
              <w:t>Мониторинг государственного и муниципального долга</w:t>
            </w:r>
          </w:p>
        </w:tc>
        <w:tc>
          <w:tcPr>
            <w:tcW w:w="2268" w:type="dxa"/>
            <w:gridSpan w:val="4"/>
            <w:shd w:val="clear" w:color="auto" w:fill="FFFFFF"/>
          </w:tcPr>
          <w:p w:rsidR="00C52B62" w:rsidRPr="00E03B31" w:rsidRDefault="00C52B62" w:rsidP="00C52B62">
            <w:pPr>
              <w:pStyle w:val="11"/>
              <w:shd w:val="clear" w:color="auto" w:fill="auto"/>
              <w:spacing w:before="0" w:line="302" w:lineRule="exact"/>
              <w:ind w:firstLine="0"/>
              <w:jc w:val="left"/>
              <w:rPr>
                <w:sz w:val="20"/>
                <w:szCs w:val="20"/>
              </w:rPr>
            </w:pPr>
            <w:r w:rsidRPr="00E03B31">
              <w:rPr>
                <w:rStyle w:val="2105pt"/>
                <w:rFonts w:eastAsia="Arial Unicode MS"/>
                <w:sz w:val="20"/>
                <w:szCs w:val="20"/>
              </w:rPr>
              <w:t>Управление финансов Администрации МО «Глазовский район»</w:t>
            </w:r>
          </w:p>
        </w:tc>
        <w:tc>
          <w:tcPr>
            <w:tcW w:w="1001" w:type="dxa"/>
            <w:gridSpan w:val="2"/>
            <w:shd w:val="clear" w:color="auto" w:fill="FFFFFF"/>
          </w:tcPr>
          <w:p w:rsidR="00C52B62" w:rsidRPr="00E03B31" w:rsidRDefault="00C52B62" w:rsidP="00C52B62">
            <w:pPr>
              <w:pStyle w:val="11"/>
              <w:shd w:val="clear" w:color="auto" w:fill="auto"/>
              <w:spacing w:before="0" w:line="298" w:lineRule="exact"/>
              <w:ind w:firstLine="0"/>
              <w:jc w:val="left"/>
              <w:rPr>
                <w:sz w:val="20"/>
                <w:szCs w:val="20"/>
              </w:rPr>
            </w:pPr>
            <w:r w:rsidRPr="00E03B31">
              <w:rPr>
                <w:sz w:val="20"/>
                <w:szCs w:val="20"/>
              </w:rPr>
              <w:t>ежеме</w:t>
            </w:r>
            <w:r w:rsidRPr="00E03B31">
              <w:rPr>
                <w:sz w:val="20"/>
                <w:szCs w:val="20"/>
              </w:rPr>
              <w:softHyphen/>
              <w:t>сячно</w:t>
            </w:r>
          </w:p>
        </w:tc>
        <w:tc>
          <w:tcPr>
            <w:tcW w:w="3036" w:type="dxa"/>
            <w:gridSpan w:val="32"/>
            <w:shd w:val="clear" w:color="auto" w:fill="FFFFFF"/>
          </w:tcPr>
          <w:p w:rsidR="00C52B62" w:rsidRPr="00E03B31" w:rsidRDefault="00C52B62" w:rsidP="00C52B62">
            <w:pPr>
              <w:pStyle w:val="11"/>
              <w:shd w:val="clear" w:color="auto" w:fill="auto"/>
              <w:spacing w:before="0" w:line="302" w:lineRule="exact"/>
              <w:ind w:firstLine="0"/>
              <w:jc w:val="left"/>
              <w:rPr>
                <w:sz w:val="20"/>
                <w:szCs w:val="20"/>
              </w:rPr>
            </w:pPr>
            <w:r w:rsidRPr="00E03B31">
              <w:rPr>
                <w:sz w:val="20"/>
                <w:szCs w:val="20"/>
              </w:rPr>
              <w:t>проведение ежемесячного мониторинга государ</w:t>
            </w:r>
            <w:r w:rsidRPr="00E03B31">
              <w:rPr>
                <w:sz w:val="20"/>
                <w:szCs w:val="20"/>
              </w:rPr>
              <w:softHyphen/>
              <w:t>ственного и муниципального долга</w:t>
            </w:r>
          </w:p>
        </w:tc>
      </w:tr>
      <w:tr w:rsidR="00C52B62" w:rsidRPr="00E03B31" w:rsidTr="004E1167">
        <w:trPr>
          <w:gridAfter w:val="2"/>
          <w:wAfter w:w="83" w:type="dxa"/>
          <w:trHeight w:val="1861"/>
        </w:trPr>
        <w:tc>
          <w:tcPr>
            <w:tcW w:w="854" w:type="dxa"/>
            <w:shd w:val="clear" w:color="auto" w:fill="FFFFFF"/>
          </w:tcPr>
          <w:p w:rsidR="00C52B62" w:rsidRPr="00E03B31" w:rsidRDefault="00C52B62" w:rsidP="00C52B62">
            <w:pPr>
              <w:spacing w:line="210" w:lineRule="exact"/>
              <w:rPr>
                <w:rStyle w:val="2105pt"/>
                <w:rFonts w:eastAsia="Arial Unicode MS"/>
                <w:sz w:val="20"/>
                <w:szCs w:val="20"/>
              </w:rPr>
            </w:pPr>
            <w:r w:rsidRPr="00E03B31">
              <w:rPr>
                <w:rStyle w:val="2105pt"/>
                <w:rFonts w:eastAsia="Arial Unicode MS"/>
                <w:sz w:val="20"/>
                <w:szCs w:val="20"/>
              </w:rPr>
              <w:lastRenderedPageBreak/>
              <w:t>3.6</w:t>
            </w:r>
          </w:p>
        </w:tc>
        <w:tc>
          <w:tcPr>
            <w:tcW w:w="2833" w:type="dxa"/>
            <w:shd w:val="clear" w:color="auto" w:fill="FFFFFF"/>
          </w:tcPr>
          <w:p w:rsidR="00C52B62" w:rsidRPr="00E03B31" w:rsidRDefault="00C52B62" w:rsidP="00C52B62">
            <w:pPr>
              <w:pStyle w:val="11"/>
              <w:shd w:val="clear" w:color="auto" w:fill="auto"/>
              <w:spacing w:before="0" w:line="298" w:lineRule="exact"/>
              <w:ind w:firstLine="0"/>
              <w:jc w:val="left"/>
              <w:rPr>
                <w:sz w:val="20"/>
                <w:szCs w:val="20"/>
              </w:rPr>
            </w:pPr>
            <w:r w:rsidRPr="00E03B31">
              <w:rPr>
                <w:sz w:val="20"/>
                <w:szCs w:val="20"/>
              </w:rPr>
              <w:t>Проведение работы с кредитными организациями по снижению про</w:t>
            </w:r>
            <w:r w:rsidRPr="00E03B31">
              <w:rPr>
                <w:sz w:val="20"/>
                <w:szCs w:val="20"/>
              </w:rPr>
              <w:softHyphen/>
              <w:t>центных ставок по заключенным договорам на привлечение кредит</w:t>
            </w:r>
            <w:r w:rsidRPr="00E03B31">
              <w:rPr>
                <w:sz w:val="20"/>
                <w:szCs w:val="20"/>
              </w:rPr>
              <w:softHyphen/>
              <w:t>ных ресурсов</w:t>
            </w:r>
          </w:p>
        </w:tc>
        <w:tc>
          <w:tcPr>
            <w:tcW w:w="2268" w:type="dxa"/>
            <w:gridSpan w:val="4"/>
            <w:shd w:val="clear" w:color="auto" w:fill="FFFFFF"/>
          </w:tcPr>
          <w:p w:rsidR="00C52B62" w:rsidRPr="00E03B31" w:rsidRDefault="00C52B62" w:rsidP="00C52B62">
            <w:pPr>
              <w:pStyle w:val="11"/>
              <w:shd w:val="clear" w:color="auto" w:fill="auto"/>
              <w:spacing w:before="0" w:line="302" w:lineRule="exact"/>
              <w:ind w:firstLine="0"/>
              <w:jc w:val="left"/>
              <w:rPr>
                <w:rStyle w:val="2105pt"/>
                <w:rFonts w:eastAsia="Arial Unicode MS"/>
                <w:sz w:val="20"/>
                <w:szCs w:val="20"/>
              </w:rPr>
            </w:pPr>
            <w:r w:rsidRPr="00E03B31">
              <w:rPr>
                <w:rStyle w:val="2105pt"/>
                <w:rFonts w:eastAsia="Arial Unicode MS"/>
                <w:sz w:val="20"/>
                <w:szCs w:val="20"/>
              </w:rPr>
              <w:t>Управление финансов Администрации МО «Глазовский район»</w:t>
            </w:r>
          </w:p>
        </w:tc>
        <w:tc>
          <w:tcPr>
            <w:tcW w:w="1001" w:type="dxa"/>
            <w:gridSpan w:val="2"/>
            <w:shd w:val="clear" w:color="auto" w:fill="FFFFFF"/>
          </w:tcPr>
          <w:p w:rsidR="00C52B62" w:rsidRPr="00E03B31" w:rsidRDefault="00C52B62" w:rsidP="00C52B62">
            <w:pPr>
              <w:pStyle w:val="11"/>
              <w:shd w:val="clear" w:color="auto" w:fill="auto"/>
              <w:spacing w:before="0" w:line="298" w:lineRule="exact"/>
              <w:ind w:firstLine="0"/>
              <w:jc w:val="left"/>
              <w:rPr>
                <w:sz w:val="20"/>
                <w:szCs w:val="20"/>
              </w:rPr>
            </w:pPr>
            <w:r w:rsidRPr="00E03B31">
              <w:rPr>
                <w:sz w:val="20"/>
                <w:szCs w:val="20"/>
              </w:rPr>
              <w:t>2019-2021 годы</w:t>
            </w:r>
          </w:p>
        </w:tc>
        <w:tc>
          <w:tcPr>
            <w:tcW w:w="3036" w:type="dxa"/>
            <w:gridSpan w:val="32"/>
            <w:shd w:val="clear" w:color="auto" w:fill="FFFFFF"/>
          </w:tcPr>
          <w:p w:rsidR="00C52B62" w:rsidRPr="00E03B31" w:rsidRDefault="00C52B62" w:rsidP="00C52B62">
            <w:pPr>
              <w:pStyle w:val="11"/>
              <w:shd w:val="clear" w:color="auto" w:fill="auto"/>
              <w:spacing w:before="0" w:line="302" w:lineRule="exact"/>
              <w:ind w:firstLine="0"/>
              <w:jc w:val="left"/>
              <w:rPr>
                <w:sz w:val="20"/>
                <w:szCs w:val="20"/>
              </w:rPr>
            </w:pPr>
          </w:p>
        </w:tc>
      </w:tr>
    </w:tbl>
    <w:p w:rsidR="00C52B62" w:rsidRPr="00C52B62" w:rsidRDefault="00C52B62" w:rsidP="00C52B62">
      <w:pPr>
        <w:jc w:val="right"/>
        <w:rPr>
          <w:rFonts w:ascii="Times New Roman" w:hAnsi="Times New Roman" w:cs="Times New Roman"/>
        </w:rPr>
      </w:pPr>
    </w:p>
    <w:p w:rsidR="0043292D" w:rsidRPr="00E03B31" w:rsidRDefault="0043292D" w:rsidP="0043292D">
      <w:pPr>
        <w:pStyle w:val="11"/>
        <w:shd w:val="clear" w:color="auto" w:fill="auto"/>
        <w:spacing w:before="294" w:line="260" w:lineRule="exact"/>
        <w:ind w:left="860" w:firstLine="0"/>
        <w:jc w:val="left"/>
        <w:rPr>
          <w:sz w:val="20"/>
          <w:szCs w:val="20"/>
        </w:rPr>
      </w:pPr>
      <w:r w:rsidRPr="00E03B31">
        <w:rPr>
          <w:sz w:val="20"/>
          <w:szCs w:val="20"/>
        </w:rPr>
        <w:t>* Финансовая оценка указана без нарастающего итога.</w:t>
      </w:r>
    </w:p>
    <w:p w:rsidR="00855F13" w:rsidRPr="00E03B31" w:rsidRDefault="00855F13">
      <w:pPr>
        <w:rPr>
          <w:rFonts w:ascii="Times New Roman" w:hAnsi="Times New Roman" w:cs="Times New Roman"/>
          <w:sz w:val="20"/>
          <w:szCs w:val="20"/>
        </w:rPr>
      </w:pPr>
    </w:p>
    <w:sectPr w:rsidR="00855F13" w:rsidRPr="00E03B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MS Reference Sans Serif">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3110"/>
    <w:multiLevelType w:val="multilevel"/>
    <w:tmpl w:val="01C642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A23147F"/>
    <w:multiLevelType w:val="multilevel"/>
    <w:tmpl w:val="E9668D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437"/>
    <w:rsid w:val="00023666"/>
    <w:rsid w:val="000312D8"/>
    <w:rsid w:val="00055FD5"/>
    <w:rsid w:val="00056E34"/>
    <w:rsid w:val="00061AD0"/>
    <w:rsid w:val="000725B2"/>
    <w:rsid w:val="000B733A"/>
    <w:rsid w:val="000D236D"/>
    <w:rsid w:val="000E7E68"/>
    <w:rsid w:val="000F5D0B"/>
    <w:rsid w:val="00100C9D"/>
    <w:rsid w:val="0010347E"/>
    <w:rsid w:val="00115276"/>
    <w:rsid w:val="00141263"/>
    <w:rsid w:val="0015054C"/>
    <w:rsid w:val="001733CD"/>
    <w:rsid w:val="00176593"/>
    <w:rsid w:val="001A3E82"/>
    <w:rsid w:val="001C475A"/>
    <w:rsid w:val="002232F9"/>
    <w:rsid w:val="0022687A"/>
    <w:rsid w:val="00293845"/>
    <w:rsid w:val="00296531"/>
    <w:rsid w:val="002A5721"/>
    <w:rsid w:val="002C0495"/>
    <w:rsid w:val="002F527E"/>
    <w:rsid w:val="00330886"/>
    <w:rsid w:val="003704C3"/>
    <w:rsid w:val="003A048A"/>
    <w:rsid w:val="00416E4D"/>
    <w:rsid w:val="0043292D"/>
    <w:rsid w:val="00432C93"/>
    <w:rsid w:val="00473D01"/>
    <w:rsid w:val="00491E1B"/>
    <w:rsid w:val="004A74E7"/>
    <w:rsid w:val="004E1167"/>
    <w:rsid w:val="00515C86"/>
    <w:rsid w:val="00537E3D"/>
    <w:rsid w:val="005517E5"/>
    <w:rsid w:val="00567C8C"/>
    <w:rsid w:val="005B7C16"/>
    <w:rsid w:val="005F2DE8"/>
    <w:rsid w:val="006169B7"/>
    <w:rsid w:val="006533EA"/>
    <w:rsid w:val="0066391D"/>
    <w:rsid w:val="006F1FE0"/>
    <w:rsid w:val="006F2334"/>
    <w:rsid w:val="006F274A"/>
    <w:rsid w:val="00705D4A"/>
    <w:rsid w:val="0077400F"/>
    <w:rsid w:val="00787BE4"/>
    <w:rsid w:val="007B01F9"/>
    <w:rsid w:val="007E0004"/>
    <w:rsid w:val="00837363"/>
    <w:rsid w:val="00855F13"/>
    <w:rsid w:val="008914F4"/>
    <w:rsid w:val="008E0D29"/>
    <w:rsid w:val="008F0ED3"/>
    <w:rsid w:val="008F1267"/>
    <w:rsid w:val="0091060C"/>
    <w:rsid w:val="00917557"/>
    <w:rsid w:val="00933476"/>
    <w:rsid w:val="00942D7F"/>
    <w:rsid w:val="009732F9"/>
    <w:rsid w:val="00991723"/>
    <w:rsid w:val="009D476C"/>
    <w:rsid w:val="00A21A1C"/>
    <w:rsid w:val="00A45C04"/>
    <w:rsid w:val="00AB2F63"/>
    <w:rsid w:val="00AB4D40"/>
    <w:rsid w:val="00AF5069"/>
    <w:rsid w:val="00B12328"/>
    <w:rsid w:val="00B13E00"/>
    <w:rsid w:val="00B151DD"/>
    <w:rsid w:val="00B60960"/>
    <w:rsid w:val="00BA2263"/>
    <w:rsid w:val="00BD1648"/>
    <w:rsid w:val="00BD5001"/>
    <w:rsid w:val="00BD6B81"/>
    <w:rsid w:val="00BF045F"/>
    <w:rsid w:val="00BF593A"/>
    <w:rsid w:val="00C04CC9"/>
    <w:rsid w:val="00C12437"/>
    <w:rsid w:val="00C4021A"/>
    <w:rsid w:val="00C51E41"/>
    <w:rsid w:val="00C52B62"/>
    <w:rsid w:val="00C57784"/>
    <w:rsid w:val="00C710F9"/>
    <w:rsid w:val="00CE1FC6"/>
    <w:rsid w:val="00D07C63"/>
    <w:rsid w:val="00D366C1"/>
    <w:rsid w:val="00D448E3"/>
    <w:rsid w:val="00D542FF"/>
    <w:rsid w:val="00D75054"/>
    <w:rsid w:val="00D76F57"/>
    <w:rsid w:val="00DA2551"/>
    <w:rsid w:val="00DA5A37"/>
    <w:rsid w:val="00DD00C2"/>
    <w:rsid w:val="00DE5AD2"/>
    <w:rsid w:val="00DE7B88"/>
    <w:rsid w:val="00E03B31"/>
    <w:rsid w:val="00E04F0F"/>
    <w:rsid w:val="00E059E3"/>
    <w:rsid w:val="00E163B6"/>
    <w:rsid w:val="00E27701"/>
    <w:rsid w:val="00E738A2"/>
    <w:rsid w:val="00E74E84"/>
    <w:rsid w:val="00EA44D0"/>
    <w:rsid w:val="00EC17D7"/>
    <w:rsid w:val="00EF0B6F"/>
    <w:rsid w:val="00F0517C"/>
    <w:rsid w:val="00F63A8F"/>
    <w:rsid w:val="00F86EAA"/>
    <w:rsid w:val="00F91A70"/>
    <w:rsid w:val="00FA0B58"/>
    <w:rsid w:val="00FC54D6"/>
    <w:rsid w:val="00FD3068"/>
    <w:rsid w:val="00FE3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12437"/>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12437"/>
    <w:rPr>
      <w:color w:val="0066CC"/>
      <w:u w:val="single"/>
    </w:rPr>
  </w:style>
  <w:style w:type="character" w:customStyle="1" w:styleId="4">
    <w:name w:val="Основной текст (4)_"/>
    <w:basedOn w:val="a0"/>
    <w:link w:val="40"/>
    <w:rsid w:val="00C12437"/>
    <w:rPr>
      <w:rFonts w:ascii="Times New Roman" w:eastAsia="Times New Roman" w:hAnsi="Times New Roman" w:cs="Times New Roman"/>
      <w:b/>
      <w:bCs/>
      <w:sz w:val="21"/>
      <w:szCs w:val="21"/>
      <w:shd w:val="clear" w:color="auto" w:fill="FFFFFF"/>
    </w:rPr>
  </w:style>
  <w:style w:type="character" w:customStyle="1" w:styleId="3">
    <w:name w:val="Основной текст (3)_"/>
    <w:basedOn w:val="a0"/>
    <w:link w:val="30"/>
    <w:rsid w:val="00C12437"/>
    <w:rPr>
      <w:rFonts w:ascii="Times New Roman" w:eastAsia="Times New Roman" w:hAnsi="Times New Roman" w:cs="Times New Roman"/>
      <w:b/>
      <w:bCs/>
      <w:sz w:val="23"/>
      <w:szCs w:val="23"/>
      <w:shd w:val="clear" w:color="auto" w:fill="FFFFFF"/>
    </w:rPr>
  </w:style>
  <w:style w:type="character" w:customStyle="1" w:styleId="a4">
    <w:name w:val="Подпись к картинке_"/>
    <w:basedOn w:val="a0"/>
    <w:rsid w:val="00C12437"/>
    <w:rPr>
      <w:rFonts w:ascii="Times New Roman" w:eastAsia="Times New Roman" w:hAnsi="Times New Roman" w:cs="Times New Roman"/>
      <w:b/>
      <w:bCs/>
      <w:i w:val="0"/>
      <w:iCs w:val="0"/>
      <w:smallCaps w:val="0"/>
      <w:strike w:val="0"/>
      <w:sz w:val="23"/>
      <w:szCs w:val="23"/>
      <w:u w:val="none"/>
    </w:rPr>
  </w:style>
  <w:style w:type="character" w:customStyle="1" w:styleId="a5">
    <w:name w:val="Подпись к картинке"/>
    <w:basedOn w:val="a4"/>
    <w:rsid w:val="00C1243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
    <w:name w:val="Основной текст (2)"/>
    <w:basedOn w:val="a0"/>
    <w:rsid w:val="00C12437"/>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sid w:val="00C12437"/>
    <w:rPr>
      <w:rFonts w:ascii="Times New Roman" w:eastAsia="Times New Roman" w:hAnsi="Times New Roman" w:cs="Times New Roman"/>
      <w:b/>
      <w:bCs/>
      <w:sz w:val="23"/>
      <w:szCs w:val="23"/>
      <w:shd w:val="clear" w:color="auto" w:fill="FFFFFF"/>
    </w:rPr>
  </w:style>
  <w:style w:type="character" w:customStyle="1" w:styleId="20">
    <w:name w:val="Основной текст (2)_"/>
    <w:basedOn w:val="a0"/>
    <w:rsid w:val="00C12437"/>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0"/>
    <w:rsid w:val="00C1243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1">
    <w:name w:val="Основной текст (2) + Курсив"/>
    <w:basedOn w:val="20"/>
    <w:rsid w:val="00C12437"/>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0"/>
    <w:rsid w:val="00C12437"/>
    <w:rPr>
      <w:rFonts w:ascii="Times New Roman" w:eastAsia="Times New Roman" w:hAnsi="Times New Roman" w:cs="Times New Roman"/>
      <w:b w:val="0"/>
      <w:bCs w:val="0"/>
      <w:i w:val="0"/>
      <w:iCs w:val="0"/>
      <w:smallCaps w:val="0"/>
      <w:strike w:val="0"/>
      <w:sz w:val="21"/>
      <w:szCs w:val="21"/>
      <w:u w:val="none"/>
    </w:rPr>
  </w:style>
  <w:style w:type="character" w:customStyle="1" w:styleId="50">
    <w:name w:val="Основной текст (5)"/>
    <w:basedOn w:val="5"/>
    <w:rsid w:val="00C12437"/>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character" w:customStyle="1" w:styleId="57pt0pt">
    <w:name w:val="Основной текст (5) + 7 pt;Курсив;Малые прописные;Интервал 0 pt"/>
    <w:basedOn w:val="5"/>
    <w:rsid w:val="00C12437"/>
    <w:rPr>
      <w:rFonts w:ascii="Times New Roman" w:eastAsia="Times New Roman" w:hAnsi="Times New Roman" w:cs="Times New Roman"/>
      <w:b w:val="0"/>
      <w:bCs w:val="0"/>
      <w:i/>
      <w:iCs/>
      <w:smallCaps/>
      <w:strike w:val="0"/>
      <w:color w:val="000000"/>
      <w:spacing w:val="-10"/>
      <w:w w:val="100"/>
      <w:position w:val="0"/>
      <w:sz w:val="14"/>
      <w:szCs w:val="14"/>
      <w:u w:val="single"/>
      <w:lang w:val="ru-RU" w:eastAsia="ru-RU" w:bidi="ru-RU"/>
    </w:rPr>
  </w:style>
  <w:style w:type="character" w:customStyle="1" w:styleId="2105pt">
    <w:name w:val="Основной текст (2) + 10;5 pt"/>
    <w:basedOn w:val="20"/>
    <w:rsid w:val="00C1243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Tahoma10pt">
    <w:name w:val="Основной текст (2) + Tahoma;10 pt"/>
    <w:basedOn w:val="20"/>
    <w:rsid w:val="00C1243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CordiaUPC30pt">
    <w:name w:val="Основной текст (2) + CordiaUPC;30 pt"/>
    <w:basedOn w:val="20"/>
    <w:rsid w:val="00C12437"/>
    <w:rPr>
      <w:rFonts w:ascii="CordiaUPC" w:eastAsia="CordiaUPC" w:hAnsi="CordiaUPC" w:cs="CordiaUPC"/>
      <w:b/>
      <w:bCs/>
      <w:i w:val="0"/>
      <w:iCs w:val="0"/>
      <w:smallCaps w:val="0"/>
      <w:strike w:val="0"/>
      <w:color w:val="000000"/>
      <w:spacing w:val="0"/>
      <w:w w:val="100"/>
      <w:position w:val="0"/>
      <w:sz w:val="60"/>
      <w:szCs w:val="60"/>
      <w:u w:val="none"/>
      <w:lang w:val="ru-RU" w:eastAsia="ru-RU" w:bidi="ru-RU"/>
    </w:rPr>
  </w:style>
  <w:style w:type="character" w:customStyle="1" w:styleId="27pt0pt">
    <w:name w:val="Основной текст (2) + 7 pt;Курсив;Интервал 0 pt"/>
    <w:basedOn w:val="20"/>
    <w:rsid w:val="00C12437"/>
    <w:rPr>
      <w:rFonts w:ascii="Times New Roman" w:eastAsia="Times New Roman" w:hAnsi="Times New Roman" w:cs="Times New Roman"/>
      <w:b w:val="0"/>
      <w:bCs w:val="0"/>
      <w:i/>
      <w:iCs/>
      <w:smallCaps w:val="0"/>
      <w:strike w:val="0"/>
      <w:color w:val="000000"/>
      <w:spacing w:val="-10"/>
      <w:w w:val="100"/>
      <w:position w:val="0"/>
      <w:sz w:val="14"/>
      <w:szCs w:val="14"/>
      <w:u w:val="none"/>
      <w:lang w:val="ru-RU" w:eastAsia="ru-RU" w:bidi="ru-RU"/>
    </w:rPr>
  </w:style>
  <w:style w:type="character" w:customStyle="1" w:styleId="2105pt0">
    <w:name w:val="Основной текст (2) + 10;5 pt;Полужирный"/>
    <w:basedOn w:val="20"/>
    <w:rsid w:val="00C12437"/>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a6">
    <w:name w:val="Подпись к таблице_"/>
    <w:basedOn w:val="a0"/>
    <w:link w:val="a7"/>
    <w:rsid w:val="00C12437"/>
    <w:rPr>
      <w:rFonts w:ascii="Times New Roman" w:eastAsia="Times New Roman" w:hAnsi="Times New Roman" w:cs="Times New Roman"/>
      <w:sz w:val="21"/>
      <w:szCs w:val="21"/>
      <w:shd w:val="clear" w:color="auto" w:fill="FFFFFF"/>
    </w:rPr>
  </w:style>
  <w:style w:type="character" w:customStyle="1" w:styleId="2MSReferenceSansSerif6pt">
    <w:name w:val="Основной текст (2) + MS Reference Sans Serif;6 pt"/>
    <w:basedOn w:val="20"/>
    <w:rsid w:val="00C12437"/>
    <w:rPr>
      <w:rFonts w:ascii="MS Reference Sans Serif" w:eastAsia="MS Reference Sans Serif" w:hAnsi="MS Reference Sans Serif" w:cs="MS Reference Sans Serif"/>
      <w:b w:val="0"/>
      <w:bCs w:val="0"/>
      <w:i w:val="0"/>
      <w:iCs w:val="0"/>
      <w:smallCaps w:val="0"/>
      <w:strike w:val="0"/>
      <w:color w:val="000000"/>
      <w:spacing w:val="0"/>
      <w:w w:val="100"/>
      <w:position w:val="0"/>
      <w:sz w:val="12"/>
      <w:szCs w:val="12"/>
      <w:u w:val="none"/>
      <w:lang w:val="ru-RU" w:eastAsia="ru-RU" w:bidi="ru-RU"/>
    </w:rPr>
  </w:style>
  <w:style w:type="paragraph" w:customStyle="1" w:styleId="40">
    <w:name w:val="Основной текст (4)"/>
    <w:basedOn w:val="a"/>
    <w:link w:val="4"/>
    <w:rsid w:val="00C12437"/>
    <w:pPr>
      <w:shd w:val="clear" w:color="auto" w:fill="FFFFFF"/>
      <w:spacing w:line="252" w:lineRule="exact"/>
      <w:jc w:val="center"/>
    </w:pPr>
    <w:rPr>
      <w:rFonts w:ascii="Times New Roman" w:eastAsia="Times New Roman" w:hAnsi="Times New Roman" w:cs="Times New Roman"/>
      <w:b/>
      <w:bCs/>
      <w:color w:val="auto"/>
      <w:sz w:val="21"/>
      <w:szCs w:val="21"/>
      <w:lang w:eastAsia="en-US" w:bidi="ar-SA"/>
    </w:rPr>
  </w:style>
  <w:style w:type="paragraph" w:customStyle="1" w:styleId="30">
    <w:name w:val="Основной текст (3)"/>
    <w:basedOn w:val="a"/>
    <w:link w:val="3"/>
    <w:rsid w:val="00C12437"/>
    <w:pPr>
      <w:shd w:val="clear" w:color="auto" w:fill="FFFFFF"/>
      <w:spacing w:line="274" w:lineRule="exact"/>
      <w:jc w:val="center"/>
    </w:pPr>
    <w:rPr>
      <w:rFonts w:ascii="Times New Roman" w:eastAsia="Times New Roman" w:hAnsi="Times New Roman" w:cs="Times New Roman"/>
      <w:b/>
      <w:bCs/>
      <w:color w:val="auto"/>
      <w:sz w:val="23"/>
      <w:szCs w:val="23"/>
      <w:lang w:eastAsia="en-US" w:bidi="ar-SA"/>
    </w:rPr>
  </w:style>
  <w:style w:type="paragraph" w:customStyle="1" w:styleId="10">
    <w:name w:val="Заголовок №1"/>
    <w:basedOn w:val="a"/>
    <w:link w:val="1"/>
    <w:rsid w:val="00C12437"/>
    <w:pPr>
      <w:shd w:val="clear" w:color="auto" w:fill="FFFFFF"/>
      <w:spacing w:line="0" w:lineRule="atLeast"/>
      <w:outlineLvl w:val="0"/>
    </w:pPr>
    <w:rPr>
      <w:rFonts w:ascii="Times New Roman" w:eastAsia="Times New Roman" w:hAnsi="Times New Roman" w:cs="Times New Roman"/>
      <w:b/>
      <w:bCs/>
      <w:color w:val="auto"/>
      <w:sz w:val="23"/>
      <w:szCs w:val="23"/>
      <w:lang w:eastAsia="en-US" w:bidi="ar-SA"/>
    </w:rPr>
  </w:style>
  <w:style w:type="paragraph" w:customStyle="1" w:styleId="a7">
    <w:name w:val="Подпись к таблице"/>
    <w:basedOn w:val="a"/>
    <w:link w:val="a6"/>
    <w:rsid w:val="00C12437"/>
    <w:pPr>
      <w:shd w:val="clear" w:color="auto" w:fill="FFFFFF"/>
      <w:spacing w:line="0" w:lineRule="atLeast"/>
    </w:pPr>
    <w:rPr>
      <w:rFonts w:ascii="Times New Roman" w:eastAsia="Times New Roman" w:hAnsi="Times New Roman" w:cs="Times New Roman"/>
      <w:color w:val="auto"/>
      <w:sz w:val="21"/>
      <w:szCs w:val="21"/>
      <w:lang w:eastAsia="en-US" w:bidi="ar-SA"/>
    </w:rPr>
  </w:style>
  <w:style w:type="paragraph" w:styleId="a8">
    <w:name w:val="Balloon Text"/>
    <w:basedOn w:val="a"/>
    <w:link w:val="a9"/>
    <w:uiPriority w:val="99"/>
    <w:semiHidden/>
    <w:unhideWhenUsed/>
    <w:rsid w:val="000B733A"/>
    <w:rPr>
      <w:rFonts w:ascii="Tahoma" w:hAnsi="Tahoma" w:cs="Tahoma"/>
      <w:sz w:val="16"/>
      <w:szCs w:val="16"/>
    </w:rPr>
  </w:style>
  <w:style w:type="character" w:customStyle="1" w:styleId="a9">
    <w:name w:val="Текст выноски Знак"/>
    <w:basedOn w:val="a0"/>
    <w:link w:val="a8"/>
    <w:uiPriority w:val="99"/>
    <w:semiHidden/>
    <w:rsid w:val="000B733A"/>
    <w:rPr>
      <w:rFonts w:ascii="Tahoma" w:eastAsia="Arial Unicode MS" w:hAnsi="Tahoma" w:cs="Tahoma"/>
      <w:color w:val="000000"/>
      <w:sz w:val="16"/>
      <w:szCs w:val="16"/>
      <w:lang w:eastAsia="ru-RU" w:bidi="ru-RU"/>
    </w:rPr>
  </w:style>
  <w:style w:type="character" w:customStyle="1" w:styleId="11pt">
    <w:name w:val="Колонтитул + 11 pt"/>
    <w:basedOn w:val="a0"/>
    <w:rsid w:val="00491E1B"/>
    <w:rPr>
      <w:rFonts w:ascii="Times New Roman" w:eastAsia="Times New Roman" w:hAnsi="Times New Roman" w:cs="Times New Roman"/>
      <w:b w:val="0"/>
      <w:bCs w:val="0"/>
      <w:i w:val="0"/>
      <w:iCs w:val="0"/>
      <w:smallCaps w:val="0"/>
      <w:strike w:val="0"/>
      <w:spacing w:val="0"/>
      <w:sz w:val="22"/>
      <w:szCs w:val="22"/>
    </w:rPr>
  </w:style>
  <w:style w:type="character" w:customStyle="1" w:styleId="aa">
    <w:name w:val="Основной текст_"/>
    <w:basedOn w:val="a0"/>
    <w:link w:val="11"/>
    <w:rsid w:val="00491E1B"/>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a"/>
    <w:rsid w:val="00491E1B"/>
    <w:pPr>
      <w:widowControl/>
      <w:shd w:val="clear" w:color="auto" w:fill="FFFFFF"/>
      <w:spacing w:before="540" w:line="307" w:lineRule="exact"/>
      <w:ind w:hanging="1260"/>
      <w:jc w:val="both"/>
    </w:pPr>
    <w:rPr>
      <w:rFonts w:ascii="Times New Roman" w:eastAsia="Times New Roman" w:hAnsi="Times New Roman" w:cs="Times New Roman"/>
      <w:color w:val="auto"/>
      <w:sz w:val="26"/>
      <w:szCs w:val="26"/>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12437"/>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12437"/>
    <w:rPr>
      <w:color w:val="0066CC"/>
      <w:u w:val="single"/>
    </w:rPr>
  </w:style>
  <w:style w:type="character" w:customStyle="1" w:styleId="4">
    <w:name w:val="Основной текст (4)_"/>
    <w:basedOn w:val="a0"/>
    <w:link w:val="40"/>
    <w:rsid w:val="00C12437"/>
    <w:rPr>
      <w:rFonts w:ascii="Times New Roman" w:eastAsia="Times New Roman" w:hAnsi="Times New Roman" w:cs="Times New Roman"/>
      <w:b/>
      <w:bCs/>
      <w:sz w:val="21"/>
      <w:szCs w:val="21"/>
      <w:shd w:val="clear" w:color="auto" w:fill="FFFFFF"/>
    </w:rPr>
  </w:style>
  <w:style w:type="character" w:customStyle="1" w:styleId="3">
    <w:name w:val="Основной текст (3)_"/>
    <w:basedOn w:val="a0"/>
    <w:link w:val="30"/>
    <w:rsid w:val="00C12437"/>
    <w:rPr>
      <w:rFonts w:ascii="Times New Roman" w:eastAsia="Times New Roman" w:hAnsi="Times New Roman" w:cs="Times New Roman"/>
      <w:b/>
      <w:bCs/>
      <w:sz w:val="23"/>
      <w:szCs w:val="23"/>
      <w:shd w:val="clear" w:color="auto" w:fill="FFFFFF"/>
    </w:rPr>
  </w:style>
  <w:style w:type="character" w:customStyle="1" w:styleId="a4">
    <w:name w:val="Подпись к картинке_"/>
    <w:basedOn w:val="a0"/>
    <w:rsid w:val="00C12437"/>
    <w:rPr>
      <w:rFonts w:ascii="Times New Roman" w:eastAsia="Times New Roman" w:hAnsi="Times New Roman" w:cs="Times New Roman"/>
      <w:b/>
      <w:bCs/>
      <w:i w:val="0"/>
      <w:iCs w:val="0"/>
      <w:smallCaps w:val="0"/>
      <w:strike w:val="0"/>
      <w:sz w:val="23"/>
      <w:szCs w:val="23"/>
      <w:u w:val="none"/>
    </w:rPr>
  </w:style>
  <w:style w:type="character" w:customStyle="1" w:styleId="a5">
    <w:name w:val="Подпись к картинке"/>
    <w:basedOn w:val="a4"/>
    <w:rsid w:val="00C1243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
    <w:name w:val="Основной текст (2)"/>
    <w:basedOn w:val="a0"/>
    <w:rsid w:val="00C12437"/>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sid w:val="00C12437"/>
    <w:rPr>
      <w:rFonts w:ascii="Times New Roman" w:eastAsia="Times New Roman" w:hAnsi="Times New Roman" w:cs="Times New Roman"/>
      <w:b/>
      <w:bCs/>
      <w:sz w:val="23"/>
      <w:szCs w:val="23"/>
      <w:shd w:val="clear" w:color="auto" w:fill="FFFFFF"/>
    </w:rPr>
  </w:style>
  <w:style w:type="character" w:customStyle="1" w:styleId="20">
    <w:name w:val="Основной текст (2)_"/>
    <w:basedOn w:val="a0"/>
    <w:rsid w:val="00C12437"/>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0"/>
    <w:rsid w:val="00C1243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1">
    <w:name w:val="Основной текст (2) + Курсив"/>
    <w:basedOn w:val="20"/>
    <w:rsid w:val="00C12437"/>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0"/>
    <w:rsid w:val="00C12437"/>
    <w:rPr>
      <w:rFonts w:ascii="Times New Roman" w:eastAsia="Times New Roman" w:hAnsi="Times New Roman" w:cs="Times New Roman"/>
      <w:b w:val="0"/>
      <w:bCs w:val="0"/>
      <w:i w:val="0"/>
      <w:iCs w:val="0"/>
      <w:smallCaps w:val="0"/>
      <w:strike w:val="0"/>
      <w:sz w:val="21"/>
      <w:szCs w:val="21"/>
      <w:u w:val="none"/>
    </w:rPr>
  </w:style>
  <w:style w:type="character" w:customStyle="1" w:styleId="50">
    <w:name w:val="Основной текст (5)"/>
    <w:basedOn w:val="5"/>
    <w:rsid w:val="00C12437"/>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character" w:customStyle="1" w:styleId="57pt0pt">
    <w:name w:val="Основной текст (5) + 7 pt;Курсив;Малые прописные;Интервал 0 pt"/>
    <w:basedOn w:val="5"/>
    <w:rsid w:val="00C12437"/>
    <w:rPr>
      <w:rFonts w:ascii="Times New Roman" w:eastAsia="Times New Roman" w:hAnsi="Times New Roman" w:cs="Times New Roman"/>
      <w:b w:val="0"/>
      <w:bCs w:val="0"/>
      <w:i/>
      <w:iCs/>
      <w:smallCaps/>
      <w:strike w:val="0"/>
      <w:color w:val="000000"/>
      <w:spacing w:val="-10"/>
      <w:w w:val="100"/>
      <w:position w:val="0"/>
      <w:sz w:val="14"/>
      <w:szCs w:val="14"/>
      <w:u w:val="single"/>
      <w:lang w:val="ru-RU" w:eastAsia="ru-RU" w:bidi="ru-RU"/>
    </w:rPr>
  </w:style>
  <w:style w:type="character" w:customStyle="1" w:styleId="2105pt">
    <w:name w:val="Основной текст (2) + 10;5 pt"/>
    <w:basedOn w:val="20"/>
    <w:rsid w:val="00C1243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Tahoma10pt">
    <w:name w:val="Основной текст (2) + Tahoma;10 pt"/>
    <w:basedOn w:val="20"/>
    <w:rsid w:val="00C1243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CordiaUPC30pt">
    <w:name w:val="Основной текст (2) + CordiaUPC;30 pt"/>
    <w:basedOn w:val="20"/>
    <w:rsid w:val="00C12437"/>
    <w:rPr>
      <w:rFonts w:ascii="CordiaUPC" w:eastAsia="CordiaUPC" w:hAnsi="CordiaUPC" w:cs="CordiaUPC"/>
      <w:b/>
      <w:bCs/>
      <w:i w:val="0"/>
      <w:iCs w:val="0"/>
      <w:smallCaps w:val="0"/>
      <w:strike w:val="0"/>
      <w:color w:val="000000"/>
      <w:spacing w:val="0"/>
      <w:w w:val="100"/>
      <w:position w:val="0"/>
      <w:sz w:val="60"/>
      <w:szCs w:val="60"/>
      <w:u w:val="none"/>
      <w:lang w:val="ru-RU" w:eastAsia="ru-RU" w:bidi="ru-RU"/>
    </w:rPr>
  </w:style>
  <w:style w:type="character" w:customStyle="1" w:styleId="27pt0pt">
    <w:name w:val="Основной текст (2) + 7 pt;Курсив;Интервал 0 pt"/>
    <w:basedOn w:val="20"/>
    <w:rsid w:val="00C12437"/>
    <w:rPr>
      <w:rFonts w:ascii="Times New Roman" w:eastAsia="Times New Roman" w:hAnsi="Times New Roman" w:cs="Times New Roman"/>
      <w:b w:val="0"/>
      <w:bCs w:val="0"/>
      <w:i/>
      <w:iCs/>
      <w:smallCaps w:val="0"/>
      <w:strike w:val="0"/>
      <w:color w:val="000000"/>
      <w:spacing w:val="-10"/>
      <w:w w:val="100"/>
      <w:position w:val="0"/>
      <w:sz w:val="14"/>
      <w:szCs w:val="14"/>
      <w:u w:val="none"/>
      <w:lang w:val="ru-RU" w:eastAsia="ru-RU" w:bidi="ru-RU"/>
    </w:rPr>
  </w:style>
  <w:style w:type="character" w:customStyle="1" w:styleId="2105pt0">
    <w:name w:val="Основной текст (2) + 10;5 pt;Полужирный"/>
    <w:basedOn w:val="20"/>
    <w:rsid w:val="00C12437"/>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a6">
    <w:name w:val="Подпись к таблице_"/>
    <w:basedOn w:val="a0"/>
    <w:link w:val="a7"/>
    <w:rsid w:val="00C12437"/>
    <w:rPr>
      <w:rFonts w:ascii="Times New Roman" w:eastAsia="Times New Roman" w:hAnsi="Times New Roman" w:cs="Times New Roman"/>
      <w:sz w:val="21"/>
      <w:szCs w:val="21"/>
      <w:shd w:val="clear" w:color="auto" w:fill="FFFFFF"/>
    </w:rPr>
  </w:style>
  <w:style w:type="character" w:customStyle="1" w:styleId="2MSReferenceSansSerif6pt">
    <w:name w:val="Основной текст (2) + MS Reference Sans Serif;6 pt"/>
    <w:basedOn w:val="20"/>
    <w:rsid w:val="00C12437"/>
    <w:rPr>
      <w:rFonts w:ascii="MS Reference Sans Serif" w:eastAsia="MS Reference Sans Serif" w:hAnsi="MS Reference Sans Serif" w:cs="MS Reference Sans Serif"/>
      <w:b w:val="0"/>
      <w:bCs w:val="0"/>
      <w:i w:val="0"/>
      <w:iCs w:val="0"/>
      <w:smallCaps w:val="0"/>
      <w:strike w:val="0"/>
      <w:color w:val="000000"/>
      <w:spacing w:val="0"/>
      <w:w w:val="100"/>
      <w:position w:val="0"/>
      <w:sz w:val="12"/>
      <w:szCs w:val="12"/>
      <w:u w:val="none"/>
      <w:lang w:val="ru-RU" w:eastAsia="ru-RU" w:bidi="ru-RU"/>
    </w:rPr>
  </w:style>
  <w:style w:type="paragraph" w:customStyle="1" w:styleId="40">
    <w:name w:val="Основной текст (4)"/>
    <w:basedOn w:val="a"/>
    <w:link w:val="4"/>
    <w:rsid w:val="00C12437"/>
    <w:pPr>
      <w:shd w:val="clear" w:color="auto" w:fill="FFFFFF"/>
      <w:spacing w:line="252" w:lineRule="exact"/>
      <w:jc w:val="center"/>
    </w:pPr>
    <w:rPr>
      <w:rFonts w:ascii="Times New Roman" w:eastAsia="Times New Roman" w:hAnsi="Times New Roman" w:cs="Times New Roman"/>
      <w:b/>
      <w:bCs/>
      <w:color w:val="auto"/>
      <w:sz w:val="21"/>
      <w:szCs w:val="21"/>
      <w:lang w:eastAsia="en-US" w:bidi="ar-SA"/>
    </w:rPr>
  </w:style>
  <w:style w:type="paragraph" w:customStyle="1" w:styleId="30">
    <w:name w:val="Основной текст (3)"/>
    <w:basedOn w:val="a"/>
    <w:link w:val="3"/>
    <w:rsid w:val="00C12437"/>
    <w:pPr>
      <w:shd w:val="clear" w:color="auto" w:fill="FFFFFF"/>
      <w:spacing w:line="274" w:lineRule="exact"/>
      <w:jc w:val="center"/>
    </w:pPr>
    <w:rPr>
      <w:rFonts w:ascii="Times New Roman" w:eastAsia="Times New Roman" w:hAnsi="Times New Roman" w:cs="Times New Roman"/>
      <w:b/>
      <w:bCs/>
      <w:color w:val="auto"/>
      <w:sz w:val="23"/>
      <w:szCs w:val="23"/>
      <w:lang w:eastAsia="en-US" w:bidi="ar-SA"/>
    </w:rPr>
  </w:style>
  <w:style w:type="paragraph" w:customStyle="1" w:styleId="10">
    <w:name w:val="Заголовок №1"/>
    <w:basedOn w:val="a"/>
    <w:link w:val="1"/>
    <w:rsid w:val="00C12437"/>
    <w:pPr>
      <w:shd w:val="clear" w:color="auto" w:fill="FFFFFF"/>
      <w:spacing w:line="0" w:lineRule="atLeast"/>
      <w:outlineLvl w:val="0"/>
    </w:pPr>
    <w:rPr>
      <w:rFonts w:ascii="Times New Roman" w:eastAsia="Times New Roman" w:hAnsi="Times New Roman" w:cs="Times New Roman"/>
      <w:b/>
      <w:bCs/>
      <w:color w:val="auto"/>
      <w:sz w:val="23"/>
      <w:szCs w:val="23"/>
      <w:lang w:eastAsia="en-US" w:bidi="ar-SA"/>
    </w:rPr>
  </w:style>
  <w:style w:type="paragraph" w:customStyle="1" w:styleId="a7">
    <w:name w:val="Подпись к таблице"/>
    <w:basedOn w:val="a"/>
    <w:link w:val="a6"/>
    <w:rsid w:val="00C12437"/>
    <w:pPr>
      <w:shd w:val="clear" w:color="auto" w:fill="FFFFFF"/>
      <w:spacing w:line="0" w:lineRule="atLeast"/>
    </w:pPr>
    <w:rPr>
      <w:rFonts w:ascii="Times New Roman" w:eastAsia="Times New Roman" w:hAnsi="Times New Roman" w:cs="Times New Roman"/>
      <w:color w:val="auto"/>
      <w:sz w:val="21"/>
      <w:szCs w:val="21"/>
      <w:lang w:eastAsia="en-US" w:bidi="ar-SA"/>
    </w:rPr>
  </w:style>
  <w:style w:type="paragraph" w:styleId="a8">
    <w:name w:val="Balloon Text"/>
    <w:basedOn w:val="a"/>
    <w:link w:val="a9"/>
    <w:uiPriority w:val="99"/>
    <w:semiHidden/>
    <w:unhideWhenUsed/>
    <w:rsid w:val="000B733A"/>
    <w:rPr>
      <w:rFonts w:ascii="Tahoma" w:hAnsi="Tahoma" w:cs="Tahoma"/>
      <w:sz w:val="16"/>
      <w:szCs w:val="16"/>
    </w:rPr>
  </w:style>
  <w:style w:type="character" w:customStyle="1" w:styleId="a9">
    <w:name w:val="Текст выноски Знак"/>
    <w:basedOn w:val="a0"/>
    <w:link w:val="a8"/>
    <w:uiPriority w:val="99"/>
    <w:semiHidden/>
    <w:rsid w:val="000B733A"/>
    <w:rPr>
      <w:rFonts w:ascii="Tahoma" w:eastAsia="Arial Unicode MS" w:hAnsi="Tahoma" w:cs="Tahoma"/>
      <w:color w:val="000000"/>
      <w:sz w:val="16"/>
      <w:szCs w:val="16"/>
      <w:lang w:eastAsia="ru-RU" w:bidi="ru-RU"/>
    </w:rPr>
  </w:style>
  <w:style w:type="character" w:customStyle="1" w:styleId="11pt">
    <w:name w:val="Колонтитул + 11 pt"/>
    <w:basedOn w:val="a0"/>
    <w:rsid w:val="00491E1B"/>
    <w:rPr>
      <w:rFonts w:ascii="Times New Roman" w:eastAsia="Times New Roman" w:hAnsi="Times New Roman" w:cs="Times New Roman"/>
      <w:b w:val="0"/>
      <w:bCs w:val="0"/>
      <w:i w:val="0"/>
      <w:iCs w:val="0"/>
      <w:smallCaps w:val="0"/>
      <w:strike w:val="0"/>
      <w:spacing w:val="0"/>
      <w:sz w:val="22"/>
      <w:szCs w:val="22"/>
    </w:rPr>
  </w:style>
  <w:style w:type="character" w:customStyle="1" w:styleId="aa">
    <w:name w:val="Основной текст_"/>
    <w:basedOn w:val="a0"/>
    <w:link w:val="11"/>
    <w:rsid w:val="00491E1B"/>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a"/>
    <w:rsid w:val="00491E1B"/>
    <w:pPr>
      <w:widowControl/>
      <w:shd w:val="clear" w:color="auto" w:fill="FFFFFF"/>
      <w:spacing w:before="540" w:line="307" w:lineRule="exact"/>
      <w:ind w:hanging="1260"/>
      <w:jc w:val="both"/>
    </w:pPr>
    <w:rPr>
      <w:rFonts w:ascii="Times New Roman" w:eastAsia="Times New Roman" w:hAnsi="Times New Roman" w:cs="Times New Roman"/>
      <w:color w:val="auto"/>
      <w:sz w:val="26"/>
      <w:szCs w:val="2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3A4FF-D07C-4CA7-B3DB-10E71668E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1773</TotalTime>
  <Pages>14</Pages>
  <Words>4617</Words>
  <Characters>26318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62</cp:revision>
  <cp:lastPrinted>2019-02-22T11:52:00Z</cp:lastPrinted>
  <dcterms:created xsi:type="dcterms:W3CDTF">2019-02-18T10:31:00Z</dcterms:created>
  <dcterms:modified xsi:type="dcterms:W3CDTF">2019-03-01T05:02:00Z</dcterms:modified>
</cp:coreProperties>
</file>