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AF239C" w:rsidTr="00726771">
        <w:trPr>
          <w:trHeight w:val="994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Утверждено </w:t>
            </w:r>
          </w:p>
          <w:p w:rsidR="00AF239C" w:rsidRPr="0071376A" w:rsidRDefault="00AF239C" w:rsidP="00726771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Постановлением Администрации муниципального образования </w:t>
            </w:r>
          </w:p>
          <w:p w:rsidR="00AF239C" w:rsidRPr="0071376A" w:rsidRDefault="00AF239C" w:rsidP="00726771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«Глазовский район» от </w:t>
            </w:r>
            <w:r>
              <w:rPr>
                <w:sz w:val="18"/>
                <w:szCs w:val="18"/>
              </w:rPr>
              <w:t>28.01.2020</w:t>
            </w:r>
            <w:r w:rsidRPr="0071376A">
              <w:rPr>
                <w:bCs/>
                <w:sz w:val="18"/>
                <w:szCs w:val="18"/>
              </w:rPr>
              <w:t xml:space="preserve"> года № </w:t>
            </w:r>
            <w:r>
              <w:rPr>
                <w:bCs/>
                <w:sz w:val="18"/>
                <w:szCs w:val="18"/>
              </w:rPr>
              <w:t>2.19</w:t>
            </w:r>
          </w:p>
          <w:p w:rsidR="00AF239C" w:rsidRDefault="00AF239C" w:rsidP="00726771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AF239C" w:rsidRPr="000F5818" w:rsidRDefault="00AF239C" w:rsidP="00726771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818">
              <w:rPr>
                <w:bCs/>
                <w:sz w:val="22"/>
                <w:szCs w:val="22"/>
              </w:rPr>
              <w:t>1. ИЗВЕЩЕНИЕ</w:t>
            </w:r>
          </w:p>
          <w:p w:rsidR="00AF239C" w:rsidRPr="000F5818" w:rsidRDefault="00AF239C" w:rsidP="00726771">
            <w:pPr>
              <w:pStyle w:val="a3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818">
              <w:rPr>
                <w:bCs/>
                <w:sz w:val="22"/>
                <w:szCs w:val="22"/>
              </w:rPr>
              <w:t>о проведен</w:t>
            </w:r>
            <w:proofErr w:type="gramStart"/>
            <w:r w:rsidRPr="000F5818">
              <w:rPr>
                <w:bCs/>
                <w:sz w:val="22"/>
                <w:szCs w:val="22"/>
              </w:rPr>
              <w:t>ии ау</w:t>
            </w:r>
            <w:proofErr w:type="gramEnd"/>
            <w:r w:rsidRPr="000F5818">
              <w:rPr>
                <w:bCs/>
                <w:sz w:val="22"/>
                <w:szCs w:val="22"/>
              </w:rPr>
              <w:t xml:space="preserve">кциона </w:t>
            </w:r>
            <w:r>
              <w:rPr>
                <w:bCs/>
                <w:sz w:val="22"/>
                <w:szCs w:val="22"/>
              </w:rPr>
              <w:t xml:space="preserve">по продаже </w:t>
            </w:r>
            <w:r w:rsidRPr="000F5818">
              <w:rPr>
                <w:bCs/>
                <w:sz w:val="22"/>
                <w:szCs w:val="22"/>
              </w:rPr>
              <w:t>земельн</w:t>
            </w:r>
            <w:r>
              <w:rPr>
                <w:bCs/>
                <w:sz w:val="22"/>
                <w:szCs w:val="22"/>
              </w:rPr>
              <w:t>ого</w:t>
            </w:r>
            <w:r w:rsidRPr="000F5818">
              <w:rPr>
                <w:bCs/>
                <w:sz w:val="22"/>
                <w:szCs w:val="22"/>
              </w:rPr>
              <w:t xml:space="preserve"> участк</w:t>
            </w:r>
            <w:r>
              <w:rPr>
                <w:bCs/>
                <w:sz w:val="22"/>
                <w:szCs w:val="22"/>
              </w:rPr>
              <w:t>а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1376A">
              <w:rPr>
                <w:sz w:val="22"/>
                <w:szCs w:val="22"/>
              </w:rPr>
              <w:t>. Наименование организатора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Администрация муниципального образования «Глазовский район»</w:t>
            </w:r>
          </w:p>
        </w:tc>
      </w:tr>
      <w:tr w:rsidR="00AF239C" w:rsidTr="00726771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376A">
              <w:rPr>
                <w:sz w:val="22"/>
                <w:szCs w:val="22"/>
              </w:rPr>
              <w:t>. Наименование органа, принявшего решение 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и реквизиты решения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имущественных отношений</w:t>
            </w:r>
            <w:r w:rsidRPr="0071376A">
              <w:rPr>
                <w:sz w:val="22"/>
                <w:szCs w:val="22"/>
              </w:rPr>
              <w:t xml:space="preserve"> Удмуртской Республики 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Распоряжение </w:t>
            </w:r>
            <w:r w:rsidRPr="00F35363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02.08.2019</w:t>
            </w:r>
            <w:r w:rsidRPr="00F35363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1194</w:t>
            </w:r>
            <w:r w:rsidRPr="00F35363">
              <w:rPr>
                <w:sz w:val="22"/>
                <w:szCs w:val="22"/>
              </w:rPr>
              <w:t>-р</w:t>
            </w:r>
            <w:r w:rsidRPr="00D61D9C">
              <w:t xml:space="preserve">   </w:t>
            </w:r>
          </w:p>
        </w:tc>
      </w:tr>
      <w:tr w:rsidR="00AF239C" w:rsidTr="00726771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376A">
              <w:rPr>
                <w:sz w:val="22"/>
                <w:szCs w:val="22"/>
              </w:rPr>
              <w:t>.  Реквизиты  решения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Постановление Администрации муниципального образования «Глазовский район» от </w:t>
            </w:r>
            <w:r>
              <w:rPr>
                <w:sz w:val="22"/>
                <w:szCs w:val="22"/>
              </w:rPr>
              <w:t>28.01.2020</w:t>
            </w:r>
            <w:r w:rsidRPr="0071376A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2.19</w:t>
            </w:r>
            <w:r w:rsidRPr="0071376A">
              <w:rPr>
                <w:sz w:val="22"/>
                <w:szCs w:val="22"/>
              </w:rPr>
              <w:t xml:space="preserve"> «О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 по продаже земельн</w:t>
            </w:r>
            <w:r>
              <w:rPr>
                <w:sz w:val="22"/>
                <w:szCs w:val="22"/>
              </w:rPr>
              <w:t>ого</w:t>
            </w:r>
            <w:r w:rsidRPr="0071376A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71376A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</w:t>
            </w:r>
            <w:r w:rsidRPr="0071376A">
              <w:rPr>
                <w:sz w:val="22"/>
                <w:szCs w:val="22"/>
              </w:rPr>
              <w:t>ся в государственной  собственности об утверждении документации об условиях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организации и проведения аукциона»</w:t>
            </w:r>
          </w:p>
        </w:tc>
      </w:tr>
      <w:tr w:rsidR="00AF239C" w:rsidTr="00726771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376A">
              <w:rPr>
                <w:sz w:val="22"/>
                <w:szCs w:val="22"/>
              </w:rPr>
              <w:t>.Место, дата, время проведения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2022F7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Начало аукциона </w:t>
            </w:r>
            <w:r w:rsidRPr="0071376A">
              <w:rPr>
                <w:sz w:val="22"/>
                <w:szCs w:val="22"/>
              </w:rPr>
              <w:t xml:space="preserve">в </w:t>
            </w:r>
            <w:r w:rsidRPr="0071376A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0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.00 </w:t>
            </w:r>
            <w:r w:rsidRPr="0071376A">
              <w:rPr>
                <w:sz w:val="22"/>
                <w:szCs w:val="22"/>
                <w:u w:val="single"/>
              </w:rPr>
              <w:t>часов по местному времени</w:t>
            </w:r>
            <w:r>
              <w:rPr>
                <w:b/>
                <w:sz w:val="22"/>
                <w:szCs w:val="22"/>
                <w:u w:val="single"/>
              </w:rPr>
              <w:t xml:space="preserve"> 06.03.2020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 г</w:t>
            </w:r>
            <w:r w:rsidRPr="002022F7">
              <w:rPr>
                <w:sz w:val="22"/>
                <w:szCs w:val="22"/>
              </w:rPr>
              <w:t>.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Зал Заседаний Администрации Глазовского  района по адресу: УР, г. Глазов, ул. Молодой  Гвардии, 22а, </w:t>
            </w:r>
            <w:proofErr w:type="spellStart"/>
            <w:r w:rsidRPr="0071376A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71376A">
              <w:rPr>
                <w:color w:val="000000"/>
                <w:sz w:val="22"/>
                <w:szCs w:val="22"/>
              </w:rPr>
              <w:t>. 308.  Р</w:t>
            </w:r>
            <w:r>
              <w:rPr>
                <w:color w:val="000000"/>
                <w:sz w:val="22"/>
                <w:szCs w:val="22"/>
              </w:rPr>
              <w:t>егистрация участников аукциона 09.30-09</w:t>
            </w:r>
            <w:r w:rsidRPr="0071376A">
              <w:rPr>
                <w:color w:val="000000"/>
                <w:sz w:val="22"/>
                <w:szCs w:val="22"/>
              </w:rPr>
              <w:t>.55 час.</w:t>
            </w:r>
          </w:p>
        </w:tc>
      </w:tr>
      <w:tr w:rsidR="00AF239C" w:rsidTr="00726771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1376A">
              <w:rPr>
                <w:sz w:val="22"/>
                <w:szCs w:val="22"/>
              </w:rPr>
              <w:t>. Порядок проведения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№1 к настоящему Извещению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1376A">
              <w:rPr>
                <w:sz w:val="22"/>
                <w:szCs w:val="22"/>
              </w:rPr>
              <w:t>. Предмет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продажа земельного  участка</w:t>
            </w:r>
          </w:p>
        </w:tc>
      </w:tr>
      <w:tr w:rsidR="00AF239C" w:rsidTr="00726771">
        <w:trPr>
          <w:trHeight w:val="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Лот №1</w:t>
            </w:r>
          </w:p>
        </w:tc>
      </w:tr>
      <w:tr w:rsidR="00AF239C" w:rsidTr="00726771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Сведения о земельном участке:</w:t>
            </w:r>
          </w:p>
          <w:p w:rsidR="00AF239C" w:rsidRPr="0071376A" w:rsidRDefault="00AF239C" w:rsidP="00726771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Местоположение: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239C" w:rsidRPr="008F20A2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8F20A2">
              <w:rPr>
                <w:sz w:val="22"/>
                <w:szCs w:val="22"/>
              </w:rPr>
              <w:t xml:space="preserve">УР, </w:t>
            </w:r>
            <w:r w:rsidRPr="004D4803">
              <w:rPr>
                <w:sz w:val="22"/>
                <w:szCs w:val="22"/>
              </w:rPr>
              <w:t xml:space="preserve">Глазовский муниципальный район, сельское поселение </w:t>
            </w:r>
            <w:proofErr w:type="spellStart"/>
            <w:r w:rsidRPr="004D4803">
              <w:rPr>
                <w:sz w:val="22"/>
                <w:szCs w:val="22"/>
              </w:rPr>
              <w:t>Адамское</w:t>
            </w:r>
            <w:proofErr w:type="spellEnd"/>
            <w:r w:rsidRPr="004D4803">
              <w:rPr>
                <w:sz w:val="22"/>
                <w:szCs w:val="22"/>
              </w:rPr>
              <w:t>, деревня Солдырь, улица Школьная, 4</w:t>
            </w:r>
          </w:p>
        </w:tc>
      </w:tr>
      <w:tr w:rsidR="00AF239C" w:rsidTr="00726771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площадь (</w:t>
            </w:r>
            <w:proofErr w:type="spellStart"/>
            <w:r w:rsidRPr="0071376A">
              <w:rPr>
                <w:sz w:val="22"/>
                <w:szCs w:val="22"/>
              </w:rPr>
              <w:t>кв.м</w:t>
            </w:r>
            <w:proofErr w:type="spellEnd"/>
            <w:r w:rsidRPr="0071376A">
              <w:rPr>
                <w:sz w:val="22"/>
                <w:szCs w:val="22"/>
              </w:rPr>
              <w:t>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права на земельный участок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Неразграниченная государственная собственность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обременения, ограничения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отсутствуют</w:t>
            </w:r>
          </w:p>
        </w:tc>
      </w:tr>
      <w:tr w:rsidR="00AF239C" w:rsidTr="00726771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кадастровый номер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8F20A2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F20A2">
              <w:rPr>
                <w:sz w:val="22"/>
                <w:szCs w:val="22"/>
              </w:rPr>
              <w:t>18:05:</w:t>
            </w:r>
            <w:r>
              <w:rPr>
                <w:sz w:val="22"/>
                <w:szCs w:val="22"/>
              </w:rPr>
              <w:t>117001</w:t>
            </w:r>
            <w:r w:rsidRPr="008F20A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1006</w:t>
            </w:r>
          </w:p>
        </w:tc>
      </w:tr>
      <w:tr w:rsidR="00AF239C" w:rsidTr="00726771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категория земель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Земли  населенных пунктов</w:t>
            </w:r>
          </w:p>
        </w:tc>
      </w:tr>
      <w:tr w:rsidR="00AF239C" w:rsidTr="00726771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разрешенное использование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для индивидуального жилищного 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476981">
              <w:rPr>
                <w:sz w:val="22"/>
                <w:szCs w:val="22"/>
              </w:rPr>
              <w:t>(код 2.1) - размещение индивидуального жилого дома</w:t>
            </w:r>
          </w:p>
        </w:tc>
      </w:tr>
      <w:tr w:rsidR="00AF239C" w:rsidTr="00726771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Технические условия</w:t>
            </w:r>
            <w:r>
              <w:rPr>
                <w:sz w:val="22"/>
                <w:szCs w:val="22"/>
              </w:rPr>
              <w:t xml:space="preserve"> № 1 № 7-22000-ТУ/2019 от 01.07.2019 г.</w:t>
            </w:r>
            <w:r w:rsidRPr="0071376A">
              <w:rPr>
                <w:sz w:val="22"/>
                <w:szCs w:val="22"/>
              </w:rPr>
              <w:t xml:space="preserve">  на подключение к сетям газоснабжения выданы ОА «Газпром газораспределение Ижевск»:</w:t>
            </w:r>
            <w:r>
              <w:rPr>
                <w:sz w:val="22"/>
                <w:szCs w:val="22"/>
              </w:rPr>
              <w:t xml:space="preserve"> с</w:t>
            </w:r>
            <w:r w:rsidRPr="002C79DF">
              <w:rPr>
                <w:sz w:val="22"/>
                <w:szCs w:val="22"/>
              </w:rPr>
              <w:t xml:space="preserve">рок действия технических условий </w:t>
            </w:r>
            <w:r>
              <w:rPr>
                <w:sz w:val="22"/>
                <w:szCs w:val="22"/>
              </w:rPr>
              <w:t>70 рабочих дней</w:t>
            </w:r>
            <w:r w:rsidRPr="002C79DF">
              <w:rPr>
                <w:sz w:val="22"/>
                <w:szCs w:val="22"/>
              </w:rPr>
              <w:t xml:space="preserve">. Направление  использования газа: отопление, </w:t>
            </w:r>
            <w:proofErr w:type="spellStart"/>
            <w:r w:rsidRPr="002C79DF">
              <w:rPr>
                <w:sz w:val="22"/>
                <w:szCs w:val="22"/>
              </w:rPr>
              <w:t>пищеприготовление</w:t>
            </w:r>
            <w:proofErr w:type="spellEnd"/>
            <w:r w:rsidRPr="002C79DF">
              <w:rPr>
                <w:sz w:val="22"/>
                <w:szCs w:val="22"/>
              </w:rPr>
              <w:t xml:space="preserve">, горячее водоснабжения, максимальная нагрузка: 3,2 </w:t>
            </w:r>
            <w:proofErr w:type="spellStart"/>
            <w:r w:rsidRPr="002C79DF">
              <w:rPr>
                <w:sz w:val="22"/>
                <w:szCs w:val="22"/>
              </w:rPr>
              <w:t>куб</w:t>
            </w:r>
            <w:proofErr w:type="gramStart"/>
            <w:r w:rsidRPr="002C79D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C79DF">
              <w:rPr>
                <w:sz w:val="22"/>
                <w:szCs w:val="22"/>
              </w:rPr>
              <w:t>/час</w:t>
            </w:r>
            <w:r w:rsidRPr="0071376A">
              <w:rPr>
                <w:color w:val="FF0000"/>
                <w:sz w:val="22"/>
                <w:szCs w:val="22"/>
              </w:rPr>
              <w:t xml:space="preserve"> </w:t>
            </w:r>
          </w:p>
          <w:p w:rsidR="00AF239C" w:rsidRPr="0071376A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 xml:space="preserve">Технические  условия </w:t>
            </w:r>
            <w:r>
              <w:rPr>
                <w:sz w:val="22"/>
                <w:szCs w:val="22"/>
              </w:rPr>
              <w:t>№ 86 от 03.07.2019 г. на присоединение (реконструкцию присоединения) к системе коммунального водопровода предоставлен</w:t>
            </w:r>
            <w:proofErr w:type="gramStart"/>
            <w:r>
              <w:rPr>
                <w:sz w:val="22"/>
                <w:szCs w:val="22"/>
              </w:rPr>
              <w:t>ы ООО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Аквафонд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71376A">
              <w:rPr>
                <w:sz w:val="22"/>
                <w:szCs w:val="22"/>
              </w:rPr>
              <w:t>:</w:t>
            </w:r>
          </w:p>
          <w:p w:rsidR="00AF239C" w:rsidRPr="0071376A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срок действия – 1 год</w:t>
            </w:r>
            <w:r w:rsidRPr="0071376A">
              <w:rPr>
                <w:sz w:val="22"/>
                <w:szCs w:val="22"/>
              </w:rPr>
              <w:t>;</w:t>
            </w:r>
          </w:p>
          <w:p w:rsidR="00AF239C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Разрешаемый расход : </w:t>
            </w:r>
            <w:r>
              <w:rPr>
                <w:sz w:val="22"/>
                <w:szCs w:val="22"/>
              </w:rPr>
              <w:t>1,0</w:t>
            </w:r>
            <w:r w:rsidRPr="0071376A">
              <w:rPr>
                <w:sz w:val="22"/>
                <w:szCs w:val="22"/>
              </w:rPr>
              <w:t xml:space="preserve">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/сутки</w:t>
            </w:r>
            <w:r>
              <w:rPr>
                <w:sz w:val="22"/>
                <w:szCs w:val="22"/>
              </w:rPr>
              <w:t xml:space="preserve"> </w:t>
            </w:r>
          </w:p>
          <w:p w:rsidR="00AF239C" w:rsidRPr="0071376A" w:rsidRDefault="00AF239C" w:rsidP="00726771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 xml:space="preserve">Техническая возможность на подключение к сетям </w:t>
            </w:r>
            <w:r>
              <w:rPr>
                <w:sz w:val="22"/>
                <w:szCs w:val="22"/>
              </w:rPr>
              <w:t>электроснабжения</w:t>
            </w:r>
            <w:r w:rsidRPr="0071376A">
              <w:rPr>
                <w:sz w:val="22"/>
                <w:szCs w:val="22"/>
              </w:rPr>
              <w:t xml:space="preserve"> имеется</w:t>
            </w:r>
          </w:p>
        </w:tc>
      </w:tr>
      <w:tr w:rsidR="00AF239C" w:rsidTr="00726771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432F66" w:rsidRDefault="00AF239C" w:rsidP="00726771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1. Этажность - не более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этажей;</w:t>
            </w:r>
          </w:p>
          <w:p w:rsidR="00AF239C" w:rsidRPr="00432F66" w:rsidRDefault="00AF239C" w:rsidP="00726771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2. Максимальный </w:t>
            </w:r>
            <w:r>
              <w:rPr>
                <w:sz w:val="22"/>
                <w:szCs w:val="22"/>
              </w:rPr>
              <w:t>процент</w:t>
            </w:r>
            <w:r w:rsidRPr="00432F66">
              <w:rPr>
                <w:sz w:val="22"/>
                <w:szCs w:val="22"/>
              </w:rPr>
              <w:t xml:space="preserve"> застройки - </w:t>
            </w:r>
            <w:r>
              <w:rPr>
                <w:sz w:val="22"/>
                <w:szCs w:val="22"/>
              </w:rPr>
              <w:t>6</w:t>
            </w:r>
            <w:r w:rsidRPr="00432F66">
              <w:rPr>
                <w:sz w:val="22"/>
                <w:szCs w:val="22"/>
              </w:rPr>
              <w:t>0%</w:t>
            </w:r>
          </w:p>
          <w:p w:rsidR="00AF239C" w:rsidRPr="00432F66" w:rsidRDefault="00AF239C" w:rsidP="00726771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3.  Минимальный процент озеленения - </w:t>
            </w:r>
            <w:r>
              <w:rPr>
                <w:sz w:val="22"/>
                <w:szCs w:val="22"/>
              </w:rPr>
              <w:t>4</w:t>
            </w:r>
            <w:r w:rsidRPr="00432F66">
              <w:rPr>
                <w:sz w:val="22"/>
                <w:szCs w:val="22"/>
              </w:rPr>
              <w:t xml:space="preserve">0% </w:t>
            </w:r>
          </w:p>
          <w:p w:rsidR="00AF239C" w:rsidRPr="00432F66" w:rsidRDefault="00AF239C" w:rsidP="00726771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>4. Максимальная высота ограждений земельных участков жилой застройки вдоль улиц и проездов, между соседними участками -1,8м</w:t>
            </w:r>
          </w:p>
          <w:p w:rsidR="00AF239C" w:rsidRPr="00432F66" w:rsidRDefault="00AF239C" w:rsidP="00726771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5. Минимальные отступы от границ земельного участка до индивидуального жилого дома по фронту улиц  и проездов -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м, </w:t>
            </w:r>
          </w:p>
          <w:p w:rsidR="00AF239C" w:rsidRPr="00432F66" w:rsidRDefault="00AF239C" w:rsidP="00726771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6. Минимальный отступ от красной линии до индивидуального жилого дома – не менее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м.</w:t>
            </w:r>
          </w:p>
          <w:p w:rsidR="00AF239C" w:rsidRPr="00432F66" w:rsidRDefault="00AF239C" w:rsidP="00726771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>7.Предельная высота для индивидуального жилого дома- 10 м.</w:t>
            </w:r>
          </w:p>
          <w:p w:rsidR="00AF239C" w:rsidRPr="00265CFC" w:rsidRDefault="00AF239C" w:rsidP="00726771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2"/>
                <w:szCs w:val="22"/>
                <w:highlight w:val="yellow"/>
              </w:rPr>
            </w:pPr>
            <w:r w:rsidRPr="00432F66">
              <w:rPr>
                <w:sz w:val="22"/>
                <w:szCs w:val="22"/>
              </w:rPr>
              <w:t>9.ограждениен земельного участка должно быть в «сквозном» или «глухом» исполнении.</w:t>
            </w:r>
          </w:p>
        </w:tc>
      </w:tr>
      <w:tr w:rsidR="00AF239C" w:rsidTr="00726771">
        <w:trPr>
          <w:trHeight w:val="4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1376A">
              <w:rPr>
                <w:sz w:val="22"/>
                <w:szCs w:val="22"/>
              </w:rPr>
              <w:t>. Начальная цена продажи,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27 122,31  руб.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(двадцать семь тысяч сто двадцать два руб. 31 коп.) </w:t>
            </w:r>
          </w:p>
        </w:tc>
      </w:tr>
      <w:tr w:rsidR="00AF239C" w:rsidTr="00726771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1376A">
              <w:rPr>
                <w:sz w:val="22"/>
                <w:szCs w:val="22"/>
              </w:rPr>
              <w:t>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813,67 руб.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(восемьсот тринадцать руб. 67 коп.)</w:t>
            </w:r>
          </w:p>
        </w:tc>
      </w:tr>
      <w:tr w:rsidR="00AF239C" w:rsidTr="00726771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1376A">
              <w:rPr>
                <w:sz w:val="22"/>
                <w:szCs w:val="22"/>
              </w:rPr>
              <w:t>. Размер задатка (20% от начальной цены)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5 424,46  руб. 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(пять тысяч четыреста двадцать четыре руб. 46 коп.)</w:t>
            </w:r>
          </w:p>
        </w:tc>
      </w:tr>
      <w:tr w:rsidR="00AF239C" w:rsidTr="00726771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1376A">
              <w:rPr>
                <w:sz w:val="22"/>
                <w:szCs w:val="22"/>
              </w:rPr>
              <w:t>.Порядок внесения задатка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1376A">
              <w:rPr>
                <w:sz w:val="22"/>
                <w:szCs w:val="22"/>
              </w:rPr>
              <w:t>. Банковские реквизиты  для перечисления задаткам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4"/>
              <w:spacing w:after="0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Получатель</w:t>
            </w:r>
            <w:r w:rsidRPr="0071376A">
              <w:rPr>
                <w:sz w:val="22"/>
                <w:szCs w:val="22"/>
              </w:rPr>
              <w:t xml:space="preserve">:  УФК по Удмуртской Республике (Администрация муниципального образования  «Глазовский район»), </w:t>
            </w:r>
            <w:proofErr w:type="gramStart"/>
            <w:r w:rsidRPr="0071376A">
              <w:rPr>
                <w:sz w:val="22"/>
                <w:szCs w:val="22"/>
              </w:rPr>
              <w:t>л</w:t>
            </w:r>
            <w:proofErr w:type="gramEnd"/>
            <w:r w:rsidRPr="0071376A">
              <w:rPr>
                <w:sz w:val="22"/>
                <w:szCs w:val="22"/>
              </w:rPr>
              <w:t>/с 05133015070</w:t>
            </w:r>
          </w:p>
          <w:p w:rsidR="00AF239C" w:rsidRPr="0071376A" w:rsidRDefault="00AF239C" w:rsidP="00726771">
            <w:pPr>
              <w:pStyle w:val="a4"/>
              <w:spacing w:after="0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ИНН</w:t>
            </w:r>
            <w:r w:rsidRPr="0071376A">
              <w:rPr>
                <w:sz w:val="22"/>
                <w:szCs w:val="22"/>
              </w:rPr>
              <w:t xml:space="preserve"> 1805004049, </w:t>
            </w:r>
            <w:r w:rsidRPr="0071376A">
              <w:rPr>
                <w:b/>
                <w:sz w:val="22"/>
                <w:szCs w:val="22"/>
              </w:rPr>
              <w:t>КПП</w:t>
            </w:r>
            <w:r w:rsidRPr="0071376A">
              <w:rPr>
                <w:sz w:val="22"/>
                <w:szCs w:val="22"/>
              </w:rPr>
              <w:t xml:space="preserve"> 183701001</w:t>
            </w:r>
          </w:p>
          <w:p w:rsidR="00AF239C" w:rsidRPr="0071376A" w:rsidRDefault="00AF239C" w:rsidP="00726771">
            <w:pPr>
              <w:pStyle w:val="a4"/>
              <w:spacing w:after="0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Банк получателя:</w:t>
            </w:r>
            <w:r w:rsidRPr="0071376A">
              <w:rPr>
                <w:sz w:val="22"/>
                <w:szCs w:val="22"/>
              </w:rPr>
              <w:t xml:space="preserve"> Отделение – НБ Удмуртская Республика </w:t>
            </w:r>
            <w:proofErr w:type="spellStart"/>
            <w:r w:rsidRPr="0071376A">
              <w:rPr>
                <w:sz w:val="22"/>
                <w:szCs w:val="22"/>
              </w:rPr>
              <w:t>г</w:t>
            </w:r>
            <w:proofErr w:type="gramStart"/>
            <w:r w:rsidRPr="0071376A">
              <w:rPr>
                <w:sz w:val="22"/>
                <w:szCs w:val="22"/>
              </w:rPr>
              <w:t>.И</w:t>
            </w:r>
            <w:proofErr w:type="gramEnd"/>
            <w:r w:rsidRPr="0071376A">
              <w:rPr>
                <w:sz w:val="22"/>
                <w:szCs w:val="22"/>
              </w:rPr>
              <w:t>жевск</w:t>
            </w:r>
            <w:proofErr w:type="spellEnd"/>
          </w:p>
          <w:p w:rsidR="00AF239C" w:rsidRDefault="00AF239C" w:rsidP="00726771">
            <w:pPr>
              <w:pStyle w:val="a4"/>
              <w:spacing w:after="0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Расчетный счет продавца</w:t>
            </w:r>
            <w:r w:rsidRPr="0071376A">
              <w:rPr>
                <w:sz w:val="22"/>
                <w:szCs w:val="22"/>
              </w:rPr>
              <w:t xml:space="preserve"> № 40302810494013000134; </w:t>
            </w:r>
          </w:p>
          <w:p w:rsidR="00AF239C" w:rsidRPr="0071376A" w:rsidRDefault="00AF239C" w:rsidP="00726771">
            <w:pPr>
              <w:pStyle w:val="a4"/>
              <w:spacing w:after="0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БИК</w:t>
            </w:r>
            <w:r w:rsidRPr="0071376A">
              <w:rPr>
                <w:sz w:val="22"/>
                <w:szCs w:val="22"/>
              </w:rPr>
              <w:t xml:space="preserve"> 049401001.</w:t>
            </w:r>
          </w:p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b/>
                <w:bCs/>
                <w:sz w:val="22"/>
                <w:szCs w:val="22"/>
              </w:rPr>
              <w:t xml:space="preserve">Наименование платежа: </w:t>
            </w:r>
            <w:r w:rsidRPr="0071376A">
              <w:rPr>
                <w:sz w:val="22"/>
                <w:szCs w:val="22"/>
              </w:rPr>
              <w:t xml:space="preserve">Задаток для участия в аукционе </w:t>
            </w:r>
            <w:r>
              <w:rPr>
                <w:sz w:val="22"/>
                <w:szCs w:val="22"/>
              </w:rPr>
              <w:t>по продаже</w:t>
            </w:r>
            <w:r w:rsidRPr="0071376A">
              <w:rPr>
                <w:sz w:val="22"/>
                <w:szCs w:val="22"/>
              </w:rPr>
              <w:t xml:space="preserve"> земельного участка.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1376A">
              <w:rPr>
                <w:sz w:val="22"/>
                <w:szCs w:val="22"/>
              </w:rPr>
              <w:t>.Возврат  задатка: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AF239C" w:rsidTr="00726771">
        <w:trPr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-не допущенному  участию в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AF239C" w:rsidTr="00726771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 отзыве заявки позднее дня окончания срока приема заявок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не победившим участникам 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1376A">
              <w:rPr>
                <w:sz w:val="22"/>
                <w:szCs w:val="22"/>
              </w:rPr>
              <w:t>. Задаток не возвращается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Победителю аукциона при уклонении от заключения договора </w:t>
            </w:r>
            <w:r>
              <w:rPr>
                <w:sz w:val="22"/>
                <w:szCs w:val="22"/>
              </w:rPr>
              <w:t>купли-продажи</w:t>
            </w:r>
            <w:r w:rsidRPr="0071376A">
              <w:rPr>
                <w:sz w:val="22"/>
                <w:szCs w:val="22"/>
              </w:rPr>
              <w:t xml:space="preserve"> земельного участка (в случае не подписания проекта договора </w:t>
            </w:r>
            <w:r>
              <w:rPr>
                <w:sz w:val="22"/>
                <w:szCs w:val="22"/>
              </w:rPr>
              <w:t>купли-продажи</w:t>
            </w:r>
            <w:r w:rsidRPr="0071376A">
              <w:rPr>
                <w:sz w:val="22"/>
                <w:szCs w:val="22"/>
              </w:rPr>
              <w:t xml:space="preserve"> не ранее чем, через 10 дней со дня размещения  информации о результатах аукциона на официальном сайте и не позднее 30 дней  со дня направления </w:t>
            </w:r>
            <w:r w:rsidRPr="0071376A">
              <w:rPr>
                <w:sz w:val="22"/>
                <w:szCs w:val="22"/>
              </w:rPr>
              <w:lastRenderedPageBreak/>
              <w:t>победителю проекта договора)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71376A">
              <w:rPr>
                <w:sz w:val="22"/>
                <w:szCs w:val="22"/>
              </w:rPr>
              <w:t xml:space="preserve">.Форма заявки на участие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№2 к настоящему Извещению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71376A">
              <w:rPr>
                <w:sz w:val="22"/>
                <w:szCs w:val="22"/>
              </w:rPr>
              <w:t>. Порядок приема</w:t>
            </w:r>
          </w:p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 заявок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прием документов прекращается не ранее чем за пять дней до дня проведения аукциона;</w:t>
            </w:r>
          </w:p>
          <w:p w:rsidR="00AF239C" w:rsidRPr="0071376A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один заявитель вправе подать только одну заявку на участие в аукционе;</w:t>
            </w:r>
          </w:p>
          <w:p w:rsidR="00AF239C" w:rsidRPr="00AF239C" w:rsidRDefault="00AF239C" w:rsidP="00726771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заявка подается лично </w:t>
            </w:r>
          </w:p>
          <w:p w:rsidR="00AF239C" w:rsidRPr="0071376A" w:rsidRDefault="00AF239C" w:rsidP="00726771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bCs/>
                <w:sz w:val="22"/>
                <w:szCs w:val="22"/>
              </w:rPr>
              <w:t xml:space="preserve">УР, г. Глазов,    ул. Молодой  Гвардии, д.22а, каб.405. </w:t>
            </w:r>
          </w:p>
        </w:tc>
      </w:tr>
      <w:tr w:rsidR="00AF239C" w:rsidTr="00726771">
        <w:trPr>
          <w:trHeight w:val="5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1376A">
              <w:rPr>
                <w:sz w:val="22"/>
                <w:szCs w:val="22"/>
              </w:rPr>
              <w:t>. Прием заявок на участие в аукционе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tabs>
                <w:tab w:val="left" w:pos="4998"/>
              </w:tabs>
              <w:snapToGrid w:val="0"/>
              <w:rPr>
                <w:bCs/>
                <w:sz w:val="22"/>
                <w:szCs w:val="22"/>
              </w:rPr>
            </w:pPr>
            <w:r w:rsidRPr="0071376A">
              <w:rPr>
                <w:bCs/>
                <w:sz w:val="22"/>
                <w:szCs w:val="22"/>
              </w:rPr>
              <w:t xml:space="preserve">Ежедневно </w:t>
            </w:r>
            <w:r w:rsidRPr="0071376A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31.01.2020</w:t>
            </w:r>
            <w:r w:rsidRPr="0071376A">
              <w:rPr>
                <w:b/>
                <w:bCs/>
                <w:sz w:val="22"/>
                <w:szCs w:val="22"/>
              </w:rPr>
              <w:t xml:space="preserve">  по </w:t>
            </w:r>
            <w:r>
              <w:rPr>
                <w:b/>
                <w:bCs/>
                <w:sz w:val="22"/>
                <w:szCs w:val="22"/>
              </w:rPr>
              <w:t xml:space="preserve">03.03.2020, </w:t>
            </w:r>
            <w:r w:rsidRPr="0071376A">
              <w:rPr>
                <w:bCs/>
                <w:sz w:val="22"/>
                <w:szCs w:val="22"/>
              </w:rPr>
              <w:t xml:space="preserve"> с 8.00 до 17.00, обед с 12.00 до 13.00, кроме</w:t>
            </w:r>
            <w:r>
              <w:rPr>
                <w:bCs/>
                <w:sz w:val="22"/>
                <w:szCs w:val="22"/>
              </w:rPr>
              <w:t xml:space="preserve"> среды, праздничных и</w:t>
            </w:r>
            <w:r w:rsidRPr="0071376A">
              <w:rPr>
                <w:bCs/>
                <w:sz w:val="22"/>
                <w:szCs w:val="22"/>
              </w:rPr>
              <w:t xml:space="preserve"> выходных дней (суббота, воскресенье)</w:t>
            </w:r>
            <w:r>
              <w:rPr>
                <w:bCs/>
                <w:sz w:val="22"/>
                <w:szCs w:val="22"/>
              </w:rPr>
              <w:t xml:space="preserve">, в предпраздничный день с 8.00 </w:t>
            </w:r>
            <w:proofErr w:type="gramStart"/>
            <w:r>
              <w:rPr>
                <w:bCs/>
                <w:sz w:val="22"/>
                <w:szCs w:val="22"/>
              </w:rPr>
              <w:t>до</w:t>
            </w:r>
            <w:proofErr w:type="gramEnd"/>
            <w:r>
              <w:rPr>
                <w:bCs/>
                <w:sz w:val="22"/>
                <w:szCs w:val="22"/>
              </w:rPr>
              <w:t xml:space="preserve"> 16.00, обед с 12.00 до 13.00</w:t>
            </w:r>
          </w:p>
        </w:tc>
      </w:tr>
      <w:tr w:rsidR="00AF239C" w:rsidTr="00726771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1376A">
              <w:rPr>
                <w:sz w:val="22"/>
                <w:szCs w:val="22"/>
              </w:rPr>
              <w:t>Документы</w:t>
            </w:r>
            <w:proofErr w:type="gramEnd"/>
            <w:r w:rsidRPr="0071376A">
              <w:rPr>
                <w:sz w:val="22"/>
                <w:szCs w:val="22"/>
              </w:rPr>
              <w:t xml:space="preserve"> прилагаемые к заявке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AF239C" w:rsidRPr="0071376A" w:rsidRDefault="00AF239C" w:rsidP="0072677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71376A">
              <w:rPr>
                <w:sz w:val="22"/>
                <w:szCs w:val="22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1376A">
              <w:rPr>
                <w:sz w:val="22"/>
                <w:szCs w:val="22"/>
                <w:lang w:eastAsia="ru-RU"/>
              </w:rPr>
              <w:t>, если заявителем является иностранное юридическое лицо;</w:t>
            </w:r>
          </w:p>
          <w:p w:rsidR="00AF239C" w:rsidRPr="0071376A" w:rsidRDefault="00AF239C" w:rsidP="0072677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AF239C" w:rsidRPr="0071376A" w:rsidRDefault="00AF239C" w:rsidP="00726771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376A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71376A">
              <w:rPr>
                <w:sz w:val="22"/>
                <w:szCs w:val="22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AF239C" w:rsidTr="00726771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Проект договора купли-продажи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9C" w:rsidRPr="0071376A" w:rsidRDefault="00AF239C" w:rsidP="0072677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Приложение №3 к настоящему Извещению</w:t>
            </w:r>
          </w:p>
        </w:tc>
      </w:tr>
    </w:tbl>
    <w:p w:rsidR="00DE38AB" w:rsidRPr="00AF239C" w:rsidRDefault="00DE38AB" w:rsidP="00AF239C">
      <w:bookmarkStart w:id="0" w:name="_GoBack"/>
      <w:bookmarkEnd w:id="0"/>
    </w:p>
    <w:sectPr w:rsidR="00DE38AB" w:rsidRPr="00AF239C" w:rsidSect="002F52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21"/>
    <w:rsid w:val="002F52DF"/>
    <w:rsid w:val="003C22F7"/>
    <w:rsid w:val="005156D1"/>
    <w:rsid w:val="007D6B21"/>
    <w:rsid w:val="00993D11"/>
    <w:rsid w:val="009E363F"/>
    <w:rsid w:val="00AF239C"/>
    <w:rsid w:val="00B40F45"/>
    <w:rsid w:val="00CF2938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156D1"/>
    <w:pPr>
      <w:suppressLineNumbers/>
    </w:pPr>
    <w:rPr>
      <w:szCs w:val="20"/>
    </w:rPr>
  </w:style>
  <w:style w:type="paragraph" w:styleId="a4">
    <w:name w:val="Body Text"/>
    <w:basedOn w:val="a"/>
    <w:link w:val="a5"/>
    <w:rsid w:val="005156D1"/>
    <w:pPr>
      <w:spacing w:after="120"/>
    </w:pPr>
  </w:style>
  <w:style w:type="character" w:customStyle="1" w:styleId="a5">
    <w:name w:val="Основной текст Знак"/>
    <w:basedOn w:val="a0"/>
    <w:link w:val="a4"/>
    <w:rsid w:val="005156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5156D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2018-04-11T06:18:00Z</dcterms:created>
  <dcterms:modified xsi:type="dcterms:W3CDTF">2020-01-30T09:31:00Z</dcterms:modified>
</cp:coreProperties>
</file>