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38" w:rsidRPr="00E96E3A" w:rsidRDefault="00F42438" w:rsidP="00AD5B4A">
      <w:pPr>
        <w:spacing w:before="0"/>
        <w:ind w:firstLine="9923"/>
        <w:rPr>
          <w:bCs w:val="0"/>
        </w:rPr>
      </w:pPr>
      <w:r w:rsidRPr="00E96E3A">
        <w:rPr>
          <w:bCs w:val="0"/>
        </w:rPr>
        <w:t>Утвержден</w:t>
      </w:r>
    </w:p>
    <w:p w:rsidR="00AD5B4A" w:rsidRPr="00E96E3A" w:rsidRDefault="00F42438" w:rsidP="00AD5B4A">
      <w:pPr>
        <w:spacing w:before="0"/>
        <w:ind w:firstLine="9923"/>
        <w:rPr>
          <w:bCs w:val="0"/>
        </w:rPr>
      </w:pPr>
      <w:r w:rsidRPr="00E96E3A">
        <w:rPr>
          <w:bCs w:val="0"/>
        </w:rPr>
        <w:t xml:space="preserve">Постановлением Администрации </w:t>
      </w:r>
      <w:r w:rsidR="008008FE" w:rsidRPr="00E96E3A">
        <w:rPr>
          <w:bCs w:val="0"/>
        </w:rPr>
        <w:t xml:space="preserve">                    </w:t>
      </w:r>
    </w:p>
    <w:p w:rsidR="00AD5B4A" w:rsidRPr="00E96E3A" w:rsidRDefault="008008FE" w:rsidP="00AD5B4A">
      <w:pPr>
        <w:spacing w:before="0"/>
        <w:ind w:left="9912" w:firstLine="11"/>
        <w:rPr>
          <w:bCs w:val="0"/>
        </w:rPr>
      </w:pPr>
      <w:r w:rsidRPr="00E96E3A">
        <w:rPr>
          <w:bCs w:val="0"/>
        </w:rPr>
        <w:t xml:space="preserve">муниципального </w:t>
      </w:r>
      <w:r w:rsidR="00F42438" w:rsidRPr="00E96E3A">
        <w:rPr>
          <w:bCs w:val="0"/>
        </w:rPr>
        <w:t>образования «</w:t>
      </w:r>
      <w:proofErr w:type="spellStart"/>
      <w:r w:rsidR="00F42438" w:rsidRPr="00E96E3A">
        <w:rPr>
          <w:bCs w:val="0"/>
        </w:rPr>
        <w:t>Глазовский</w:t>
      </w:r>
      <w:proofErr w:type="spellEnd"/>
      <w:r w:rsidR="00F42438" w:rsidRPr="00E96E3A">
        <w:rPr>
          <w:bCs w:val="0"/>
        </w:rPr>
        <w:t xml:space="preserve"> район»</w:t>
      </w:r>
    </w:p>
    <w:p w:rsidR="00F42438" w:rsidRPr="00E96E3A" w:rsidRDefault="00F42438" w:rsidP="00AD5B4A">
      <w:pPr>
        <w:spacing w:before="0"/>
        <w:ind w:left="9912" w:firstLine="11"/>
        <w:rPr>
          <w:bCs w:val="0"/>
        </w:rPr>
      </w:pPr>
      <w:r w:rsidRPr="00E96E3A">
        <w:rPr>
          <w:bCs w:val="0"/>
        </w:rPr>
        <w:t xml:space="preserve">от </w:t>
      </w:r>
      <w:r w:rsidR="00136839">
        <w:rPr>
          <w:bCs w:val="0"/>
        </w:rPr>
        <w:t xml:space="preserve">01 марта </w:t>
      </w:r>
      <w:r w:rsidRPr="00E96E3A">
        <w:rPr>
          <w:bCs w:val="0"/>
        </w:rPr>
        <w:t>2018 года №</w:t>
      </w:r>
      <w:r w:rsidR="00136839">
        <w:rPr>
          <w:bCs w:val="0"/>
        </w:rPr>
        <w:t>1.38.1</w:t>
      </w:r>
      <w:bookmarkStart w:id="0" w:name="_GoBack"/>
      <w:bookmarkEnd w:id="0"/>
    </w:p>
    <w:p w:rsidR="00F42438" w:rsidRPr="00E96E3A" w:rsidRDefault="00F42438" w:rsidP="00AD5B4A">
      <w:pPr>
        <w:spacing w:before="0"/>
        <w:ind w:left="9912" w:firstLine="11"/>
        <w:rPr>
          <w:bCs w:val="0"/>
        </w:rPr>
      </w:pPr>
    </w:p>
    <w:p w:rsidR="00AD5B4A" w:rsidRPr="00E96E3A" w:rsidRDefault="00F42438" w:rsidP="00AD5B4A">
      <w:pPr>
        <w:spacing w:before="0"/>
        <w:jc w:val="center"/>
      </w:pPr>
      <w:r w:rsidRPr="00E96E3A">
        <w:t>План мероприятий («дорожная карта») по погашению (реструктуризации) кредиторской задолженности по бюджетным обязательствам муниципального образования «</w:t>
      </w:r>
      <w:proofErr w:type="spellStart"/>
      <w:r w:rsidRPr="00E96E3A">
        <w:t>Глазовский</w:t>
      </w:r>
      <w:proofErr w:type="spellEnd"/>
      <w:r w:rsidRPr="00E96E3A">
        <w:t xml:space="preserve"> район», образовавшейся на 1 января 2018 года в период 2018-2020 годов</w:t>
      </w:r>
    </w:p>
    <w:p w:rsidR="00F42438" w:rsidRPr="00E96E3A" w:rsidRDefault="00F42438" w:rsidP="00AD5B4A">
      <w:pPr>
        <w:spacing w:before="0"/>
        <w:jc w:val="center"/>
        <w:rPr>
          <w:b w:val="0"/>
          <w:bCs w:val="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0"/>
        <w:gridCol w:w="4091"/>
        <w:gridCol w:w="2410"/>
        <w:gridCol w:w="2268"/>
        <w:gridCol w:w="4897"/>
      </w:tblGrid>
      <w:tr w:rsidR="00F42438" w:rsidRPr="00E96E3A" w:rsidTr="008E223D">
        <w:tc>
          <w:tcPr>
            <w:tcW w:w="1120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№ </w:t>
            </w:r>
            <w:proofErr w:type="gramStart"/>
            <w:r w:rsidRPr="00E96E3A">
              <w:rPr>
                <w:b w:val="0"/>
                <w:bCs w:val="0"/>
              </w:rPr>
              <w:t>п</w:t>
            </w:r>
            <w:proofErr w:type="gramEnd"/>
            <w:r w:rsidRPr="00E96E3A">
              <w:rPr>
                <w:b w:val="0"/>
                <w:bCs w:val="0"/>
              </w:rPr>
              <w:t>/п</w:t>
            </w:r>
          </w:p>
        </w:tc>
        <w:tc>
          <w:tcPr>
            <w:tcW w:w="4091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Наименование мероприятий</w:t>
            </w:r>
          </w:p>
        </w:tc>
        <w:tc>
          <w:tcPr>
            <w:tcW w:w="2410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Ответственные исполнители</w:t>
            </w:r>
          </w:p>
        </w:tc>
        <w:tc>
          <w:tcPr>
            <w:tcW w:w="2268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Срок исполнения</w:t>
            </w:r>
          </w:p>
        </w:tc>
        <w:tc>
          <w:tcPr>
            <w:tcW w:w="4897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Ожидаемый результат</w:t>
            </w:r>
          </w:p>
        </w:tc>
      </w:tr>
      <w:tr w:rsidR="00BC1867" w:rsidRPr="00E96E3A" w:rsidTr="00BC1867">
        <w:tc>
          <w:tcPr>
            <w:tcW w:w="1120" w:type="dxa"/>
          </w:tcPr>
          <w:p w:rsidR="00BC1867" w:rsidRPr="00E96E3A" w:rsidRDefault="008E223D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  <w:lang w:val="en-US"/>
              </w:rPr>
              <w:t>I</w:t>
            </w:r>
            <w:r w:rsidR="00BC1867" w:rsidRPr="00E96E3A">
              <w:rPr>
                <w:b w:val="0"/>
                <w:bCs w:val="0"/>
              </w:rPr>
              <w:t>.</w:t>
            </w:r>
          </w:p>
        </w:tc>
        <w:tc>
          <w:tcPr>
            <w:tcW w:w="13666" w:type="dxa"/>
            <w:gridSpan w:val="4"/>
          </w:tcPr>
          <w:p w:rsidR="00BC1867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                                                                   Инвентаризация кредиторской задолженности </w:t>
            </w:r>
          </w:p>
        </w:tc>
      </w:tr>
      <w:tr w:rsidR="00F42438" w:rsidRPr="00E96E3A" w:rsidTr="008E223D">
        <w:tc>
          <w:tcPr>
            <w:tcW w:w="1120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1.</w:t>
            </w:r>
          </w:p>
        </w:tc>
        <w:tc>
          <w:tcPr>
            <w:tcW w:w="4091" w:type="dxa"/>
          </w:tcPr>
          <w:p w:rsidR="00F42438" w:rsidRPr="00E96E3A" w:rsidRDefault="00BC1867" w:rsidP="008008FE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Инвентаризация кредиторской задолженности по бюджетным обязательствам муниципального образования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район», образовавшейся на  1 января 2018 года, в сумме</w:t>
            </w:r>
            <w:r w:rsidR="008008FE" w:rsidRPr="00E96E3A">
              <w:rPr>
                <w:b w:val="0"/>
                <w:bCs w:val="0"/>
              </w:rPr>
              <w:t xml:space="preserve"> 19019,9 тыс. рублей (в том числе за счет средств республиканского бюджета-14083,1 тыс. рублей )</w:t>
            </w:r>
            <w:proofErr w:type="gramStart"/>
            <w:r w:rsidRPr="00E96E3A">
              <w:rPr>
                <w:b w:val="0"/>
                <w:bCs w:val="0"/>
              </w:rPr>
              <w:t xml:space="preserve"> ,</w:t>
            </w:r>
            <w:proofErr w:type="gramEnd"/>
            <w:r w:rsidRPr="00E96E3A">
              <w:rPr>
                <w:b w:val="0"/>
                <w:bCs w:val="0"/>
              </w:rPr>
              <w:t xml:space="preserve"> из них просроченная кредиторская задолженность в сумме  </w:t>
            </w:r>
            <w:r w:rsidR="008008FE" w:rsidRPr="00E96E3A">
              <w:rPr>
                <w:b w:val="0"/>
                <w:bCs w:val="0"/>
              </w:rPr>
              <w:t>9659,3 тыс. рублей (в том числе за счет средств республиканского бюджета-9337,6 тыс. рублей )</w:t>
            </w:r>
            <w:r w:rsidRPr="00E96E3A">
              <w:rPr>
                <w:b w:val="0"/>
                <w:bCs w:val="0"/>
              </w:rPr>
              <w:t xml:space="preserve"> ( далее- инвентаризация)   </w:t>
            </w:r>
          </w:p>
        </w:tc>
        <w:tc>
          <w:tcPr>
            <w:tcW w:w="2410" w:type="dxa"/>
          </w:tcPr>
          <w:p w:rsidR="00F42438" w:rsidRPr="00E96E3A" w:rsidRDefault="00BC1867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Главные распорядители бюджета </w:t>
            </w:r>
            <w:r w:rsidR="008E223D" w:rsidRPr="00E96E3A">
              <w:rPr>
                <w:b w:val="0"/>
                <w:bCs w:val="0"/>
              </w:rPr>
              <w:t>муниципального образования</w:t>
            </w:r>
            <w:r w:rsidRPr="00E96E3A">
              <w:rPr>
                <w:b w:val="0"/>
                <w:bCs w:val="0"/>
              </w:rPr>
              <w:t xml:space="preserve">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268" w:type="dxa"/>
          </w:tcPr>
          <w:p w:rsidR="00F42438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До 15 марта 2018 года</w:t>
            </w:r>
          </w:p>
        </w:tc>
        <w:tc>
          <w:tcPr>
            <w:tcW w:w="4897" w:type="dxa"/>
          </w:tcPr>
          <w:p w:rsidR="008E223D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Выявление по итогам инвентаризации:</w:t>
            </w:r>
          </w:p>
          <w:p w:rsidR="008E223D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а) просроченной кредиторской задолженности, подлежащей списанию в соответствии с бюджетным законодательством РФ;</w:t>
            </w:r>
          </w:p>
          <w:p w:rsidR="008E223D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б) кредиторской задолженности с возможностью реструктуризации в текущем финансовом году и (или) плановом периоде;</w:t>
            </w:r>
          </w:p>
          <w:p w:rsidR="008008FE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в) кредиторской задолженности, необеспеченной бюджетными ассигнованиями (лимитами бюджетных обязательств) в текущем финансовом году и плановом периоде</w:t>
            </w:r>
          </w:p>
          <w:p w:rsidR="00F42438" w:rsidRPr="00E96E3A" w:rsidRDefault="009D2CBE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г) подготовить письмо в Министерство строительства, жилищно-коммунального хозяйства и энергетики УР о выделении средств из бюджета Удмуртской Республики на погашение просроченной задолженности по объекту «Детский сад в </w:t>
            </w:r>
            <w:proofErr w:type="spellStart"/>
            <w:r w:rsidRPr="00E96E3A">
              <w:rPr>
                <w:b w:val="0"/>
                <w:bCs w:val="0"/>
              </w:rPr>
              <w:t>д</w:t>
            </w:r>
            <w:proofErr w:type="gramStart"/>
            <w:r w:rsidRPr="00E96E3A">
              <w:rPr>
                <w:b w:val="0"/>
                <w:bCs w:val="0"/>
              </w:rPr>
              <w:t>.У</w:t>
            </w:r>
            <w:proofErr w:type="gramEnd"/>
            <w:r w:rsidRPr="00E96E3A">
              <w:rPr>
                <w:b w:val="0"/>
                <w:bCs w:val="0"/>
              </w:rPr>
              <w:t>дмуртские</w:t>
            </w:r>
            <w:proofErr w:type="spellEnd"/>
            <w:r w:rsidRPr="00E96E3A">
              <w:rPr>
                <w:b w:val="0"/>
                <w:bCs w:val="0"/>
              </w:rPr>
              <w:t xml:space="preserve"> Ключи»                                                                                      </w:t>
            </w:r>
            <w:r w:rsidR="008E223D" w:rsidRPr="00E96E3A">
              <w:rPr>
                <w:b w:val="0"/>
                <w:bCs w:val="0"/>
              </w:rPr>
              <w:t xml:space="preserve"> </w:t>
            </w:r>
          </w:p>
        </w:tc>
      </w:tr>
      <w:tr w:rsidR="00F42438" w:rsidRPr="00E96E3A" w:rsidTr="008E223D">
        <w:tc>
          <w:tcPr>
            <w:tcW w:w="1120" w:type="dxa"/>
          </w:tcPr>
          <w:p w:rsidR="00F42438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2.</w:t>
            </w:r>
          </w:p>
        </w:tc>
        <w:tc>
          <w:tcPr>
            <w:tcW w:w="4091" w:type="dxa"/>
          </w:tcPr>
          <w:p w:rsidR="00F42438" w:rsidRPr="00E96E3A" w:rsidRDefault="008E223D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Представление результатов </w:t>
            </w:r>
            <w:r w:rsidRPr="00E96E3A">
              <w:rPr>
                <w:b w:val="0"/>
                <w:bCs w:val="0"/>
              </w:rPr>
              <w:lastRenderedPageBreak/>
              <w:t>инвентаризации в Управление финансов Администрации муниципального образования 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410" w:type="dxa"/>
          </w:tcPr>
          <w:p w:rsidR="00F42438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lastRenderedPageBreak/>
              <w:t xml:space="preserve">Главные </w:t>
            </w:r>
            <w:r w:rsidRPr="00E96E3A">
              <w:rPr>
                <w:b w:val="0"/>
                <w:bCs w:val="0"/>
              </w:rPr>
              <w:lastRenderedPageBreak/>
              <w:t>распорядители бюджета муниципального образования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268" w:type="dxa"/>
          </w:tcPr>
          <w:p w:rsidR="00F42438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lastRenderedPageBreak/>
              <w:t xml:space="preserve">До 15 марта 2018 </w:t>
            </w:r>
            <w:r w:rsidRPr="00E96E3A">
              <w:rPr>
                <w:b w:val="0"/>
                <w:bCs w:val="0"/>
              </w:rPr>
              <w:lastRenderedPageBreak/>
              <w:t>года</w:t>
            </w:r>
          </w:p>
        </w:tc>
        <w:tc>
          <w:tcPr>
            <w:tcW w:w="4897" w:type="dxa"/>
          </w:tcPr>
          <w:p w:rsidR="00F42438" w:rsidRPr="00E96E3A" w:rsidRDefault="008E223D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lastRenderedPageBreak/>
              <w:t xml:space="preserve">Анализ структуры кредиторской </w:t>
            </w:r>
            <w:r w:rsidRPr="00E96E3A">
              <w:rPr>
                <w:b w:val="0"/>
                <w:bCs w:val="0"/>
              </w:rPr>
              <w:lastRenderedPageBreak/>
              <w:t>задолженности, образовавшейся на 1 января 2018 года</w:t>
            </w:r>
          </w:p>
        </w:tc>
      </w:tr>
      <w:tr w:rsidR="008E223D" w:rsidRPr="00E96E3A" w:rsidTr="008E223D">
        <w:tc>
          <w:tcPr>
            <w:tcW w:w="1120" w:type="dxa"/>
          </w:tcPr>
          <w:p w:rsidR="008E223D" w:rsidRPr="00E96E3A" w:rsidRDefault="008E223D" w:rsidP="00AD5B4A">
            <w:pPr>
              <w:spacing w:before="0"/>
              <w:rPr>
                <w:b w:val="0"/>
                <w:bCs w:val="0"/>
                <w:lang w:val="en-US"/>
              </w:rPr>
            </w:pPr>
            <w:r w:rsidRPr="00E96E3A">
              <w:rPr>
                <w:b w:val="0"/>
                <w:bCs w:val="0"/>
                <w:lang w:val="en-US"/>
              </w:rPr>
              <w:lastRenderedPageBreak/>
              <w:t>II.</w:t>
            </w:r>
          </w:p>
        </w:tc>
        <w:tc>
          <w:tcPr>
            <w:tcW w:w="13666" w:type="dxa"/>
            <w:gridSpan w:val="4"/>
          </w:tcPr>
          <w:p w:rsidR="008E223D" w:rsidRPr="00E96E3A" w:rsidRDefault="008E223D" w:rsidP="008E223D">
            <w:pPr>
              <w:spacing w:before="0"/>
              <w:jc w:val="center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Мероприятия по погашению просроченной кредиторской задолженности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3.</w:t>
            </w:r>
          </w:p>
        </w:tc>
        <w:tc>
          <w:tcPr>
            <w:tcW w:w="4091" w:type="dxa"/>
          </w:tcPr>
          <w:p w:rsidR="00FF10BE" w:rsidRPr="00E96E3A" w:rsidRDefault="00FF10BE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Проведение мероприятий по списанию просроченной кредиторской задолженности в соответствии с бюджетным законодательством РФ</w:t>
            </w:r>
          </w:p>
        </w:tc>
        <w:tc>
          <w:tcPr>
            <w:tcW w:w="2410" w:type="dxa"/>
          </w:tcPr>
          <w:p w:rsidR="00FF10BE" w:rsidRPr="00E96E3A" w:rsidRDefault="00FF10BE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Главные распорядители бюджета муниципального образования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До 1 апреля 2018 года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Сокращение просроченной кредиторской задолженности, образовавшейся на 1 января 2018 года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091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Погашение просроченной кредиторской задолженности за счет бюджетных ассигнований текущего финансового года</w:t>
            </w:r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F10BE" w:rsidRPr="00E96E3A" w:rsidRDefault="00FF10BE" w:rsidP="00FF10B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казенные учреждения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До 1 июня 2018 года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Ликвидация просроченной кредиторской задолженности, образовавшейся на 1 января 2018 года</w:t>
            </w:r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(по просроченной задолженности, за счет средств республиканского бюджета оплату произвести по мере поступления средств из бюджета Удмуртской Республики)</w:t>
            </w:r>
          </w:p>
        </w:tc>
      </w:tr>
      <w:tr w:rsidR="00FF10BE" w:rsidRPr="00E96E3A" w:rsidTr="004065EF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66" w:type="dxa"/>
            <w:gridSpan w:val="4"/>
          </w:tcPr>
          <w:p w:rsidR="00FF10BE" w:rsidRPr="00E96E3A" w:rsidRDefault="00FF10BE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</w:rPr>
              <w:t>Мероприятия по погашению (реструктуризации) кредиторской задолженности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1" w:type="dxa"/>
          </w:tcPr>
          <w:p w:rsidR="00FF10BE" w:rsidRPr="00E96E3A" w:rsidRDefault="00FF10BE" w:rsidP="004065EF">
            <w:pPr>
              <w:autoSpaceDE w:val="0"/>
              <w:autoSpaceDN w:val="0"/>
              <w:adjustRightInd w:val="0"/>
              <w:jc w:val="both"/>
              <w:rPr>
                <w:b w:val="0"/>
              </w:rPr>
            </w:pPr>
            <w:r w:rsidRPr="00E96E3A">
              <w:rPr>
                <w:b w:val="0"/>
              </w:rPr>
              <w:t xml:space="preserve">Урегулирование с контрагентами (кредиторами) по неисполненным государственным контрактам, договорам гражданско-правового характера сроков погашения кредиторской (за исключением просроченной) задолженности </w:t>
            </w:r>
          </w:p>
        </w:tc>
        <w:tc>
          <w:tcPr>
            <w:tcW w:w="2410" w:type="dxa"/>
          </w:tcPr>
          <w:p w:rsidR="00FF10BE" w:rsidRPr="00E96E3A" w:rsidRDefault="00FF10BE" w:rsidP="00FF10B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казенные учреждения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апреля 2018 года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 кредиторами соглашений о реструктуризации кредиторской (за исключением просроченной) задолженности до 2020 года и перенос ее оплаты на плановый период  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4091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графиков погашения кредиторской (за исключением просроченной) задолженности, образовавшейся на 1 января 2018 года, на текущий финансовый год и плановый  период с учетом заключенных соглашений по реструктуризации (далее –  график)</w:t>
            </w:r>
          </w:p>
        </w:tc>
        <w:tc>
          <w:tcPr>
            <w:tcW w:w="2410" w:type="dxa"/>
          </w:tcPr>
          <w:p w:rsidR="00FF10BE" w:rsidRPr="00E96E3A" w:rsidRDefault="004065EF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До 15 апреля 2018 года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утвержденных графиков в </w:t>
            </w:r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1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кредиторской (за исключением просроченной) задолженности в сроки, установленные графиками </w:t>
            </w:r>
          </w:p>
        </w:tc>
        <w:tc>
          <w:tcPr>
            <w:tcW w:w="2410" w:type="dxa"/>
          </w:tcPr>
          <w:p w:rsidR="00FF10BE" w:rsidRPr="00E96E3A" w:rsidRDefault="004065EF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казенные учреждения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графиками 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(за исключением просроченной) задолженности, образовавшейся на    1 января 2018 года</w:t>
            </w:r>
          </w:p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5EF" w:rsidRPr="00E96E3A" w:rsidTr="004065EF">
        <w:tc>
          <w:tcPr>
            <w:tcW w:w="1120" w:type="dxa"/>
          </w:tcPr>
          <w:p w:rsidR="004065EF" w:rsidRPr="00E96E3A" w:rsidRDefault="004065EF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IV.</w:t>
            </w:r>
          </w:p>
        </w:tc>
        <w:tc>
          <w:tcPr>
            <w:tcW w:w="13666" w:type="dxa"/>
            <w:gridSpan w:val="4"/>
          </w:tcPr>
          <w:p w:rsidR="004065EF" w:rsidRPr="00E96E3A" w:rsidRDefault="004065EF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</w:rPr>
              <w:t>Мониторинг состояния кредиторской задолженности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1" w:type="dxa"/>
          </w:tcPr>
          <w:p w:rsidR="00FF10BE" w:rsidRPr="00E96E3A" w:rsidRDefault="00FF10B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образования «</w:t>
            </w:r>
            <w:proofErr w:type="spellStart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исполнении мероприятий, направленных на погашение (реструктуризацию) кредиторской задолженности </w:t>
            </w:r>
          </w:p>
        </w:tc>
        <w:tc>
          <w:tcPr>
            <w:tcW w:w="2410" w:type="dxa"/>
          </w:tcPr>
          <w:p w:rsidR="00FF10BE" w:rsidRPr="00E96E3A" w:rsidRDefault="008008F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Ежеквартально, до 30 числа месяца, следующего за отчетным кварталом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Контроль погашения (реструктуризации) кредиторской задолженности, образовавшейся на      1 января 2018 года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1" w:type="dxa"/>
          </w:tcPr>
          <w:p w:rsidR="00FF10BE" w:rsidRPr="00E96E3A" w:rsidRDefault="00FF10B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текущего </w:t>
            </w:r>
            <w:proofErr w:type="gramStart"/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бюджетных 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обязательств  </w:t>
            </w:r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10" w:type="dxa"/>
          </w:tcPr>
          <w:p w:rsidR="00FF10BE" w:rsidRPr="00E96E3A" w:rsidRDefault="008008F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распорядители 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4897" w:type="dxa"/>
          </w:tcPr>
          <w:p w:rsidR="00FF10BE" w:rsidRPr="00E96E3A" w:rsidRDefault="00FF10BE" w:rsidP="004065E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по состоянию на 1 января 2019 года роста просроченной кредиторской 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к уровню на 1 января 2018 года</w:t>
            </w:r>
          </w:p>
        </w:tc>
      </w:tr>
    </w:tbl>
    <w:p w:rsidR="00AD5B4A" w:rsidRPr="00E96E3A" w:rsidRDefault="00AD5B4A" w:rsidP="00AD5B4A">
      <w:pPr>
        <w:spacing w:before="0"/>
        <w:rPr>
          <w:b w:val="0"/>
          <w:bCs w:val="0"/>
        </w:rPr>
      </w:pPr>
    </w:p>
    <w:p w:rsidR="00DF0F22" w:rsidRPr="00E96E3A" w:rsidRDefault="00DF0F22" w:rsidP="00AD5B4A">
      <w:pPr>
        <w:spacing w:before="0"/>
        <w:rPr>
          <w:b w:val="0"/>
          <w:bCs w:val="0"/>
        </w:rPr>
      </w:pPr>
    </w:p>
    <w:p w:rsidR="00DF0F22" w:rsidRPr="00E96E3A" w:rsidRDefault="00DF0F22" w:rsidP="00AD5B4A">
      <w:pPr>
        <w:spacing w:before="0"/>
        <w:rPr>
          <w:b w:val="0"/>
          <w:bCs w:val="0"/>
        </w:rPr>
      </w:pPr>
      <w:r w:rsidRPr="00E96E3A">
        <w:rPr>
          <w:b w:val="0"/>
          <w:bCs w:val="0"/>
        </w:rPr>
        <w:t xml:space="preserve">                                                            _________________________________________________________________</w:t>
      </w:r>
    </w:p>
    <w:sectPr w:rsidR="00DF0F22" w:rsidRPr="00E96E3A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4A"/>
    <w:rsid w:val="00136839"/>
    <w:rsid w:val="004065EF"/>
    <w:rsid w:val="008008FE"/>
    <w:rsid w:val="008A272A"/>
    <w:rsid w:val="008E223D"/>
    <w:rsid w:val="009D2CBE"/>
    <w:rsid w:val="00A76801"/>
    <w:rsid w:val="00AB4DF2"/>
    <w:rsid w:val="00AD5B4A"/>
    <w:rsid w:val="00B31AAF"/>
    <w:rsid w:val="00BC1867"/>
    <w:rsid w:val="00BD42B3"/>
    <w:rsid w:val="00DF0F22"/>
    <w:rsid w:val="00E96E3A"/>
    <w:rsid w:val="00F11144"/>
    <w:rsid w:val="00F42438"/>
    <w:rsid w:val="00F94081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table" w:styleId="a5">
    <w:name w:val="Table Grid"/>
    <w:basedOn w:val="a1"/>
    <w:uiPriority w:val="59"/>
    <w:rsid w:val="00F4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F10B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table" w:styleId="a5">
    <w:name w:val="Table Grid"/>
    <w:basedOn w:val="a1"/>
    <w:uiPriority w:val="59"/>
    <w:rsid w:val="00F4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F10B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budg2</cp:lastModifiedBy>
  <cp:revision>10</cp:revision>
  <cp:lastPrinted>2018-03-05T12:43:00Z</cp:lastPrinted>
  <dcterms:created xsi:type="dcterms:W3CDTF">2018-03-05T06:07:00Z</dcterms:created>
  <dcterms:modified xsi:type="dcterms:W3CDTF">2018-03-12T05:09:00Z</dcterms:modified>
</cp:coreProperties>
</file>