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F59" w:rsidRDefault="005F2F59" w:rsidP="004C56B7">
      <w:pPr>
        <w:spacing w:after="0"/>
        <w:jc w:val="center"/>
        <w:rPr>
          <w:rFonts w:ascii="Times New Roman" w:hAnsi="Times New Roman" w:cs="Times New Roman"/>
          <w:b/>
        </w:rPr>
      </w:pP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АДМИНИСТРАЦИЯ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МУНИЦИПАЛЬНОГО ОБРАЗОВАНИЯ «КОЖИЛЬСКОЕ»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«КОЖЙЫЛ»</w:t>
      </w:r>
    </w:p>
    <w:p w:rsidR="004C56B7" w:rsidRPr="004C56B7" w:rsidRDefault="004C56B7" w:rsidP="004C56B7">
      <w:pPr>
        <w:tabs>
          <w:tab w:val="left" w:pos="1843"/>
          <w:tab w:val="left" w:pos="7938"/>
        </w:tabs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МУНИЦИПАЛ КЫЛДЫТЭТЛЭН  АДМИНИСТРАЦИЕЗ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</w:p>
    <w:p w:rsid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ПОСТАНОВЛЕНИЕ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</w:p>
    <w:p w:rsidR="00CF79BC" w:rsidRPr="00074488" w:rsidRDefault="005A5CF9" w:rsidP="004C56B7">
      <w:pPr>
        <w:tabs>
          <w:tab w:val="left" w:pos="425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</w:t>
      </w:r>
      <w:r w:rsidR="00CD0749">
        <w:rPr>
          <w:rFonts w:ascii="Times New Roman" w:hAnsi="Times New Roman" w:cs="Times New Roman"/>
          <w:b/>
          <w:sz w:val="24"/>
          <w:szCs w:val="24"/>
        </w:rPr>
        <w:t>6 августа  2021</w:t>
      </w:r>
      <w:r w:rsidR="00CF79BC" w:rsidRPr="00074488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</w:t>
      </w:r>
      <w:r w:rsidR="00CF79B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D0749">
        <w:rPr>
          <w:rFonts w:ascii="Times New Roman" w:hAnsi="Times New Roman" w:cs="Times New Roman"/>
          <w:b/>
          <w:sz w:val="24"/>
          <w:szCs w:val="24"/>
        </w:rPr>
        <w:t xml:space="preserve">                          № 44</w:t>
      </w:r>
    </w:p>
    <w:p w:rsidR="00CF79BC" w:rsidRPr="00074488" w:rsidRDefault="00CF79BC" w:rsidP="00CF79BC">
      <w:pPr>
        <w:pStyle w:val="2"/>
        <w:rPr>
          <w:b/>
          <w:bCs/>
        </w:rPr>
      </w:pPr>
      <w:r w:rsidRPr="00074488">
        <w:rPr>
          <w:b/>
          <w:bCs/>
        </w:rPr>
        <w:t xml:space="preserve">д. </w:t>
      </w:r>
      <w:proofErr w:type="spellStart"/>
      <w:r w:rsidRPr="00074488">
        <w:rPr>
          <w:b/>
          <w:bCs/>
        </w:rPr>
        <w:t>Кожиль</w:t>
      </w:r>
      <w:proofErr w:type="spellEnd"/>
    </w:p>
    <w:p w:rsidR="00CF79BC" w:rsidRPr="00074488" w:rsidRDefault="00CF79BC" w:rsidP="00CF79BC">
      <w:pPr>
        <w:pStyle w:val="2"/>
        <w:rPr>
          <w:b/>
          <w:bCs/>
        </w:rPr>
      </w:pPr>
    </w:p>
    <w:p w:rsidR="00CF79BC" w:rsidRPr="00074488" w:rsidRDefault="00CF79BC" w:rsidP="00CF79BC">
      <w:pPr>
        <w:pStyle w:val="2"/>
        <w:rPr>
          <w:b/>
          <w:bCs/>
          <w:i/>
        </w:rPr>
      </w:pPr>
    </w:p>
    <w:p w:rsidR="00CF79BC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Об исполнении бюджета муниципального</w:t>
      </w:r>
    </w:p>
    <w:p w:rsidR="004C56B7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образования «Кожильское»</w:t>
      </w:r>
      <w:r w:rsidR="008749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79BC" w:rsidRPr="00074488" w:rsidRDefault="005A5CF9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полугодие</w:t>
      </w:r>
      <w:r w:rsidR="00CD0749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="00CF79B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CF79BC" w:rsidRDefault="00CF79BC" w:rsidP="00CF79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9BC" w:rsidRPr="00994F42" w:rsidRDefault="00CF79BC" w:rsidP="00CF79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Рассмотрев отчет об исполнении бюджета муниципального образовани</w:t>
      </w:r>
      <w:r w:rsidR="005A5CF9">
        <w:rPr>
          <w:rFonts w:ascii="Times New Roman" w:hAnsi="Times New Roman" w:cs="Times New Roman"/>
          <w:sz w:val="24"/>
          <w:szCs w:val="24"/>
        </w:rPr>
        <w:t>я «Кожильское» за 1 полугодие</w:t>
      </w:r>
      <w:r w:rsidR="00CD0749">
        <w:rPr>
          <w:rFonts w:ascii="Times New Roman" w:hAnsi="Times New Roman" w:cs="Times New Roman"/>
          <w:sz w:val="24"/>
          <w:szCs w:val="24"/>
        </w:rPr>
        <w:t xml:space="preserve"> 2021</w:t>
      </w:r>
      <w:r>
        <w:rPr>
          <w:rFonts w:ascii="Times New Roman" w:hAnsi="Times New Roman" w:cs="Times New Roman"/>
          <w:sz w:val="24"/>
          <w:szCs w:val="24"/>
        </w:rPr>
        <w:t xml:space="preserve"> года, руководствуясь ч. 5 ст. 264.2 Бюджетного кодекса Российской Федерации, </w:t>
      </w:r>
      <w:r w:rsidR="004C56B7">
        <w:rPr>
          <w:rFonts w:ascii="Times New Roman" w:hAnsi="Times New Roman" w:cs="Times New Roman"/>
          <w:b/>
          <w:sz w:val="24"/>
          <w:szCs w:val="24"/>
        </w:rPr>
        <w:t>ПОСТАНОВЛЯЮ</w:t>
      </w:r>
      <w:r w:rsidRPr="00994F42">
        <w:rPr>
          <w:rFonts w:ascii="Times New Roman" w:hAnsi="Times New Roman" w:cs="Times New Roman"/>
          <w:b/>
          <w:sz w:val="24"/>
          <w:szCs w:val="24"/>
        </w:rPr>
        <w:t>:</w:t>
      </w:r>
    </w:p>
    <w:p w:rsidR="004A1855" w:rsidRDefault="00CF79BC" w:rsidP="004A185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1855">
        <w:rPr>
          <w:rFonts w:ascii="Times New Roman" w:hAnsi="Times New Roman" w:cs="Times New Roman"/>
          <w:sz w:val="24"/>
          <w:szCs w:val="24"/>
        </w:rPr>
        <w:t>Отчет об исполнении бюджета муниципального образования</w:t>
      </w:r>
      <w:r w:rsidR="00E92587">
        <w:rPr>
          <w:rFonts w:ascii="Times New Roman" w:hAnsi="Times New Roman" w:cs="Times New Roman"/>
          <w:sz w:val="24"/>
          <w:szCs w:val="24"/>
        </w:rPr>
        <w:t xml:space="preserve"> </w:t>
      </w:r>
      <w:r w:rsidR="005A5CF9">
        <w:rPr>
          <w:rFonts w:ascii="Times New Roman" w:hAnsi="Times New Roman" w:cs="Times New Roman"/>
          <w:sz w:val="24"/>
          <w:szCs w:val="24"/>
        </w:rPr>
        <w:t>«Кожильское»  за 1 полугодие</w:t>
      </w:r>
      <w:r w:rsidR="00CD0749">
        <w:rPr>
          <w:rFonts w:ascii="Times New Roman" w:hAnsi="Times New Roman" w:cs="Times New Roman"/>
          <w:sz w:val="24"/>
          <w:szCs w:val="24"/>
        </w:rPr>
        <w:t xml:space="preserve">  2021</w:t>
      </w:r>
      <w:r w:rsidR="005F2F59">
        <w:rPr>
          <w:rFonts w:ascii="Times New Roman" w:hAnsi="Times New Roman" w:cs="Times New Roman"/>
          <w:sz w:val="24"/>
          <w:szCs w:val="24"/>
        </w:rPr>
        <w:t xml:space="preserve"> года утвердить  и передать на рассмотрение в Совет депутатов </w:t>
      </w:r>
      <w:r w:rsidR="005F2F59" w:rsidRPr="004A185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5F2F59">
        <w:rPr>
          <w:rFonts w:ascii="Times New Roman" w:hAnsi="Times New Roman" w:cs="Times New Roman"/>
          <w:sz w:val="24"/>
          <w:szCs w:val="24"/>
        </w:rPr>
        <w:t xml:space="preserve"> «Кожильское</w:t>
      </w:r>
      <w:r w:rsidR="00F41308">
        <w:rPr>
          <w:rFonts w:ascii="Times New Roman" w:hAnsi="Times New Roman" w:cs="Times New Roman"/>
          <w:sz w:val="24"/>
          <w:szCs w:val="24"/>
        </w:rPr>
        <w:t>.</w:t>
      </w:r>
    </w:p>
    <w:p w:rsidR="004A1855" w:rsidRPr="004A1855" w:rsidRDefault="004A1855" w:rsidP="004A185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F79BC" w:rsidRPr="00F71087" w:rsidRDefault="00CF79BC" w:rsidP="00CF79B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 xml:space="preserve">Глава муниципального образования </w:t>
      </w:r>
    </w:p>
    <w:p w:rsidR="00CF79BC" w:rsidRPr="00F71087" w:rsidRDefault="00CF79BC" w:rsidP="00CF79B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>«Кожильское»                                                                                      С. Л. Буров</w:t>
      </w:r>
    </w:p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CD0749" w:rsidRPr="00CD0749" w:rsidRDefault="00CD0749" w:rsidP="00CD0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749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:rsidR="00CD0749" w:rsidRPr="00CD0749" w:rsidRDefault="00CD0749" w:rsidP="00CD0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749">
        <w:rPr>
          <w:rFonts w:ascii="Times New Roman" w:hAnsi="Times New Roman" w:cs="Times New Roman"/>
          <w:b/>
          <w:sz w:val="24"/>
          <w:szCs w:val="24"/>
        </w:rPr>
        <w:t xml:space="preserve"> об исполнении бюджета</w:t>
      </w:r>
    </w:p>
    <w:p w:rsidR="00CD0749" w:rsidRPr="00CD0749" w:rsidRDefault="00CD0749" w:rsidP="00CD0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749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«Кожильское»</w:t>
      </w:r>
    </w:p>
    <w:p w:rsidR="00CD0749" w:rsidRPr="00CD0749" w:rsidRDefault="00CD0749" w:rsidP="00CD0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749">
        <w:rPr>
          <w:rFonts w:ascii="Times New Roman" w:hAnsi="Times New Roman" w:cs="Times New Roman"/>
          <w:b/>
          <w:sz w:val="24"/>
          <w:szCs w:val="24"/>
        </w:rPr>
        <w:t>за 1 полугодие 2021 года</w:t>
      </w:r>
    </w:p>
    <w:p w:rsidR="00CD0749" w:rsidRPr="00CD0749" w:rsidRDefault="00CD0749" w:rsidP="00CD07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D0749" w:rsidRPr="00CD0749" w:rsidRDefault="00CD0749" w:rsidP="00CD0749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Бюджет МО «Кожильское» за 1 полугодие 2021 года исполнен в целом по доходам в объеме 3358,6 тыс. руб., что составляет 137,3% к плану 1 полугодия (Приложение 1),  в том числе:</w:t>
      </w:r>
    </w:p>
    <w:p w:rsidR="00CD0749" w:rsidRPr="00CD0749" w:rsidRDefault="00CD0749" w:rsidP="00CD0749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 xml:space="preserve">–получены налоговые доходы в сумме 1098,4 тыс. руб. (280,9% от плана 1 полугодия), </w:t>
      </w:r>
    </w:p>
    <w:p w:rsidR="00CD0749" w:rsidRPr="00CD0749" w:rsidRDefault="00CD0749" w:rsidP="00CD0749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 xml:space="preserve">–получены налоговые доходы в сумме 253,9 тыс. руб. (1493,5% от плана 1 полугодия), </w:t>
      </w:r>
    </w:p>
    <w:p w:rsidR="00CD0749" w:rsidRPr="00CD0749" w:rsidRDefault="00CD0749" w:rsidP="00CD0749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–получены безвозмездные поступления в сумме 2006,3 тыс. руб. (98,5% от плана 1 полугодия).</w:t>
      </w:r>
    </w:p>
    <w:p w:rsidR="00CD0749" w:rsidRPr="00CD0749" w:rsidRDefault="00CD0749" w:rsidP="00CD0749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D0749">
        <w:rPr>
          <w:rFonts w:ascii="Times New Roman" w:hAnsi="Times New Roman" w:cs="Times New Roman"/>
          <w:sz w:val="24"/>
          <w:szCs w:val="24"/>
        </w:rPr>
        <w:t>В соответствии с пунктом 5 статьи 242 Бюджетного Кодекса РФ произведен возврат остатков субсидий, субвенций и иных межбюджетных трансфертов за 2020 год в сумме 31,7 тыс. руб.</w:t>
      </w:r>
      <w:r w:rsidRPr="00CD074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CD0749" w:rsidRPr="00CD0749" w:rsidRDefault="00CD0749" w:rsidP="00CD07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Доля собственных доходов в общем объеме составляет 40,3%.</w:t>
      </w:r>
    </w:p>
    <w:p w:rsidR="00CD0749" w:rsidRPr="00CD0749" w:rsidRDefault="00CD0749" w:rsidP="00CD07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0749">
        <w:rPr>
          <w:rFonts w:ascii="Times New Roman" w:hAnsi="Times New Roman" w:cs="Times New Roman"/>
          <w:sz w:val="24"/>
          <w:szCs w:val="24"/>
        </w:rPr>
        <w:t>К аналогичному периоду прошлого года исполнение собственных доходов составило 210,9% или получено доходов больше на 682,4 тыс. руб.,  в связи с ростом поступления налога на доходы физ. лиц (в 1 полугодии 2021г.</w:t>
      </w:r>
      <w:proofErr w:type="gramEnd"/>
      <w:r w:rsidRPr="00CD07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0749">
        <w:rPr>
          <w:rFonts w:ascii="Times New Roman" w:hAnsi="Times New Roman" w:cs="Times New Roman"/>
          <w:sz w:val="24"/>
          <w:szCs w:val="24"/>
        </w:rPr>
        <w:t>СПК «</w:t>
      </w:r>
      <w:proofErr w:type="spellStart"/>
      <w:r w:rsidRPr="00CD0749">
        <w:rPr>
          <w:rFonts w:ascii="Times New Roman" w:hAnsi="Times New Roman" w:cs="Times New Roman"/>
          <w:sz w:val="24"/>
          <w:szCs w:val="24"/>
        </w:rPr>
        <w:t>Кожильский</w:t>
      </w:r>
      <w:proofErr w:type="spellEnd"/>
      <w:r w:rsidRPr="00CD0749">
        <w:rPr>
          <w:rFonts w:ascii="Times New Roman" w:hAnsi="Times New Roman" w:cs="Times New Roman"/>
          <w:sz w:val="24"/>
          <w:szCs w:val="24"/>
        </w:rPr>
        <w:t>» погасил задолженность и пени по НДФЛ в сумме 38,8 тыс. руб.), а также, с ростом поступлений по единому сельскохозяйственному налогу (больше на 319,1 тыс. руб. – поступления от ООО «</w:t>
      </w:r>
      <w:proofErr w:type="spellStart"/>
      <w:r w:rsidRPr="00CD0749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CD0749">
        <w:rPr>
          <w:rFonts w:ascii="Times New Roman" w:hAnsi="Times New Roman" w:cs="Times New Roman"/>
          <w:sz w:val="24"/>
          <w:szCs w:val="24"/>
        </w:rPr>
        <w:t>») и по земельному налогу с организаций (больше на 347,6 тыс. руб. – увеличение кадастровой стоимости земельных участков).</w:t>
      </w:r>
      <w:proofErr w:type="gramEnd"/>
      <w:r w:rsidRPr="00CD0749">
        <w:rPr>
          <w:rFonts w:ascii="Times New Roman" w:hAnsi="Times New Roman" w:cs="Times New Roman"/>
          <w:sz w:val="24"/>
          <w:szCs w:val="24"/>
        </w:rPr>
        <w:t xml:space="preserve"> Наряду с этим, в 1 полугодии 2021г уменьшились поступления на сумму 285,2 тыс. руб. от населения и организаций по инициативному бюджетированию (на 01.07.2020г.  поступило в сумме 300,2 тыс. руб.).</w:t>
      </w:r>
    </w:p>
    <w:p w:rsidR="00CD0749" w:rsidRPr="00CD0749" w:rsidRDefault="00CD0749" w:rsidP="00CD07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Из собственных доходов налоговые платежи составили 1098,4 тыс. руб. и неналоговые 253,9 тыс. руб.</w:t>
      </w:r>
    </w:p>
    <w:p w:rsidR="00CD0749" w:rsidRPr="00CD0749" w:rsidRDefault="00CD0749" w:rsidP="00CD07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 xml:space="preserve">Поступили прочие неналоговые доходы, а именно денежные поступления от организаций на реализацию проекта развития общественной инфраструктуры в сумме 15,0 тыс. руб. </w:t>
      </w:r>
    </w:p>
    <w:p w:rsidR="00CD0749" w:rsidRPr="00CD0749" w:rsidRDefault="00CD0749" w:rsidP="00CD07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Поступили прочие неналоговые доходы, а именно иные штрафы, неустойки, пени в сумме 1,0 тыс. руб.</w:t>
      </w:r>
    </w:p>
    <w:p w:rsidR="00CD0749" w:rsidRPr="00CD0749" w:rsidRDefault="00CD0749" w:rsidP="00CD07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D0749">
        <w:rPr>
          <w:rFonts w:ascii="Times New Roman" w:hAnsi="Times New Roman" w:cs="Times New Roman"/>
          <w:sz w:val="24"/>
          <w:szCs w:val="24"/>
        </w:rPr>
        <w:t>Наибольший удельный вес по структуре собственных доходов бюджета поселения  составляют поступления по земельному налогу – 455,0 тыс. руб. или 33,7%.</w:t>
      </w:r>
    </w:p>
    <w:p w:rsidR="00CD0749" w:rsidRPr="00CD0749" w:rsidRDefault="00CD0749" w:rsidP="00CD07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Не выполнен план по следующим видам налоговых и неналоговых доходов:</w:t>
      </w:r>
    </w:p>
    <w:p w:rsidR="00CD0749" w:rsidRPr="00CD0749" w:rsidRDefault="00CD0749" w:rsidP="00CD07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D0749">
        <w:rPr>
          <w:rFonts w:ascii="Times New Roman" w:hAnsi="Times New Roman" w:cs="Times New Roman"/>
          <w:sz w:val="24"/>
          <w:szCs w:val="24"/>
        </w:rPr>
        <w:t>- по доходам от аренды имущества, при плане 1 полугодия 17,0 тыс. руб. поступления отсутствуют, в связи с задолженностью по аренде имуществ</w:t>
      </w:r>
      <w:proofErr w:type="gramStart"/>
      <w:r w:rsidRPr="00CD0749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CD074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CD0749">
        <w:rPr>
          <w:rFonts w:ascii="Times New Roman" w:hAnsi="Times New Roman" w:cs="Times New Roman"/>
          <w:sz w:val="24"/>
          <w:szCs w:val="24"/>
        </w:rPr>
        <w:t>Экосмарт</w:t>
      </w:r>
      <w:proofErr w:type="spellEnd"/>
      <w:r w:rsidRPr="00CD0749">
        <w:rPr>
          <w:rFonts w:ascii="Times New Roman" w:hAnsi="Times New Roman" w:cs="Times New Roman"/>
          <w:sz w:val="24"/>
          <w:szCs w:val="24"/>
        </w:rPr>
        <w:t>».</w:t>
      </w:r>
    </w:p>
    <w:p w:rsidR="00CD0749" w:rsidRPr="00CD0749" w:rsidRDefault="00CD0749" w:rsidP="00CD07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 xml:space="preserve">По данным Межрайонной ИФНС России № 2 по УР недоимка в бюджет поселения по сравнению с началом года уменьшилась на 4,7 тыс. руб. и на 01.07.2021г. составила в сумме 211,7 тыс. руб. в </w:t>
      </w:r>
      <w:proofErr w:type="spellStart"/>
      <w:r w:rsidRPr="00CD074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CD0749">
        <w:rPr>
          <w:rFonts w:ascii="Times New Roman" w:hAnsi="Times New Roman" w:cs="Times New Roman"/>
          <w:sz w:val="24"/>
          <w:szCs w:val="24"/>
        </w:rPr>
        <w:t xml:space="preserve">.: </w:t>
      </w:r>
    </w:p>
    <w:p w:rsidR="00CD0749" w:rsidRPr="00CD0749" w:rsidRDefault="00CD0749" w:rsidP="00CD07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- по налогу на доходы физ. лиц – 0,6 тыс. руб.;</w:t>
      </w:r>
    </w:p>
    <w:p w:rsidR="00CD0749" w:rsidRPr="00CD0749" w:rsidRDefault="00CD0749" w:rsidP="00CD07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- по налогу на имущество физ. лиц – 53,4 тыс. руб.;</w:t>
      </w:r>
    </w:p>
    <w:p w:rsidR="00CD0749" w:rsidRPr="00CD0749" w:rsidRDefault="00CD0749" w:rsidP="00CD07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- по земельному налогу – 157,7 тыс. руб.</w:t>
      </w:r>
    </w:p>
    <w:p w:rsidR="00CD0749" w:rsidRPr="00CD0749" w:rsidRDefault="00CD0749" w:rsidP="00CD07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D0749" w:rsidRPr="00CD0749" w:rsidRDefault="00CD0749" w:rsidP="00CD07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 xml:space="preserve">Бюджет поселения по расходам исполнен в объеме 2603,9 тыс. руб. (за аналогичный период 2020 года – 2122,0 тыс. рублей) или 53,6 % исполнения к уточненному плану, в том числе: </w:t>
      </w:r>
    </w:p>
    <w:p w:rsidR="00CD0749" w:rsidRPr="00CD0749" w:rsidRDefault="00CD0749" w:rsidP="00CD0749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D0749">
        <w:rPr>
          <w:rFonts w:ascii="Times New Roman" w:hAnsi="Times New Roman" w:cs="Times New Roman"/>
          <w:sz w:val="24"/>
          <w:szCs w:val="24"/>
        </w:rPr>
        <w:t xml:space="preserve">             По разделу «Общегосударственные вопросы» исполнение составило 940,1 тыс. руб. или 44,1 % исполнения к уточненному плану (за аналогичный период  2020 года – 853,4 тыс. рублей). На выплату заработной платы с отчислениями направлено 732,9 тыс. руб., что составило 78,0 % всех расходов  по органам управления. На оплату услуг связи  израсходовано 21,9 тыс. руб. (за аналогичный период 2020 года – 19,0 тыс. рублей), на ГСМ 41,5 тыс. руб. (за аналогичный период 2020 года – 37,1 тыс. рублей).</w:t>
      </w:r>
    </w:p>
    <w:p w:rsidR="00CD0749" w:rsidRPr="00CD0749" w:rsidRDefault="00CD0749" w:rsidP="00CD0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 xml:space="preserve">            За 6 месяцев 2021 года по подразделу 0111 «Резервные фонды» расходы не осуществлялись (годовой план 8,0 тыс. рублей).</w:t>
      </w:r>
    </w:p>
    <w:p w:rsidR="00CD0749" w:rsidRPr="00CD0749" w:rsidRDefault="00CD0749" w:rsidP="00CD074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Расходы по первичному воинскому учету по подразделу 0203 составили 109,1 тыс. руб. при плане 255,9 тыс. руб., за счет данных сре</w:t>
      </w:r>
      <w:proofErr w:type="gramStart"/>
      <w:r w:rsidRPr="00CD0749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CD0749">
        <w:rPr>
          <w:rFonts w:ascii="Times New Roman" w:hAnsi="Times New Roman" w:cs="Times New Roman"/>
          <w:sz w:val="24"/>
          <w:szCs w:val="24"/>
        </w:rPr>
        <w:t>оизведены расходы по оплате труда с отчислениями.</w:t>
      </w:r>
    </w:p>
    <w:p w:rsidR="00CD0749" w:rsidRPr="00CD0749" w:rsidRDefault="00CD0749" w:rsidP="00CD074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По подразделу 0309 «Гражданская оборона» (годовой план 1,0 тыс. рублей), расходы не осуществлялись.</w:t>
      </w:r>
    </w:p>
    <w:p w:rsidR="00CD0749" w:rsidRPr="00CD0749" w:rsidRDefault="00CD0749" w:rsidP="00CD074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По подразделу 0310 «Защита населения и территории от чрезвычайных ситуаций природного и техногенного характера, пожарная безопасность» расходы составили 251,9 тыс. рублей (за аналогичный период  2020 года – 189,7 тыс. рублей) при годовом плане 327,6 тыс. рублей.</w:t>
      </w:r>
    </w:p>
    <w:p w:rsidR="00CD0749" w:rsidRPr="00CD0749" w:rsidRDefault="00CD0749" w:rsidP="00CD074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По подразделу 0314 «Другие вопросы в области национальной безопасности и правоохранительной деятельности» расходы не производились (годовой план 3,0 тыс. руб.).</w:t>
      </w:r>
    </w:p>
    <w:p w:rsidR="00CD0749" w:rsidRPr="00CD0749" w:rsidRDefault="00CD0749" w:rsidP="00CD074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По подразделу 0409 «Дорожное хозяйство (дорожные фонды)» расходы на содержание дорог составили 1257,7 тыс. рублей (при годовом плане 1977,1тыс. рублей).</w:t>
      </w:r>
    </w:p>
    <w:p w:rsidR="00CD0749" w:rsidRPr="00CD0749" w:rsidRDefault="00CD0749" w:rsidP="00CD0749">
      <w:pPr>
        <w:spacing w:after="0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По разделу 0500 «Жилищно-коммунальное хозяйство» расходы составили 25,4 тыс. рублей (при годовом плане 109,6 тыс. рублей).</w:t>
      </w:r>
    </w:p>
    <w:p w:rsidR="00CD0749" w:rsidRPr="00CD0749" w:rsidRDefault="00CD0749" w:rsidP="00CD074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По  подразделу 0707 «Молодежная политика» расходы не осуществлялись (годовой уточненный план 10,0 тыс. рублей).</w:t>
      </w:r>
    </w:p>
    <w:p w:rsidR="00CD0749" w:rsidRPr="00CD0749" w:rsidRDefault="00CD0749" w:rsidP="00CD074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По подразделу 1001 «Пенсионное обеспечение» расходы составили 18,0 тыс. рублей (при плане 30,0 тыс. рублей).</w:t>
      </w:r>
    </w:p>
    <w:p w:rsidR="00CD0749" w:rsidRPr="00CD0749" w:rsidRDefault="00CD0749" w:rsidP="00CD074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По разделу 1100 «Физическая культура и спорт» (годовой план 10,0 тыс. руб.) кассовый расход составил 1,6 тыс. рублей.</w:t>
      </w:r>
    </w:p>
    <w:p w:rsidR="00CD0749" w:rsidRPr="00CD0749" w:rsidRDefault="00CD0749" w:rsidP="00CD074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За 6 месяцев 2021 года решением Совета депутатов МО «</w:t>
      </w:r>
      <w:proofErr w:type="spellStart"/>
      <w:r w:rsidRPr="00CD0749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D0749">
        <w:rPr>
          <w:rFonts w:ascii="Times New Roman" w:hAnsi="Times New Roman" w:cs="Times New Roman"/>
          <w:sz w:val="24"/>
          <w:szCs w:val="24"/>
        </w:rPr>
        <w:t xml:space="preserve"> район» выделены дополнительные средства:</w:t>
      </w:r>
    </w:p>
    <w:p w:rsidR="00CD0749" w:rsidRPr="00CD0749" w:rsidRDefault="00CD0749" w:rsidP="00CD074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- на ремонт и содержание дорог (дорожные фонды) в размере 1091,8 тыс. руб.;</w:t>
      </w:r>
    </w:p>
    <w:p w:rsidR="00CD0749" w:rsidRPr="00CD0749" w:rsidRDefault="00CD0749" w:rsidP="00CD0749">
      <w:pPr>
        <w:tabs>
          <w:tab w:val="left" w:pos="709"/>
        </w:tabs>
        <w:spacing w:after="0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 xml:space="preserve">- на </w:t>
      </w:r>
      <w:proofErr w:type="spellStart"/>
      <w:r w:rsidRPr="00CD0749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CD0749">
        <w:rPr>
          <w:rFonts w:ascii="Times New Roman" w:hAnsi="Times New Roman" w:cs="Times New Roman"/>
          <w:sz w:val="24"/>
          <w:szCs w:val="24"/>
        </w:rPr>
        <w:t xml:space="preserve"> к субсидии по комплексному развитию сельских территорий в размере 2,0 тыс. рублей.</w:t>
      </w:r>
    </w:p>
    <w:p w:rsidR="00CD0749" w:rsidRPr="00CD0749" w:rsidRDefault="00CD0749" w:rsidP="00CD074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За первое полугодие 2021 года решением Совета депутатов МО «Кожильское» были направлены переходящие остатки 2020 года на следующие цели:</w:t>
      </w:r>
    </w:p>
    <w:p w:rsidR="00CD0749" w:rsidRPr="00CD0749" w:rsidRDefault="00CD0749" w:rsidP="00CD074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D0749">
        <w:rPr>
          <w:rFonts w:ascii="Times New Roman" w:hAnsi="Times New Roman" w:cs="Times New Roman"/>
          <w:sz w:val="24"/>
          <w:szCs w:val="24"/>
        </w:rPr>
        <w:t xml:space="preserve"> тыс. рублей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tbl>
      <w:tblPr>
        <w:tblW w:w="9400" w:type="dxa"/>
        <w:tblInd w:w="93" w:type="dxa"/>
        <w:tblLook w:val="04A0" w:firstRow="1" w:lastRow="0" w:firstColumn="1" w:lastColumn="0" w:noHBand="0" w:noVBand="1"/>
      </w:tblPr>
      <w:tblGrid>
        <w:gridCol w:w="2888"/>
        <w:gridCol w:w="5207"/>
        <w:gridCol w:w="1305"/>
      </w:tblGrid>
      <w:tr w:rsidR="00CD0749" w:rsidRPr="00CD0749" w:rsidTr="00CD0749">
        <w:trPr>
          <w:trHeight w:val="655"/>
        </w:trPr>
        <w:tc>
          <w:tcPr>
            <w:tcW w:w="28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0749" w:rsidRPr="00CD0749" w:rsidRDefault="00CD0749" w:rsidP="00CD0749">
            <w:pPr>
              <w:spacing w:after="0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07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 "Кожильское" (решение №232 от 07.04.20)</w:t>
            </w:r>
          </w:p>
        </w:tc>
        <w:tc>
          <w:tcPr>
            <w:tcW w:w="52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749" w:rsidRPr="00CD0749" w:rsidRDefault="00CD0749" w:rsidP="00CD0749">
            <w:pPr>
              <w:spacing w:after="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749">
              <w:rPr>
                <w:rFonts w:ascii="Times New Roman" w:hAnsi="Times New Roman" w:cs="Times New Roman"/>
                <w:sz w:val="24"/>
                <w:szCs w:val="24"/>
              </w:rPr>
              <w:t>Аппарат. Заработная плата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749" w:rsidRPr="00CD0749" w:rsidRDefault="00CD0749" w:rsidP="00CD0749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749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</w:tr>
      <w:tr w:rsidR="00CD0749" w:rsidRPr="00CD0749" w:rsidTr="00CD0749">
        <w:trPr>
          <w:trHeight w:val="390"/>
        </w:trPr>
        <w:tc>
          <w:tcPr>
            <w:tcW w:w="28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749" w:rsidRPr="00CD0749" w:rsidRDefault="00CD0749" w:rsidP="00CD0749">
            <w:pPr>
              <w:spacing w:after="0"/>
              <w:ind w:right="-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0749" w:rsidRPr="00CD0749" w:rsidRDefault="00CD0749" w:rsidP="00CD0749">
            <w:pPr>
              <w:spacing w:after="0"/>
              <w:ind w:right="-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07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D0749" w:rsidRPr="00CD0749" w:rsidRDefault="00CD0749" w:rsidP="00CD0749">
            <w:pPr>
              <w:spacing w:after="0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07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15,4</w:t>
            </w:r>
          </w:p>
        </w:tc>
      </w:tr>
    </w:tbl>
    <w:p w:rsidR="00CD0749" w:rsidRPr="00CD0749" w:rsidRDefault="00CD0749" w:rsidP="00CD0749">
      <w:pPr>
        <w:spacing w:after="0"/>
        <w:ind w:right="-852"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D0749">
        <w:rPr>
          <w:rFonts w:ascii="Times New Roman" w:hAnsi="Times New Roman" w:cs="Times New Roman"/>
          <w:sz w:val="24"/>
          <w:szCs w:val="24"/>
          <w:highlight w:val="yellow"/>
        </w:rPr>
        <w:fldChar w:fldCharType="begin"/>
      </w:r>
      <w:r w:rsidRPr="00CD0749">
        <w:rPr>
          <w:rFonts w:ascii="Times New Roman" w:hAnsi="Times New Roman" w:cs="Times New Roman"/>
          <w:sz w:val="24"/>
          <w:szCs w:val="24"/>
          <w:highlight w:val="yellow"/>
        </w:rPr>
        <w:instrText xml:space="preserve"> LINK Excel.Sheet.8 "C:\\Users\\User\\Переходящие и дополнительные\\2017\\Дополнительные доходы.xls" 2017!R34C1:R39C7 \a \f 5 \h  \* MERGEFORMAT </w:instrText>
      </w:r>
      <w:r w:rsidRPr="00CD0749">
        <w:rPr>
          <w:rFonts w:ascii="Times New Roman" w:hAnsi="Times New Roman" w:cs="Times New Roman"/>
          <w:sz w:val="24"/>
          <w:szCs w:val="24"/>
          <w:highlight w:val="yellow"/>
        </w:rPr>
        <w:fldChar w:fldCharType="separate"/>
      </w:r>
    </w:p>
    <w:p w:rsidR="00CD0749" w:rsidRPr="00CD0749" w:rsidRDefault="00CD0749" w:rsidP="00CD074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  <w:highlight w:val="yellow"/>
        </w:rPr>
        <w:lastRenderedPageBreak/>
        <w:fldChar w:fldCharType="end"/>
      </w:r>
      <w:r w:rsidRPr="00CD0749">
        <w:rPr>
          <w:rFonts w:ascii="Times New Roman" w:hAnsi="Times New Roman" w:cs="Times New Roman"/>
          <w:sz w:val="24"/>
          <w:szCs w:val="24"/>
        </w:rPr>
        <w:t xml:space="preserve">Просроченная дебиторская задолженность на 30.06.2021 г. составляет 276,5 тыс. рублей (задолженность </w:t>
      </w:r>
      <w:proofErr w:type="gramStart"/>
      <w:r w:rsidRPr="00CD0749">
        <w:rPr>
          <w:rFonts w:ascii="Times New Roman" w:hAnsi="Times New Roman" w:cs="Times New Roman"/>
          <w:sz w:val="24"/>
          <w:szCs w:val="24"/>
        </w:rPr>
        <w:t>Межрайонной</w:t>
      </w:r>
      <w:proofErr w:type="gramEnd"/>
      <w:r w:rsidRPr="00CD0749">
        <w:rPr>
          <w:rFonts w:ascii="Times New Roman" w:hAnsi="Times New Roman" w:cs="Times New Roman"/>
          <w:sz w:val="24"/>
          <w:szCs w:val="24"/>
        </w:rPr>
        <w:t xml:space="preserve"> ИФНС № 2 по УР), просроченная  кредиторская задолженность отсутствует.</w:t>
      </w:r>
    </w:p>
    <w:p w:rsidR="00CD0749" w:rsidRPr="00CD0749" w:rsidRDefault="00CD0749" w:rsidP="00CD0749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Остаток денежных средств на лицевом счете бюджета  МО «Кожильское» по состоянию на 30.06.2021 года составляет 891,9 тыс. рублей, в том числе:</w:t>
      </w:r>
    </w:p>
    <w:p w:rsidR="00CD0749" w:rsidRPr="00CD0749" w:rsidRDefault="00CD0749" w:rsidP="00CD0749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- средства дорожного фонда 62,9 тыс. рублей;</w:t>
      </w:r>
    </w:p>
    <w:p w:rsidR="00CD0749" w:rsidRPr="00CD0749" w:rsidRDefault="00CD0749" w:rsidP="00CD074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0749">
        <w:rPr>
          <w:rFonts w:ascii="Times New Roman" w:hAnsi="Times New Roman" w:cs="Times New Roman"/>
          <w:sz w:val="24"/>
          <w:szCs w:val="24"/>
        </w:rPr>
        <w:t>- добровольные пожертвования по проекту инициативного бюджетирования «Наше село» 15,0 тыс. руб.;</w:t>
      </w:r>
      <w:proofErr w:type="gramEnd"/>
    </w:p>
    <w:p w:rsidR="00CD0749" w:rsidRPr="00CD0749" w:rsidRDefault="00CD0749" w:rsidP="00CD074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- собственные средства 814,0 тыс. рублей.</w:t>
      </w:r>
      <w:bookmarkStart w:id="0" w:name="_GoBack"/>
      <w:bookmarkEnd w:id="0"/>
    </w:p>
    <w:p w:rsidR="00CD0749" w:rsidRPr="00CD0749" w:rsidRDefault="00CD0749" w:rsidP="00CD0749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>Разница между решением о бюджете от 28.05.2021 года №242 и уточненным планом на 2021 год по состоянию на 01.07.2021 года в части прогнозируемых доходов и общих расходов составила 147,5 тыс. рублей. Внесение изменений в утвержденный бюджет связано:</w:t>
      </w:r>
    </w:p>
    <w:p w:rsidR="00CD0749" w:rsidRPr="00CD0749" w:rsidRDefault="00CD0749" w:rsidP="00CD0749">
      <w:pPr>
        <w:spacing w:after="0"/>
        <w:ind w:right="-2"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D0749">
        <w:rPr>
          <w:rFonts w:ascii="Times New Roman" w:hAnsi="Times New Roman" w:cs="Times New Roman"/>
          <w:sz w:val="24"/>
          <w:szCs w:val="24"/>
        </w:rPr>
        <w:t>-</w:t>
      </w:r>
      <w:r w:rsidRPr="00CD0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предоставлением </w:t>
      </w:r>
      <w:r w:rsidRPr="00CD0749">
        <w:rPr>
          <w:rFonts w:ascii="Times New Roman" w:hAnsi="Times New Roman" w:cs="Times New Roman"/>
          <w:sz w:val="24"/>
          <w:szCs w:val="24"/>
        </w:rPr>
        <w:t xml:space="preserve">межбюджетных трансфертов,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</w:r>
      <w:r w:rsidRPr="00CD0749">
        <w:rPr>
          <w:rFonts w:ascii="Times New Roman" w:eastAsia="Calibri" w:hAnsi="Times New Roman" w:cs="Times New Roman"/>
          <w:sz w:val="24"/>
          <w:szCs w:val="24"/>
          <w:lang w:eastAsia="en-US"/>
        </w:rPr>
        <w:t>на капитальный ремонт, ремонт и содержание автомобильных дорог общего пользования местного значения в границах населенных (уведомления от 30.06.21 №111/</w:t>
      </w:r>
      <w:proofErr w:type="gramStart"/>
      <w:r w:rsidRPr="00CD0749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proofErr w:type="gramEnd"/>
      <w:r w:rsidRPr="00CD07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сумму 300,0 тыс. рублей и 117/п на сумму 192,8 тыс. руб.).</w:t>
      </w:r>
    </w:p>
    <w:p w:rsidR="00CD0749" w:rsidRPr="00CD0749" w:rsidRDefault="00CD0749" w:rsidP="00CD0749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CD0749">
        <w:rPr>
          <w:rFonts w:ascii="Times New Roman" w:hAnsi="Times New Roman" w:cs="Times New Roman"/>
          <w:sz w:val="24"/>
          <w:szCs w:val="24"/>
        </w:rPr>
        <w:t xml:space="preserve">            По итогам 1 полугодия 2021 года бюджет поселения исполнен с профицитом в сумме 754,7 тыс. руб.</w:t>
      </w:r>
    </w:p>
    <w:p w:rsidR="00CD0749" w:rsidRPr="00CD0749" w:rsidRDefault="00CD0749" w:rsidP="00CD074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CD0749" w:rsidRPr="00CD0749" w:rsidSect="00CD0749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E24A9"/>
    <w:multiLevelType w:val="hybridMultilevel"/>
    <w:tmpl w:val="1380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11"/>
    <w:rsid w:val="000C41A7"/>
    <w:rsid w:val="003851AF"/>
    <w:rsid w:val="004A1855"/>
    <w:rsid w:val="004C56B7"/>
    <w:rsid w:val="00570D11"/>
    <w:rsid w:val="005A16FA"/>
    <w:rsid w:val="005A5CF9"/>
    <w:rsid w:val="005E4225"/>
    <w:rsid w:val="005F2F59"/>
    <w:rsid w:val="00874987"/>
    <w:rsid w:val="008E2CC0"/>
    <w:rsid w:val="00CD0749"/>
    <w:rsid w:val="00CF79BC"/>
    <w:rsid w:val="00D8413A"/>
    <w:rsid w:val="00E92587"/>
    <w:rsid w:val="00F4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41A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41A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1155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2020-07-30T12:10:00Z</cp:lastPrinted>
  <dcterms:created xsi:type="dcterms:W3CDTF">2021-08-06T09:19:00Z</dcterms:created>
  <dcterms:modified xsi:type="dcterms:W3CDTF">2021-08-06T09:19:00Z</dcterms:modified>
</cp:coreProperties>
</file>