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60" w:type="dxa"/>
        <w:tblLook w:val="04A0" w:firstRow="1" w:lastRow="0" w:firstColumn="1" w:lastColumn="0" w:noHBand="0" w:noVBand="1"/>
      </w:tblPr>
      <w:tblGrid>
        <w:gridCol w:w="5004"/>
        <w:gridCol w:w="4926"/>
      </w:tblGrid>
      <w:tr w:rsidR="00E116CA" w:rsidTr="00E13404">
        <w:trPr>
          <w:trHeight w:val="993"/>
        </w:trPr>
        <w:tc>
          <w:tcPr>
            <w:tcW w:w="5004" w:type="dxa"/>
          </w:tcPr>
          <w:p w:rsidR="00E116CA" w:rsidRDefault="00E116CA" w:rsidP="00F9049D">
            <w:pPr>
              <w:pStyle w:val="a3"/>
              <w:suppressAutoHyphens/>
              <w:ind w:left="0"/>
            </w:pPr>
            <w:bookmarkStart w:id="0" w:name="Par43"/>
            <w:bookmarkEnd w:id="0"/>
          </w:p>
        </w:tc>
        <w:tc>
          <w:tcPr>
            <w:tcW w:w="4926" w:type="dxa"/>
          </w:tcPr>
          <w:p w:rsidR="00E116CA" w:rsidRPr="00297771" w:rsidRDefault="00456B05" w:rsidP="00F9049D">
            <w:pPr>
              <w:pStyle w:val="a3"/>
              <w:suppressAutoHyphens/>
              <w:ind w:firstLine="471"/>
              <w:rPr>
                <w:b/>
                <w:sz w:val="20"/>
              </w:rPr>
            </w:pPr>
            <w:r>
              <w:rPr>
                <w:b/>
                <w:sz w:val="20"/>
              </w:rPr>
              <w:t>Утверждено</w:t>
            </w:r>
          </w:p>
          <w:p w:rsidR="00E116CA" w:rsidRPr="00297771" w:rsidRDefault="000902EB" w:rsidP="00F9049D">
            <w:pPr>
              <w:pStyle w:val="a3"/>
              <w:suppressAutoHyphens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постановл</w:t>
            </w:r>
            <w:r w:rsidR="00E116CA" w:rsidRPr="00297771">
              <w:rPr>
                <w:b/>
                <w:sz w:val="20"/>
              </w:rPr>
              <w:t>ени</w:t>
            </w:r>
            <w:r w:rsidR="00456B05">
              <w:rPr>
                <w:b/>
                <w:sz w:val="20"/>
              </w:rPr>
              <w:t>ем</w:t>
            </w:r>
            <w:r w:rsidR="00E116CA" w:rsidRPr="00297771">
              <w:rPr>
                <w:b/>
                <w:sz w:val="20"/>
              </w:rPr>
              <w:t xml:space="preserve"> Администрации муниципального образования «Глазовский район» </w:t>
            </w:r>
          </w:p>
          <w:p w:rsidR="00E116CA" w:rsidRDefault="00E116CA" w:rsidP="0016354A">
            <w:pPr>
              <w:pStyle w:val="a3"/>
              <w:suppressAutoHyphens/>
              <w:ind w:left="111"/>
            </w:pPr>
            <w:r w:rsidRPr="00297771">
              <w:rPr>
                <w:b/>
                <w:sz w:val="20"/>
              </w:rPr>
              <w:t xml:space="preserve">от </w:t>
            </w:r>
            <w:r w:rsidR="00E13404">
              <w:rPr>
                <w:b/>
                <w:sz w:val="20"/>
              </w:rPr>
              <w:t>15</w:t>
            </w:r>
            <w:r w:rsidRPr="00297771">
              <w:rPr>
                <w:b/>
                <w:sz w:val="20"/>
              </w:rPr>
              <w:t>.</w:t>
            </w:r>
            <w:r w:rsidR="00E13404">
              <w:rPr>
                <w:b/>
                <w:sz w:val="20"/>
              </w:rPr>
              <w:t>1</w:t>
            </w:r>
            <w:r w:rsidR="000C5D90">
              <w:rPr>
                <w:b/>
                <w:sz w:val="20"/>
              </w:rPr>
              <w:t>2</w:t>
            </w:r>
            <w:r w:rsidRPr="00297771">
              <w:rPr>
                <w:b/>
                <w:sz w:val="20"/>
              </w:rPr>
              <w:t>.201</w:t>
            </w:r>
            <w:r w:rsidR="00E1340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 xml:space="preserve"> </w:t>
            </w:r>
            <w:r w:rsidRPr="00297771">
              <w:rPr>
                <w:b/>
                <w:sz w:val="20"/>
              </w:rPr>
              <w:t xml:space="preserve"> № </w:t>
            </w:r>
            <w:r w:rsidR="002F0F08">
              <w:rPr>
                <w:b/>
                <w:sz w:val="20"/>
              </w:rPr>
              <w:t>204.</w:t>
            </w:r>
            <w:r w:rsidR="0016354A">
              <w:rPr>
                <w:b/>
                <w:sz w:val="20"/>
              </w:rPr>
              <w:t>2</w:t>
            </w:r>
          </w:p>
        </w:tc>
      </w:tr>
    </w:tbl>
    <w:p w:rsidR="00E116CA" w:rsidRPr="00AF0E9E" w:rsidRDefault="00E116CA" w:rsidP="00F90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86B8E" w:rsidRPr="00A86B8E" w:rsidRDefault="00A86B8E" w:rsidP="00F30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49"/>
      <w:bookmarkEnd w:id="1"/>
      <w:r w:rsidRPr="00A86B8E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A86B8E" w:rsidRPr="00A636E2" w:rsidRDefault="00A636E2" w:rsidP="00F30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6E2">
        <w:rPr>
          <w:rFonts w:ascii="Times New Roman" w:hAnsi="Times New Roman" w:cs="Times New Roman"/>
          <w:b/>
          <w:sz w:val="24"/>
          <w:szCs w:val="24"/>
        </w:rPr>
        <w:t xml:space="preserve">о проверке достоверности и полноты сведений, представляемых </w:t>
      </w:r>
      <w:r w:rsidR="0016354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A636E2">
        <w:rPr>
          <w:rFonts w:ascii="Times New Roman" w:hAnsi="Times New Roman" w:cs="Times New Roman"/>
          <w:b/>
          <w:sz w:val="24"/>
          <w:szCs w:val="24"/>
        </w:rPr>
        <w:t xml:space="preserve">гражданами, претендующими на замещение должностей муниципальной службы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A636E2">
        <w:rPr>
          <w:rFonts w:ascii="Times New Roman" w:hAnsi="Times New Roman" w:cs="Times New Roman"/>
          <w:b/>
          <w:sz w:val="24"/>
          <w:szCs w:val="24"/>
        </w:rPr>
        <w:t xml:space="preserve">в Администрации муниципального образования «Глазовский район»,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A636E2">
        <w:rPr>
          <w:rFonts w:ascii="Times New Roman" w:hAnsi="Times New Roman" w:cs="Times New Roman"/>
          <w:b/>
          <w:sz w:val="24"/>
          <w:szCs w:val="24"/>
        </w:rPr>
        <w:t xml:space="preserve">муниципальными служащими Администрации муниципального образования «Глазовский район», и соблюдения муниципальными служащими требований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A636E2">
        <w:rPr>
          <w:rFonts w:ascii="Times New Roman" w:hAnsi="Times New Roman" w:cs="Times New Roman"/>
          <w:b/>
          <w:sz w:val="24"/>
          <w:szCs w:val="24"/>
        </w:rPr>
        <w:t>к служебному поведению</w:t>
      </w:r>
    </w:p>
    <w:p w:rsidR="00A636E2" w:rsidRPr="00F301EE" w:rsidRDefault="00A636E2" w:rsidP="00F30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289" w:rsidRPr="00ED7289" w:rsidRDefault="00550F92" w:rsidP="00ED7289">
      <w:pPr>
        <w:pStyle w:val="23"/>
        <w:shd w:val="clear" w:color="auto" w:fill="auto"/>
        <w:spacing w:before="0" w:after="0"/>
        <w:ind w:left="20" w:right="20" w:firstLine="560"/>
        <w:rPr>
          <w:sz w:val="24"/>
          <w:szCs w:val="24"/>
        </w:rPr>
      </w:pPr>
      <w:r>
        <w:rPr>
          <w:sz w:val="24"/>
          <w:szCs w:val="24"/>
        </w:rPr>
        <w:tab/>
      </w:r>
      <w:r w:rsidR="00A86B8E" w:rsidRPr="00A86B8E">
        <w:rPr>
          <w:sz w:val="24"/>
          <w:szCs w:val="24"/>
        </w:rPr>
        <w:t xml:space="preserve">1. </w:t>
      </w:r>
      <w:r w:rsidR="00ED7289" w:rsidRPr="00ED7289">
        <w:rPr>
          <w:sz w:val="24"/>
          <w:szCs w:val="24"/>
        </w:rPr>
        <w:t>Настоящим Положением определяется порядок осуществления проверки:</w:t>
      </w:r>
    </w:p>
    <w:p w:rsidR="00ED7289" w:rsidRPr="00ED7289" w:rsidRDefault="00ED7289" w:rsidP="00ED7289">
      <w:pPr>
        <w:pStyle w:val="23"/>
        <w:shd w:val="clear" w:color="auto" w:fill="auto"/>
        <w:spacing w:before="0" w:after="0"/>
        <w:ind w:left="20" w:right="20" w:firstLine="560"/>
        <w:rPr>
          <w:sz w:val="24"/>
          <w:szCs w:val="24"/>
        </w:rPr>
      </w:pPr>
      <w:r w:rsidRPr="00ED7289">
        <w:rPr>
          <w:sz w:val="24"/>
          <w:szCs w:val="24"/>
        </w:rPr>
        <w:tab/>
      </w:r>
      <w:r w:rsidR="0016354A">
        <w:rPr>
          <w:sz w:val="24"/>
          <w:szCs w:val="24"/>
        </w:rPr>
        <w:t>1</w:t>
      </w:r>
      <w:r w:rsidRPr="00ED7289">
        <w:rPr>
          <w:sz w:val="24"/>
          <w:szCs w:val="24"/>
        </w:rPr>
        <w:t xml:space="preserve">) </w:t>
      </w:r>
      <w:r w:rsidR="009917DE" w:rsidRPr="00ED7289">
        <w:rPr>
          <w:sz w:val="24"/>
          <w:szCs w:val="24"/>
        </w:rPr>
        <w:t>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Администрацию муниципального образования «Глазовский район»</w:t>
      </w:r>
      <w:r w:rsidR="009917DE">
        <w:rPr>
          <w:sz w:val="24"/>
          <w:szCs w:val="24"/>
        </w:rPr>
        <w:t>,</w:t>
      </w:r>
      <w:r w:rsidR="009917DE" w:rsidRPr="00ED7289">
        <w:rPr>
          <w:sz w:val="24"/>
          <w:szCs w:val="24"/>
        </w:rPr>
        <w:t xml:space="preserve"> в соответствии с нормативными правовыми актами Российской Федерации</w:t>
      </w:r>
      <w:r w:rsidR="009917DE">
        <w:rPr>
          <w:sz w:val="24"/>
          <w:szCs w:val="24"/>
        </w:rPr>
        <w:t xml:space="preserve"> и </w:t>
      </w:r>
      <w:r w:rsidR="003F7034" w:rsidRPr="00ED7289">
        <w:rPr>
          <w:sz w:val="24"/>
          <w:szCs w:val="24"/>
        </w:rPr>
        <w:t xml:space="preserve">нормативными актами </w:t>
      </w:r>
      <w:r w:rsidR="009917DE" w:rsidRPr="00ED7289">
        <w:rPr>
          <w:sz w:val="24"/>
          <w:szCs w:val="24"/>
        </w:rPr>
        <w:t>Удмуртской Республики</w:t>
      </w:r>
      <w:r w:rsidRPr="00ED7289">
        <w:rPr>
          <w:sz w:val="24"/>
          <w:szCs w:val="24"/>
        </w:rPr>
        <w:t>;</w:t>
      </w:r>
    </w:p>
    <w:p w:rsidR="009917DE" w:rsidRPr="00ED7289" w:rsidRDefault="00ED7289" w:rsidP="009917DE">
      <w:pPr>
        <w:pStyle w:val="23"/>
        <w:shd w:val="clear" w:color="auto" w:fill="auto"/>
        <w:spacing w:before="0" w:after="0"/>
        <w:ind w:left="20" w:right="20" w:firstLine="560"/>
        <w:rPr>
          <w:sz w:val="24"/>
          <w:szCs w:val="24"/>
        </w:rPr>
      </w:pPr>
      <w:r w:rsidRPr="00ED7289">
        <w:rPr>
          <w:sz w:val="24"/>
          <w:szCs w:val="24"/>
        </w:rPr>
        <w:tab/>
      </w:r>
      <w:proofErr w:type="gramStart"/>
      <w:r w:rsidR="0016354A">
        <w:rPr>
          <w:sz w:val="24"/>
          <w:szCs w:val="24"/>
        </w:rPr>
        <w:t>2</w:t>
      </w:r>
      <w:r w:rsidRPr="00ED7289">
        <w:rPr>
          <w:sz w:val="24"/>
          <w:szCs w:val="24"/>
        </w:rPr>
        <w:t xml:space="preserve">) </w:t>
      </w:r>
      <w:r w:rsidR="009917DE" w:rsidRPr="00ED7289">
        <w:rPr>
          <w:sz w:val="24"/>
          <w:szCs w:val="24"/>
        </w:rPr>
        <w:t>достоверности и полноты сведений о доходах, об имуществе и обязательствах имущественного характера, представленных в соответствии с Указом Главы Удмуртской Республики от 25 сентября 2014 года № 313 «О представлении гражданином, претендующим на замещение должности государственной гражданской службы Удмуртской Республики, и государственным гражданским служащим Удмуртской Республики сведений о своих доходах, об имуществе и обязательствах имущественного характера и сведений о доходах, об</w:t>
      </w:r>
      <w:proofErr w:type="gramEnd"/>
      <w:r w:rsidR="009917DE" w:rsidRPr="00ED7289">
        <w:rPr>
          <w:sz w:val="24"/>
          <w:szCs w:val="24"/>
        </w:rPr>
        <w:t xml:space="preserve"> имуществе и обязательствах имущественного характера членов своей семьи» и </w:t>
      </w:r>
      <w:proofErr w:type="gramStart"/>
      <w:r w:rsidR="009917DE" w:rsidRPr="00ED7289">
        <w:rPr>
          <w:sz w:val="24"/>
          <w:szCs w:val="24"/>
        </w:rPr>
        <w:t>п</w:t>
      </w:r>
      <w:proofErr w:type="gramEnd"/>
      <w:r w:rsidR="009917DE" w:rsidRPr="00ED7289">
        <w:rPr>
          <w:sz w:val="24"/>
          <w:szCs w:val="24"/>
        </w:rPr>
        <w:fldChar w:fldCharType="begin"/>
      </w:r>
      <w:r w:rsidR="009917DE" w:rsidRPr="00ED7289">
        <w:rPr>
          <w:sz w:val="24"/>
          <w:szCs w:val="24"/>
        </w:rPr>
        <w:instrText>HYPERLINK "http://glazrayon.ru/jurid/akts_admin/2015/post_18_2015.zip" \o "Скачать"</w:instrText>
      </w:r>
      <w:r w:rsidR="009917DE" w:rsidRPr="00ED7289">
        <w:rPr>
          <w:sz w:val="24"/>
          <w:szCs w:val="24"/>
        </w:rPr>
        <w:fldChar w:fldCharType="separate"/>
      </w:r>
      <w:r w:rsidR="009917DE" w:rsidRPr="00ED7289">
        <w:rPr>
          <w:sz w:val="24"/>
          <w:szCs w:val="24"/>
        </w:rPr>
        <w:t>остановлением Администрации муниципального образования «Глазовский район»</w:t>
      </w:r>
      <w:r w:rsidR="009917DE" w:rsidRPr="00ED7289">
        <w:rPr>
          <w:sz w:val="24"/>
          <w:szCs w:val="24"/>
        </w:rPr>
        <w:fldChar w:fldCharType="end"/>
      </w:r>
      <w:r w:rsidR="009917DE" w:rsidRPr="00ED7289">
        <w:rPr>
          <w:sz w:val="24"/>
          <w:szCs w:val="24"/>
        </w:rPr>
        <w:t xml:space="preserve"> </w:t>
      </w:r>
      <w:hyperlink r:id="rId6" w:tooltip="Скачать" w:history="1">
        <w:r w:rsidR="009917DE" w:rsidRPr="00ED7289">
          <w:rPr>
            <w:sz w:val="24"/>
            <w:szCs w:val="24"/>
          </w:rPr>
          <w:t xml:space="preserve">от </w:t>
        </w:r>
        <w:r w:rsidR="0016354A">
          <w:rPr>
            <w:sz w:val="24"/>
            <w:szCs w:val="24"/>
          </w:rPr>
          <w:t>15</w:t>
        </w:r>
        <w:r w:rsidR="009917DE" w:rsidRPr="00ED7289">
          <w:rPr>
            <w:sz w:val="24"/>
            <w:szCs w:val="24"/>
          </w:rPr>
          <w:t xml:space="preserve"> </w:t>
        </w:r>
        <w:r w:rsidR="0016354A">
          <w:rPr>
            <w:sz w:val="24"/>
            <w:szCs w:val="24"/>
          </w:rPr>
          <w:t>декабр</w:t>
        </w:r>
        <w:r w:rsidR="009917DE" w:rsidRPr="00ED7289">
          <w:rPr>
            <w:sz w:val="24"/>
            <w:szCs w:val="24"/>
          </w:rPr>
          <w:t>я 201</w:t>
        </w:r>
        <w:r w:rsidR="0016354A">
          <w:rPr>
            <w:sz w:val="24"/>
            <w:szCs w:val="24"/>
          </w:rPr>
          <w:t>7</w:t>
        </w:r>
        <w:r w:rsidR="009917DE" w:rsidRPr="00ED7289">
          <w:rPr>
            <w:sz w:val="24"/>
            <w:szCs w:val="24"/>
          </w:rPr>
          <w:t xml:space="preserve"> года № </w:t>
        </w:r>
        <w:r w:rsidR="0016354A">
          <w:rPr>
            <w:sz w:val="24"/>
            <w:szCs w:val="24"/>
          </w:rPr>
          <w:t>204.</w:t>
        </w:r>
        <w:r w:rsidR="009917DE" w:rsidRPr="00ED7289">
          <w:rPr>
            <w:sz w:val="24"/>
            <w:szCs w:val="24"/>
          </w:rPr>
          <w:t>1 «Об утверждении Положения о представлении гражданином, претендующим на замещение должности муниципальной службы в Администрации муниципального образования «Глазовский район», и муниципальным служащим Администрации муниципального образования «Глазовский район» сведений о своих доходах, об имуществе и обязательствах имущественного характера и сведений о доходах, об имуществе и обязательствах имущественного характера членов своей семьи»</w:t>
        </w:r>
      </w:hyperlink>
      <w:r w:rsidR="009917DE" w:rsidRPr="00ED7289">
        <w:rPr>
          <w:sz w:val="24"/>
          <w:szCs w:val="24"/>
        </w:rPr>
        <w:t xml:space="preserve">: </w:t>
      </w:r>
    </w:p>
    <w:p w:rsidR="009917DE" w:rsidRPr="00ED7289" w:rsidRDefault="009917DE" w:rsidP="009917DE">
      <w:pPr>
        <w:pStyle w:val="23"/>
        <w:shd w:val="clear" w:color="auto" w:fill="auto"/>
        <w:spacing w:before="0" w:after="0"/>
        <w:ind w:left="20" w:right="20" w:firstLine="560"/>
        <w:rPr>
          <w:sz w:val="24"/>
          <w:szCs w:val="24"/>
        </w:rPr>
      </w:pPr>
      <w:r w:rsidRPr="00ED7289">
        <w:rPr>
          <w:sz w:val="24"/>
          <w:szCs w:val="24"/>
        </w:rPr>
        <w:tab/>
        <w:t>гражданами, претендующими на замещение должностей муниципальной службы в Администрации муниципального образования «Глазовский район», включенных в перечень</w:t>
      </w:r>
      <w:r w:rsidR="00DE4BB8">
        <w:rPr>
          <w:sz w:val="24"/>
          <w:szCs w:val="24"/>
        </w:rPr>
        <w:t xml:space="preserve">, установленный муниципальным правовым актом </w:t>
      </w:r>
      <w:r w:rsidR="00DE4BB8" w:rsidRPr="00ED7289">
        <w:rPr>
          <w:sz w:val="24"/>
          <w:szCs w:val="24"/>
        </w:rPr>
        <w:t>(далее - граждане)</w:t>
      </w:r>
      <w:r w:rsidRPr="00ED7289">
        <w:rPr>
          <w:sz w:val="24"/>
          <w:szCs w:val="24"/>
        </w:rPr>
        <w:t>, на отчетную дату;</w:t>
      </w:r>
    </w:p>
    <w:p w:rsidR="00ED7289" w:rsidRPr="00ED7289" w:rsidRDefault="009917DE" w:rsidP="009917D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89">
        <w:rPr>
          <w:rFonts w:ascii="Times New Roman" w:hAnsi="Times New Roman" w:cs="Times New Roman"/>
          <w:sz w:val="24"/>
          <w:szCs w:val="24"/>
        </w:rPr>
        <w:tab/>
        <w:t>муниципальными служащими Администрации муниципального образования «Глазовский район», замещающими должности муниципальной службы</w:t>
      </w:r>
      <w:r w:rsidR="00A14FC9" w:rsidRPr="00A14FC9">
        <w:rPr>
          <w:rFonts w:ascii="Times New Roman" w:hAnsi="Times New Roman" w:cs="Times New Roman"/>
          <w:sz w:val="24"/>
          <w:szCs w:val="24"/>
        </w:rPr>
        <w:t xml:space="preserve"> </w:t>
      </w:r>
      <w:r w:rsidR="00A14FC9">
        <w:rPr>
          <w:rFonts w:ascii="Times New Roman" w:hAnsi="Times New Roman" w:cs="Times New Roman"/>
          <w:sz w:val="24"/>
          <w:szCs w:val="24"/>
        </w:rPr>
        <w:t xml:space="preserve">в </w:t>
      </w:r>
      <w:r w:rsidR="00A14FC9" w:rsidRPr="00ED728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«Глазовский район»</w:t>
      </w:r>
      <w:r w:rsidRPr="00ED7289">
        <w:rPr>
          <w:rFonts w:ascii="Times New Roman" w:hAnsi="Times New Roman" w:cs="Times New Roman"/>
          <w:sz w:val="24"/>
          <w:szCs w:val="24"/>
        </w:rPr>
        <w:t xml:space="preserve">, включенные в </w:t>
      </w:r>
      <w:r w:rsidR="00A14FC9" w:rsidRPr="00A14FC9">
        <w:rPr>
          <w:rFonts w:ascii="Times New Roman" w:hAnsi="Times New Roman" w:cs="Times New Roman"/>
          <w:sz w:val="24"/>
          <w:szCs w:val="24"/>
        </w:rPr>
        <w:t>перечень, установленный муниципальным правовым актом</w:t>
      </w:r>
      <w:r w:rsidR="00A14FC9">
        <w:rPr>
          <w:sz w:val="24"/>
          <w:szCs w:val="24"/>
        </w:rPr>
        <w:t xml:space="preserve"> </w:t>
      </w:r>
      <w:r w:rsidR="00A14FC9" w:rsidRPr="00ED7289">
        <w:rPr>
          <w:rFonts w:ascii="Times New Roman" w:hAnsi="Times New Roman" w:cs="Times New Roman"/>
          <w:sz w:val="24"/>
          <w:szCs w:val="24"/>
        </w:rPr>
        <w:t>(далее - муниципальные служащие)</w:t>
      </w:r>
      <w:r w:rsidRPr="00ED7289">
        <w:rPr>
          <w:rFonts w:ascii="Times New Roman" w:hAnsi="Times New Roman" w:cs="Times New Roman"/>
          <w:sz w:val="24"/>
          <w:szCs w:val="24"/>
        </w:rPr>
        <w:t>, за отчетный период и за два года, предшествующие отчетному периоду</w:t>
      </w:r>
      <w:r w:rsidR="00ED7289" w:rsidRPr="00ED7289">
        <w:rPr>
          <w:rFonts w:ascii="Times New Roman" w:hAnsi="Times New Roman" w:cs="Times New Roman"/>
          <w:sz w:val="24"/>
          <w:szCs w:val="24"/>
        </w:rPr>
        <w:t>;</w:t>
      </w:r>
    </w:p>
    <w:p w:rsidR="00A86B8E" w:rsidRDefault="00DE4BB8" w:rsidP="00ED7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D7289" w:rsidRPr="00ED7289">
        <w:rPr>
          <w:rFonts w:ascii="Times New Roman" w:hAnsi="Times New Roman" w:cs="Times New Roman"/>
          <w:sz w:val="24"/>
          <w:szCs w:val="24"/>
        </w:rPr>
        <w:t>соблюдения муниципальными служащими Администрации муниципального образования «Глазовский район»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федеральными законами (далее - требования к служебному поведению)</w:t>
      </w:r>
      <w:r w:rsidR="00A86B8E" w:rsidRPr="00A86B8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0A74" w:rsidRPr="00F301EE" w:rsidRDefault="00A00A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A86B8E" w:rsidRPr="008B6920" w:rsidRDefault="00550F92" w:rsidP="008B69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3"/>
      <w:bookmarkEnd w:id="2"/>
      <w:r>
        <w:rPr>
          <w:rFonts w:ascii="Times New Roman" w:hAnsi="Times New Roman" w:cs="Times New Roman"/>
          <w:sz w:val="24"/>
          <w:szCs w:val="24"/>
        </w:rPr>
        <w:tab/>
      </w:r>
      <w:r w:rsidR="00A86B8E" w:rsidRPr="00A86B8E">
        <w:rPr>
          <w:rFonts w:ascii="Times New Roman" w:hAnsi="Times New Roman" w:cs="Times New Roman"/>
          <w:sz w:val="24"/>
          <w:szCs w:val="24"/>
        </w:rPr>
        <w:t xml:space="preserve">2. </w:t>
      </w:r>
      <w:r w:rsidR="008B6920" w:rsidRPr="008B6920">
        <w:rPr>
          <w:rFonts w:ascii="Times New Roman" w:hAnsi="Times New Roman" w:cs="Times New Roman"/>
          <w:sz w:val="24"/>
          <w:szCs w:val="24"/>
        </w:rPr>
        <w:t xml:space="preserve">Проверка, предусмотренная подпунктами </w:t>
      </w:r>
      <w:r w:rsidR="00E96D77">
        <w:rPr>
          <w:rFonts w:ascii="Times New Roman" w:hAnsi="Times New Roman" w:cs="Times New Roman"/>
          <w:sz w:val="24"/>
          <w:szCs w:val="24"/>
        </w:rPr>
        <w:t>1</w:t>
      </w:r>
      <w:r w:rsidR="008B6920" w:rsidRPr="008B6920">
        <w:rPr>
          <w:rFonts w:ascii="Times New Roman" w:hAnsi="Times New Roman" w:cs="Times New Roman"/>
          <w:sz w:val="24"/>
          <w:szCs w:val="24"/>
        </w:rPr>
        <w:t xml:space="preserve"> и </w:t>
      </w:r>
      <w:r w:rsidR="00E96D77">
        <w:rPr>
          <w:rFonts w:ascii="Times New Roman" w:hAnsi="Times New Roman" w:cs="Times New Roman"/>
          <w:sz w:val="24"/>
          <w:szCs w:val="24"/>
        </w:rPr>
        <w:t>3</w:t>
      </w:r>
      <w:r w:rsidR="008B6920" w:rsidRPr="008B6920">
        <w:rPr>
          <w:rFonts w:ascii="Times New Roman" w:hAnsi="Times New Roman" w:cs="Times New Roman"/>
          <w:sz w:val="24"/>
          <w:szCs w:val="24"/>
        </w:rPr>
        <w:t xml:space="preserve"> пункта 1 настоящего Положения, </w:t>
      </w:r>
      <w:r w:rsidR="008B6920" w:rsidRPr="008B6920">
        <w:rPr>
          <w:rFonts w:ascii="Times New Roman" w:hAnsi="Times New Roman" w:cs="Times New Roman"/>
          <w:sz w:val="24"/>
          <w:szCs w:val="24"/>
        </w:rPr>
        <w:lastRenderedPageBreak/>
        <w:t>осуществляется соответственно в отношении граждан, претендующих на замещение любой должности муниципальной службы</w:t>
      </w:r>
      <w:r w:rsidR="00517544" w:rsidRPr="00517544">
        <w:t xml:space="preserve"> </w:t>
      </w:r>
      <w:r w:rsidR="00517544" w:rsidRPr="00517544">
        <w:rPr>
          <w:rFonts w:ascii="Times New Roman" w:hAnsi="Times New Roman" w:cs="Times New Roman"/>
          <w:sz w:val="24"/>
          <w:szCs w:val="24"/>
        </w:rPr>
        <w:t>в Администрации муниципального образования «Глазовский район»</w:t>
      </w:r>
      <w:r w:rsidR="00517544">
        <w:rPr>
          <w:rFonts w:ascii="Times New Roman" w:hAnsi="Times New Roman" w:cs="Times New Roman"/>
          <w:sz w:val="24"/>
          <w:szCs w:val="24"/>
        </w:rPr>
        <w:t xml:space="preserve"> (далее – должность муниципальной службы)</w:t>
      </w:r>
      <w:r w:rsidR="008B6920" w:rsidRPr="008B6920">
        <w:rPr>
          <w:rFonts w:ascii="Times New Roman" w:hAnsi="Times New Roman" w:cs="Times New Roman"/>
          <w:sz w:val="24"/>
          <w:szCs w:val="24"/>
        </w:rPr>
        <w:t>, и муниципальных служащих, замещающих любую должность муниципальной службы</w:t>
      </w:r>
      <w:r w:rsidR="00A86B8E" w:rsidRPr="008B6920">
        <w:rPr>
          <w:rFonts w:ascii="Times New Roman" w:hAnsi="Times New Roman" w:cs="Times New Roman"/>
          <w:sz w:val="24"/>
          <w:szCs w:val="24"/>
        </w:rPr>
        <w:t>.</w:t>
      </w:r>
    </w:p>
    <w:p w:rsidR="00E36453" w:rsidRPr="00F301EE" w:rsidRDefault="00E364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6D3E91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4"/>
      <w:bookmarkEnd w:id="3"/>
      <w:r>
        <w:rPr>
          <w:rFonts w:ascii="Times New Roman" w:hAnsi="Times New Roman" w:cs="Times New Roman"/>
          <w:sz w:val="24"/>
          <w:szCs w:val="24"/>
        </w:rPr>
        <w:tab/>
      </w:r>
      <w:r w:rsidR="00A86B8E" w:rsidRPr="00A86B8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перечнем должностей, установленным муниципальным правовым актом,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Положением.</w:t>
      </w:r>
      <w:proofErr w:type="gramEnd"/>
    </w:p>
    <w:p w:rsidR="007C08DA" w:rsidRPr="00F301EE" w:rsidRDefault="007C08DA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5"/>
      <w:bookmarkEnd w:id="4"/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4. Проверка, предусмотренная </w:t>
      </w:r>
      <w:hyperlink w:anchor="P48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должностными лицами </w:t>
      </w:r>
      <w:r w:rsidR="007C08DA" w:rsidRPr="00AE1FC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отдел</w:t>
      </w:r>
      <w:r w:rsidR="007C08DA" w:rsidRPr="00AE1FC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7C08DA" w:rsidRPr="00AE1FC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муниципальной службы и кадровой работы</w:t>
      </w:r>
      <w:r w:rsidR="007C08DA" w:rsidRPr="007C08DA">
        <w:rPr>
          <w:rFonts w:ascii="Times New Roman" w:hAnsi="Times New Roman" w:cs="Times New Roman"/>
          <w:sz w:val="24"/>
          <w:szCs w:val="24"/>
        </w:rPr>
        <w:t xml:space="preserve"> </w:t>
      </w:r>
      <w:r w:rsidR="007C08DA" w:rsidRPr="00474EC1">
        <w:rPr>
          <w:rFonts w:ascii="Times New Roman" w:hAnsi="Times New Roman" w:cs="Times New Roman"/>
          <w:sz w:val="24"/>
          <w:szCs w:val="24"/>
        </w:rPr>
        <w:t>Аппарата Администрации муниципального образования «Глазовский район»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, уполномоченными на проведение проверки (далее - лица, уполномоченные на проведение проверки), по решению </w:t>
      </w:r>
      <w:r w:rsidR="007C08DA">
        <w:rPr>
          <w:rFonts w:ascii="Times New Roman" w:hAnsi="Times New Roman" w:cs="Times New Roman"/>
          <w:sz w:val="24"/>
          <w:szCs w:val="24"/>
        </w:rPr>
        <w:t>Главы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 </w:t>
      </w:r>
      <w:r w:rsidR="007C08DA" w:rsidRPr="00474EC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="007C08DA" w:rsidRPr="00BE6121">
        <w:rPr>
          <w:rFonts w:ascii="Times New Roman" w:hAnsi="Times New Roman" w:cs="Times New Roman"/>
          <w:sz w:val="24"/>
          <w:szCs w:val="24"/>
        </w:rPr>
        <w:t>или должностного лица, осуществляющего полномочия представителя нанимателя (работодателя).</w:t>
      </w:r>
    </w:p>
    <w:p w:rsidR="007C08DA" w:rsidRPr="00F301EE" w:rsidRDefault="007C08DA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5. Решение, предусмотренное </w:t>
      </w:r>
      <w:hyperlink w:anchor="P55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оформляется </w:t>
      </w:r>
      <w:r w:rsidR="007D50F1">
        <w:rPr>
          <w:rFonts w:ascii="Times New Roman" w:hAnsi="Times New Roman" w:cs="Times New Roman"/>
          <w:sz w:val="24"/>
          <w:szCs w:val="24"/>
        </w:rPr>
        <w:t xml:space="preserve">распоряжением Администрации </w:t>
      </w:r>
      <w:r w:rsidR="007D50F1" w:rsidRPr="00474EC1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7D50F1">
        <w:rPr>
          <w:rFonts w:ascii="Times New Roman" w:hAnsi="Times New Roman" w:cs="Times New Roman"/>
          <w:sz w:val="24"/>
          <w:szCs w:val="24"/>
        </w:rPr>
        <w:t xml:space="preserve"> </w:t>
      </w:r>
      <w:r w:rsidR="007C08DA" w:rsidRPr="00BE6121">
        <w:rPr>
          <w:rFonts w:ascii="Times New Roman" w:hAnsi="Times New Roman" w:cs="Times New Roman"/>
          <w:sz w:val="24"/>
          <w:szCs w:val="24"/>
        </w:rPr>
        <w:t>отдельно в отношении каждого гражданина или муниципального служащего.</w:t>
      </w:r>
    </w:p>
    <w:p w:rsidR="007D50F1" w:rsidRPr="00F301EE" w:rsidRDefault="007D50F1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6. Лица, уполномоченные на проведение проверки, организуют проверку достоверности сведений, представленных гражданами в соответствии с </w:t>
      </w:r>
      <w:hyperlink w:anchor="P49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подпунктом 1 пункта 1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при поступлении на муниципальную службу, а в случае замещения должности по результатам конкурса на замещение вакантной должности муниципальной службы - на первом этапе проведения конкурса.</w:t>
      </w:r>
    </w:p>
    <w:p w:rsidR="007D50F1" w:rsidRPr="00F301EE" w:rsidRDefault="007D50F1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7. Основанием для осуществ</w:t>
      </w:r>
      <w:r w:rsidR="00A53F5E">
        <w:rPr>
          <w:rFonts w:ascii="Times New Roman" w:hAnsi="Times New Roman" w:cs="Times New Roman"/>
          <w:sz w:val="24"/>
          <w:szCs w:val="24"/>
        </w:rPr>
        <w:t xml:space="preserve">ления проверки, предусмотренной </w:t>
      </w:r>
      <w:hyperlink w:anchor="P52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</w:t>
        </w:r>
        <w:r w:rsidR="00A53F5E">
          <w:rPr>
            <w:rFonts w:ascii="Times New Roman" w:hAnsi="Times New Roman" w:cs="Times New Roman"/>
            <w:sz w:val="24"/>
            <w:szCs w:val="24"/>
          </w:rPr>
          <w:t>ом</w:t>
        </w:r>
        <w:r w:rsidR="007C08DA" w:rsidRPr="00BE6121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является информация, представленная в письменном виде лицу, уполномоченному в соответствии с </w:t>
      </w:r>
      <w:hyperlink w:anchor="P55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 принимать решение о проведении проверки:</w:t>
      </w:r>
    </w:p>
    <w:p w:rsidR="007C08DA" w:rsidRPr="00BE6121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1) правоохранительными органами, государственными органами, органами местного самоуправления и их должностными лицами;</w:t>
      </w:r>
    </w:p>
    <w:p w:rsidR="007C08DA" w:rsidRPr="00BE6121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2) должностными лицами кадровых служб органов местного самоуправления в Удмуртской Республике, ответственными за работу по профилактике коррупционных и иных правонарушений;</w:t>
      </w:r>
    </w:p>
    <w:p w:rsidR="007C08DA" w:rsidRPr="00BE6121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3)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7C08DA" w:rsidRPr="00BE6121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4) Общественной палатой Российской Федерации, Общественной палатой Удмуртской Республики;</w:t>
      </w: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5) общероссийскими средствами массовой информации, республиканскими средствами массовой информации.</w:t>
      </w:r>
    </w:p>
    <w:p w:rsidR="007D50F1" w:rsidRPr="00F301EE" w:rsidRDefault="007D50F1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8. Информация анонимного характера не может служить основанием для проверки.</w:t>
      </w:r>
    </w:p>
    <w:p w:rsidR="007D50F1" w:rsidRPr="00F301EE" w:rsidRDefault="007D50F1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9.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7D50F1" w:rsidRPr="00F301EE" w:rsidRDefault="007D50F1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A53F5E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10. Лица, уполномоченные на проведение </w:t>
      </w:r>
      <w:r w:rsidR="00A53F5E">
        <w:rPr>
          <w:rFonts w:ascii="Times New Roman" w:hAnsi="Times New Roman" w:cs="Times New Roman"/>
          <w:sz w:val="24"/>
          <w:szCs w:val="24"/>
        </w:rPr>
        <w:t>проверки, осуществляют проверку:</w:t>
      </w:r>
    </w:p>
    <w:p w:rsidR="00A53F5E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53F5E">
        <w:rPr>
          <w:rFonts w:ascii="Times New Roman" w:hAnsi="Times New Roman" w:cs="Times New Roman"/>
          <w:sz w:val="24"/>
          <w:szCs w:val="24"/>
        </w:rPr>
        <w:t xml:space="preserve">1)  </w:t>
      </w:r>
      <w:r w:rsidR="007C08DA" w:rsidRPr="00BE6121">
        <w:rPr>
          <w:rFonts w:ascii="Times New Roman" w:hAnsi="Times New Roman" w:cs="Times New Roman"/>
          <w:sz w:val="24"/>
          <w:szCs w:val="24"/>
        </w:rPr>
        <w:t>самостоятельно</w:t>
      </w:r>
      <w:r w:rsidR="00A53F5E">
        <w:rPr>
          <w:rFonts w:ascii="Times New Roman" w:hAnsi="Times New Roman" w:cs="Times New Roman"/>
          <w:sz w:val="24"/>
          <w:szCs w:val="24"/>
        </w:rPr>
        <w:t>;</w:t>
      </w:r>
    </w:p>
    <w:p w:rsidR="007C08DA" w:rsidRDefault="00876D4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53F5E">
        <w:rPr>
          <w:rFonts w:ascii="Times New Roman" w:hAnsi="Times New Roman" w:cs="Times New Roman"/>
          <w:sz w:val="24"/>
          <w:szCs w:val="24"/>
        </w:rPr>
        <w:t>2) путем направления запроса в установленном порядке в федеральные органы исполнительной власти, уполномоченные на осуществление оперативно-розыскной дея</w:t>
      </w:r>
      <w:r w:rsidR="00A53F5E">
        <w:rPr>
          <w:rFonts w:ascii="Times New Roman" w:hAnsi="Times New Roman" w:cs="Times New Roman"/>
          <w:sz w:val="24"/>
          <w:szCs w:val="24"/>
        </w:rPr>
        <w:t>тельности</w:t>
      </w:r>
      <w:r w:rsidR="00A53F5E">
        <w:rPr>
          <w:rFonts w:ascii="Times New Roman" w:hAnsi="Times New Roman" w:cs="Times New Roman"/>
          <w:sz w:val="24"/>
          <w:szCs w:val="24"/>
        </w:rPr>
        <w:t xml:space="preserve">, в соответствии с частью третьей статьи 7 Федерального закона от </w:t>
      </w:r>
      <w:r w:rsidR="00D71FB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53F5E">
        <w:rPr>
          <w:rFonts w:ascii="Times New Roman" w:hAnsi="Times New Roman" w:cs="Times New Roman"/>
          <w:sz w:val="24"/>
          <w:szCs w:val="24"/>
        </w:rPr>
        <w:t xml:space="preserve">12 августа 1995 года № 144-ФЗ «Об </w:t>
      </w:r>
      <w:r w:rsidR="00A53F5E">
        <w:rPr>
          <w:rFonts w:ascii="Times New Roman" w:hAnsi="Times New Roman" w:cs="Times New Roman"/>
          <w:sz w:val="24"/>
          <w:szCs w:val="24"/>
        </w:rPr>
        <w:t>оперативно-розыскной деятельности</w:t>
      </w:r>
      <w:r w:rsidR="00A53F5E">
        <w:rPr>
          <w:rFonts w:ascii="Times New Roman" w:hAnsi="Times New Roman" w:cs="Times New Roman"/>
          <w:sz w:val="24"/>
          <w:szCs w:val="24"/>
        </w:rPr>
        <w:t>»</w:t>
      </w:r>
      <w:r w:rsidR="007C08DA" w:rsidRPr="00BE6121">
        <w:rPr>
          <w:rFonts w:ascii="Times New Roman" w:hAnsi="Times New Roman" w:cs="Times New Roman"/>
          <w:sz w:val="24"/>
          <w:szCs w:val="24"/>
        </w:rPr>
        <w:t>.</w:t>
      </w:r>
    </w:p>
    <w:p w:rsidR="007C08DA" w:rsidRPr="00BE6121" w:rsidRDefault="00876D43" w:rsidP="0038208F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11. При осуществлении проверки лица, уполномоченные на проведение проверки, вправе: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1) проводить беседу с гражданином или муниципальным служащим;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3) 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7C08DA" w:rsidRPr="00BE6121" w:rsidRDefault="0038208F" w:rsidP="00AE7B2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1"/>
      <w:bookmarkEnd w:id="5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4) направлять в установленном </w:t>
      </w:r>
      <w:r w:rsidR="00D9104F"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порядке запросы, кроме запросов, указанных в </w:t>
      </w:r>
      <w:hyperlink w:anchor="P86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пунктах 13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8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</w:t>
      </w:r>
      <w:proofErr w:type="gramEnd"/>
      <w:r w:rsidR="007C08DA" w:rsidRPr="00BE6121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при поступлении на муниципальную службу; о соблюдении муниципальным служащим требований к служебному поведению;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5) наводить справки у физических лиц и получать от них информацию с их согласия;</w:t>
      </w:r>
    </w:p>
    <w:p w:rsidR="007C08DA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6) осуществлять анализ сведений, представленных гражданином или муниципальным служащим, в соответствии с законодательством Российской Федерации и законодательством Удмуртской Республики о противодействии коррупции.</w:t>
      </w:r>
    </w:p>
    <w:p w:rsidR="00B163F0" w:rsidRPr="00F301EE" w:rsidRDefault="00B163F0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74"/>
      <w:bookmarkEnd w:id="6"/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12. В запросе, предусмотренном </w:t>
      </w:r>
      <w:hyperlink w:anchor="P71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подпунктом 4 пункта 11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указываются: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1) фамилия, имя, отчество руководителя государственного органа или организации, в которые направляется запрос;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2) нормативный правовой акт, на основании которого направляется запрос;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личность:</w:t>
      </w:r>
      <w:proofErr w:type="gramEnd"/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а) гражданина, представившего сведения при поступлении на муниципальную службу в </w:t>
      </w:r>
      <w:r w:rsidR="00B163F0" w:rsidRPr="00517544">
        <w:rPr>
          <w:rFonts w:ascii="Times New Roman" w:hAnsi="Times New Roman" w:cs="Times New Roman"/>
          <w:sz w:val="24"/>
          <w:szCs w:val="24"/>
        </w:rPr>
        <w:t>Администраци</w:t>
      </w:r>
      <w:r w:rsidR="00B163F0">
        <w:rPr>
          <w:rFonts w:ascii="Times New Roman" w:hAnsi="Times New Roman" w:cs="Times New Roman"/>
          <w:sz w:val="24"/>
          <w:szCs w:val="24"/>
        </w:rPr>
        <w:t>ю</w:t>
      </w:r>
      <w:r w:rsidR="00B163F0" w:rsidRPr="0051754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«Глазовский район»</w:t>
      </w:r>
      <w:r w:rsidR="007C08DA" w:rsidRPr="00BE6121">
        <w:rPr>
          <w:rFonts w:ascii="Times New Roman" w:hAnsi="Times New Roman" w:cs="Times New Roman"/>
          <w:sz w:val="24"/>
          <w:szCs w:val="24"/>
        </w:rPr>
        <w:t>, полнота и достоверность которых проверяются;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б)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в) муниципального служащего, в отношении которого имеются сведения о несоблюдении им требований к служебному поведению;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4) содержание и объем сведений, подлежащих проверке;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5) срок представления запрашиваемых сведений;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6) фамилия, инициалы и номер телефона муниципального служащего, подготовившего запрос;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7) идентификационный номер налогоплательщика (в случае направления запроса в налоговые органы Российской Федерации);</w:t>
      </w:r>
    </w:p>
    <w:p w:rsidR="007C08DA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8) другие необходимые сведения.</w:t>
      </w:r>
    </w:p>
    <w:p w:rsidR="00B163F0" w:rsidRPr="00F301EE" w:rsidRDefault="00B163F0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6"/>
      <w:bookmarkEnd w:id="7"/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Указа Президента Российской Федерации от </w:t>
      </w:r>
      <w:r w:rsidR="00B163F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21 сентября 2009 года </w:t>
      </w:r>
      <w:r w:rsidR="00B163F0">
        <w:rPr>
          <w:rFonts w:ascii="Times New Roman" w:hAnsi="Times New Roman" w:cs="Times New Roman"/>
          <w:sz w:val="24"/>
          <w:szCs w:val="24"/>
        </w:rPr>
        <w:t>№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 1065 </w:t>
      </w:r>
      <w:r w:rsidR="00B163F0">
        <w:rPr>
          <w:rFonts w:ascii="Times New Roman" w:hAnsi="Times New Roman" w:cs="Times New Roman"/>
          <w:sz w:val="24"/>
          <w:szCs w:val="24"/>
        </w:rPr>
        <w:t>«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</w:t>
      </w:r>
      <w:r w:rsidR="007C08DA" w:rsidRPr="00BE6121">
        <w:rPr>
          <w:rFonts w:ascii="Times New Roman" w:hAnsi="Times New Roman" w:cs="Times New Roman"/>
          <w:sz w:val="24"/>
          <w:szCs w:val="24"/>
        </w:rPr>
        <w:lastRenderedPageBreak/>
        <w:t>федеральными государственными служащими требований к служебному поведению</w:t>
      </w:r>
      <w:r w:rsidR="00B163F0">
        <w:rPr>
          <w:rFonts w:ascii="Times New Roman" w:hAnsi="Times New Roman" w:cs="Times New Roman"/>
          <w:sz w:val="24"/>
          <w:szCs w:val="24"/>
        </w:rPr>
        <w:t>»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при осуществлении проверки, предусмотренной настоящим Положением, Глава Удмуртской Республики вправе направлять запросы о проведении оперативно-р</w:t>
      </w:r>
      <w:r w:rsidR="00B163F0">
        <w:rPr>
          <w:rFonts w:ascii="Times New Roman" w:hAnsi="Times New Roman" w:cs="Times New Roman"/>
          <w:sz w:val="24"/>
          <w:szCs w:val="24"/>
        </w:rPr>
        <w:t>о</w:t>
      </w:r>
      <w:r w:rsidR="007C08DA" w:rsidRPr="00BE6121">
        <w:rPr>
          <w:rFonts w:ascii="Times New Roman" w:hAnsi="Times New Roman" w:cs="Times New Roman"/>
          <w:sz w:val="24"/>
          <w:szCs w:val="24"/>
        </w:rPr>
        <w:t>зыскных мероприятий в</w:t>
      </w:r>
      <w:proofErr w:type="gramEnd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 с </w:t>
      </w:r>
      <w:hyperlink r:id="rId8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частью третьей статьи 7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Федерального закона от 12 августа 1995 года </w:t>
      </w:r>
      <w:r w:rsidR="00B163F0">
        <w:rPr>
          <w:rFonts w:ascii="Times New Roman" w:hAnsi="Times New Roman" w:cs="Times New Roman"/>
          <w:sz w:val="24"/>
          <w:szCs w:val="24"/>
        </w:rPr>
        <w:t>№ 144-ФЗ «Об оперативно-розыскной деятельности»</w:t>
      </w:r>
      <w:r w:rsidR="007C08DA" w:rsidRPr="00BE6121">
        <w:rPr>
          <w:rFonts w:ascii="Times New Roman" w:hAnsi="Times New Roman" w:cs="Times New Roman"/>
          <w:sz w:val="24"/>
          <w:szCs w:val="24"/>
        </w:rPr>
        <w:t>.</w:t>
      </w:r>
    </w:p>
    <w:p w:rsidR="007C08DA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В запросе, предусмотренном настоящим пунктом, помимо сведений, перечисленных в </w:t>
      </w:r>
      <w:hyperlink w:anchor="P74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пункте 12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9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от </w:t>
      </w:r>
      <w:r w:rsidR="00B163F0" w:rsidRPr="00BE6121">
        <w:rPr>
          <w:rFonts w:ascii="Times New Roman" w:hAnsi="Times New Roman" w:cs="Times New Roman"/>
          <w:sz w:val="24"/>
          <w:szCs w:val="24"/>
        </w:rPr>
        <w:t xml:space="preserve">12 августа 1995 года </w:t>
      </w:r>
      <w:r w:rsidR="00B163F0">
        <w:rPr>
          <w:rFonts w:ascii="Times New Roman" w:hAnsi="Times New Roman" w:cs="Times New Roman"/>
          <w:sz w:val="24"/>
          <w:szCs w:val="24"/>
        </w:rPr>
        <w:t>№ 144-ФЗ «Об оперативно-розыскной деятельности»</w:t>
      </w:r>
      <w:r w:rsidR="007C08DA" w:rsidRPr="00BE6121">
        <w:rPr>
          <w:rFonts w:ascii="Times New Roman" w:hAnsi="Times New Roman" w:cs="Times New Roman"/>
          <w:sz w:val="24"/>
          <w:szCs w:val="24"/>
        </w:rPr>
        <w:t>.</w:t>
      </w:r>
    </w:p>
    <w:p w:rsidR="00EC2F12" w:rsidRPr="00F301EE" w:rsidRDefault="00EC2F12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88"/>
      <w:bookmarkEnd w:id="8"/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должностных лиц, наделенных полномочиями по направлению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при осуществлении проверок в целях противодействия коррупции, утвержденным Указом Президента Российской Федерации от 2 апреля 2013 года </w:t>
      </w:r>
      <w:r w:rsidR="008E4C23">
        <w:rPr>
          <w:rFonts w:ascii="Times New Roman" w:hAnsi="Times New Roman" w:cs="Times New Roman"/>
          <w:sz w:val="24"/>
          <w:szCs w:val="24"/>
        </w:rPr>
        <w:t>№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 309 </w:t>
      </w:r>
      <w:r w:rsidR="008E4C23">
        <w:rPr>
          <w:rFonts w:ascii="Times New Roman" w:hAnsi="Times New Roman" w:cs="Times New Roman"/>
          <w:sz w:val="24"/>
          <w:szCs w:val="24"/>
        </w:rPr>
        <w:t>«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О мерах по реализации отдельных положений Федерального закона </w:t>
      </w:r>
      <w:r w:rsidR="008E4C23">
        <w:rPr>
          <w:rFonts w:ascii="Times New Roman" w:hAnsi="Times New Roman" w:cs="Times New Roman"/>
          <w:sz w:val="24"/>
          <w:szCs w:val="24"/>
        </w:rPr>
        <w:t>«</w:t>
      </w:r>
      <w:r w:rsidR="007C08DA" w:rsidRPr="00BE6121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proofErr w:type="gramEnd"/>
      <w:r w:rsidR="008E4C23">
        <w:rPr>
          <w:rFonts w:ascii="Times New Roman" w:hAnsi="Times New Roman" w:cs="Times New Roman"/>
          <w:sz w:val="24"/>
          <w:szCs w:val="24"/>
        </w:rPr>
        <w:t>»</w:t>
      </w:r>
      <w:r w:rsidR="007C08DA" w:rsidRPr="00BE6121">
        <w:rPr>
          <w:rFonts w:ascii="Times New Roman" w:hAnsi="Times New Roman" w:cs="Times New Roman"/>
          <w:sz w:val="24"/>
          <w:szCs w:val="24"/>
        </w:rPr>
        <w:t>, при осуществлении проверок в соответствии с настоящим Положением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Главой Удмуртской Республики, Председателем Государственного Совета Удмуртской Республики или специально уполномоченными заместителями указанных должностных лиц.</w:t>
      </w:r>
    </w:p>
    <w:p w:rsidR="008E4C23" w:rsidRPr="00F301EE" w:rsidRDefault="008E4C2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15. Лица, уполномоченные на проведение проверки, обеспечивают:</w:t>
      </w:r>
    </w:p>
    <w:p w:rsidR="007C08DA" w:rsidRPr="00BE6121" w:rsidRDefault="0038208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1) уведомление в письменной форме муниципального служащего о начале в отношении его проверки и разъяснение ему содержания </w:t>
      </w:r>
      <w:hyperlink w:anchor="P91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подпункта 2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пункта - в течение 2 рабочих дней </w:t>
      </w:r>
      <w:r w:rsidR="007C08DA" w:rsidRPr="00AE7B2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со дня </w:t>
      </w:r>
      <w:r w:rsidR="009B5FE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принятия соответствующего </w:t>
      </w:r>
      <w:r w:rsidR="009B5FE0">
        <w:rPr>
          <w:rFonts w:ascii="Times New Roman" w:hAnsi="Times New Roman" w:cs="Times New Roman"/>
          <w:sz w:val="24"/>
          <w:szCs w:val="24"/>
        </w:rPr>
        <w:t>распоряжени</w:t>
      </w:r>
      <w:r w:rsidR="009B5FE0">
        <w:rPr>
          <w:rFonts w:ascii="Times New Roman" w:hAnsi="Times New Roman" w:cs="Times New Roman"/>
          <w:sz w:val="24"/>
          <w:szCs w:val="24"/>
        </w:rPr>
        <w:t>я</w:t>
      </w:r>
      <w:r w:rsidR="009B5FE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9B5FE0" w:rsidRPr="00474EC1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7C08DA" w:rsidRPr="00BE6121">
        <w:rPr>
          <w:rFonts w:ascii="Times New Roman" w:hAnsi="Times New Roman" w:cs="Times New Roman"/>
          <w:sz w:val="24"/>
          <w:szCs w:val="24"/>
        </w:rPr>
        <w:t>;</w:t>
      </w: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91"/>
      <w:bookmarkEnd w:id="9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>2)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7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  <w:proofErr w:type="gramEnd"/>
    </w:p>
    <w:p w:rsidR="008E4C23" w:rsidRPr="00F301EE" w:rsidRDefault="008E4C2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16. По окончании проверки лица, уполномоченные на проведение проверки, обязаны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8E4C23" w:rsidRPr="00F301EE" w:rsidRDefault="008E4C2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3"/>
      <w:bookmarkEnd w:id="10"/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17. Муниципальный служащий вправе: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1) давать пояснения в письменной форме</w:t>
      </w:r>
      <w:r w:rsidR="003E11E6">
        <w:rPr>
          <w:rFonts w:ascii="Times New Roman" w:hAnsi="Times New Roman" w:cs="Times New Roman"/>
          <w:sz w:val="24"/>
          <w:szCs w:val="24"/>
        </w:rPr>
        <w:t>: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в ходе проверки</w:t>
      </w:r>
      <w:r w:rsidR="003E11E6">
        <w:rPr>
          <w:rFonts w:ascii="Times New Roman" w:hAnsi="Times New Roman" w:cs="Times New Roman"/>
          <w:sz w:val="24"/>
          <w:szCs w:val="24"/>
        </w:rPr>
        <w:t>;</w:t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по вопросам, указанным в </w:t>
      </w:r>
      <w:hyperlink w:anchor="P91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подпункте 2 пункта 15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по результатам проверки;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2) представлять дополнительные материалы и давать по ним пояснения в письменной форме в ходе проверки;</w:t>
      </w: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3) обращаться к лицам, уполномоченным на проведение проверки, с подлежащим удовлетворению ходатайством о проведении с ним беседы по вопросам, указанным в </w:t>
      </w:r>
      <w:hyperlink w:anchor="P91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подпункте 2 пункта 15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8E4C23" w:rsidRPr="00F301EE" w:rsidRDefault="008E4C2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18. Пояснения, указанные в </w:t>
      </w:r>
      <w:hyperlink w:anchor="P93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пункте 17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приобщаются к материалам проверки.</w:t>
      </w:r>
    </w:p>
    <w:p w:rsidR="008E4C23" w:rsidRPr="00F301EE" w:rsidRDefault="008E4C2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19. На период проведения проверки муниципальный служащий может быть отстранен от замещаемой должности муниципальной службы на срок, не превышающий 60 дней </w:t>
      </w:r>
      <w:r w:rsidR="007C08DA" w:rsidRPr="009B5FE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со дня принятия </w:t>
      </w:r>
      <w:r w:rsidR="009B5FE0" w:rsidRPr="009B5FE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распоряжения Администрации муниципального образования </w:t>
      </w:r>
      <w:r w:rsidR="009B5FE0" w:rsidRPr="009B5FE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lastRenderedPageBreak/>
        <w:t>«Глазовский район»</w:t>
      </w:r>
      <w:r w:rsidR="007C08DA" w:rsidRPr="009B5FE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 ее проведении</w:t>
      </w:r>
      <w:r w:rsidR="007C08DA" w:rsidRPr="00BE6121">
        <w:rPr>
          <w:rFonts w:ascii="Times New Roman" w:hAnsi="Times New Roman" w:cs="Times New Roman"/>
          <w:sz w:val="24"/>
          <w:szCs w:val="24"/>
        </w:rPr>
        <w:t>. Указанный срок может быть продлен до 90 дней лицом, принявшим решение о проведении проверки.</w:t>
      </w: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5E395F" w:rsidRPr="00F301EE" w:rsidRDefault="005E395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20. Лицо, уполномоченное на проведение проверки, представляет доклад о результатах проверки</w:t>
      </w:r>
      <w:r w:rsidR="003E11E6">
        <w:rPr>
          <w:rFonts w:ascii="Times New Roman" w:hAnsi="Times New Roman" w:cs="Times New Roman"/>
          <w:sz w:val="24"/>
          <w:szCs w:val="24"/>
        </w:rPr>
        <w:t>:</w:t>
      </w:r>
    </w:p>
    <w:p w:rsidR="003E11E6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11E6">
        <w:rPr>
          <w:rFonts w:ascii="Times New Roman" w:hAnsi="Times New Roman" w:cs="Times New Roman"/>
          <w:sz w:val="24"/>
          <w:szCs w:val="24"/>
        </w:rPr>
        <w:t xml:space="preserve">1)  </w:t>
      </w:r>
      <w:r w:rsidR="003E11E6" w:rsidRPr="00BE6121">
        <w:rPr>
          <w:rFonts w:ascii="Times New Roman" w:hAnsi="Times New Roman" w:cs="Times New Roman"/>
          <w:sz w:val="24"/>
          <w:szCs w:val="24"/>
        </w:rPr>
        <w:t>лицу, принявшему решение о проведении проверки</w:t>
      </w:r>
      <w:r w:rsidR="003E11E6">
        <w:rPr>
          <w:rFonts w:ascii="Times New Roman" w:hAnsi="Times New Roman" w:cs="Times New Roman"/>
          <w:sz w:val="24"/>
          <w:szCs w:val="24"/>
        </w:rPr>
        <w:t>;</w:t>
      </w:r>
    </w:p>
    <w:p w:rsidR="005E395F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11E6">
        <w:rPr>
          <w:rFonts w:ascii="Times New Roman" w:hAnsi="Times New Roman" w:cs="Times New Roman"/>
          <w:sz w:val="24"/>
          <w:szCs w:val="24"/>
        </w:rPr>
        <w:t>2) должностному лицу, уполномоченному назначать гражданина на должность муниципальной службы</w:t>
      </w:r>
      <w:r w:rsidR="003E11E6" w:rsidRPr="00BE6121">
        <w:rPr>
          <w:rFonts w:ascii="Times New Roman" w:hAnsi="Times New Roman" w:cs="Times New Roman"/>
          <w:sz w:val="24"/>
          <w:szCs w:val="24"/>
        </w:rPr>
        <w:t>,</w:t>
      </w:r>
      <w:r w:rsidR="003E11E6">
        <w:rPr>
          <w:rFonts w:ascii="Times New Roman" w:hAnsi="Times New Roman" w:cs="Times New Roman"/>
          <w:sz w:val="24"/>
          <w:szCs w:val="24"/>
        </w:rPr>
        <w:t xml:space="preserve"> или должностному лицу, назначившему муниципального служащего на должность муниципальной службы.</w:t>
      </w:r>
    </w:p>
    <w:p w:rsidR="003E11E6" w:rsidRPr="00F301EE" w:rsidRDefault="003E11E6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01"/>
      <w:bookmarkEnd w:id="11"/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21. </w:t>
      </w:r>
      <w:r w:rsidR="00A91C40">
        <w:rPr>
          <w:rFonts w:ascii="Times New Roman" w:hAnsi="Times New Roman" w:cs="Times New Roman"/>
          <w:sz w:val="24"/>
          <w:szCs w:val="24"/>
        </w:rPr>
        <w:t xml:space="preserve">Указанный в пункте 20 настоящего Положения </w:t>
      </w:r>
      <w:r w:rsidR="007C08DA" w:rsidRPr="00BE6121">
        <w:rPr>
          <w:rFonts w:ascii="Times New Roman" w:hAnsi="Times New Roman" w:cs="Times New Roman"/>
          <w:sz w:val="24"/>
          <w:szCs w:val="24"/>
        </w:rPr>
        <w:t>доклад долж</w:t>
      </w:r>
      <w:r w:rsidR="00A91C40">
        <w:rPr>
          <w:rFonts w:ascii="Times New Roman" w:hAnsi="Times New Roman" w:cs="Times New Roman"/>
          <w:sz w:val="24"/>
          <w:szCs w:val="24"/>
        </w:rPr>
        <w:t>е</w:t>
      </w:r>
      <w:r w:rsidR="007C08DA" w:rsidRPr="00BE6121">
        <w:rPr>
          <w:rFonts w:ascii="Times New Roman" w:hAnsi="Times New Roman" w:cs="Times New Roman"/>
          <w:sz w:val="24"/>
          <w:szCs w:val="24"/>
        </w:rPr>
        <w:t>н содержать одно из следующих предложений: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1) о назначении гражданина на должность муниципальной службы;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2) об отказе гражданину в назначении на должность муниципальной службы;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3) об отсутствии оснований для применения к муниципальному служащему мер юридической ответственности;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4) о применении к муниципальному служащему мер юридической ответственности;</w:t>
      </w:r>
    </w:p>
    <w:p w:rsidR="007C08DA" w:rsidRPr="008654C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8654C1">
        <w:rPr>
          <w:rFonts w:ascii="Times New Roman" w:hAnsi="Times New Roman" w:cs="Times New Roman"/>
          <w:sz w:val="24"/>
          <w:szCs w:val="24"/>
        </w:rPr>
        <w:t xml:space="preserve">5) о представлении материалов проверки в комиссию </w:t>
      </w:r>
      <w:r w:rsidR="008654C1" w:rsidRPr="008654C1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«Глазовский район» по соблюдению требований к служебному поведению муниципальных служащих, руководителей муниципальных учреждений и урегулированию конфликта интересов</w:t>
      </w:r>
      <w:r w:rsidR="007C08DA" w:rsidRPr="008654C1">
        <w:rPr>
          <w:rFonts w:ascii="Times New Roman" w:hAnsi="Times New Roman" w:cs="Times New Roman"/>
          <w:sz w:val="24"/>
          <w:szCs w:val="24"/>
        </w:rPr>
        <w:t>.</w:t>
      </w:r>
    </w:p>
    <w:p w:rsidR="005E395F" w:rsidRPr="00F301EE" w:rsidRDefault="005E395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="007C08DA" w:rsidRPr="00BE6121">
        <w:rPr>
          <w:rFonts w:ascii="Times New Roman" w:hAnsi="Times New Roman" w:cs="Times New Roman"/>
          <w:sz w:val="24"/>
          <w:szCs w:val="24"/>
        </w:rPr>
        <w:t>Сведения о результатах проверки с письменного согласия лица, принявшего решение о ее проведении, предоставляются лицом, уполномоченным на проведение проверки,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иным государственным органам, органам местного самоуправления и их должностным лицам, постоянно действующим руководящим органам политических партий и зарегистрированных в соответствии с законом иных</w:t>
      </w:r>
      <w:proofErr w:type="gramEnd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общероссийских общественных объединений, не являющихся политическими партиями, Общественной палате Российской Федерации, Общественной палате Удмуртской Республики, общероссийским средствам массовой информации, республиканским средствам массовой информации,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5E395F" w:rsidRPr="00F301EE" w:rsidRDefault="005E395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23. Должностное лицо, уполномоченное назначать гражданина на должность муниципальной службы, или должностное лицо, назначившее муниципального служащего на должность муниципальной службы, рассмотрев доклад и соответствующее предложение, указанные в </w:t>
      </w:r>
      <w:hyperlink w:anchor="P101" w:history="1">
        <w:r w:rsidR="007C08DA" w:rsidRPr="00BE6121">
          <w:rPr>
            <w:rFonts w:ascii="Times New Roman" w:hAnsi="Times New Roman" w:cs="Times New Roman"/>
            <w:sz w:val="24"/>
            <w:szCs w:val="24"/>
          </w:rPr>
          <w:t>пункте 21</w:t>
        </w:r>
      </w:hyperlink>
      <w:r w:rsidR="007C08DA" w:rsidRPr="00BE6121">
        <w:rPr>
          <w:rFonts w:ascii="Times New Roman" w:hAnsi="Times New Roman" w:cs="Times New Roman"/>
          <w:sz w:val="24"/>
          <w:szCs w:val="24"/>
        </w:rPr>
        <w:t xml:space="preserve"> настоящего Положения, принимает одно из следующих решений: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1) назначить гражданина на должность муниципальной службы;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2) отказать гражданину в назначении на должность муниципальной службы;</w:t>
      </w:r>
    </w:p>
    <w:p w:rsidR="007C08DA" w:rsidRPr="00BE6121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>3) применить к муниципальному служащему меры юридической ответственности;</w:t>
      </w:r>
    </w:p>
    <w:p w:rsidR="007C08DA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08DA" w:rsidRPr="00BE6121">
        <w:rPr>
          <w:rFonts w:ascii="Times New Roman" w:hAnsi="Times New Roman" w:cs="Times New Roman"/>
          <w:sz w:val="24"/>
          <w:szCs w:val="24"/>
        </w:rPr>
        <w:t xml:space="preserve">4) представить материалы проверки в </w:t>
      </w:r>
      <w:r w:rsidR="008D35F2" w:rsidRPr="008654C1">
        <w:rPr>
          <w:rFonts w:ascii="Times New Roman" w:hAnsi="Times New Roman" w:cs="Times New Roman"/>
          <w:sz w:val="24"/>
          <w:szCs w:val="24"/>
        </w:rPr>
        <w:t>комиссию Администрации муниципального образования «Глазовский район» по соблюдению требований к служебному поведению муниципальных служащих, руководителей муниципальных учреждений и урегулированию конфликта интересов</w:t>
      </w:r>
      <w:r w:rsidR="007C08DA" w:rsidRPr="00BE6121">
        <w:rPr>
          <w:rFonts w:ascii="Times New Roman" w:hAnsi="Times New Roman" w:cs="Times New Roman"/>
          <w:sz w:val="24"/>
          <w:szCs w:val="24"/>
        </w:rPr>
        <w:t>.</w:t>
      </w:r>
    </w:p>
    <w:p w:rsidR="005E395F" w:rsidRPr="00F301EE" w:rsidRDefault="005E395F" w:rsidP="007C08DA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ED441E" w:rsidRPr="00324B04" w:rsidRDefault="00DA0113" w:rsidP="007C08DA">
      <w:pPr>
        <w:pStyle w:val="ConsPlusNormal"/>
        <w:ind w:firstLine="540"/>
        <w:jc w:val="both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2" w:name="_GoBack"/>
      <w:bookmarkEnd w:id="12"/>
      <w:r w:rsidR="007C08DA" w:rsidRPr="00BE6121">
        <w:rPr>
          <w:rFonts w:ascii="Times New Roman" w:hAnsi="Times New Roman" w:cs="Times New Roman"/>
          <w:sz w:val="24"/>
          <w:szCs w:val="24"/>
        </w:rPr>
        <w:t xml:space="preserve">24. Материалы проверки хранятся в </w:t>
      </w:r>
      <w:r w:rsidR="008D35F2" w:rsidRPr="00AE1FC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отдел</w:t>
      </w:r>
      <w:r w:rsidR="008D35F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е</w:t>
      </w:r>
      <w:r w:rsidR="008D35F2" w:rsidRPr="00AE1FC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муниципальной службы и кадровой работы</w:t>
      </w:r>
      <w:r w:rsidR="008D35F2" w:rsidRPr="007C08DA">
        <w:rPr>
          <w:rFonts w:ascii="Times New Roman" w:hAnsi="Times New Roman" w:cs="Times New Roman"/>
          <w:sz w:val="24"/>
          <w:szCs w:val="24"/>
        </w:rPr>
        <w:t xml:space="preserve"> </w:t>
      </w:r>
      <w:r w:rsidR="008D35F2" w:rsidRPr="00474EC1">
        <w:rPr>
          <w:rFonts w:ascii="Times New Roman" w:hAnsi="Times New Roman" w:cs="Times New Roman"/>
          <w:sz w:val="24"/>
          <w:szCs w:val="24"/>
        </w:rPr>
        <w:t>Аппарата Администрации муниципального образования «Глазовский район»</w:t>
      </w:r>
      <w:r w:rsidR="008D35F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C08DA" w:rsidRPr="00BE6121">
        <w:rPr>
          <w:rFonts w:ascii="Times New Roman" w:hAnsi="Times New Roman" w:cs="Times New Roman"/>
          <w:sz w:val="24"/>
          <w:szCs w:val="24"/>
        </w:rPr>
        <w:t>в течение трех лет со дня ее окончания, после чего передаются в архив</w:t>
      </w:r>
      <w:r w:rsidR="00A86B8E" w:rsidRPr="00A86B8E">
        <w:rPr>
          <w:rFonts w:ascii="Times New Roman" w:hAnsi="Times New Roman" w:cs="Times New Roman"/>
          <w:sz w:val="24"/>
          <w:szCs w:val="24"/>
        </w:rPr>
        <w:t>.</w:t>
      </w:r>
    </w:p>
    <w:sectPr w:rsidR="00ED441E" w:rsidRPr="00324B04" w:rsidSect="006D75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8E"/>
    <w:rsid w:val="00015FE0"/>
    <w:rsid w:val="00021367"/>
    <w:rsid w:val="000902EB"/>
    <w:rsid w:val="000C5D90"/>
    <w:rsid w:val="000E0675"/>
    <w:rsid w:val="00103B85"/>
    <w:rsid w:val="00111166"/>
    <w:rsid w:val="00113705"/>
    <w:rsid w:val="001209CE"/>
    <w:rsid w:val="001263CD"/>
    <w:rsid w:val="00130EF9"/>
    <w:rsid w:val="0015485C"/>
    <w:rsid w:val="0016354A"/>
    <w:rsid w:val="001857A2"/>
    <w:rsid w:val="001B737F"/>
    <w:rsid w:val="001D2E52"/>
    <w:rsid w:val="001D4EB6"/>
    <w:rsid w:val="001E6FD0"/>
    <w:rsid w:val="001E748D"/>
    <w:rsid w:val="00222BF4"/>
    <w:rsid w:val="00225E73"/>
    <w:rsid w:val="0025591C"/>
    <w:rsid w:val="002F0F08"/>
    <w:rsid w:val="00304A71"/>
    <w:rsid w:val="003134A0"/>
    <w:rsid w:val="00324B04"/>
    <w:rsid w:val="00343B9E"/>
    <w:rsid w:val="0038208F"/>
    <w:rsid w:val="003E11E6"/>
    <w:rsid w:val="003F7034"/>
    <w:rsid w:val="004248CE"/>
    <w:rsid w:val="00445DDA"/>
    <w:rsid w:val="00456B05"/>
    <w:rsid w:val="00474EC1"/>
    <w:rsid w:val="004A6077"/>
    <w:rsid w:val="004B6D8A"/>
    <w:rsid w:val="004D55EB"/>
    <w:rsid w:val="004D79B9"/>
    <w:rsid w:val="00517544"/>
    <w:rsid w:val="00525903"/>
    <w:rsid w:val="00550F92"/>
    <w:rsid w:val="00595B3F"/>
    <w:rsid w:val="00596218"/>
    <w:rsid w:val="005E395F"/>
    <w:rsid w:val="00613872"/>
    <w:rsid w:val="00622242"/>
    <w:rsid w:val="0065121D"/>
    <w:rsid w:val="00687B84"/>
    <w:rsid w:val="00693CB9"/>
    <w:rsid w:val="006D3E91"/>
    <w:rsid w:val="006D75E0"/>
    <w:rsid w:val="007C08DA"/>
    <w:rsid w:val="007D50F1"/>
    <w:rsid w:val="00827FC2"/>
    <w:rsid w:val="008654C1"/>
    <w:rsid w:val="00876D43"/>
    <w:rsid w:val="008B6920"/>
    <w:rsid w:val="008D35F2"/>
    <w:rsid w:val="008E4C23"/>
    <w:rsid w:val="00917486"/>
    <w:rsid w:val="00924824"/>
    <w:rsid w:val="009644BD"/>
    <w:rsid w:val="00977540"/>
    <w:rsid w:val="009917DE"/>
    <w:rsid w:val="009949FF"/>
    <w:rsid w:val="009A6704"/>
    <w:rsid w:val="009B5FE0"/>
    <w:rsid w:val="00A00A74"/>
    <w:rsid w:val="00A14FC9"/>
    <w:rsid w:val="00A31D2A"/>
    <w:rsid w:val="00A34255"/>
    <w:rsid w:val="00A53F5E"/>
    <w:rsid w:val="00A6160C"/>
    <w:rsid w:val="00A636E2"/>
    <w:rsid w:val="00A77EF6"/>
    <w:rsid w:val="00A86B8E"/>
    <w:rsid w:val="00A91C40"/>
    <w:rsid w:val="00AE1DCE"/>
    <w:rsid w:val="00AE1FC6"/>
    <w:rsid w:val="00AE7B20"/>
    <w:rsid w:val="00AF0E9E"/>
    <w:rsid w:val="00AF25DB"/>
    <w:rsid w:val="00B163F0"/>
    <w:rsid w:val="00B37C73"/>
    <w:rsid w:val="00B63FF6"/>
    <w:rsid w:val="00C05C94"/>
    <w:rsid w:val="00C1091A"/>
    <w:rsid w:val="00C90F65"/>
    <w:rsid w:val="00CB0BD4"/>
    <w:rsid w:val="00CC46AE"/>
    <w:rsid w:val="00CC58FB"/>
    <w:rsid w:val="00CD7156"/>
    <w:rsid w:val="00D427E2"/>
    <w:rsid w:val="00D71FB1"/>
    <w:rsid w:val="00D721C9"/>
    <w:rsid w:val="00D74BC7"/>
    <w:rsid w:val="00D9104F"/>
    <w:rsid w:val="00DA0113"/>
    <w:rsid w:val="00DE4BB8"/>
    <w:rsid w:val="00E116CA"/>
    <w:rsid w:val="00E13404"/>
    <w:rsid w:val="00E36453"/>
    <w:rsid w:val="00E918C4"/>
    <w:rsid w:val="00E96D77"/>
    <w:rsid w:val="00EB3D47"/>
    <w:rsid w:val="00EC2F12"/>
    <w:rsid w:val="00ED441E"/>
    <w:rsid w:val="00ED7289"/>
    <w:rsid w:val="00EF5959"/>
    <w:rsid w:val="00F301EE"/>
    <w:rsid w:val="00F35B6D"/>
    <w:rsid w:val="00F72305"/>
    <w:rsid w:val="00F76235"/>
    <w:rsid w:val="00F80F0E"/>
    <w:rsid w:val="00F9049D"/>
    <w:rsid w:val="00FA3B46"/>
    <w:rsid w:val="00FA4C22"/>
    <w:rsid w:val="00FB0627"/>
    <w:rsid w:val="00FD39D4"/>
    <w:rsid w:val="00FE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1091A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1091A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86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E116CA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1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93C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3CB9"/>
  </w:style>
  <w:style w:type="paragraph" w:styleId="a5">
    <w:name w:val="Balloon Text"/>
    <w:basedOn w:val="a"/>
    <w:link w:val="a6"/>
    <w:uiPriority w:val="99"/>
    <w:semiHidden/>
    <w:unhideWhenUsed/>
    <w:rsid w:val="0022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109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109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C109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C109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C109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F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3">
    <w:name w:val="Основной текст2"/>
    <w:basedOn w:val="a"/>
    <w:rsid w:val="00ED7289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1091A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1091A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86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E116CA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1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93C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93CB9"/>
  </w:style>
  <w:style w:type="paragraph" w:styleId="a5">
    <w:name w:val="Balloon Text"/>
    <w:basedOn w:val="a"/>
    <w:link w:val="a6"/>
    <w:uiPriority w:val="99"/>
    <w:semiHidden/>
    <w:unhideWhenUsed/>
    <w:rsid w:val="0022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109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109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C109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C109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99"/>
    <w:rsid w:val="00C109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F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3">
    <w:name w:val="Основной текст2"/>
    <w:basedOn w:val="a"/>
    <w:rsid w:val="00ED7289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8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858F65533C671D729F640344F9E69A8CDB258926C76DDF7C13A9E46B17E8B3BAA73CKBv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2F858F65533C671D729F640344F9E69A8BD2258120C76DDF7C13A9E46B17E8B3BAA73EBC71DB41KAv2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lazrayon.ru/jurid/akts_admin/2015/post_18_2015.zi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2F858F65533C671D729F640344F9E69A8BD32F8B21C76DDF7C13A9E46B17E8B3BAA73EBC71DA43KAv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2F858F65533C671D729F640344F9E69A8CDB258926C76DDF7C13A9E4K6v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2A65530-6293-4400-A1D7-11C1E948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2017-12-18T11:41:00Z</cp:lastPrinted>
  <dcterms:created xsi:type="dcterms:W3CDTF">2017-12-18T04:51:00Z</dcterms:created>
  <dcterms:modified xsi:type="dcterms:W3CDTF">2017-12-18T11:41:00Z</dcterms:modified>
</cp:coreProperties>
</file>