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975697" w:rsidRDefault="00975697" w:rsidP="009756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СОВЕТ   ДЕПУТАТОВ   МУНИЦИПАЛЬНОГО   ОБРАЗОВАНИЯ   «АДАМСКОЕ»</w:t>
      </w:r>
    </w:p>
    <w:p w:rsidR="00975697" w:rsidRDefault="00975697" w:rsidP="009756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</w:p>
    <w:p w:rsidR="00975697" w:rsidRDefault="00975697" w:rsidP="009756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«АДАМ»   МУНИЦИПАЛ   КЫЛДЫТЭТЫСЬ   ДЕПУТАТЪЕСЛЭН   КЕНЕШСЫ</w:t>
      </w:r>
    </w:p>
    <w:p w:rsidR="00975697" w:rsidRDefault="00975697" w:rsidP="009756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5697" w:rsidRDefault="00975697" w:rsidP="009756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5697" w:rsidRDefault="00975697" w:rsidP="009756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РЕШЕНИЕ</w:t>
      </w:r>
    </w:p>
    <w:p w:rsidR="00975697" w:rsidRDefault="00975697" w:rsidP="009756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5697" w:rsidRDefault="00975697" w:rsidP="009756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5697" w:rsidRDefault="00975697" w:rsidP="00975697">
      <w:pPr>
        <w:spacing w:after="0" w:line="240" w:lineRule="auto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22 августа   2014 года                                                                                                  №  95</w:t>
      </w:r>
    </w:p>
    <w:p w:rsidR="00975697" w:rsidRDefault="00975697" w:rsidP="009756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>д. Адам</w:t>
      </w:r>
    </w:p>
    <w:p w:rsidR="00975697" w:rsidRDefault="00975697" w:rsidP="00975697">
      <w:pPr>
        <w:spacing w:after="0" w:line="240" w:lineRule="auto"/>
        <w:jc w:val="center"/>
        <w:rPr>
          <w:rFonts w:ascii="Times New Roman" w:hAnsi="Times New Roman"/>
          <w:b/>
          <w:sz w:val="24"/>
          <w:szCs w:val="24"/>
        </w:rPr>
      </w:pPr>
    </w:p>
    <w:p w:rsidR="00975697" w:rsidRDefault="00975697" w:rsidP="00975697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sz w:val="24"/>
          <w:szCs w:val="24"/>
        </w:rPr>
        <w:t xml:space="preserve">  </w:t>
      </w:r>
      <w:r>
        <w:rPr>
          <w:rFonts w:ascii="Times New Roman" w:hAnsi="Times New Roman"/>
          <w:b/>
          <w:sz w:val="24"/>
          <w:szCs w:val="24"/>
        </w:rPr>
        <w:t xml:space="preserve">Об исполнении бюджета муниципального </w:t>
      </w:r>
    </w:p>
    <w:p w:rsidR="00975697" w:rsidRDefault="00975697" w:rsidP="00975697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  <w:r>
        <w:rPr>
          <w:rFonts w:ascii="Times New Roman" w:hAnsi="Times New Roman"/>
          <w:b/>
          <w:sz w:val="24"/>
          <w:szCs w:val="24"/>
        </w:rPr>
        <w:t xml:space="preserve"> образования «Адамское»  за первое полугодие 2014 года</w:t>
      </w:r>
    </w:p>
    <w:p w:rsidR="00975697" w:rsidRDefault="00975697" w:rsidP="00975697">
      <w:pPr>
        <w:spacing w:after="0" w:line="240" w:lineRule="auto"/>
        <w:ind w:left="-540" w:right="-74" w:firstLine="540"/>
        <w:jc w:val="both"/>
        <w:rPr>
          <w:rFonts w:ascii="Times New Roman" w:hAnsi="Times New Roman"/>
          <w:b/>
          <w:sz w:val="24"/>
          <w:szCs w:val="24"/>
        </w:rPr>
      </w:pPr>
    </w:p>
    <w:p w:rsidR="00975697" w:rsidRDefault="00975697" w:rsidP="0097569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Рассмотрев  и заслушав материалы Управления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  «Об исполнении бюджета  за первое полугодие 2014 года»,  </w:t>
      </w:r>
      <w:r>
        <w:rPr>
          <w:rFonts w:ascii="Times New Roman" w:hAnsi="Times New Roman"/>
          <w:b/>
          <w:sz w:val="24"/>
          <w:szCs w:val="24"/>
        </w:rPr>
        <w:t>Совет депутатов муниципального образования «Адамское» третьего созыва  РЕШИЛ:</w:t>
      </w:r>
    </w:p>
    <w:p w:rsidR="00975697" w:rsidRDefault="00975697" w:rsidP="00975697">
      <w:pPr>
        <w:ind w:firstLine="1122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 xml:space="preserve">1.Утвердить отчет  об исполнении бюджета муниципального образования «Адамское»  за первое полугодие 2014 года  по доходам  в сумме   2065,2 тыс. руб.  </w:t>
      </w:r>
    </w:p>
    <w:p w:rsidR="00975697" w:rsidRDefault="00975697" w:rsidP="00975697">
      <w:pPr>
        <w:ind w:firstLine="720"/>
        <w:jc w:val="both"/>
        <w:rPr>
          <w:rFonts w:ascii="Times New Roman" w:hAnsi="Times New Roman"/>
          <w:sz w:val="24"/>
          <w:szCs w:val="24"/>
        </w:rPr>
      </w:pPr>
      <w:r>
        <w:rPr>
          <w:rFonts w:ascii="Times New Roman" w:hAnsi="Times New Roman"/>
          <w:sz w:val="24"/>
          <w:szCs w:val="24"/>
        </w:rPr>
        <w:t>2.  Решение № 95  от 22.08.2014года  «Об исполнении бюджета муниципального образования «Адамское»  за первое полугодие  2014 года» направить в Управление финансов Администрации муниципального образования  «</w:t>
      </w:r>
      <w:proofErr w:type="spellStart"/>
      <w:r>
        <w:rPr>
          <w:rFonts w:ascii="Times New Roman" w:hAnsi="Times New Roman"/>
          <w:sz w:val="24"/>
          <w:szCs w:val="24"/>
        </w:rPr>
        <w:t>Глазовский</w:t>
      </w:r>
      <w:proofErr w:type="spellEnd"/>
      <w:r>
        <w:rPr>
          <w:rFonts w:ascii="Times New Roman" w:hAnsi="Times New Roman"/>
          <w:sz w:val="24"/>
          <w:szCs w:val="24"/>
        </w:rPr>
        <w:t xml:space="preserve"> район».</w:t>
      </w:r>
    </w:p>
    <w:p w:rsidR="00975697" w:rsidRDefault="00975697" w:rsidP="00975697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sz w:val="24"/>
          <w:szCs w:val="24"/>
        </w:rPr>
      </w:pPr>
    </w:p>
    <w:p w:rsidR="00975697" w:rsidRDefault="00975697" w:rsidP="00975697">
      <w:pPr>
        <w:shd w:val="clear" w:color="auto" w:fill="FFFFFF"/>
        <w:tabs>
          <w:tab w:val="left" w:leader="underscore" w:pos="6110"/>
        </w:tabs>
        <w:spacing w:before="100" w:beforeAutospacing="1" w:after="0" w:line="240" w:lineRule="auto"/>
        <w:jc w:val="both"/>
        <w:rPr>
          <w:rFonts w:ascii="Times New Roman" w:hAnsi="Times New Roman"/>
          <w:color w:val="000000"/>
          <w:spacing w:val="5"/>
          <w:sz w:val="24"/>
          <w:szCs w:val="24"/>
        </w:rPr>
      </w:pPr>
    </w:p>
    <w:p w:rsidR="00975697" w:rsidRDefault="00975697" w:rsidP="00975697">
      <w:pPr>
        <w:shd w:val="clear" w:color="auto" w:fill="FFFFFF"/>
        <w:tabs>
          <w:tab w:val="left" w:leader="underscore" w:pos="6110"/>
        </w:tabs>
        <w:spacing w:after="0" w:line="240" w:lineRule="auto"/>
        <w:jc w:val="both"/>
        <w:rPr>
          <w:rFonts w:ascii="Times New Roman" w:hAnsi="Times New Roman"/>
          <w:b/>
          <w:color w:val="000000"/>
          <w:spacing w:val="5"/>
          <w:sz w:val="24"/>
          <w:szCs w:val="24"/>
        </w:rPr>
      </w:pPr>
      <w:r>
        <w:rPr>
          <w:rFonts w:ascii="Times New Roman" w:hAnsi="Times New Roman"/>
          <w:b/>
          <w:color w:val="000000"/>
          <w:spacing w:val="5"/>
          <w:sz w:val="24"/>
          <w:szCs w:val="24"/>
        </w:rPr>
        <w:t xml:space="preserve">Глава муниципального образования «Адамское»                          К.С. </w:t>
      </w:r>
      <w:proofErr w:type="spellStart"/>
      <w:r>
        <w:rPr>
          <w:rFonts w:ascii="Times New Roman" w:hAnsi="Times New Roman"/>
          <w:b/>
          <w:color w:val="000000"/>
          <w:spacing w:val="5"/>
          <w:sz w:val="24"/>
          <w:szCs w:val="24"/>
        </w:rPr>
        <w:t>Растегаев</w:t>
      </w:r>
      <w:proofErr w:type="spellEnd"/>
    </w:p>
    <w:p w:rsidR="00975697" w:rsidRDefault="00975697" w:rsidP="00975697">
      <w:pPr>
        <w:spacing w:after="0" w:line="240" w:lineRule="auto"/>
        <w:rPr>
          <w:rFonts w:ascii="Times New Roman" w:hAnsi="Times New Roman"/>
          <w:b/>
        </w:rPr>
      </w:pPr>
    </w:p>
    <w:p w:rsidR="00975697" w:rsidRDefault="00975697" w:rsidP="00975697">
      <w:pPr>
        <w:spacing w:after="0" w:line="240" w:lineRule="auto"/>
        <w:rPr>
          <w:rFonts w:ascii="Times New Roman" w:hAnsi="Times New Roman"/>
        </w:rPr>
      </w:pPr>
    </w:p>
    <w:p w:rsidR="00975697" w:rsidRDefault="00975697" w:rsidP="00975697">
      <w:pPr>
        <w:rPr>
          <w:rFonts w:ascii="Times New Roman" w:hAnsi="Times New Roman"/>
          <w:b/>
        </w:rPr>
      </w:pPr>
    </w:p>
    <w:p w:rsidR="00975697" w:rsidRDefault="00975697" w:rsidP="00975697">
      <w:pPr>
        <w:rPr>
          <w:rFonts w:ascii="Times New Roman" w:hAnsi="Times New Roman"/>
        </w:rPr>
      </w:pPr>
    </w:p>
    <w:p w:rsidR="00975697" w:rsidRDefault="00975697" w:rsidP="00975697">
      <w:pPr>
        <w:rPr>
          <w:rFonts w:ascii="Times New Roman" w:hAnsi="Times New Roman"/>
        </w:rPr>
      </w:pPr>
    </w:p>
    <w:p w:rsidR="0034195A" w:rsidRDefault="0034195A"/>
    <w:p w:rsidR="002423C6" w:rsidRDefault="002423C6"/>
    <w:p w:rsidR="002423C6" w:rsidRDefault="002423C6"/>
    <w:p w:rsidR="002423C6" w:rsidRDefault="002423C6"/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  <w:bookmarkStart w:id="0" w:name="_GoBack"/>
      <w:bookmarkEnd w:id="0"/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p w:rsid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tbl>
      <w:tblPr>
        <w:tblW w:w="9719" w:type="dxa"/>
        <w:tblInd w:w="93" w:type="dxa"/>
        <w:tblLook w:val="04A0" w:firstRow="1" w:lastRow="0" w:firstColumn="1" w:lastColumn="0" w:noHBand="0" w:noVBand="1"/>
      </w:tblPr>
      <w:tblGrid>
        <w:gridCol w:w="3918"/>
        <w:gridCol w:w="790"/>
        <w:gridCol w:w="790"/>
        <w:gridCol w:w="1523"/>
        <w:gridCol w:w="1472"/>
        <w:gridCol w:w="1411"/>
      </w:tblGrid>
      <w:tr w:rsidR="002423C6" w:rsidRPr="002423C6" w:rsidTr="002423C6">
        <w:trPr>
          <w:trHeight w:val="15423"/>
        </w:trPr>
        <w:tc>
          <w:tcPr>
            <w:tcW w:w="9719" w:type="dxa"/>
            <w:gridSpan w:val="6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lastRenderedPageBreak/>
              <w:t xml:space="preserve">Сведения по исполнению доходов бюджета МО «Адамское» </w:t>
            </w:r>
          </w:p>
        </w:tc>
      </w:tr>
      <w:tr w:rsidR="002423C6" w:rsidRPr="002423C6" w:rsidTr="002423C6">
        <w:trPr>
          <w:trHeight w:val="315"/>
        </w:trPr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  <w:tc>
          <w:tcPr>
            <w:tcW w:w="3616" w:type="dxa"/>
            <w:gridSpan w:val="3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  <w:t>за 1 полугодие 2014 года</w:t>
            </w: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4"/>
                <w:szCs w:val="24"/>
                <w:lang w:eastAsia="ru-RU"/>
              </w:rPr>
            </w:pP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(тыс. руб.)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23C6" w:rsidRPr="002423C6" w:rsidTr="002423C6">
        <w:trPr>
          <w:trHeight w:val="900"/>
        </w:trPr>
        <w:tc>
          <w:tcPr>
            <w:tcW w:w="4161" w:type="dxa"/>
            <w:tcBorders>
              <w:top w:val="single" w:sz="4" w:space="0" w:color="auto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center"/>
            <w:hideMark/>
          </w:tcPr>
          <w:p w:rsidR="002423C6" w:rsidRPr="002423C6" w:rsidRDefault="002423C6" w:rsidP="0024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lang w:eastAsia="ru-RU"/>
              </w:rPr>
              <w:t>Виды налогов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C6" w:rsidRPr="002423C6" w:rsidRDefault="002423C6" w:rsidP="0024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lang w:eastAsia="ru-RU"/>
              </w:rPr>
              <w:t>План на  2014г</w:t>
            </w:r>
          </w:p>
        </w:tc>
        <w:tc>
          <w:tcPr>
            <w:tcW w:w="453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hideMark/>
          </w:tcPr>
          <w:p w:rsidR="002423C6" w:rsidRPr="002423C6" w:rsidRDefault="002423C6" w:rsidP="0024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lang w:eastAsia="ru-RU"/>
              </w:rPr>
              <w:t xml:space="preserve">План на     1 </w:t>
            </w:r>
            <w:proofErr w:type="spellStart"/>
            <w:r w:rsidRPr="002423C6">
              <w:rPr>
                <w:rFonts w:ascii="Times New Roman" w:eastAsia="Times New Roman" w:hAnsi="Times New Roman" w:cs="Times New Roman"/>
                <w:lang w:eastAsia="ru-RU"/>
              </w:rPr>
              <w:t>полуг</w:t>
            </w:r>
            <w:proofErr w:type="spellEnd"/>
            <w:r w:rsidRPr="002423C6">
              <w:rPr>
                <w:rFonts w:ascii="Times New Roman" w:eastAsia="Times New Roman" w:hAnsi="Times New Roman" w:cs="Times New Roman"/>
                <w:lang w:eastAsia="ru-RU"/>
              </w:rPr>
              <w:t>. 2014г.</w:t>
            </w:r>
          </w:p>
        </w:tc>
        <w:tc>
          <w:tcPr>
            <w:tcW w:w="160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proofErr w:type="spellStart"/>
            <w:r w:rsidRPr="002423C6">
              <w:rPr>
                <w:rFonts w:ascii="Times New Roman" w:eastAsia="Times New Roman" w:hAnsi="Times New Roman" w:cs="Times New Roman"/>
                <w:lang w:eastAsia="ru-RU"/>
              </w:rPr>
              <w:t>Испол</w:t>
            </w:r>
            <w:proofErr w:type="spellEnd"/>
            <w:r w:rsidRPr="002423C6">
              <w:rPr>
                <w:rFonts w:ascii="Times New Roman" w:eastAsia="Times New Roman" w:hAnsi="Times New Roman" w:cs="Times New Roman"/>
                <w:lang w:eastAsia="ru-RU"/>
              </w:rPr>
              <w:t xml:space="preserve">. за 1 </w:t>
            </w:r>
            <w:proofErr w:type="spellStart"/>
            <w:r w:rsidRPr="002423C6">
              <w:rPr>
                <w:rFonts w:ascii="Times New Roman" w:eastAsia="Times New Roman" w:hAnsi="Times New Roman" w:cs="Times New Roman"/>
                <w:lang w:eastAsia="ru-RU"/>
              </w:rPr>
              <w:t>полуг</w:t>
            </w:r>
            <w:proofErr w:type="spellEnd"/>
            <w:r w:rsidRPr="002423C6">
              <w:rPr>
                <w:rFonts w:ascii="Times New Roman" w:eastAsia="Times New Roman" w:hAnsi="Times New Roman" w:cs="Times New Roman"/>
                <w:lang w:eastAsia="ru-RU"/>
              </w:rPr>
              <w:t>. 2014г</w:t>
            </w:r>
          </w:p>
        </w:tc>
        <w:tc>
          <w:tcPr>
            <w:tcW w:w="1554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lang w:eastAsia="ru-RU"/>
              </w:rPr>
              <w:t xml:space="preserve">Отклонение +,- к плану </w:t>
            </w:r>
          </w:p>
        </w:tc>
        <w:tc>
          <w:tcPr>
            <w:tcW w:w="1489" w:type="dxa"/>
            <w:tcBorders>
              <w:top w:val="single" w:sz="4" w:space="0" w:color="auto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lang w:eastAsia="ru-RU"/>
              </w:rPr>
              <w:t xml:space="preserve">% исполнения к плану 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Налоговые доходы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1815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610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812,3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202,3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133,2%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Налог на доходы физ. лиц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538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223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227,4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4,4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102,0%</w:t>
            </w:r>
          </w:p>
        </w:tc>
      </w:tr>
      <w:tr w:rsidR="002423C6" w:rsidRPr="002423C6" w:rsidTr="002423C6">
        <w:trPr>
          <w:trHeight w:val="51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уплаты акцизов на нефтепродукты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249,5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-54,5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82,1%</w:t>
            </w:r>
          </w:p>
        </w:tc>
      </w:tr>
      <w:tr w:rsidR="002423C6" w:rsidRPr="002423C6" w:rsidTr="002423C6">
        <w:trPr>
          <w:trHeight w:val="375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Единый сельскохозяйственный налог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0,3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Налог на имущество </w:t>
            </w:r>
            <w:proofErr w:type="spellStart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физ</w:t>
            </w:r>
            <w:proofErr w:type="gramStart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.л</w:t>
            </w:r>
            <w:proofErr w:type="gramEnd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иц</w:t>
            </w:r>
            <w:proofErr w:type="spellEnd"/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290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21,3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-6,7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76,1%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Земельный налог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280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55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313,8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258,8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570,5%</w:t>
            </w:r>
          </w:p>
        </w:tc>
      </w:tr>
      <w:tr w:rsidR="002423C6" w:rsidRPr="002423C6" w:rsidTr="002423C6">
        <w:trPr>
          <w:trHeight w:val="51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Задолженность по </w:t>
            </w:r>
            <w:proofErr w:type="spellStart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отменненным</w:t>
            </w:r>
            <w:proofErr w:type="spellEnd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 налогам и сборам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Неналоговые  доходы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65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78,2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455,5%</w:t>
            </w:r>
          </w:p>
        </w:tc>
      </w:tr>
      <w:tr w:rsidR="002423C6" w:rsidRPr="002423C6" w:rsidTr="002423C6">
        <w:trPr>
          <w:trHeight w:val="765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Доходы от </w:t>
            </w:r>
            <w:proofErr w:type="spellStart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использ</w:t>
            </w:r>
            <w:proofErr w:type="spellEnd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имущества, </w:t>
            </w:r>
            <w:proofErr w:type="spellStart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наход</w:t>
            </w:r>
            <w:proofErr w:type="spellEnd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в </w:t>
            </w:r>
            <w:proofErr w:type="spellStart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муниц</w:t>
            </w:r>
            <w:proofErr w:type="spellEnd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 xml:space="preserve">. </w:t>
            </w:r>
            <w:proofErr w:type="spellStart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собст</w:t>
            </w:r>
            <w:proofErr w:type="spellEnd"/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. (аренда земли)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63,2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59,2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1580,0%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оказания платных услуг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24,4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6,4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135,6%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Доходы от продажи земли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12,6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center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#ДЕЛ/0!</w:t>
            </w:r>
          </w:p>
        </w:tc>
      </w:tr>
      <w:tr w:rsidR="002423C6" w:rsidRPr="002423C6" w:rsidTr="002423C6">
        <w:trPr>
          <w:trHeight w:val="51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Прочие неналоговые доходы (невыясненные поступления)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Всего собственных доходов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lang w:eastAsia="ru-RU"/>
              </w:rPr>
              <w:t>1880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632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912,5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280,5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144,4%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Дотации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1606,1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681,4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681,4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Субвенции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143,7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70,8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Субсидии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336,5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320,1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Иные межбюджетные трансферты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139,1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80,5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100,0%</w:t>
            </w:r>
          </w:p>
        </w:tc>
      </w:tr>
      <w:tr w:rsidR="002423C6" w:rsidRPr="002423C6" w:rsidTr="002423C6">
        <w:trPr>
          <w:trHeight w:val="510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Возврат остатков субсидий и субвенции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0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-0,1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0,0%</w:t>
            </w:r>
          </w:p>
        </w:tc>
      </w:tr>
      <w:tr w:rsidR="002423C6" w:rsidRPr="002423C6" w:rsidTr="002423C6">
        <w:trPr>
          <w:trHeight w:val="255"/>
        </w:trPr>
        <w:tc>
          <w:tcPr>
            <w:tcW w:w="4161" w:type="dxa"/>
            <w:tcBorders>
              <w:top w:val="nil"/>
              <w:left w:val="single" w:sz="4" w:space="0" w:color="auto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Итого доходов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4105,4</w:t>
            </w:r>
          </w:p>
        </w:tc>
        <w:tc>
          <w:tcPr>
            <w:tcW w:w="453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1784,8</w:t>
            </w:r>
          </w:p>
        </w:tc>
        <w:tc>
          <w:tcPr>
            <w:tcW w:w="160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Arial" w:eastAsia="Times New Roman" w:hAnsi="Arial" w:cs="Arial"/>
                <w:b/>
                <w:bCs/>
                <w:sz w:val="20"/>
                <w:szCs w:val="20"/>
                <w:lang w:eastAsia="ru-RU"/>
              </w:rPr>
              <w:t>2065,2</w:t>
            </w:r>
          </w:p>
        </w:tc>
        <w:tc>
          <w:tcPr>
            <w:tcW w:w="1554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280,4</w:t>
            </w:r>
          </w:p>
        </w:tc>
        <w:tc>
          <w:tcPr>
            <w:tcW w:w="1489" w:type="dxa"/>
            <w:tcBorders>
              <w:top w:val="nil"/>
              <w:left w:val="nil"/>
              <w:bottom w:val="single" w:sz="4" w:space="0" w:color="auto"/>
              <w:right w:val="single" w:sz="4" w:space="0" w:color="auto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jc w:val="right"/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</w:pPr>
            <w:r w:rsidRPr="002423C6">
              <w:rPr>
                <w:rFonts w:ascii="Times New Roman" w:eastAsia="Times New Roman" w:hAnsi="Times New Roman" w:cs="Times New Roman"/>
                <w:b/>
                <w:bCs/>
                <w:sz w:val="20"/>
                <w:szCs w:val="20"/>
                <w:lang w:eastAsia="ru-RU"/>
              </w:rPr>
              <w:t>115,7%</w:t>
            </w: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  <w:tr w:rsidR="002423C6" w:rsidRPr="002423C6" w:rsidTr="002423C6">
        <w:trPr>
          <w:trHeight w:val="300"/>
        </w:trPr>
        <w:tc>
          <w:tcPr>
            <w:tcW w:w="4161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453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60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554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  <w:tc>
          <w:tcPr>
            <w:tcW w:w="1489" w:type="dxa"/>
            <w:tcBorders>
              <w:top w:val="nil"/>
              <w:left w:val="nil"/>
              <w:bottom w:val="nil"/>
              <w:right w:val="nil"/>
            </w:tcBorders>
            <w:shd w:val="clear" w:color="auto" w:fill="auto"/>
            <w:noWrap/>
            <w:vAlign w:val="bottom"/>
            <w:hideMark/>
          </w:tcPr>
          <w:p w:rsidR="002423C6" w:rsidRPr="002423C6" w:rsidRDefault="002423C6" w:rsidP="002423C6">
            <w:pPr>
              <w:spacing w:after="0" w:line="240" w:lineRule="auto"/>
              <w:rPr>
                <w:rFonts w:ascii="Calibri" w:eastAsia="Times New Roman" w:hAnsi="Calibri" w:cs="Times New Roman"/>
                <w:color w:val="000000"/>
                <w:lang w:eastAsia="ru-RU"/>
              </w:rPr>
            </w:pPr>
          </w:p>
        </w:tc>
      </w:tr>
    </w:tbl>
    <w:p w:rsidR="002423C6" w:rsidRPr="002423C6" w:rsidRDefault="002423C6" w:rsidP="002423C6">
      <w:pPr>
        <w:spacing w:after="0" w:line="240" w:lineRule="auto"/>
        <w:rPr>
          <w:rFonts w:ascii="Times New Roman" w:hAnsi="Times New Roman" w:cs="Times New Roman"/>
          <w:sz w:val="24"/>
          <w:szCs w:val="24"/>
        </w:rPr>
      </w:pPr>
    </w:p>
    <w:sectPr w:rsidR="002423C6" w:rsidRPr="002423C6" w:rsidSect="002423C6">
      <w:pgSz w:w="11906" w:h="16838"/>
      <w:pgMar w:top="1134" w:right="424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00000001"/>
    <w:multiLevelType w:val="singleLevel"/>
    <w:tmpl w:val="00000001"/>
    <w:name w:val="WW8Num1"/>
    <w:lvl w:ilvl="0">
      <w:start w:val="1"/>
      <w:numFmt w:val="decimal"/>
      <w:lvlText w:val="%1."/>
      <w:lvlJc w:val="left"/>
      <w:pPr>
        <w:tabs>
          <w:tab w:val="num" w:pos="1755"/>
        </w:tabs>
        <w:ind w:left="1755" w:hanging="1035"/>
      </w:pPr>
    </w:lvl>
  </w:abstractNum>
  <w:num w:numId="1">
    <w:abstractNumId w:val="0"/>
    <w:lvlOverride w:ilvl="0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A349D9"/>
    <w:rsid w:val="002423C6"/>
    <w:rsid w:val="0034195A"/>
    <w:rsid w:val="00975697"/>
    <w:rsid w:val="00A349D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975697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6411137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7</TotalTime>
  <Pages>1</Pages>
  <Words>353</Words>
  <Characters>2018</Characters>
  <Application>Microsoft Office Word</Application>
  <DocSecurity>0</DocSecurity>
  <Lines>16</Lines>
  <Paragraphs>4</Paragraphs>
  <ScaleCrop>false</ScaleCrop>
  <Company/>
  <LinksUpToDate>false</LinksUpToDate>
  <CharactersWithSpaces>2367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User</dc:creator>
  <cp:keywords/>
  <dc:description/>
  <cp:lastModifiedBy>User</cp:lastModifiedBy>
  <cp:revision>5</cp:revision>
  <dcterms:created xsi:type="dcterms:W3CDTF">2014-09-16T08:04:00Z</dcterms:created>
  <dcterms:modified xsi:type="dcterms:W3CDTF">2014-09-16T08:57:00Z</dcterms:modified>
</cp:coreProperties>
</file>