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01" w:rsidRDefault="006D6761">
      <w:pPr>
        <w:pStyle w:val="a3"/>
        <w:ind w:left="-540" w:firstLine="540"/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101" w:rsidRPr="009042FE" w:rsidRDefault="00146101" w:rsidP="00065003">
      <w:pPr>
        <w:pStyle w:val="a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146101" w:rsidRPr="009042FE" w:rsidRDefault="00146101" w:rsidP="00065003">
      <w:pPr>
        <w:pStyle w:val="a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146101" w:rsidRPr="009042FE" w:rsidRDefault="00146101" w:rsidP="00065003">
      <w:pPr>
        <w:pStyle w:val="a3"/>
        <w:ind w:left="0"/>
        <w:jc w:val="center"/>
        <w:rPr>
          <w:b/>
          <w:bCs/>
          <w:sz w:val="20"/>
          <w:szCs w:val="20"/>
        </w:rPr>
      </w:pPr>
    </w:p>
    <w:p w:rsidR="00146101" w:rsidRPr="009042FE" w:rsidRDefault="00146101" w:rsidP="00065003">
      <w:pPr>
        <w:pStyle w:val="a3"/>
        <w:ind w:left="0"/>
        <w:jc w:val="center"/>
        <w:rPr>
          <w:b/>
          <w:bCs/>
          <w:sz w:val="22"/>
          <w:szCs w:val="22"/>
        </w:rPr>
      </w:pPr>
      <w:r w:rsidRPr="009042FE">
        <w:rPr>
          <w:b/>
          <w:bCs/>
          <w:sz w:val="22"/>
          <w:szCs w:val="22"/>
        </w:rPr>
        <w:t>(АДМИНИСТРАЦИЯ ГЛАЗОВСКОГО РАЙОНА)</w:t>
      </w:r>
    </w:p>
    <w:p w:rsidR="00146101" w:rsidRDefault="00146101" w:rsidP="00065003">
      <w:pPr>
        <w:pStyle w:val="a3"/>
        <w:ind w:left="0"/>
        <w:jc w:val="center"/>
        <w:rPr>
          <w:b/>
          <w:bCs/>
        </w:rPr>
      </w:pPr>
      <w:r w:rsidRPr="009042FE">
        <w:rPr>
          <w:b/>
          <w:bCs/>
          <w:sz w:val="22"/>
          <w:szCs w:val="22"/>
        </w:rPr>
        <w:t xml:space="preserve">       (ГЛАЗ ЁРОСЛЭН АДМИНИСТРАЦИЕЗ)</w:t>
      </w:r>
    </w:p>
    <w:p w:rsidR="00146101" w:rsidRDefault="00146101" w:rsidP="009042FE">
      <w:pPr>
        <w:rPr>
          <w:sz w:val="28"/>
        </w:rPr>
      </w:pPr>
    </w:p>
    <w:p w:rsidR="00146101" w:rsidRDefault="00146101" w:rsidP="00236AEB">
      <w:pPr>
        <w:pStyle w:val="1"/>
        <w:ind w:left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146101" w:rsidRPr="00731857" w:rsidRDefault="00146101">
      <w:pPr>
        <w:rPr>
          <w:sz w:val="10"/>
          <w:szCs w:val="10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46101" w:rsidRPr="00C80151">
        <w:tc>
          <w:tcPr>
            <w:tcW w:w="4785" w:type="dxa"/>
          </w:tcPr>
          <w:p w:rsidR="00146101" w:rsidRPr="00C80151" w:rsidRDefault="00146101" w:rsidP="00E00504">
            <w:pPr>
              <w:rPr>
                <w:b/>
              </w:rPr>
            </w:pPr>
            <w:r>
              <w:rPr>
                <w:b/>
              </w:rPr>
              <w:t xml:space="preserve">   20  апреля  2015 года </w:t>
            </w:r>
          </w:p>
        </w:tc>
        <w:tc>
          <w:tcPr>
            <w:tcW w:w="4785" w:type="dxa"/>
          </w:tcPr>
          <w:p w:rsidR="00146101" w:rsidRPr="00C80151" w:rsidRDefault="00146101" w:rsidP="00656610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№ 46.2</w:t>
            </w:r>
          </w:p>
        </w:tc>
      </w:tr>
    </w:tbl>
    <w:p w:rsidR="00146101" w:rsidRDefault="00146101" w:rsidP="0089497E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146101" w:rsidRPr="00731857" w:rsidRDefault="00146101" w:rsidP="0089497E">
      <w:pPr>
        <w:rPr>
          <w:b/>
          <w:sz w:val="10"/>
          <w:szCs w:val="10"/>
        </w:rPr>
      </w:pPr>
    </w:p>
    <w:p w:rsidR="00146101" w:rsidRDefault="00146101" w:rsidP="00665469">
      <w:pPr>
        <w:rPr>
          <w:b/>
        </w:rPr>
      </w:pPr>
      <w:r w:rsidRPr="00FE77BF">
        <w:rPr>
          <w:b/>
        </w:rPr>
        <w:t>О</w:t>
      </w:r>
      <w:r>
        <w:rPr>
          <w:b/>
        </w:rPr>
        <w:t xml:space="preserve"> внесении изменений в подпрограмму</w:t>
      </w:r>
    </w:p>
    <w:p w:rsidR="00146101" w:rsidRDefault="00146101" w:rsidP="00665469">
      <w:pPr>
        <w:rPr>
          <w:b/>
        </w:rPr>
      </w:pPr>
      <w:r>
        <w:rPr>
          <w:b/>
        </w:rPr>
        <w:t>«Развитие сельского хозяйства и расширение рынка</w:t>
      </w:r>
    </w:p>
    <w:p w:rsidR="00146101" w:rsidRDefault="00146101" w:rsidP="00665469">
      <w:pPr>
        <w:rPr>
          <w:b/>
        </w:rPr>
      </w:pPr>
      <w:r>
        <w:rPr>
          <w:b/>
        </w:rPr>
        <w:t xml:space="preserve"> сельскохозяйственной продукции на 2015-2020 годы»</w:t>
      </w:r>
    </w:p>
    <w:p w:rsidR="00146101" w:rsidRDefault="00146101" w:rsidP="00665469">
      <w:pPr>
        <w:rPr>
          <w:b/>
        </w:rPr>
      </w:pPr>
      <w:r>
        <w:rPr>
          <w:b/>
        </w:rPr>
        <w:t>Муниципальной Программы «Создание условий для</w:t>
      </w:r>
    </w:p>
    <w:p w:rsidR="00146101" w:rsidRDefault="00146101" w:rsidP="00665469">
      <w:pPr>
        <w:rPr>
          <w:b/>
        </w:rPr>
      </w:pPr>
      <w:r>
        <w:rPr>
          <w:b/>
        </w:rPr>
        <w:t xml:space="preserve"> устойчивого экономического развития на 2015-2020 г.»</w:t>
      </w:r>
    </w:p>
    <w:p w:rsidR="00146101" w:rsidRDefault="00146101" w:rsidP="00665469">
      <w:pPr>
        <w:rPr>
          <w:b/>
        </w:rPr>
      </w:pPr>
      <w:r>
        <w:rPr>
          <w:b/>
        </w:rPr>
        <w:t xml:space="preserve">муниципального образования «Глазовский район», </w:t>
      </w:r>
    </w:p>
    <w:p w:rsidR="00146101" w:rsidRDefault="00146101" w:rsidP="00665469">
      <w:pPr>
        <w:rPr>
          <w:b/>
        </w:rPr>
      </w:pPr>
      <w:r>
        <w:rPr>
          <w:b/>
        </w:rPr>
        <w:t>утвержденную Постановлением Администрации</w:t>
      </w:r>
    </w:p>
    <w:p w:rsidR="00146101" w:rsidRDefault="00146101" w:rsidP="00665469">
      <w:pPr>
        <w:rPr>
          <w:b/>
        </w:rPr>
      </w:pPr>
      <w:r>
        <w:rPr>
          <w:b/>
        </w:rPr>
        <w:t>муниципального образования «Глазовский район»</w:t>
      </w:r>
    </w:p>
    <w:p w:rsidR="00146101" w:rsidRDefault="00146101" w:rsidP="00665469">
      <w:pPr>
        <w:rPr>
          <w:b/>
          <w:szCs w:val="20"/>
        </w:rPr>
      </w:pPr>
      <w:r>
        <w:rPr>
          <w:b/>
        </w:rPr>
        <w:t>от 13.11.2014 № 84</w:t>
      </w:r>
    </w:p>
    <w:p w:rsidR="00146101" w:rsidRDefault="00146101" w:rsidP="0089497E">
      <w:pPr>
        <w:ind w:right="-408"/>
        <w:jc w:val="both"/>
        <w:rPr>
          <w:sz w:val="10"/>
          <w:szCs w:val="10"/>
        </w:rPr>
      </w:pPr>
      <w:r>
        <w:rPr>
          <w:b/>
        </w:rPr>
        <w:t xml:space="preserve">            </w:t>
      </w:r>
    </w:p>
    <w:p w:rsidR="00146101" w:rsidRPr="00E51BC9" w:rsidRDefault="00146101" w:rsidP="00E51BC9">
      <w:pPr>
        <w:pStyle w:val="a5"/>
        <w:keepLines/>
        <w:spacing w:after="0"/>
        <w:jc w:val="both"/>
        <w:rPr>
          <w:b/>
        </w:rPr>
      </w:pPr>
      <w:r>
        <w:t xml:space="preserve">       В соответствии со статьей 179 Бюджетного кодекса Российской Федерации, руково</w:t>
      </w:r>
      <w:r>
        <w:t>д</w:t>
      </w:r>
      <w:r>
        <w:t>ствуясь Постановлением Администрации муниципального образования «Глазовский ра</w:t>
      </w:r>
      <w:r>
        <w:t>й</w:t>
      </w:r>
      <w:r>
        <w:t>он» от 25.02.2013 № 9 «Об утверждении Порядка разработки, реализации и оценки эффе</w:t>
      </w:r>
      <w:r>
        <w:t>к</w:t>
      </w:r>
      <w:r>
        <w:t xml:space="preserve">тивности муниципальных программ муниципального образования «Глазовский район», Уставом муниципального образования «Глазовский район» </w:t>
      </w:r>
      <w:r w:rsidRPr="00665469">
        <w:rPr>
          <w:b/>
        </w:rPr>
        <w:t>Администрация муниц</w:t>
      </w:r>
      <w:r w:rsidRPr="00665469">
        <w:rPr>
          <w:b/>
        </w:rPr>
        <w:t>и</w:t>
      </w:r>
      <w:r w:rsidRPr="00665469">
        <w:rPr>
          <w:b/>
        </w:rPr>
        <w:t>пального образования «Глазовский район»</w:t>
      </w:r>
      <w:r>
        <w:t xml:space="preserve"> </w:t>
      </w:r>
      <w:r w:rsidRPr="009C54C6">
        <w:rPr>
          <w:b/>
        </w:rPr>
        <w:t>ПОСТАНОВЛЯЕТ</w:t>
      </w:r>
      <w:r>
        <w:t>:</w:t>
      </w:r>
    </w:p>
    <w:p w:rsidR="00146101" w:rsidRPr="00023EF9" w:rsidRDefault="00146101" w:rsidP="005118A2">
      <w:pPr>
        <w:ind w:firstLine="720"/>
        <w:jc w:val="both"/>
      </w:pPr>
    </w:p>
    <w:p w:rsidR="00146101" w:rsidRDefault="00146101" w:rsidP="005118A2">
      <w:pPr>
        <w:jc w:val="both"/>
      </w:pPr>
      <w:r>
        <w:t xml:space="preserve">            </w:t>
      </w:r>
      <w:r>
        <w:rPr>
          <w:b/>
        </w:rPr>
        <w:t>1</w:t>
      </w:r>
      <w:r w:rsidRPr="004B62C3">
        <w:rPr>
          <w:b/>
        </w:rPr>
        <w:t>.</w:t>
      </w:r>
      <w:r>
        <w:t xml:space="preserve"> </w:t>
      </w:r>
      <w:r>
        <w:rPr>
          <w:szCs w:val="20"/>
        </w:rPr>
        <w:t xml:space="preserve">Внести следующие изменения в подпрограмму </w:t>
      </w:r>
      <w:r w:rsidRPr="005118A2">
        <w:t>«Развитие сельского хозяйства и расширение рынка</w:t>
      </w:r>
      <w:r>
        <w:t xml:space="preserve"> </w:t>
      </w:r>
      <w:r w:rsidRPr="005118A2">
        <w:t>сельскохозяйственной продукции на 2015-2020 годы</w:t>
      </w:r>
      <w:r>
        <w:t xml:space="preserve">» Муниципальной </w:t>
      </w:r>
      <w:r w:rsidRPr="005118A2">
        <w:t>Программы «Создание условий для устойчивого эконо</w:t>
      </w:r>
      <w:r>
        <w:t>мического развития на 2015-2020</w:t>
      </w:r>
      <w:r w:rsidRPr="005118A2">
        <w:t>г.»</w:t>
      </w:r>
      <w:r>
        <w:t xml:space="preserve"> </w:t>
      </w:r>
      <w:r w:rsidRPr="005118A2">
        <w:t xml:space="preserve">муниципального образования «Глазовский район», </w:t>
      </w:r>
      <w:r>
        <w:t xml:space="preserve"> </w:t>
      </w:r>
      <w:r w:rsidRPr="005118A2">
        <w:t>утвержденной Постановлен</w:t>
      </w:r>
      <w:r w:rsidRPr="005118A2">
        <w:t>и</w:t>
      </w:r>
      <w:r w:rsidRPr="005118A2">
        <w:t>ем Администрации</w:t>
      </w:r>
      <w:r>
        <w:t xml:space="preserve"> </w:t>
      </w:r>
      <w:r w:rsidRPr="005118A2">
        <w:t>муниципального образования «Глазовский район»</w:t>
      </w:r>
      <w:r>
        <w:t xml:space="preserve"> </w:t>
      </w:r>
      <w:r w:rsidRPr="005118A2">
        <w:t>от 13.11.2014 № 84</w:t>
      </w:r>
      <w:r>
        <w:t xml:space="preserve"> «Об утверждении Муниципальных программ муниципального образования «Глазовский район» на период 2015-2020 годы»:</w:t>
      </w:r>
    </w:p>
    <w:p w:rsidR="00146101" w:rsidRPr="003901FF" w:rsidRDefault="00146101" w:rsidP="00D74975">
      <w:pPr>
        <w:shd w:val="clear" w:color="auto" w:fill="FFFFFF"/>
        <w:suppressAutoHyphens/>
        <w:ind w:firstLine="567"/>
        <w:jc w:val="both"/>
        <w:rPr>
          <w:bCs/>
          <w:color w:val="000000"/>
        </w:rPr>
      </w:pPr>
      <w:r>
        <w:rPr>
          <w:bCs/>
          <w:color w:val="000000"/>
        </w:rPr>
        <w:t xml:space="preserve">1. Раздел  </w:t>
      </w:r>
      <w:r w:rsidRPr="003901FF">
        <w:rPr>
          <w:bCs/>
          <w:color w:val="000000"/>
        </w:rPr>
        <w:t xml:space="preserve"> «</w:t>
      </w:r>
      <w:r w:rsidRPr="003901FF">
        <w:rPr>
          <w:color w:val="000000"/>
        </w:rPr>
        <w:t>Ресурсное обеспечение подпрограммы за счет средств бюджета муниципального образования « Глазовский район»</w:t>
      </w:r>
      <w:r>
        <w:rPr>
          <w:color w:val="000000"/>
        </w:rPr>
        <w:t xml:space="preserve"> Краткой характеристики (паспорта)</w:t>
      </w:r>
      <w:r w:rsidRPr="003901FF">
        <w:rPr>
          <w:bCs/>
          <w:color w:val="000000"/>
        </w:rPr>
        <w:t xml:space="preserve">   изложить в следующей редакции:</w:t>
      </w:r>
    </w:p>
    <w:p w:rsidR="00146101" w:rsidRPr="003901FF" w:rsidRDefault="00146101" w:rsidP="00D74975">
      <w:pPr>
        <w:shd w:val="clear" w:color="auto" w:fill="FFFFFF"/>
        <w:ind w:left="405"/>
        <w:jc w:val="right"/>
        <w:rPr>
          <w:bCs/>
          <w:color w:val="000000"/>
        </w:rPr>
      </w:pPr>
      <w:r w:rsidRPr="003901FF">
        <w:rPr>
          <w:bCs/>
          <w:color w:val="000000"/>
        </w:rPr>
        <w:t xml:space="preserve">   </w:t>
      </w:r>
      <w:r>
        <w:rPr>
          <w:bCs/>
          <w:color w:val="000000"/>
        </w:rPr>
        <w:t>«</w:t>
      </w:r>
    </w:p>
    <w:tbl>
      <w:tblPr>
        <w:tblW w:w="949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7655"/>
      </w:tblGrid>
      <w:tr w:rsidR="00146101" w:rsidRPr="000D6888" w:rsidTr="004404DB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101" w:rsidRDefault="00146101" w:rsidP="004404DB">
            <w:pPr>
              <w:rPr>
                <w:color w:val="000000"/>
              </w:rPr>
            </w:pPr>
            <w:r>
              <w:rPr>
                <w:color w:val="000000"/>
              </w:rPr>
              <w:t>Ресурсное обе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печение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граммы за счет средств бюджета муниципального образования </w:t>
            </w:r>
          </w:p>
          <w:p w:rsidR="00146101" w:rsidRPr="000D6888" w:rsidRDefault="00146101" w:rsidP="004404DB">
            <w:pPr>
              <w:rPr>
                <w:color w:val="000000"/>
              </w:rPr>
            </w:pPr>
            <w:r>
              <w:rPr>
                <w:color w:val="000000"/>
              </w:rPr>
              <w:t>« Глазовский район»</w:t>
            </w:r>
          </w:p>
        </w:tc>
        <w:tc>
          <w:tcPr>
            <w:tcW w:w="7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6101" w:rsidRPr="002D0AD5" w:rsidRDefault="00146101" w:rsidP="004404D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Объем средств бюджета муниципального образования «Глазовский ра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он» на реализацию подпрограммы составит  7257,8</w:t>
            </w:r>
            <w:r w:rsidRPr="002D0AD5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Pr="002D0AD5">
              <w:rPr>
                <w:color w:val="000000"/>
              </w:rPr>
              <w:t>тыс. руб., в том числе по годам реализации: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3"/>
              <w:gridCol w:w="1832"/>
              <w:gridCol w:w="1972"/>
              <w:gridCol w:w="1903"/>
            </w:tblGrid>
            <w:tr w:rsidR="00146101" w:rsidRPr="002D0AD5" w:rsidTr="004404DB"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2D0AD5">
                    <w:rPr>
                      <w:color w:val="000000"/>
                    </w:rPr>
                    <w:t>Годы реализ</w:t>
                  </w:r>
                  <w:r w:rsidRPr="002D0AD5">
                    <w:rPr>
                      <w:color w:val="000000"/>
                    </w:rPr>
                    <w:t>а</w:t>
                  </w:r>
                  <w:r w:rsidRPr="002D0AD5">
                    <w:rPr>
                      <w:color w:val="000000"/>
                    </w:rPr>
                    <w:t>ции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2D0AD5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2D0AD5">
                    <w:rPr>
                      <w:color w:val="000000"/>
                    </w:rPr>
                    <w:t>Собственные средства бюдж</w:t>
                  </w:r>
                  <w:r w:rsidRPr="002D0AD5">
                    <w:rPr>
                      <w:color w:val="000000"/>
                    </w:rPr>
                    <w:t>е</w:t>
                  </w:r>
                  <w:r w:rsidRPr="002D0AD5">
                    <w:rPr>
                      <w:color w:val="000000"/>
                    </w:rPr>
                    <w:t>та Глазовского района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2D0AD5">
                    <w:rPr>
                      <w:color w:val="000000"/>
                    </w:rPr>
                    <w:t>Субсидии из бюджета УР</w:t>
                  </w:r>
                </w:p>
              </w:tc>
            </w:tr>
            <w:tr w:rsidR="00146101" w:rsidRPr="002D0AD5" w:rsidTr="004404DB"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2D0AD5">
                    <w:rPr>
                      <w:color w:val="000000"/>
                    </w:rPr>
                    <w:t>2015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3171,8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3171,8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9768B4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9768B4">
                    <w:rPr>
                      <w:color w:val="000000"/>
                    </w:rPr>
                    <w:t>0</w:t>
                  </w:r>
                </w:p>
              </w:tc>
            </w:tr>
            <w:tr w:rsidR="00146101" w:rsidRPr="002D0AD5" w:rsidTr="004404DB"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2D0AD5">
                    <w:rPr>
                      <w:color w:val="000000"/>
                    </w:rPr>
                    <w:t>2016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468,0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468,0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9768B4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9768B4">
                    <w:rPr>
                      <w:color w:val="000000"/>
                    </w:rPr>
                    <w:t>0</w:t>
                  </w:r>
                </w:p>
              </w:tc>
            </w:tr>
            <w:tr w:rsidR="00146101" w:rsidRPr="002D0AD5" w:rsidTr="004404DB"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2D0AD5">
                    <w:rPr>
                      <w:color w:val="000000"/>
                    </w:rPr>
                    <w:t>2017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468,0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468,0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9768B4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9768B4">
                    <w:rPr>
                      <w:color w:val="000000"/>
                    </w:rPr>
                    <w:t>0</w:t>
                  </w:r>
                </w:p>
              </w:tc>
            </w:tr>
            <w:tr w:rsidR="00146101" w:rsidRPr="002D0AD5" w:rsidTr="004404DB"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2D0AD5">
                    <w:rPr>
                      <w:color w:val="000000"/>
                    </w:rPr>
                    <w:t>2018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950,0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950,0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9768B4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9768B4">
                    <w:rPr>
                      <w:color w:val="000000"/>
                    </w:rPr>
                    <w:t>0</w:t>
                  </w:r>
                </w:p>
              </w:tc>
            </w:tr>
            <w:tr w:rsidR="00146101" w:rsidRPr="002D0AD5" w:rsidTr="004404DB"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2D0AD5">
                    <w:rPr>
                      <w:color w:val="000000"/>
                    </w:rPr>
                    <w:t>2019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1100,0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1100,0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9768B4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9768B4">
                    <w:rPr>
                      <w:color w:val="000000"/>
                    </w:rPr>
                    <w:t>0</w:t>
                  </w:r>
                </w:p>
              </w:tc>
            </w:tr>
            <w:tr w:rsidR="00146101" w:rsidRPr="002D0AD5" w:rsidTr="004404DB"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2D0AD5">
                    <w:rPr>
                      <w:color w:val="000000"/>
                    </w:rPr>
                    <w:t>2020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1100,0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1100,0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9768B4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9768B4">
                    <w:rPr>
                      <w:color w:val="000000"/>
                    </w:rPr>
                    <w:t>0</w:t>
                  </w:r>
                </w:p>
              </w:tc>
            </w:tr>
            <w:tr w:rsidR="00146101" w:rsidRPr="002D0AD5" w:rsidTr="004404DB">
              <w:tc>
                <w:tcPr>
                  <w:tcW w:w="2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2D0AD5">
                    <w:rPr>
                      <w:color w:val="000000"/>
                    </w:rPr>
                    <w:t>Всего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7257,8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2D0AD5" w:rsidRDefault="00146101" w:rsidP="004404D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7257,8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6101" w:rsidRPr="00BE441D" w:rsidRDefault="00146101" w:rsidP="004404DB">
                  <w:pPr>
                    <w:jc w:val="both"/>
                    <w:rPr>
                      <w:color w:val="000000"/>
                    </w:rPr>
                  </w:pPr>
                  <w:r w:rsidRPr="00BE441D">
                    <w:rPr>
                      <w:color w:val="000000"/>
                    </w:rPr>
                    <w:t>0</w:t>
                  </w:r>
                </w:p>
              </w:tc>
            </w:tr>
          </w:tbl>
          <w:p w:rsidR="00146101" w:rsidRPr="002B4E83" w:rsidRDefault="00146101" w:rsidP="004404DB">
            <w:pPr>
              <w:jc w:val="both"/>
              <w:rPr>
                <w:b/>
                <w:color w:val="000000"/>
              </w:rPr>
            </w:pPr>
          </w:p>
        </w:tc>
      </w:tr>
    </w:tbl>
    <w:p w:rsidR="00146101" w:rsidRDefault="00146101" w:rsidP="00D74975">
      <w:p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 xml:space="preserve">     ».</w:t>
      </w:r>
    </w:p>
    <w:p w:rsidR="00146101" w:rsidRDefault="00146101" w:rsidP="005118A2">
      <w:pPr>
        <w:jc w:val="both"/>
      </w:pPr>
    </w:p>
    <w:p w:rsidR="00146101" w:rsidRDefault="00146101" w:rsidP="0021074E">
      <w:pPr>
        <w:ind w:firstLine="567"/>
        <w:jc w:val="both"/>
      </w:pPr>
      <w:r>
        <w:t>2</w:t>
      </w:r>
      <w:r w:rsidRPr="005118A2">
        <w:rPr>
          <w:b/>
        </w:rPr>
        <w:t xml:space="preserve">. </w:t>
      </w:r>
      <w:r>
        <w:rPr>
          <w:b/>
        </w:rPr>
        <w:t xml:space="preserve">  </w:t>
      </w:r>
      <w:r w:rsidRPr="005118A2">
        <w:t>В разделе</w:t>
      </w:r>
      <w:r>
        <w:rPr>
          <w:b/>
        </w:rPr>
        <w:t xml:space="preserve"> </w:t>
      </w:r>
      <w:r>
        <w:t xml:space="preserve">5.1.5 «Основные мероприятия подпрограммы» добавить пункты: </w:t>
      </w:r>
    </w:p>
    <w:p w:rsidR="00146101" w:rsidRDefault="00146101" w:rsidP="0021074E">
      <w:pPr>
        <w:ind w:firstLine="567"/>
        <w:jc w:val="both"/>
      </w:pPr>
      <w:r>
        <w:t xml:space="preserve">10) Мероприятия, направленные на профилактику бешенства. </w:t>
      </w:r>
    </w:p>
    <w:p w:rsidR="00146101" w:rsidRDefault="00146101" w:rsidP="0021074E">
      <w:pPr>
        <w:ind w:firstLine="567"/>
        <w:jc w:val="both"/>
      </w:pPr>
      <w:r>
        <w:t>11) Мероприятия, направленные на улучшение качества земель.</w:t>
      </w:r>
    </w:p>
    <w:p w:rsidR="00146101" w:rsidRPr="00B807C1" w:rsidRDefault="00146101" w:rsidP="00176F05">
      <w:pPr>
        <w:shd w:val="clear" w:color="auto" w:fill="FFFFFF"/>
        <w:jc w:val="both"/>
        <w:rPr>
          <w:bCs/>
          <w:color w:val="000000"/>
        </w:rPr>
      </w:pPr>
    </w:p>
    <w:p w:rsidR="00146101" w:rsidRDefault="00146101" w:rsidP="00463844">
      <w:pPr>
        <w:shd w:val="clear" w:color="auto" w:fill="FFFFFF"/>
        <w:suppressAutoHyphens/>
        <w:ind w:firstLine="567"/>
        <w:rPr>
          <w:bCs/>
          <w:color w:val="000000"/>
        </w:rPr>
      </w:pPr>
      <w:r>
        <w:rPr>
          <w:bCs/>
          <w:color w:val="000000"/>
        </w:rPr>
        <w:t xml:space="preserve">3.  Раздел 5.1.9. « Ресурсное обеспечение подпрограммы» изложить в следующей редакции: </w:t>
      </w:r>
    </w:p>
    <w:p w:rsidR="00146101" w:rsidRPr="00D26506" w:rsidRDefault="00146101" w:rsidP="00176F05">
      <w:pPr>
        <w:shd w:val="clear" w:color="auto" w:fill="FFFFFF"/>
        <w:ind w:left="720"/>
        <w:rPr>
          <w:bCs/>
          <w:color w:val="000000"/>
        </w:rPr>
      </w:pPr>
      <w:r>
        <w:t>«</w:t>
      </w:r>
      <w:r w:rsidRPr="00D26506">
        <w:t>Источниками ресурсного обеспечения программы являются:</w:t>
      </w:r>
    </w:p>
    <w:p w:rsidR="00146101" w:rsidRPr="00D26506" w:rsidRDefault="00146101" w:rsidP="00176F05">
      <w:pPr>
        <w:pStyle w:val="a8"/>
        <w:numPr>
          <w:ilvl w:val="0"/>
          <w:numId w:val="4"/>
        </w:numPr>
        <w:jc w:val="both"/>
      </w:pPr>
      <w:r w:rsidRPr="00D26506">
        <w:t>средства бюджета муниципального образования «Глазовский район»;</w:t>
      </w:r>
    </w:p>
    <w:p w:rsidR="00146101" w:rsidRPr="00D26506" w:rsidRDefault="00146101" w:rsidP="00176F05">
      <w:pPr>
        <w:pStyle w:val="a8"/>
        <w:numPr>
          <w:ilvl w:val="0"/>
          <w:numId w:val="4"/>
        </w:numPr>
        <w:jc w:val="both"/>
      </w:pPr>
      <w:r w:rsidRPr="00D26506">
        <w:t>средства инвесторов и собственные средства предприятий, привлеченные на реализацию инвестиционных проектов в сфере агропромышленного ко</w:t>
      </w:r>
      <w:r w:rsidRPr="00D26506">
        <w:t>м</w:t>
      </w:r>
      <w:r w:rsidRPr="00D26506">
        <w:t>плекса.</w:t>
      </w:r>
    </w:p>
    <w:p w:rsidR="00146101" w:rsidRPr="00D26506" w:rsidRDefault="00146101" w:rsidP="00176F05">
      <w:pPr>
        <w:autoSpaceDE w:val="0"/>
        <w:autoSpaceDN w:val="0"/>
        <w:adjustRightInd w:val="0"/>
        <w:ind w:firstLine="709"/>
        <w:jc w:val="both"/>
      </w:pPr>
      <w:r w:rsidRPr="00D26506">
        <w:t>Общий объем финансирования мероприятий программы за 2015-2020 годы за счет средств бюджета муниципального образования «Г</w:t>
      </w:r>
      <w:r>
        <w:t xml:space="preserve">лазовский район» составляет </w:t>
      </w:r>
      <w:r>
        <w:rPr>
          <w:color w:val="000000"/>
        </w:rPr>
        <w:t>7257,8</w:t>
      </w:r>
      <w:r w:rsidRPr="002D0AD5"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D26506">
        <w:t>тыс. рублей.</w:t>
      </w:r>
    </w:p>
    <w:p w:rsidR="00146101" w:rsidRPr="00991D13" w:rsidRDefault="00146101" w:rsidP="00176F05">
      <w:pPr>
        <w:ind w:firstLine="709"/>
        <w:jc w:val="both"/>
        <w:rPr>
          <w:b/>
          <w:highlight w:val="yellow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2464"/>
        <w:gridCol w:w="2509"/>
        <w:gridCol w:w="2102"/>
      </w:tblGrid>
      <w:tr w:rsidR="00146101" w:rsidRPr="00A26AED" w:rsidTr="001938E8">
        <w:tc>
          <w:tcPr>
            <w:tcW w:w="239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 w:rsidRPr="00A26AED">
              <w:rPr>
                <w:lang w:eastAsia="en-US"/>
              </w:rPr>
              <w:t>Годы реализации</w:t>
            </w:r>
          </w:p>
        </w:tc>
        <w:tc>
          <w:tcPr>
            <w:tcW w:w="2477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 w:rsidRPr="00A26AED">
              <w:rPr>
                <w:lang w:eastAsia="en-US"/>
              </w:rPr>
              <w:t>Всего</w:t>
            </w:r>
          </w:p>
        </w:tc>
        <w:tc>
          <w:tcPr>
            <w:tcW w:w="251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 w:rsidRPr="00A26AED">
              <w:rPr>
                <w:lang w:eastAsia="en-US"/>
              </w:rPr>
              <w:t>Собственные сре</w:t>
            </w:r>
            <w:r w:rsidRPr="00A26AED">
              <w:rPr>
                <w:lang w:eastAsia="en-US"/>
              </w:rPr>
              <w:t>д</w:t>
            </w:r>
            <w:r w:rsidRPr="00A26AED">
              <w:rPr>
                <w:lang w:eastAsia="en-US"/>
              </w:rPr>
              <w:t>ства бюджета Глазо</w:t>
            </w:r>
            <w:r w:rsidRPr="00A26AED">
              <w:rPr>
                <w:lang w:eastAsia="en-US"/>
              </w:rPr>
              <w:t>в</w:t>
            </w:r>
            <w:r w:rsidRPr="00A26AED">
              <w:rPr>
                <w:lang w:eastAsia="en-US"/>
              </w:rPr>
              <w:t xml:space="preserve">ского района </w:t>
            </w:r>
          </w:p>
        </w:tc>
        <w:tc>
          <w:tcPr>
            <w:tcW w:w="2109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 w:rsidRPr="00A26AED">
              <w:rPr>
                <w:lang w:eastAsia="en-US"/>
              </w:rPr>
              <w:t>Субсидии из бюджета УР</w:t>
            </w:r>
          </w:p>
        </w:tc>
      </w:tr>
      <w:tr w:rsidR="00146101" w:rsidRPr="00A26AED" w:rsidTr="001938E8">
        <w:tc>
          <w:tcPr>
            <w:tcW w:w="239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 w:rsidRPr="00A26AED">
              <w:rPr>
                <w:lang w:eastAsia="en-US"/>
              </w:rPr>
              <w:t>2015</w:t>
            </w:r>
          </w:p>
        </w:tc>
        <w:tc>
          <w:tcPr>
            <w:tcW w:w="2477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3171,8</w:t>
            </w:r>
          </w:p>
        </w:tc>
        <w:tc>
          <w:tcPr>
            <w:tcW w:w="251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3171,8</w:t>
            </w:r>
          </w:p>
        </w:tc>
        <w:tc>
          <w:tcPr>
            <w:tcW w:w="2109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46101" w:rsidRPr="00A26AED" w:rsidTr="001938E8">
        <w:tc>
          <w:tcPr>
            <w:tcW w:w="239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 w:rsidRPr="00A26AED">
              <w:rPr>
                <w:lang w:eastAsia="en-US"/>
              </w:rPr>
              <w:t>2016</w:t>
            </w:r>
          </w:p>
        </w:tc>
        <w:tc>
          <w:tcPr>
            <w:tcW w:w="2477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468,0</w:t>
            </w:r>
          </w:p>
        </w:tc>
        <w:tc>
          <w:tcPr>
            <w:tcW w:w="251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468,0</w:t>
            </w:r>
          </w:p>
        </w:tc>
        <w:tc>
          <w:tcPr>
            <w:tcW w:w="2109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46101" w:rsidRPr="00A26AED" w:rsidTr="001938E8">
        <w:tc>
          <w:tcPr>
            <w:tcW w:w="239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 w:rsidRPr="00A26AED">
              <w:rPr>
                <w:lang w:eastAsia="en-US"/>
              </w:rPr>
              <w:t>2017</w:t>
            </w:r>
          </w:p>
        </w:tc>
        <w:tc>
          <w:tcPr>
            <w:tcW w:w="2477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468,0</w:t>
            </w:r>
          </w:p>
        </w:tc>
        <w:tc>
          <w:tcPr>
            <w:tcW w:w="251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468,0</w:t>
            </w:r>
          </w:p>
        </w:tc>
        <w:tc>
          <w:tcPr>
            <w:tcW w:w="2109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46101" w:rsidRPr="00A26AED" w:rsidTr="001938E8">
        <w:tc>
          <w:tcPr>
            <w:tcW w:w="239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 w:rsidRPr="00A26AED">
              <w:rPr>
                <w:lang w:eastAsia="en-US"/>
              </w:rPr>
              <w:t>2018</w:t>
            </w:r>
          </w:p>
        </w:tc>
        <w:tc>
          <w:tcPr>
            <w:tcW w:w="2477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950,0</w:t>
            </w:r>
          </w:p>
        </w:tc>
        <w:tc>
          <w:tcPr>
            <w:tcW w:w="251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950,0</w:t>
            </w:r>
          </w:p>
        </w:tc>
        <w:tc>
          <w:tcPr>
            <w:tcW w:w="2109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46101" w:rsidRPr="00A26AED" w:rsidTr="001938E8">
        <w:tc>
          <w:tcPr>
            <w:tcW w:w="239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 w:rsidRPr="00A26AED">
              <w:rPr>
                <w:lang w:eastAsia="en-US"/>
              </w:rPr>
              <w:t>2019</w:t>
            </w:r>
          </w:p>
        </w:tc>
        <w:tc>
          <w:tcPr>
            <w:tcW w:w="2477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1100,0</w:t>
            </w:r>
          </w:p>
        </w:tc>
        <w:tc>
          <w:tcPr>
            <w:tcW w:w="251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1100,0</w:t>
            </w:r>
          </w:p>
        </w:tc>
        <w:tc>
          <w:tcPr>
            <w:tcW w:w="2109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46101" w:rsidRPr="00A26AED" w:rsidTr="001938E8">
        <w:tc>
          <w:tcPr>
            <w:tcW w:w="239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 w:rsidRPr="00A26AED">
              <w:rPr>
                <w:lang w:eastAsia="en-US"/>
              </w:rPr>
              <w:t>2020</w:t>
            </w:r>
          </w:p>
        </w:tc>
        <w:tc>
          <w:tcPr>
            <w:tcW w:w="2477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1100,0</w:t>
            </w:r>
          </w:p>
        </w:tc>
        <w:tc>
          <w:tcPr>
            <w:tcW w:w="251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1100,0</w:t>
            </w:r>
          </w:p>
        </w:tc>
        <w:tc>
          <w:tcPr>
            <w:tcW w:w="2109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46101" w:rsidRPr="00A26AED" w:rsidTr="001938E8">
        <w:tc>
          <w:tcPr>
            <w:tcW w:w="239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 w:rsidRPr="00A26AED">
              <w:rPr>
                <w:lang w:eastAsia="en-US"/>
              </w:rPr>
              <w:t>Всего</w:t>
            </w:r>
          </w:p>
        </w:tc>
        <w:tc>
          <w:tcPr>
            <w:tcW w:w="2477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7257,8</w:t>
            </w:r>
            <w:r w:rsidRPr="002D0AD5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516" w:type="dxa"/>
          </w:tcPr>
          <w:p w:rsidR="00146101" w:rsidRPr="00A26AED" w:rsidRDefault="00146101" w:rsidP="001938E8">
            <w:pPr>
              <w:jc w:val="both"/>
              <w:rPr>
                <w:lang w:eastAsia="en-US"/>
              </w:rPr>
            </w:pPr>
            <w:r>
              <w:rPr>
                <w:color w:val="000000"/>
              </w:rPr>
              <w:t>7257,8</w:t>
            </w:r>
            <w:r w:rsidRPr="002D0AD5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109" w:type="dxa"/>
          </w:tcPr>
          <w:p w:rsidR="00146101" w:rsidRPr="0062752C" w:rsidRDefault="00146101" w:rsidP="001938E8">
            <w:pPr>
              <w:jc w:val="both"/>
              <w:rPr>
                <w:lang w:eastAsia="en-US"/>
              </w:rPr>
            </w:pPr>
            <w:r w:rsidRPr="0062752C">
              <w:rPr>
                <w:lang w:eastAsia="en-US"/>
              </w:rPr>
              <w:t>0</w:t>
            </w:r>
          </w:p>
        </w:tc>
      </w:tr>
    </w:tbl>
    <w:p w:rsidR="00146101" w:rsidRPr="007D78A0" w:rsidRDefault="00146101" w:rsidP="00176F05">
      <w:pPr>
        <w:ind w:firstLine="709"/>
        <w:jc w:val="both"/>
        <w:rPr>
          <w:lang w:eastAsia="en-US"/>
        </w:rPr>
      </w:pPr>
      <w:r w:rsidRPr="007D78A0">
        <w:rPr>
          <w:lang w:eastAsia="en-US"/>
        </w:rPr>
        <w:t>Ресурсное обеспечение программы за счет средств местного бюджета подлежит уточнению в рамках бюджетного цикла.</w:t>
      </w:r>
    </w:p>
    <w:p w:rsidR="00146101" w:rsidRPr="007D78A0" w:rsidRDefault="00146101" w:rsidP="00176F05">
      <w:pPr>
        <w:ind w:firstLine="709"/>
        <w:jc w:val="both"/>
        <w:rPr>
          <w:lang w:eastAsia="en-US"/>
        </w:rPr>
      </w:pPr>
      <w:r w:rsidRPr="007D78A0">
        <w:rPr>
          <w:lang w:eastAsia="en-US"/>
        </w:rPr>
        <w:t>Ресурсное обеспечение реализации программы за счет средств бюджета муниц</w:t>
      </w:r>
      <w:r w:rsidRPr="007D78A0">
        <w:rPr>
          <w:lang w:eastAsia="en-US"/>
        </w:rPr>
        <w:t>и</w:t>
      </w:r>
      <w:r w:rsidRPr="007D78A0">
        <w:rPr>
          <w:lang w:eastAsia="en-US"/>
        </w:rPr>
        <w:t>пального образования «Глазовский район» представлено в приложении 5 к муниципал</w:t>
      </w:r>
      <w:r w:rsidRPr="007D78A0">
        <w:rPr>
          <w:lang w:eastAsia="en-US"/>
        </w:rPr>
        <w:t>ь</w:t>
      </w:r>
      <w:r w:rsidRPr="007D78A0">
        <w:rPr>
          <w:lang w:eastAsia="en-US"/>
        </w:rPr>
        <w:t>ной программе.</w:t>
      </w:r>
    </w:p>
    <w:p w:rsidR="00146101" w:rsidRPr="005118A2" w:rsidRDefault="00146101" w:rsidP="00D74975">
      <w:pPr>
        <w:ind w:firstLine="709"/>
        <w:jc w:val="both"/>
        <w:rPr>
          <w:lang w:eastAsia="en-US"/>
        </w:rPr>
      </w:pPr>
      <w:r w:rsidRPr="007D78A0">
        <w:rPr>
          <w:lang w:eastAsia="en-US"/>
        </w:rPr>
        <w:t>Общий объем финансирования за счет всех источников финансирования предста</w:t>
      </w:r>
      <w:r w:rsidRPr="007D78A0">
        <w:rPr>
          <w:lang w:eastAsia="en-US"/>
        </w:rPr>
        <w:t>в</w:t>
      </w:r>
      <w:r w:rsidRPr="007D78A0">
        <w:rPr>
          <w:lang w:eastAsia="en-US"/>
        </w:rPr>
        <w:t>лен в приложении 6 к муниципальной программе.</w:t>
      </w:r>
      <w:r>
        <w:rPr>
          <w:lang w:eastAsia="en-US"/>
        </w:rPr>
        <w:t>».</w:t>
      </w:r>
    </w:p>
    <w:p w:rsidR="00146101" w:rsidRDefault="00146101" w:rsidP="0083409B">
      <w:pPr>
        <w:pStyle w:val="a5"/>
        <w:tabs>
          <w:tab w:val="left" w:pos="1080"/>
        </w:tabs>
        <w:spacing w:after="0"/>
        <w:ind w:firstLine="709"/>
        <w:jc w:val="both"/>
      </w:pPr>
      <w:r>
        <w:t>2. Приложение № 2 «Перечень основных мероприятий муниципальной програ</w:t>
      </w:r>
      <w:r>
        <w:t>м</w:t>
      </w:r>
      <w:r>
        <w:t>мы» изложить в редакции, указанной в приложении № 1 к настоящему постановлению.</w:t>
      </w:r>
    </w:p>
    <w:p w:rsidR="00146101" w:rsidRDefault="00146101" w:rsidP="00085AFA">
      <w:pPr>
        <w:pStyle w:val="a5"/>
        <w:tabs>
          <w:tab w:val="left" w:pos="1080"/>
        </w:tabs>
        <w:spacing w:after="0"/>
        <w:ind w:firstLine="709"/>
        <w:jc w:val="both"/>
      </w:pPr>
      <w:r>
        <w:t>3. Приложение № 5 «Ресурсное обеспечение реализации подпрограммы за счет средств бюджета муниципального образования» изложить в редакции, указанной в пр</w:t>
      </w:r>
      <w:r>
        <w:t>и</w:t>
      </w:r>
      <w:r>
        <w:t>ложении № 2 к настоящему постановлению.</w:t>
      </w:r>
    </w:p>
    <w:p w:rsidR="00146101" w:rsidRDefault="00146101" w:rsidP="00085AFA">
      <w:pPr>
        <w:pStyle w:val="a5"/>
        <w:tabs>
          <w:tab w:val="left" w:pos="1080"/>
        </w:tabs>
        <w:spacing w:after="0"/>
        <w:ind w:firstLine="709"/>
        <w:jc w:val="both"/>
      </w:pPr>
      <w:r>
        <w:t>4. Приложение № 6 «Прогнозная оценка ресурсного обеспечения реализации по</w:t>
      </w:r>
      <w:r>
        <w:t>д</w:t>
      </w:r>
      <w:r>
        <w:t>программы  за счет всех источников финансирования» изложить в редакции, указанной в приложении № 3 к настоящему постановлению.</w:t>
      </w:r>
    </w:p>
    <w:p w:rsidR="00146101" w:rsidRPr="00085AFA" w:rsidRDefault="00146101" w:rsidP="00085AFA">
      <w:pPr>
        <w:pStyle w:val="a5"/>
        <w:tabs>
          <w:tab w:val="left" w:pos="1080"/>
        </w:tabs>
        <w:spacing w:after="0"/>
        <w:ind w:firstLine="709"/>
        <w:jc w:val="both"/>
      </w:pPr>
    </w:p>
    <w:p w:rsidR="00146101" w:rsidRDefault="00146101" w:rsidP="005118A2">
      <w:pPr>
        <w:jc w:val="both"/>
        <w:rPr>
          <w:bCs/>
        </w:rPr>
      </w:pPr>
      <w:r>
        <w:rPr>
          <w:b/>
          <w:bCs/>
        </w:rPr>
        <w:t xml:space="preserve">           2. </w:t>
      </w:r>
      <w:r>
        <w:rPr>
          <w:bCs/>
        </w:rPr>
        <w:t>Контроль за выполнением настоящего постановления возложить на первого зам</w:t>
      </w:r>
      <w:r>
        <w:rPr>
          <w:bCs/>
        </w:rPr>
        <w:t>е</w:t>
      </w:r>
      <w:r>
        <w:rPr>
          <w:bCs/>
        </w:rPr>
        <w:t>стителя главы Администрации муниципального образования «Глазовский район»- начальника управления сельского хозяйства Аверкиеву Г.А.</w:t>
      </w:r>
    </w:p>
    <w:p w:rsidR="00146101" w:rsidRPr="007A3339" w:rsidRDefault="00146101" w:rsidP="0089497E">
      <w:pPr>
        <w:rPr>
          <w:bCs/>
        </w:rPr>
      </w:pPr>
    </w:p>
    <w:p w:rsidR="00146101" w:rsidRDefault="00146101" w:rsidP="0089497E">
      <w:pPr>
        <w:rPr>
          <w:b/>
          <w:bCs/>
        </w:rPr>
      </w:pPr>
      <w:r>
        <w:rPr>
          <w:b/>
          <w:bCs/>
        </w:rPr>
        <w:t xml:space="preserve">Глава Администрации муниципального </w:t>
      </w:r>
    </w:p>
    <w:p w:rsidR="00146101" w:rsidRPr="00085AFA" w:rsidRDefault="00146101" w:rsidP="00085AFA">
      <w:pPr>
        <w:rPr>
          <w:b/>
        </w:rPr>
      </w:pPr>
      <w:r w:rsidRPr="0089497E">
        <w:rPr>
          <w:b/>
        </w:rPr>
        <w:t>образования «Глазовский район»</w:t>
      </w:r>
      <w:r w:rsidRPr="0089497E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И.И.Першин</w:t>
      </w:r>
    </w:p>
    <w:p w:rsidR="00146101" w:rsidRDefault="00146101" w:rsidP="00B252A7">
      <w:pPr>
        <w:jc w:val="both"/>
      </w:pPr>
    </w:p>
    <w:p w:rsidR="00146101" w:rsidRDefault="00146101" w:rsidP="00B252A7">
      <w:pPr>
        <w:jc w:val="both"/>
      </w:pPr>
    </w:p>
    <w:p w:rsidR="00146101" w:rsidRDefault="00146101" w:rsidP="00B252A7">
      <w:pPr>
        <w:jc w:val="both"/>
        <w:rPr>
          <w:sz w:val="20"/>
          <w:szCs w:val="20"/>
        </w:rPr>
      </w:pPr>
      <w:r>
        <w:rPr>
          <w:sz w:val="20"/>
          <w:szCs w:val="20"/>
        </w:rPr>
        <w:t>Дмитриева Ю.А.</w:t>
      </w:r>
    </w:p>
    <w:p w:rsidR="00146101" w:rsidRDefault="00146101" w:rsidP="00B252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5-33-21</w:t>
      </w:r>
    </w:p>
    <w:p w:rsidR="00146101" w:rsidRDefault="00146101" w:rsidP="00B252A7">
      <w:pPr>
        <w:jc w:val="both"/>
        <w:rPr>
          <w:sz w:val="20"/>
          <w:szCs w:val="20"/>
        </w:rPr>
      </w:pPr>
    </w:p>
    <w:p w:rsidR="00146101" w:rsidRDefault="00146101" w:rsidP="00B252A7">
      <w:pPr>
        <w:jc w:val="both"/>
        <w:rPr>
          <w:sz w:val="20"/>
          <w:szCs w:val="20"/>
        </w:rPr>
      </w:pPr>
    </w:p>
    <w:p w:rsidR="00146101" w:rsidRDefault="00146101" w:rsidP="00B252A7">
      <w:pPr>
        <w:jc w:val="both"/>
        <w:rPr>
          <w:sz w:val="20"/>
          <w:szCs w:val="20"/>
        </w:rPr>
      </w:pPr>
    </w:p>
    <w:p w:rsidR="00146101" w:rsidRDefault="00146101" w:rsidP="00B252A7">
      <w:pPr>
        <w:jc w:val="both"/>
        <w:rPr>
          <w:sz w:val="20"/>
          <w:szCs w:val="20"/>
        </w:rPr>
      </w:pPr>
    </w:p>
    <w:p w:rsidR="00146101" w:rsidRPr="00085AFA" w:rsidRDefault="00146101" w:rsidP="00B252A7">
      <w:pPr>
        <w:jc w:val="both"/>
        <w:rPr>
          <w:sz w:val="20"/>
          <w:szCs w:val="20"/>
        </w:rPr>
      </w:pPr>
    </w:p>
    <w:p w:rsidR="00146101" w:rsidRDefault="00146101" w:rsidP="00B252A7">
      <w:pPr>
        <w:jc w:val="both"/>
      </w:pPr>
      <w:r>
        <w:lastRenderedPageBreak/>
        <w:t>СОГЛАСОВАНО</w:t>
      </w:r>
    </w:p>
    <w:p w:rsidR="00146101" w:rsidRDefault="00146101" w:rsidP="00B252A7">
      <w:pPr>
        <w:jc w:val="both"/>
      </w:pPr>
    </w:p>
    <w:p w:rsidR="00146101" w:rsidRDefault="00146101" w:rsidP="004533D0">
      <w:pPr>
        <w:tabs>
          <w:tab w:val="left" w:pos="1080"/>
        </w:tabs>
        <w:jc w:val="both"/>
      </w:pPr>
      <w:r>
        <w:t xml:space="preserve">Первый заместитель главы Администрации </w:t>
      </w:r>
    </w:p>
    <w:p w:rsidR="00146101" w:rsidRDefault="00146101" w:rsidP="004533D0">
      <w:pPr>
        <w:tabs>
          <w:tab w:val="left" w:pos="1080"/>
        </w:tabs>
        <w:jc w:val="both"/>
      </w:pPr>
      <w:r>
        <w:t>муниципального образования «Глазовский район»</w:t>
      </w:r>
    </w:p>
    <w:p w:rsidR="00146101" w:rsidRDefault="00146101" w:rsidP="004533D0">
      <w:pPr>
        <w:tabs>
          <w:tab w:val="left" w:pos="1080"/>
        </w:tabs>
        <w:jc w:val="both"/>
      </w:pPr>
      <w:r>
        <w:t>- начальник управления сельского хозяйства</w:t>
      </w:r>
      <w:r>
        <w:tab/>
      </w:r>
      <w:r>
        <w:tab/>
      </w:r>
      <w:r>
        <w:tab/>
      </w:r>
      <w:r>
        <w:tab/>
        <w:t>Г.А. Аверкиева</w:t>
      </w:r>
    </w:p>
    <w:p w:rsidR="00146101" w:rsidRDefault="00146101" w:rsidP="00B252A7">
      <w:pPr>
        <w:jc w:val="both"/>
      </w:pPr>
    </w:p>
    <w:p w:rsidR="00146101" w:rsidRPr="000A667C" w:rsidRDefault="00146101" w:rsidP="00B252A7">
      <w:pPr>
        <w:jc w:val="both"/>
      </w:pPr>
      <w:r>
        <w:t>Заместитель</w:t>
      </w:r>
      <w:r w:rsidRPr="000A667C">
        <w:t xml:space="preserve"> главы Администрации </w:t>
      </w:r>
      <w:r>
        <w:t>муниципального</w:t>
      </w:r>
    </w:p>
    <w:p w:rsidR="00146101" w:rsidRDefault="00146101" w:rsidP="00B252A7">
      <w:pPr>
        <w:jc w:val="both"/>
      </w:pPr>
      <w:r>
        <w:t xml:space="preserve">образования </w:t>
      </w:r>
      <w:r w:rsidRPr="000A667C">
        <w:t>«Глазовский район»</w:t>
      </w:r>
      <w:r>
        <w:t xml:space="preserve"> –</w:t>
      </w:r>
    </w:p>
    <w:p w:rsidR="00146101" w:rsidRDefault="00146101" w:rsidP="00B252A7">
      <w:pPr>
        <w:tabs>
          <w:tab w:val="left" w:pos="6300"/>
        </w:tabs>
        <w:jc w:val="both"/>
      </w:pPr>
      <w:r>
        <w:t>начальник у</w:t>
      </w:r>
      <w:r w:rsidRPr="000A667C">
        <w:t>правления финансов</w:t>
      </w:r>
      <w:r>
        <w:tab/>
      </w:r>
      <w:r>
        <w:tab/>
      </w:r>
      <w:r>
        <w:tab/>
        <w:t>Ю.В. Ушакова</w:t>
      </w:r>
    </w:p>
    <w:p w:rsidR="00146101" w:rsidRPr="000A667C" w:rsidRDefault="00146101" w:rsidP="00B252A7">
      <w:pPr>
        <w:tabs>
          <w:tab w:val="left" w:pos="6300"/>
        </w:tabs>
        <w:jc w:val="both"/>
      </w:pPr>
      <w:r w:rsidRPr="000A667C">
        <w:tab/>
      </w:r>
    </w:p>
    <w:p w:rsidR="00146101" w:rsidRDefault="00146101" w:rsidP="00B252A7">
      <w:r w:rsidRPr="00C2623F">
        <w:t>Начальник юридического отдела</w:t>
      </w:r>
      <w:r w:rsidRPr="004873BF">
        <w:t xml:space="preserve"> </w:t>
      </w:r>
      <w:r w:rsidRPr="00C2623F">
        <w:t>Аппарата  Главы</w:t>
      </w:r>
    </w:p>
    <w:p w:rsidR="00146101" w:rsidRDefault="00146101" w:rsidP="00B252A7">
      <w:r w:rsidRPr="00C2623F">
        <w:t>МО «Глазовский район»,</w:t>
      </w:r>
      <w:r>
        <w:t xml:space="preserve"> </w:t>
      </w:r>
      <w:r w:rsidRPr="00C2623F">
        <w:t xml:space="preserve">Районного Совета </w:t>
      </w:r>
    </w:p>
    <w:p w:rsidR="00146101" w:rsidRPr="00C2623F" w:rsidRDefault="00146101" w:rsidP="00B252A7">
      <w:pPr>
        <w:tabs>
          <w:tab w:val="left" w:pos="6187"/>
        </w:tabs>
      </w:pPr>
      <w:r w:rsidRPr="00C2623F">
        <w:t>депутатов и</w:t>
      </w:r>
      <w:r>
        <w:t xml:space="preserve"> </w:t>
      </w:r>
      <w:r w:rsidRPr="00C2623F">
        <w:t>Администрации района</w:t>
      </w:r>
      <w:r>
        <w:tab/>
      </w:r>
      <w:r>
        <w:tab/>
      </w:r>
      <w:r>
        <w:tab/>
      </w:r>
      <w:r w:rsidRPr="00C2623F">
        <w:t>Н.А.Трефилова</w:t>
      </w:r>
    </w:p>
    <w:p w:rsidR="00146101" w:rsidRPr="00C2623F" w:rsidRDefault="00146101" w:rsidP="00B252A7">
      <w:pPr>
        <w:rPr>
          <w:b/>
          <w:bCs/>
        </w:rPr>
      </w:pPr>
      <w:r w:rsidRPr="00C2623F">
        <w:t xml:space="preserve">                    </w:t>
      </w:r>
      <w:r w:rsidRPr="00C2623F">
        <w:tab/>
      </w:r>
    </w:p>
    <w:p w:rsidR="00146101" w:rsidRDefault="00146101" w:rsidP="00B252A7">
      <w:pPr>
        <w:tabs>
          <w:tab w:val="left" w:pos="6300"/>
        </w:tabs>
      </w:pPr>
      <w:r w:rsidRPr="00C2623F">
        <w:t>Начальник организационного отдела Аппарата</w:t>
      </w:r>
      <w:r>
        <w:t xml:space="preserve"> Главы</w:t>
      </w:r>
    </w:p>
    <w:p w:rsidR="00146101" w:rsidRDefault="00146101" w:rsidP="00B252A7">
      <w:pPr>
        <w:tabs>
          <w:tab w:val="left" w:pos="6300"/>
        </w:tabs>
      </w:pPr>
      <w:r>
        <w:t>муниципального образования «Глазовский район»,</w:t>
      </w:r>
    </w:p>
    <w:p w:rsidR="00146101" w:rsidRPr="00C2623F" w:rsidRDefault="00146101" w:rsidP="00B252A7">
      <w:pPr>
        <w:tabs>
          <w:tab w:val="left" w:pos="6300"/>
        </w:tabs>
      </w:pPr>
      <w:r>
        <w:t>Районного Совета депутатов и Администрации района</w:t>
      </w:r>
      <w:r>
        <w:tab/>
        <w:t xml:space="preserve"> </w:t>
      </w:r>
      <w:r>
        <w:tab/>
      </w:r>
      <w:r>
        <w:tab/>
      </w:r>
      <w:r w:rsidRPr="00C2623F">
        <w:t>Н.А. Кандакова</w:t>
      </w:r>
    </w:p>
    <w:p w:rsidR="00146101" w:rsidRDefault="00146101" w:rsidP="0089497E"/>
    <w:p w:rsidR="00146101" w:rsidRDefault="00146101" w:rsidP="0089497E"/>
    <w:p w:rsidR="00146101" w:rsidRDefault="00146101" w:rsidP="0089497E"/>
    <w:p w:rsidR="00146101" w:rsidRDefault="00146101" w:rsidP="0089497E"/>
    <w:p w:rsidR="00146101" w:rsidRDefault="00146101" w:rsidP="0089497E"/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89497E">
      <w:pPr>
        <w:rPr>
          <w:sz w:val="20"/>
        </w:rPr>
      </w:pPr>
    </w:p>
    <w:p w:rsidR="00146101" w:rsidRDefault="00146101" w:rsidP="004533D0">
      <w:pPr>
        <w:jc w:val="both"/>
        <w:rPr>
          <w:sz w:val="20"/>
        </w:rPr>
      </w:pPr>
    </w:p>
    <w:p w:rsidR="00146101" w:rsidRDefault="00146101" w:rsidP="004533D0">
      <w:pPr>
        <w:jc w:val="both"/>
        <w:rPr>
          <w:sz w:val="20"/>
        </w:rPr>
      </w:pPr>
    </w:p>
    <w:p w:rsidR="00146101" w:rsidRDefault="00146101" w:rsidP="004533D0">
      <w:pPr>
        <w:jc w:val="both"/>
        <w:rPr>
          <w:sz w:val="20"/>
        </w:rPr>
      </w:pPr>
    </w:p>
    <w:p w:rsidR="00146101" w:rsidRDefault="00146101" w:rsidP="004533D0">
      <w:pPr>
        <w:jc w:val="both"/>
        <w:rPr>
          <w:sz w:val="20"/>
        </w:rPr>
      </w:pPr>
    </w:p>
    <w:p w:rsidR="00146101" w:rsidRDefault="00146101" w:rsidP="004533D0">
      <w:pPr>
        <w:jc w:val="both"/>
        <w:rPr>
          <w:sz w:val="20"/>
        </w:rPr>
      </w:pPr>
    </w:p>
    <w:p w:rsidR="00146101" w:rsidRDefault="00146101" w:rsidP="004533D0">
      <w:pPr>
        <w:jc w:val="both"/>
        <w:rPr>
          <w:sz w:val="20"/>
        </w:rPr>
      </w:pPr>
    </w:p>
    <w:p w:rsidR="00146101" w:rsidRDefault="00146101" w:rsidP="004533D0">
      <w:pPr>
        <w:jc w:val="both"/>
        <w:rPr>
          <w:sz w:val="20"/>
        </w:rPr>
      </w:pPr>
    </w:p>
    <w:p w:rsidR="00146101" w:rsidRDefault="00146101" w:rsidP="004533D0">
      <w:pPr>
        <w:jc w:val="both"/>
        <w:rPr>
          <w:sz w:val="20"/>
          <w:szCs w:val="20"/>
        </w:rPr>
      </w:pPr>
    </w:p>
    <w:p w:rsidR="00146101" w:rsidRDefault="00146101" w:rsidP="004533D0">
      <w:pPr>
        <w:jc w:val="both"/>
        <w:rPr>
          <w:sz w:val="20"/>
          <w:szCs w:val="20"/>
        </w:rPr>
      </w:pPr>
    </w:p>
    <w:p w:rsidR="00146101" w:rsidRDefault="00146101" w:rsidP="004533D0">
      <w:pPr>
        <w:jc w:val="both"/>
        <w:rPr>
          <w:sz w:val="20"/>
          <w:szCs w:val="20"/>
        </w:rPr>
      </w:pPr>
    </w:p>
    <w:p w:rsidR="00146101" w:rsidRDefault="00146101" w:rsidP="004533D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Рассылка: </w:t>
      </w:r>
    </w:p>
    <w:p w:rsidR="00146101" w:rsidRDefault="00146101" w:rsidP="004533D0">
      <w:pPr>
        <w:jc w:val="both"/>
        <w:rPr>
          <w:sz w:val="20"/>
          <w:szCs w:val="20"/>
        </w:rPr>
      </w:pPr>
      <w:r>
        <w:rPr>
          <w:sz w:val="20"/>
          <w:szCs w:val="20"/>
        </w:rPr>
        <w:t>2 экз.- Организационный отдел Аппарата;</w:t>
      </w:r>
    </w:p>
    <w:p w:rsidR="00146101" w:rsidRDefault="00146101" w:rsidP="004533D0">
      <w:pPr>
        <w:jc w:val="both"/>
        <w:rPr>
          <w:sz w:val="20"/>
          <w:szCs w:val="20"/>
        </w:rPr>
      </w:pPr>
      <w:r>
        <w:rPr>
          <w:sz w:val="20"/>
          <w:szCs w:val="20"/>
        </w:rPr>
        <w:t>1 экз.- Отдел бухгалтерского учета и отчетности Аппарата;</w:t>
      </w:r>
    </w:p>
    <w:p w:rsidR="00146101" w:rsidRDefault="00146101" w:rsidP="004533D0">
      <w:pPr>
        <w:jc w:val="both"/>
        <w:rPr>
          <w:sz w:val="20"/>
          <w:szCs w:val="20"/>
        </w:rPr>
      </w:pPr>
      <w:r>
        <w:rPr>
          <w:sz w:val="20"/>
          <w:szCs w:val="20"/>
        </w:rPr>
        <w:t>1 экз.- Управление сельского хозяйства Администрации.</w:t>
      </w:r>
    </w:p>
    <w:sectPr w:rsidR="00146101" w:rsidSect="00731857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5989"/>
    <w:multiLevelType w:val="hybridMultilevel"/>
    <w:tmpl w:val="4BB4A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420DD2"/>
    <w:multiLevelType w:val="hybridMultilevel"/>
    <w:tmpl w:val="A91035E0"/>
    <w:lvl w:ilvl="0" w:tplc="FE2EE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C80C7F"/>
    <w:multiLevelType w:val="hybridMultilevel"/>
    <w:tmpl w:val="38FE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0573F8"/>
    <w:multiLevelType w:val="hybridMultilevel"/>
    <w:tmpl w:val="947E1C44"/>
    <w:lvl w:ilvl="0" w:tplc="30A6CA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D1189B"/>
    <w:multiLevelType w:val="hybridMultilevel"/>
    <w:tmpl w:val="F886BFAE"/>
    <w:lvl w:ilvl="0" w:tplc="1C52E7F6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2FE"/>
    <w:rsid w:val="00023EF9"/>
    <w:rsid w:val="00065003"/>
    <w:rsid w:val="00085AFA"/>
    <w:rsid w:val="000868F8"/>
    <w:rsid w:val="000A667C"/>
    <w:rsid w:val="000B5229"/>
    <w:rsid w:val="000C3D3B"/>
    <w:rsid w:val="000D6426"/>
    <w:rsid w:val="000D6888"/>
    <w:rsid w:val="00120605"/>
    <w:rsid w:val="00146101"/>
    <w:rsid w:val="00176F05"/>
    <w:rsid w:val="001938E8"/>
    <w:rsid w:val="001B4DA8"/>
    <w:rsid w:val="001E7EBF"/>
    <w:rsid w:val="001F394C"/>
    <w:rsid w:val="0021074E"/>
    <w:rsid w:val="00236AEB"/>
    <w:rsid w:val="002B4E83"/>
    <w:rsid w:val="002C2526"/>
    <w:rsid w:val="002C370E"/>
    <w:rsid w:val="002D0AD5"/>
    <w:rsid w:val="002E0828"/>
    <w:rsid w:val="002E55A3"/>
    <w:rsid w:val="00320BFC"/>
    <w:rsid w:val="003901FF"/>
    <w:rsid w:val="003A3B01"/>
    <w:rsid w:val="003A71B6"/>
    <w:rsid w:val="003D0725"/>
    <w:rsid w:val="00425EA6"/>
    <w:rsid w:val="004404DB"/>
    <w:rsid w:val="0044686F"/>
    <w:rsid w:val="00446C95"/>
    <w:rsid w:val="004533D0"/>
    <w:rsid w:val="00463844"/>
    <w:rsid w:val="004873BF"/>
    <w:rsid w:val="004B62C3"/>
    <w:rsid w:val="004E5CAC"/>
    <w:rsid w:val="005118A2"/>
    <w:rsid w:val="005155ED"/>
    <w:rsid w:val="00531EDD"/>
    <w:rsid w:val="005B6010"/>
    <w:rsid w:val="005C579F"/>
    <w:rsid w:val="00620D0B"/>
    <w:rsid w:val="0062752C"/>
    <w:rsid w:val="00656610"/>
    <w:rsid w:val="00665469"/>
    <w:rsid w:val="006A3B5E"/>
    <w:rsid w:val="006C16DF"/>
    <w:rsid w:val="006D6761"/>
    <w:rsid w:val="00731857"/>
    <w:rsid w:val="00796423"/>
    <w:rsid w:val="007A3339"/>
    <w:rsid w:val="007A4AE6"/>
    <w:rsid w:val="007B47B4"/>
    <w:rsid w:val="007C53A4"/>
    <w:rsid w:val="007D78A0"/>
    <w:rsid w:val="00812645"/>
    <w:rsid w:val="0083409B"/>
    <w:rsid w:val="0089497E"/>
    <w:rsid w:val="008954C3"/>
    <w:rsid w:val="009042FE"/>
    <w:rsid w:val="00907A04"/>
    <w:rsid w:val="00920F54"/>
    <w:rsid w:val="009768B4"/>
    <w:rsid w:val="00991D13"/>
    <w:rsid w:val="009C54C6"/>
    <w:rsid w:val="009D7065"/>
    <w:rsid w:val="009E5410"/>
    <w:rsid w:val="00A062E2"/>
    <w:rsid w:val="00A26AED"/>
    <w:rsid w:val="00B252A7"/>
    <w:rsid w:val="00B807C1"/>
    <w:rsid w:val="00BC59D1"/>
    <w:rsid w:val="00BE441D"/>
    <w:rsid w:val="00BF1BFD"/>
    <w:rsid w:val="00C15675"/>
    <w:rsid w:val="00C2623F"/>
    <w:rsid w:val="00C50DBC"/>
    <w:rsid w:val="00C777E3"/>
    <w:rsid w:val="00C80151"/>
    <w:rsid w:val="00D26506"/>
    <w:rsid w:val="00D46838"/>
    <w:rsid w:val="00D74975"/>
    <w:rsid w:val="00DB4D99"/>
    <w:rsid w:val="00E00504"/>
    <w:rsid w:val="00E06813"/>
    <w:rsid w:val="00E17575"/>
    <w:rsid w:val="00E31BB0"/>
    <w:rsid w:val="00E51BC9"/>
    <w:rsid w:val="00E53244"/>
    <w:rsid w:val="00E569B9"/>
    <w:rsid w:val="00E723A3"/>
    <w:rsid w:val="00EA2A06"/>
    <w:rsid w:val="00EC1F8B"/>
    <w:rsid w:val="00EC4FFA"/>
    <w:rsid w:val="00EE24C1"/>
    <w:rsid w:val="00EF0617"/>
    <w:rsid w:val="00F649CC"/>
    <w:rsid w:val="00F728C7"/>
    <w:rsid w:val="00F87DA9"/>
    <w:rsid w:val="00FB08CA"/>
    <w:rsid w:val="00FE77BF"/>
    <w:rsid w:val="00F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B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ind w:left="-36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3BC8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3BC8"/>
    <w:rPr>
      <w:sz w:val="24"/>
      <w:szCs w:val="24"/>
    </w:rPr>
  </w:style>
  <w:style w:type="paragraph" w:styleId="a5">
    <w:name w:val="Body Text"/>
    <w:basedOn w:val="a"/>
    <w:link w:val="a6"/>
    <w:uiPriority w:val="99"/>
    <w:rsid w:val="008949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13BC8"/>
    <w:rPr>
      <w:sz w:val="24"/>
      <w:szCs w:val="24"/>
    </w:rPr>
  </w:style>
  <w:style w:type="table" w:styleId="a7">
    <w:name w:val="Table Grid"/>
    <w:basedOn w:val="a1"/>
    <w:uiPriority w:val="59"/>
    <w:rsid w:val="00894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rsid w:val="008949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1 Знак"/>
    <w:basedOn w:val="a"/>
    <w:rsid w:val="00B252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link w:val="a9"/>
    <w:uiPriority w:val="99"/>
    <w:qFormat/>
    <w:rsid w:val="00176F05"/>
    <w:pPr>
      <w:spacing w:before="240"/>
      <w:ind w:left="720"/>
      <w:contextualSpacing/>
    </w:pPr>
    <w:rPr>
      <w:bCs/>
    </w:rPr>
  </w:style>
  <w:style w:type="character" w:customStyle="1" w:styleId="a9">
    <w:name w:val="Абзац списка Знак"/>
    <w:link w:val="a8"/>
    <w:uiPriority w:val="99"/>
    <w:locked/>
    <w:rsid w:val="00176F0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3BC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pPr>
      <w:ind w:left="-36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3BC8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-360"/>
      <w:jc w:val="center"/>
    </w:pPr>
    <w:rPr>
      <w:b/>
      <w:bCs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3BC8"/>
    <w:rPr>
      <w:sz w:val="24"/>
      <w:szCs w:val="24"/>
    </w:rPr>
  </w:style>
  <w:style w:type="paragraph" w:styleId="a5">
    <w:name w:val="Body Text"/>
    <w:basedOn w:val="a"/>
    <w:link w:val="a6"/>
    <w:uiPriority w:val="99"/>
    <w:rsid w:val="0089497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13BC8"/>
    <w:rPr>
      <w:sz w:val="24"/>
      <w:szCs w:val="24"/>
    </w:rPr>
  </w:style>
  <w:style w:type="table" w:styleId="a7">
    <w:name w:val="Table Grid"/>
    <w:basedOn w:val="a1"/>
    <w:uiPriority w:val="59"/>
    <w:rsid w:val="00894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">
    <w:name w:val="Style"/>
    <w:basedOn w:val="a"/>
    <w:rsid w:val="0089497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1 Знак"/>
    <w:basedOn w:val="a"/>
    <w:rsid w:val="00B252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link w:val="a9"/>
    <w:uiPriority w:val="99"/>
    <w:qFormat/>
    <w:rsid w:val="00176F05"/>
    <w:pPr>
      <w:spacing w:before="240"/>
      <w:ind w:left="720"/>
      <w:contextualSpacing/>
    </w:pPr>
    <w:rPr>
      <w:bCs/>
    </w:rPr>
  </w:style>
  <w:style w:type="character" w:customStyle="1" w:styleId="a9">
    <w:name w:val="Абзац списка Знак"/>
    <w:link w:val="a8"/>
    <w:uiPriority w:val="99"/>
    <w:locked/>
    <w:rsid w:val="00176F0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                                                         «Глаз ёрос» муниципал                   </vt:lpstr>
    </vt:vector>
  </TitlesOfParts>
  <Company>1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                                                         «Глаз ёрос» муниципал</dc:title>
  <dc:creator>1</dc:creator>
  <cp:lastModifiedBy>Jony</cp:lastModifiedBy>
  <cp:revision>2</cp:revision>
  <cp:lastPrinted>2015-09-28T12:27:00Z</cp:lastPrinted>
  <dcterms:created xsi:type="dcterms:W3CDTF">2016-02-09T04:24:00Z</dcterms:created>
  <dcterms:modified xsi:type="dcterms:W3CDTF">2016-02-09T04:24:00Z</dcterms:modified>
</cp:coreProperties>
</file>