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D1C" w:rsidRPr="00A46D1C" w:rsidRDefault="00A46D1C" w:rsidP="00A46D1C">
      <w:pPr>
        <w:widowControl w:val="0"/>
        <w:autoSpaceDE w:val="0"/>
        <w:autoSpaceDN w:val="0"/>
        <w:adjustRightInd w:val="0"/>
        <w:jc w:val="center"/>
        <w:outlineLvl w:val="0"/>
        <w:rPr>
          <w:rStyle w:val="FontStyle26"/>
          <w:rFonts w:cs="Times New Roman"/>
          <w:b/>
        </w:rPr>
      </w:pPr>
      <w:r w:rsidRPr="00A46D1C">
        <w:rPr>
          <w:rFonts w:ascii="Times New Roman" w:hAnsi="Times New Roman" w:cs="Times New Roman"/>
          <w:b/>
        </w:rPr>
        <w:t>СОВЕТ ДЕПУТАТОВ МУНИЦИПАЛЬНОГО ОБРАЗОВАНИЯ</w:t>
      </w:r>
      <w:r w:rsidRPr="00A46D1C">
        <w:rPr>
          <w:rFonts w:ascii="Times New Roman" w:hAnsi="Times New Roman" w:cs="Times New Roman"/>
        </w:rPr>
        <w:t xml:space="preserve"> </w:t>
      </w:r>
      <w:r w:rsidRPr="00A46D1C">
        <w:rPr>
          <w:rStyle w:val="FontStyle26"/>
          <w:rFonts w:cs="Times New Roman"/>
          <w:b/>
        </w:rPr>
        <w:t>«ВЕРХНЕБОГАТЫРСКОЕ»</w:t>
      </w:r>
    </w:p>
    <w:p w:rsidR="00A46D1C" w:rsidRPr="00A46D1C" w:rsidRDefault="00783636" w:rsidP="00A46D1C">
      <w:pPr>
        <w:spacing w:after="0" w:line="240" w:lineRule="auto"/>
        <w:rPr>
          <w:rFonts w:ascii="Times New Roman" w:hAnsi="Times New Roman" w:cs="Times New Roman"/>
        </w:rPr>
      </w:pPr>
      <w:r>
        <w:rPr>
          <w:rStyle w:val="FontStyle26"/>
          <w:rFonts w:cs="Times New Roman"/>
          <w:b/>
        </w:rPr>
        <w:t xml:space="preserve">Тридцать </w:t>
      </w:r>
      <w:r w:rsidR="00152BF5">
        <w:rPr>
          <w:rStyle w:val="FontStyle26"/>
          <w:rFonts w:cs="Times New Roman"/>
          <w:b/>
        </w:rPr>
        <w:t>третья</w:t>
      </w:r>
      <w:r w:rsidR="00A46D1C" w:rsidRPr="00A46D1C">
        <w:rPr>
          <w:rStyle w:val="FontStyle26"/>
          <w:rFonts w:cs="Times New Roman"/>
          <w:b/>
        </w:rPr>
        <w:t xml:space="preserve"> очередная</w:t>
      </w:r>
      <w:r w:rsidR="00A46D1C" w:rsidRPr="00A46D1C">
        <w:rPr>
          <w:rFonts w:ascii="Times New Roman" w:hAnsi="Times New Roman" w:cs="Times New Roman"/>
          <w:b/>
        </w:rPr>
        <w:t xml:space="preserve"> сессия Совета депутатов муниципального образования</w:t>
      </w:r>
    </w:p>
    <w:p w:rsidR="00A46D1C" w:rsidRPr="00A46D1C" w:rsidRDefault="00A46D1C" w:rsidP="00A46D1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46D1C">
        <w:rPr>
          <w:rFonts w:ascii="Times New Roman" w:hAnsi="Times New Roman" w:cs="Times New Roman"/>
          <w:b/>
        </w:rPr>
        <w:t>«Верхнебогатырское» четвертого созыва</w:t>
      </w:r>
    </w:p>
    <w:p w:rsidR="00A46D1C" w:rsidRPr="00A46D1C" w:rsidRDefault="00A46D1C" w:rsidP="00A46D1C">
      <w:pPr>
        <w:ind w:right="563"/>
        <w:jc w:val="center"/>
        <w:outlineLvl w:val="0"/>
        <w:rPr>
          <w:rFonts w:ascii="Times New Roman" w:hAnsi="Times New Roman" w:cs="Times New Roman"/>
          <w:b/>
        </w:rPr>
      </w:pPr>
    </w:p>
    <w:p w:rsidR="00A46D1C" w:rsidRPr="00A46D1C" w:rsidRDefault="00A46D1C" w:rsidP="00A46D1C">
      <w:pPr>
        <w:ind w:right="563"/>
        <w:jc w:val="center"/>
        <w:outlineLvl w:val="0"/>
        <w:rPr>
          <w:rFonts w:ascii="Times New Roman" w:hAnsi="Times New Roman" w:cs="Times New Roman"/>
          <w:b/>
        </w:rPr>
      </w:pPr>
    </w:p>
    <w:p w:rsidR="00A46D1C" w:rsidRPr="00A46D1C" w:rsidRDefault="00A46D1C" w:rsidP="00A46D1C">
      <w:pPr>
        <w:ind w:right="563"/>
        <w:jc w:val="center"/>
        <w:outlineLvl w:val="0"/>
        <w:rPr>
          <w:rFonts w:ascii="Times New Roman" w:hAnsi="Times New Roman" w:cs="Times New Roman"/>
          <w:b/>
        </w:rPr>
      </w:pPr>
      <w:r w:rsidRPr="00A46D1C">
        <w:rPr>
          <w:rFonts w:ascii="Times New Roman" w:hAnsi="Times New Roman" w:cs="Times New Roman"/>
          <w:b/>
        </w:rPr>
        <w:t>РЕШЕНИЕ</w:t>
      </w:r>
    </w:p>
    <w:p w:rsidR="00A46D1C" w:rsidRPr="00A46D1C" w:rsidRDefault="00A46D1C" w:rsidP="00A46D1C">
      <w:pPr>
        <w:shd w:val="clear" w:color="auto" w:fill="FFFFFF"/>
        <w:ind w:right="563"/>
        <w:jc w:val="both"/>
        <w:rPr>
          <w:rFonts w:ascii="Times New Roman" w:hAnsi="Times New Roman" w:cs="Times New Roman"/>
          <w:b/>
        </w:rPr>
      </w:pPr>
    </w:p>
    <w:p w:rsidR="00A46D1C" w:rsidRDefault="00A46D1C" w:rsidP="00A46D1C">
      <w:pPr>
        <w:shd w:val="clear" w:color="auto" w:fill="FFFFFF"/>
        <w:ind w:right="56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22 ноября</w:t>
      </w:r>
      <w:r w:rsidRPr="00A46D1C">
        <w:rPr>
          <w:rFonts w:ascii="Times New Roman" w:hAnsi="Times New Roman" w:cs="Times New Roman"/>
          <w:b/>
        </w:rPr>
        <w:t xml:space="preserve">  2019 года                                                                  </w:t>
      </w:r>
      <w:r w:rsidR="008D26C9">
        <w:rPr>
          <w:rFonts w:ascii="Times New Roman" w:hAnsi="Times New Roman" w:cs="Times New Roman"/>
          <w:b/>
        </w:rPr>
        <w:t xml:space="preserve">                           № 173</w:t>
      </w:r>
    </w:p>
    <w:p w:rsidR="00783636" w:rsidRPr="00A46D1C" w:rsidRDefault="00783636" w:rsidP="00783636">
      <w:pPr>
        <w:shd w:val="clear" w:color="auto" w:fill="FFFFFF"/>
        <w:ind w:right="56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д. Верхняя Слудка</w:t>
      </w:r>
    </w:p>
    <w:p w:rsidR="002F4F07" w:rsidRDefault="002F4F07" w:rsidP="002F4F0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F4F07" w:rsidRDefault="002F4F07" w:rsidP="002F4F07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О выражении согласия населения </w:t>
      </w:r>
    </w:p>
    <w:p w:rsidR="002F4F07" w:rsidRDefault="002F4F07" w:rsidP="002F4F07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муни</w:t>
      </w:r>
      <w:r w:rsidR="00A46D1C">
        <w:rPr>
          <w:rFonts w:ascii="Times New Roman" w:hAnsi="Times New Roman" w:cs="Times New Roman"/>
          <w:b/>
          <w:sz w:val="24"/>
          <w:szCs w:val="28"/>
        </w:rPr>
        <w:t>ципального образования «Верхнебогатырское</w:t>
      </w:r>
      <w:r>
        <w:rPr>
          <w:rFonts w:ascii="Times New Roman" w:hAnsi="Times New Roman" w:cs="Times New Roman"/>
          <w:b/>
          <w:sz w:val="24"/>
          <w:szCs w:val="28"/>
        </w:rPr>
        <w:t xml:space="preserve">» </w:t>
      </w:r>
    </w:p>
    <w:p w:rsidR="002F4F07" w:rsidRDefault="002F4F07" w:rsidP="002F4F07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на преобразование поселений, входящих </w:t>
      </w:r>
    </w:p>
    <w:p w:rsidR="002F4F07" w:rsidRDefault="002F4F07" w:rsidP="002F4F07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в состав муниципального образования </w:t>
      </w:r>
    </w:p>
    <w:p w:rsidR="002F4F07" w:rsidRDefault="002F4F07" w:rsidP="002F4F07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«Глазовский район», путем их объединения</w:t>
      </w:r>
    </w:p>
    <w:p w:rsidR="002F4F07" w:rsidRDefault="002F4F07" w:rsidP="002F4F07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2F4F07" w:rsidRDefault="002F4F07" w:rsidP="002F4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F4F07" w:rsidRDefault="002F4F07" w:rsidP="002F4F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 соответствии со статьями 13, 28 Федерального закона от 06 октября 2003 года № 131-ФЗ «Об общих принципах организации местного самоуправления в Российской Федерации», статьёй 15 Устава муниципа</w:t>
      </w:r>
      <w:r w:rsidR="00A46D1C">
        <w:rPr>
          <w:rFonts w:ascii="Times New Roman" w:hAnsi="Times New Roman" w:cs="Times New Roman"/>
          <w:sz w:val="24"/>
          <w:szCs w:val="28"/>
        </w:rPr>
        <w:t>льного образования «Верхнебогатырское</w:t>
      </w:r>
      <w:r>
        <w:rPr>
          <w:rFonts w:ascii="Times New Roman" w:hAnsi="Times New Roman" w:cs="Times New Roman"/>
          <w:sz w:val="24"/>
          <w:szCs w:val="28"/>
        </w:rPr>
        <w:t>»,  Положением о публичных слушаниях в муниципаль</w:t>
      </w:r>
      <w:r w:rsidR="00A46D1C">
        <w:rPr>
          <w:rFonts w:ascii="Times New Roman" w:hAnsi="Times New Roman" w:cs="Times New Roman"/>
          <w:sz w:val="24"/>
          <w:szCs w:val="28"/>
        </w:rPr>
        <w:t>ном образовании «Верхнебогатырское</w:t>
      </w:r>
      <w:r>
        <w:rPr>
          <w:rFonts w:ascii="Times New Roman" w:hAnsi="Times New Roman" w:cs="Times New Roman"/>
          <w:sz w:val="24"/>
          <w:szCs w:val="28"/>
        </w:rPr>
        <w:t>»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8"/>
        </w:rPr>
        <w:t xml:space="preserve"> Совет депутатов муниципал</w:t>
      </w:r>
      <w:r w:rsidR="00A46D1C">
        <w:rPr>
          <w:rFonts w:ascii="Times New Roman" w:hAnsi="Times New Roman" w:cs="Times New Roman"/>
          <w:b/>
          <w:sz w:val="24"/>
          <w:szCs w:val="28"/>
        </w:rPr>
        <w:t>ьного образования «Верхнебогатырское</w:t>
      </w:r>
      <w:r>
        <w:rPr>
          <w:rFonts w:ascii="Times New Roman" w:hAnsi="Times New Roman" w:cs="Times New Roman"/>
          <w:b/>
          <w:sz w:val="24"/>
          <w:szCs w:val="28"/>
        </w:rPr>
        <w:t>» РЕШИЛ:</w:t>
      </w:r>
    </w:p>
    <w:p w:rsidR="002F4F07" w:rsidRDefault="002F4F07" w:rsidP="002F4F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2F4F07" w:rsidRDefault="002F4F07" w:rsidP="002F4F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>1. </w:t>
      </w:r>
      <w:r>
        <w:rPr>
          <w:rFonts w:ascii="Times New Roman" w:eastAsia="Calibri" w:hAnsi="Times New Roman" w:cs="Times New Roman"/>
          <w:sz w:val="24"/>
          <w:szCs w:val="24"/>
        </w:rPr>
        <w:t>Выразить по результатам проведения публичных слушаний согласие населения муниципа</w:t>
      </w:r>
      <w:r w:rsidR="00A46D1C">
        <w:rPr>
          <w:rFonts w:ascii="Times New Roman" w:eastAsia="Calibri" w:hAnsi="Times New Roman" w:cs="Times New Roman"/>
          <w:sz w:val="24"/>
          <w:szCs w:val="24"/>
        </w:rPr>
        <w:t>льного образования «Верхнебогатырское</w:t>
      </w:r>
      <w:r>
        <w:rPr>
          <w:rFonts w:ascii="Times New Roman" w:eastAsia="Calibri" w:hAnsi="Times New Roman" w:cs="Times New Roman"/>
          <w:sz w:val="24"/>
          <w:szCs w:val="24"/>
        </w:rPr>
        <w:t>» на преобразование муниципального образования «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Адамское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», муниципального образования «Верхнебогатырское», муниципального образования «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Гулековское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», муниципального образования «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Качкашурское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», муниципального образования «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Кожильское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», муниципального образования «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Куреговское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», муниципального образования «Октябрьское», муниципального образования «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Парзинское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», муниципального образования «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Понинское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», муниципального образования «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Ураковское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», муниципального образования «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Штанигуртское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», входящих в состав муниципального образо</w:t>
      </w:r>
      <w:r w:rsidR="009B0264">
        <w:rPr>
          <w:rFonts w:ascii="Times New Roman" w:eastAsia="Calibri" w:hAnsi="Times New Roman" w:cs="Times New Roman"/>
          <w:sz w:val="24"/>
          <w:szCs w:val="24"/>
        </w:rPr>
        <w:t>вания «Глазовский район», путем их объединения.</w:t>
      </w:r>
      <w:bookmarkStart w:id="0" w:name="_GoBack"/>
      <w:bookmarkEnd w:id="0"/>
    </w:p>
    <w:p w:rsidR="002F4F07" w:rsidRDefault="002F4F07" w:rsidP="002F4F0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8"/>
        </w:rPr>
        <w:t>Направить настоящее решение в Совет депутатов муниципального образования «Глазовский район».</w:t>
      </w:r>
    </w:p>
    <w:p w:rsidR="002F4F07" w:rsidRDefault="002F4F07" w:rsidP="002F4F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3. Опубликовать  настоящее решение в печатном средстве массовой информации «Вестник правовых актов органов местного самоуправления муниципально</w:t>
      </w:r>
      <w:r w:rsidR="00A46D1C">
        <w:rPr>
          <w:rFonts w:ascii="Times New Roman" w:hAnsi="Times New Roman" w:cs="Times New Roman"/>
          <w:sz w:val="24"/>
          <w:szCs w:val="28"/>
        </w:rPr>
        <w:t>го образования «Верхнебогатырское</w:t>
      </w:r>
      <w:r>
        <w:rPr>
          <w:rFonts w:ascii="Times New Roman" w:hAnsi="Times New Roman" w:cs="Times New Roman"/>
          <w:sz w:val="24"/>
          <w:szCs w:val="28"/>
        </w:rPr>
        <w:t>»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eastAsia="ru-RU"/>
        </w:rPr>
        <w:t>а также на странице муниципаль</w:t>
      </w:r>
      <w:r w:rsidR="00A46D1C">
        <w:rPr>
          <w:rFonts w:ascii="Times New Roman" w:hAnsi="Times New Roman" w:cs="Times New Roman"/>
          <w:lang w:eastAsia="ru-RU"/>
        </w:rPr>
        <w:t>ного образования «Верхнебогатырское</w:t>
      </w:r>
      <w:r>
        <w:rPr>
          <w:rFonts w:ascii="Times New Roman" w:hAnsi="Times New Roman" w:cs="Times New Roman"/>
          <w:lang w:eastAsia="ru-RU"/>
        </w:rPr>
        <w:t>» официального портала муниципального образования «Глазовский район».</w:t>
      </w:r>
    </w:p>
    <w:p w:rsidR="002F4F07" w:rsidRDefault="002F4F07" w:rsidP="002F4F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4. Настоящее решение вступает в силу со дня официального опубликования.</w:t>
      </w:r>
    </w:p>
    <w:p w:rsidR="002F4F07" w:rsidRDefault="002F4F07" w:rsidP="002F4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F4F07" w:rsidRDefault="002F4F07" w:rsidP="002F4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A46D1C" w:rsidRDefault="005D5F17" w:rsidP="00A46D1C">
      <w:pPr>
        <w:tabs>
          <w:tab w:val="left" w:pos="70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Глава </w:t>
      </w:r>
      <w:proofErr w:type="gramStart"/>
      <w:r w:rsidR="002F4F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</w:t>
      </w:r>
      <w:r w:rsidR="00A46D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ьного</w:t>
      </w:r>
      <w:proofErr w:type="gramEnd"/>
    </w:p>
    <w:p w:rsidR="002F4F07" w:rsidRDefault="00A46D1C" w:rsidP="00A46D1C">
      <w:pPr>
        <w:tabs>
          <w:tab w:val="left" w:pos="70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образования «Верхнебогатырское</w:t>
      </w:r>
      <w:r w:rsidR="002F4F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Р.А. Булдаков</w:t>
      </w:r>
    </w:p>
    <w:p w:rsidR="00324787" w:rsidRDefault="00324787"/>
    <w:sectPr w:rsidR="00324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DCA"/>
    <w:rsid w:val="00152BF5"/>
    <w:rsid w:val="002F4F07"/>
    <w:rsid w:val="00324787"/>
    <w:rsid w:val="00376DCA"/>
    <w:rsid w:val="005D5F17"/>
    <w:rsid w:val="00783636"/>
    <w:rsid w:val="008D26C9"/>
    <w:rsid w:val="009B0264"/>
    <w:rsid w:val="00A46D1C"/>
    <w:rsid w:val="00E0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F0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  <w:style w:type="character" w:customStyle="1" w:styleId="FontStyle26">
    <w:name w:val="Font Style26"/>
    <w:uiPriority w:val="99"/>
    <w:rsid w:val="00A46D1C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F0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  <w:style w:type="character" w:customStyle="1" w:styleId="FontStyle26">
    <w:name w:val="Font Style26"/>
    <w:uiPriority w:val="99"/>
    <w:rsid w:val="00A46D1C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4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2019-11-27T04:27:00Z</cp:lastPrinted>
  <dcterms:created xsi:type="dcterms:W3CDTF">2019-11-18T10:01:00Z</dcterms:created>
  <dcterms:modified xsi:type="dcterms:W3CDTF">2021-02-18T04:43:00Z</dcterms:modified>
</cp:coreProperties>
</file>