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D1" w:rsidRDefault="00E45FD1" w:rsidP="00E45FD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45FD1" w:rsidRPr="00EC141E" w:rsidRDefault="00E45FD1" w:rsidP="00E45F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45FD1" w:rsidRPr="00EC141E" w:rsidRDefault="00E45FD1" w:rsidP="00E45FD1">
      <w:pPr>
        <w:jc w:val="center"/>
        <w:rPr>
          <w:b/>
          <w:sz w:val="22"/>
          <w:szCs w:val="22"/>
        </w:rPr>
      </w:pPr>
    </w:p>
    <w:p w:rsidR="00E45FD1" w:rsidRDefault="00E45FD1" w:rsidP="00E45FD1">
      <w:pPr>
        <w:jc w:val="center"/>
        <w:rPr>
          <w:b/>
        </w:rPr>
      </w:pPr>
      <w:r>
        <w:rPr>
          <w:b/>
        </w:rPr>
        <w:t>ПОСТАНОВЛЕНИЕ</w:t>
      </w:r>
    </w:p>
    <w:p w:rsidR="00E45FD1" w:rsidRDefault="00E45FD1" w:rsidP="00E45FD1">
      <w:pPr>
        <w:jc w:val="center"/>
        <w:rPr>
          <w:b/>
        </w:rPr>
      </w:pPr>
    </w:p>
    <w:p w:rsidR="00E45FD1" w:rsidRDefault="00E45FD1" w:rsidP="00E45FD1">
      <w:pPr>
        <w:jc w:val="center"/>
        <w:rPr>
          <w:b/>
        </w:rPr>
      </w:pPr>
    </w:p>
    <w:p w:rsidR="00E45FD1" w:rsidRPr="00AB78CD" w:rsidRDefault="00E45FD1" w:rsidP="00E45FD1">
      <w:pPr>
        <w:rPr>
          <w:b/>
        </w:rPr>
      </w:pPr>
      <w:r w:rsidRPr="00AB78CD">
        <w:rPr>
          <w:b/>
        </w:rPr>
        <w:t xml:space="preserve">от 29 мая 2018 года                                                                                   </w:t>
      </w:r>
      <w:r>
        <w:rPr>
          <w:b/>
        </w:rPr>
        <w:t xml:space="preserve">                           </w:t>
      </w:r>
      <w:r w:rsidRPr="00AB78CD">
        <w:rPr>
          <w:b/>
        </w:rPr>
        <w:t xml:space="preserve">   № 62</w:t>
      </w:r>
      <w:r>
        <w:rPr>
          <w:b/>
        </w:rPr>
        <w:t>.1</w:t>
      </w:r>
    </w:p>
    <w:p w:rsidR="00E45FD1" w:rsidRDefault="00E45FD1" w:rsidP="00E45FD1">
      <w:pPr>
        <w:rPr>
          <w:b/>
        </w:rPr>
      </w:pPr>
    </w:p>
    <w:p w:rsidR="00E45FD1" w:rsidRDefault="00E45FD1" w:rsidP="00E45FD1">
      <w:pPr>
        <w:rPr>
          <w:b/>
        </w:rPr>
      </w:pPr>
    </w:p>
    <w:p w:rsidR="00E45FD1" w:rsidRDefault="00E45FD1" w:rsidP="00E45FD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E45FD1" w:rsidRDefault="00E45FD1" w:rsidP="00E45FD1">
      <w:pPr>
        <w:jc w:val="both"/>
        <w:rPr>
          <w:b/>
        </w:rPr>
      </w:pPr>
    </w:p>
    <w:p w:rsidR="00E45FD1" w:rsidRDefault="00E45FD1" w:rsidP="00E45FD1">
      <w:pPr>
        <w:jc w:val="both"/>
        <w:rPr>
          <w:b/>
        </w:rPr>
      </w:pPr>
    </w:p>
    <w:p w:rsidR="00E45FD1" w:rsidRDefault="00E45FD1" w:rsidP="00E45FD1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E45FD1" w:rsidRPr="0072591E" w:rsidRDefault="00E45FD1" w:rsidP="00E45FD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45FD1" w:rsidRPr="0072591E" w:rsidRDefault="00E45FD1" w:rsidP="00E45FD1">
      <w:pPr>
        <w:ind w:firstLine="567"/>
        <w:jc w:val="both"/>
        <w:rPr>
          <w:b/>
        </w:rPr>
      </w:pPr>
    </w:p>
    <w:p w:rsidR="00E45FD1" w:rsidRPr="0072591E" w:rsidRDefault="00E45FD1" w:rsidP="00E45FD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45FD1" w:rsidRDefault="00E45FD1" w:rsidP="002B0EAB">
      <w:pPr>
        <w:ind w:firstLine="567"/>
        <w:jc w:val="both"/>
      </w:pP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18:05:020014:530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18:05:020014:531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18:05:020014:533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206,</w:t>
      </w:r>
    </w:p>
    <w:p w:rsidR="002B0EAB" w:rsidRDefault="002B0EAB" w:rsidP="002B0EAB">
      <w:pPr>
        <w:ind w:firstLine="567"/>
        <w:jc w:val="both"/>
      </w:pP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18:05:020014:534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18:05:020014:535 общей площадью 485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208,</w:t>
      </w:r>
    </w:p>
    <w:p w:rsidR="002B0EAB" w:rsidRDefault="002B0EAB" w:rsidP="002B0EAB">
      <w:pPr>
        <w:ind w:firstLine="567"/>
        <w:jc w:val="both"/>
      </w:pPr>
      <w:r>
        <w:lastRenderedPageBreak/>
        <w:t>присвоить адрес земельному участку общей площадью 885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209,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18:05:020014:538  общей площадью 885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210,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212,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18:05:020014:540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213,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Четвертая,  участок № 214,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18:05:020014:542 общей площадью 785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215,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18:05:020014:543 общей площадью 875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216,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18:05:020014:544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217,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18:05:020014:545 общей площадью 720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218,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18:05:020014:546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219,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18:05:020014:548 общей площадью 675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18:05:020014:549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18:05:020014:228 общей площадью 690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222,</w:t>
      </w:r>
    </w:p>
    <w:p w:rsidR="002B0EAB" w:rsidRDefault="002B0EAB" w:rsidP="002B0EAB">
      <w:pPr>
        <w:ind w:firstLine="567"/>
        <w:jc w:val="both"/>
      </w:pPr>
      <w:r>
        <w:t xml:space="preserve">присвоить адрес земельному участку с кадастровым номером 18:05:020014:550 общей площадью 590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18:05:020014:551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18:05:020014:231 общей площадью 710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18:05:020014:552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18:05:020014:553 общей площадью 390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18:05:020014:554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18:05:020014:555 общей площадью 850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229,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18:05:020014:557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18:05:020014:558 общей площадью 820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775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18:05:020014:240 общей площадью 730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18:05:020014:560 общей площадью 390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236,</w:t>
      </w:r>
    </w:p>
    <w:p w:rsidR="002B0EAB" w:rsidRDefault="002B0EAB" w:rsidP="002B0EAB">
      <w:pPr>
        <w:ind w:firstLine="567"/>
        <w:jc w:val="both"/>
      </w:pPr>
      <w:r>
        <w:lastRenderedPageBreak/>
        <w:t>присвоить адрес земельному участку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18:05:020014:244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18:05:020014:562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239,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18:05:020014:246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18:05:020014:564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18:05:020014:1081 общей площадью 695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18:05:020014:251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18:05:020014:568 общей площадью 710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Пятая,  участок № 248,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18:05:020014:570 общей площадью 860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249,</w:t>
      </w:r>
    </w:p>
    <w:p w:rsidR="002B0EAB" w:rsidRDefault="002B0EAB" w:rsidP="002B0EAB">
      <w:pPr>
        <w:ind w:firstLine="567"/>
        <w:jc w:val="both"/>
      </w:pPr>
      <w:r>
        <w:t xml:space="preserve">присвоить адрес земельному участку с кадастровым номером 18:05:020014:256 общей площадью 630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935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18:05:020014:1152 общей площадью 705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18:05:020014:577 общей площадью 1265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18:05:020014:579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259,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520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18:05:020014:267 общей площадью 510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570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263,</w:t>
      </w:r>
    </w:p>
    <w:p w:rsidR="002B0EAB" w:rsidRDefault="002B0EAB" w:rsidP="002B0EAB">
      <w:pPr>
        <w:ind w:firstLine="567"/>
        <w:jc w:val="both"/>
      </w:pPr>
      <w:r>
        <w:t xml:space="preserve">присвоить адрес земельному участку с кадастровым номером 18:05:020014:773 общей площадью 390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18:05:020014:585 общей площадью 785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18:05:020014:586 общей площадью 800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18:05:020014:587 общей площадью 1185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269,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18:05:020014:591 общей площадью 790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705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18:05:020014:280 общей площадью 660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18:05:020014:594 общей площадью 705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18:05:020014:596 общей площадью 630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277,</w:t>
      </w:r>
    </w:p>
    <w:p w:rsidR="002B0EAB" w:rsidRDefault="002B0EAB" w:rsidP="002B0EAB">
      <w:pPr>
        <w:ind w:firstLine="567"/>
        <w:jc w:val="both"/>
      </w:pPr>
      <w:r>
        <w:lastRenderedPageBreak/>
        <w:t>присвоить адрес земельному участку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18:05:020014:598 общей площадью 895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279,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18:05:020014:600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18:05:020014:601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18:05:020014:602 общей площадью 910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18:05:020014:604 общей площадью 1080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18:05:020014:605 общей площадью 960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18:05:020014:606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18:05:020014:608 общей площадью 830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289,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18:05:020014:610 общей площадью 850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290,</w:t>
      </w:r>
    </w:p>
    <w:p w:rsidR="002B0EAB" w:rsidRDefault="002B0EAB" w:rsidP="002B0EAB">
      <w:pPr>
        <w:ind w:firstLine="567"/>
        <w:jc w:val="both"/>
      </w:pPr>
      <w:r>
        <w:t xml:space="preserve">присвоить адрес земельному участку с кадастровым номером 18:05:020014:611 общей площадью 430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291,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Шестая,  участок № 292,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845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293,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18:05:020014:613 общей площадью 750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294,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18:05:020014:614 общей площадью 480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295,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18:05:020014:615 общей площадью 1030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296,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18:05:020014:616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297,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18:05:020014:617 общей площадью 840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298,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18:05:020014:618 общей площадью 840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299,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18:05:020014:620 общей площадью 790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300,</w:t>
      </w:r>
    </w:p>
    <w:p w:rsidR="002B0EAB" w:rsidRDefault="002B0EAB" w:rsidP="002B0EAB">
      <w:pPr>
        <w:ind w:firstLine="567"/>
        <w:jc w:val="both"/>
      </w:pPr>
      <w:r>
        <w:tab/>
        <w:t>присвоить адрес земельному участку с кадастровым номером 18:05:020014:620 общей площадью 790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18:05:020014:621 общей площадью 440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18:05:020014:622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303,</w:t>
      </w:r>
    </w:p>
    <w:p w:rsidR="002B0EAB" w:rsidRDefault="002B0EAB" w:rsidP="002B0EAB">
      <w:pPr>
        <w:ind w:firstLine="567"/>
        <w:jc w:val="both"/>
      </w:pPr>
      <w:r>
        <w:lastRenderedPageBreak/>
        <w:t>присвоить адрес земельному участку с кадастровым номером 18:05:020014:623 общей площадью 665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18:05:020014:624 общей площадью 850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18:05:020014:625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18:05:020014:626 общей площадью 860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18:05:020014:627 общей площадью 470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309,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18:05:020014:630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18:05:020014:631 общей площадью 895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18:05:020014:632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18:05:020014:633 общей площадью 690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18:05:020014:634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18:05:020014:635 общей площадью 420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316,</w:t>
      </w:r>
    </w:p>
    <w:p w:rsidR="002B0EAB" w:rsidRDefault="002B0EAB" w:rsidP="002B0EAB">
      <w:pPr>
        <w:ind w:firstLine="567"/>
        <w:jc w:val="both"/>
      </w:pPr>
      <w:r>
        <w:t xml:space="preserve">присвоить адрес земельному участку с кадастровым номером 18:05:020014:636 общей площадью 755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18:05:020014:324 общей площадью 800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424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319,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320,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18:05:020014:638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321,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18:05:020014:639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322,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323,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18:05:020014:329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324,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18:05:020014:641 общей площадью 430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325,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18:05:020014:642 общей площадью 840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326,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18:05:020014:643 общей площадью 630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Седьмая,  участок № 327,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328,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18:05:020014:645 общей площадью 470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329,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18:05:020014:777 общей площадью 480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330,</w:t>
      </w:r>
    </w:p>
    <w:p w:rsidR="002B0EAB" w:rsidRDefault="002B0EAB" w:rsidP="002B0EAB">
      <w:pPr>
        <w:ind w:firstLine="567"/>
        <w:jc w:val="both"/>
      </w:pPr>
      <w:r>
        <w:lastRenderedPageBreak/>
        <w:t>присвоить адрес земельному участку общей площадью 470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18:05:020014:647 общей площадью 650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18:05:020014:648 общей площадью 715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18:05:020014:649 общей площадью 840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18:05:020014:651 общей площадью 870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18:05:020014:652 общей площадью 840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18:05:020014:653 общей площадью 925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339,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18:05:020014:655 общей площадью 1115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725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18:05:020014:657 общей площадью 584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508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200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</w:t>
      </w:r>
      <w:r>
        <w:lastRenderedPageBreak/>
        <w:t xml:space="preserve">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343 а,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18:05:020014:660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18:05:020014:661 общей площадью 895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18:05:020014:662 общей площадью 440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18:05:020014:663 общей площадью 740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18:05:020014:664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349,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18:05:020014:665 общей площадью 535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350,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18:05:020014:666 общей площадью 905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351,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18:05:020014:667 общей площадью 650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352,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18:05:020014:668 общей площадью 715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353,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725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354,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18:05:020014:670 общей площадью 1085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355,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900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356,</w:t>
      </w:r>
    </w:p>
    <w:p w:rsidR="002B0EAB" w:rsidRDefault="002B0EAB" w:rsidP="002B0EAB">
      <w:pPr>
        <w:ind w:firstLine="567"/>
        <w:jc w:val="both"/>
      </w:pPr>
      <w:r>
        <w:lastRenderedPageBreak/>
        <w:t>присвоить адрес земельному участку с кадастровым номером 18:05:020014:672 общей площадью 410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Восьмая,  участок № 357,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18:05:020014:673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358,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359,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18:05:020014:676 общей площадью 885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18:05:020014:677 общей площадью 840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18:05:020014:679 общей площадью 895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637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18:05:020014:682 общей площадью 650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18:05:020014:683 общей площадью 800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18:05:020014:375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18:05:020014:684 общей площадью 480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369,</w:t>
      </w:r>
    </w:p>
    <w:p w:rsidR="002B0EAB" w:rsidRDefault="002B0EAB" w:rsidP="002B0EAB">
      <w:pPr>
        <w:ind w:firstLine="567"/>
        <w:jc w:val="both"/>
      </w:pPr>
      <w:r>
        <w:t xml:space="preserve">присвоить адрес земельному участку с кадастровым номером 18:05:020014:686 общей площадью 410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18:05:020014:687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18:05:020014:372 общей площадью 380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645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636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18:05:020014:691 общей площадью 735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18:05:020014:427 общей площадью 820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18:05:020014:9 общей площадью 630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540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379,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18:05:020014:693 общей площадью 1065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380,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540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380 а,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381,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382,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18:05:020014:696 общей площадью 715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383,</w:t>
      </w:r>
    </w:p>
    <w:p w:rsidR="002B0EAB" w:rsidRDefault="002B0EAB" w:rsidP="002B0EAB">
      <w:pPr>
        <w:ind w:firstLine="567"/>
        <w:jc w:val="both"/>
      </w:pPr>
      <w:r>
        <w:lastRenderedPageBreak/>
        <w:t>присвоить адрес земельному участку общей площадью 420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384,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18:05:020014:698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385,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Девятая,  участок № 386,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367,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18:05:020014:699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388,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18:05:020014:396 общей площадью 450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389,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18:05:020014:702 общей площадью 810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18:05:020014:399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392,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18:05:020014:703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394 а,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</w:t>
      </w:r>
      <w:r>
        <w:lastRenderedPageBreak/>
        <w:t xml:space="preserve">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870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420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650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399,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18:05:020014:713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400,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18:05:020014:714 общей площадью 790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401,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18:05:020014:716 общей площадью 630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403,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18:05:020014:412 общей площадью 480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404,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18:05:020014:717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405,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18:05:020014:718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406,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18:05:020014:719 общей площадью 460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407,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общей площадью 552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408,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18:05:020014:720 общей площадью 795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409,</w:t>
      </w:r>
    </w:p>
    <w:p w:rsidR="002B0EAB" w:rsidRDefault="002B0EAB" w:rsidP="002B0EAB">
      <w:pPr>
        <w:ind w:firstLine="567"/>
        <w:jc w:val="both"/>
      </w:pPr>
      <w:r>
        <w:t>присвоить адрес земельному участку с кадастровым номером 18:05:020014:417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410,</w:t>
      </w:r>
    </w:p>
    <w:p w:rsidR="00E45FD1" w:rsidRDefault="002B0EAB" w:rsidP="002B0EAB">
      <w:pPr>
        <w:ind w:firstLine="567"/>
        <w:jc w:val="both"/>
      </w:pPr>
      <w:r>
        <w:lastRenderedPageBreak/>
        <w:t>присвоить адрес земельному участку с кадастровым номером 18:05:020014:722 общей площадью 775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ул. Десятая,  участок № 411.                                                                  </w:t>
      </w:r>
    </w:p>
    <w:p w:rsidR="002B0EAB" w:rsidRDefault="002B0EAB" w:rsidP="002B0EAB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EAB" w:rsidRDefault="002B0EAB" w:rsidP="002B0EAB">
      <w:pPr>
        <w:jc w:val="both"/>
      </w:pPr>
      <w:r>
        <w:t>Разрешенное использование: для садоводства и огородничества.</w:t>
      </w:r>
    </w:p>
    <w:p w:rsidR="002B0EAB" w:rsidRDefault="002B0EAB" w:rsidP="002B0EAB">
      <w:pPr>
        <w:jc w:val="both"/>
      </w:pPr>
    </w:p>
    <w:p w:rsidR="002B0EAB" w:rsidRDefault="002B0EAB" w:rsidP="002B0EAB">
      <w:pPr>
        <w:jc w:val="both"/>
      </w:pPr>
      <w:r>
        <w:t>Категория земель – земли сельскохозяйственного назначения.</w:t>
      </w:r>
    </w:p>
    <w:p w:rsidR="00E45FD1" w:rsidRDefault="00E45FD1" w:rsidP="002B0EAB">
      <w:pPr>
        <w:jc w:val="both"/>
      </w:pPr>
    </w:p>
    <w:p w:rsidR="00E45FD1" w:rsidRDefault="00E45FD1" w:rsidP="002B0EAB">
      <w:pPr>
        <w:jc w:val="both"/>
      </w:pPr>
    </w:p>
    <w:p w:rsidR="00E45FD1" w:rsidRDefault="00E45FD1" w:rsidP="002B0EAB">
      <w:pPr>
        <w:jc w:val="both"/>
      </w:pPr>
    </w:p>
    <w:p w:rsidR="002B0EAB" w:rsidRPr="00E72065" w:rsidRDefault="002B0EAB" w:rsidP="002B0EAB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B0EAB" w:rsidRDefault="002B0EAB" w:rsidP="002B0EAB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C007C6" w:rsidRDefault="00C007C6"/>
    <w:sectPr w:rsidR="00C007C6" w:rsidSect="00263691">
      <w:footerReference w:type="default" r:id="rId4"/>
      <w:pgSz w:w="11906" w:h="16838"/>
      <w:pgMar w:top="568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8565"/>
      <w:docPartObj>
        <w:docPartGallery w:val="Page Numbers (Bottom of Page)"/>
        <w:docPartUnique/>
      </w:docPartObj>
    </w:sdtPr>
    <w:sdtEndPr/>
    <w:sdtContent>
      <w:p w:rsidR="0031359B" w:rsidRDefault="00E45FD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31359B" w:rsidRDefault="00E45FD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0EAB"/>
    <w:rsid w:val="002B0EAB"/>
    <w:rsid w:val="00C007C6"/>
    <w:rsid w:val="00E4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0E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0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8935</Words>
  <Characters>50935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2018-05-31T11:32:00Z</dcterms:created>
  <dcterms:modified xsi:type="dcterms:W3CDTF">2018-05-31T11:37:00Z</dcterms:modified>
</cp:coreProperties>
</file>