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EBC" w:rsidRPr="00480EBC" w:rsidRDefault="00480EBC" w:rsidP="00480EBC">
      <w:pPr>
        <w:ind w:firstLine="851"/>
        <w:jc w:val="both"/>
        <w:rPr>
          <w:szCs w:val="24"/>
        </w:rPr>
      </w:pPr>
      <w:r w:rsidRPr="00480EBC">
        <w:rPr>
          <w:szCs w:val="24"/>
        </w:rPr>
        <w:t>Администрация муниципального образования «Глазовский район» извещает о  возможности предоставления на праве собственности земельного участка из категории земель населенных пункт</w:t>
      </w:r>
      <w:r w:rsidR="006E3CAD">
        <w:rPr>
          <w:szCs w:val="24"/>
        </w:rPr>
        <w:t xml:space="preserve">ов, ориентировочной площадью 1998 </w:t>
      </w:r>
      <w:proofErr w:type="spellStart"/>
      <w:r w:rsidR="006E3CAD">
        <w:rPr>
          <w:szCs w:val="24"/>
        </w:rPr>
        <w:t>кв.м</w:t>
      </w:r>
      <w:proofErr w:type="spellEnd"/>
      <w:r w:rsidR="006E3CAD">
        <w:rPr>
          <w:szCs w:val="24"/>
        </w:rPr>
        <w:t>., расположенный по адресу</w:t>
      </w:r>
      <w:r w:rsidRPr="00480EBC">
        <w:rPr>
          <w:szCs w:val="24"/>
        </w:rPr>
        <w:t xml:space="preserve">: Удмуртская Республика, </w:t>
      </w:r>
      <w:proofErr w:type="spellStart"/>
      <w:r w:rsidRPr="00480EBC">
        <w:rPr>
          <w:szCs w:val="24"/>
        </w:rPr>
        <w:t>Глазовский</w:t>
      </w:r>
      <w:proofErr w:type="spellEnd"/>
      <w:r w:rsidR="006E3CAD">
        <w:rPr>
          <w:szCs w:val="24"/>
        </w:rPr>
        <w:t xml:space="preserve"> район, </w:t>
      </w:r>
      <w:proofErr w:type="spellStart"/>
      <w:r w:rsidR="006E3CAD">
        <w:rPr>
          <w:szCs w:val="24"/>
        </w:rPr>
        <w:t>д</w:t>
      </w:r>
      <w:proofErr w:type="gramStart"/>
      <w:r w:rsidR="006E3CAD">
        <w:rPr>
          <w:szCs w:val="24"/>
        </w:rPr>
        <w:t>.С</w:t>
      </w:r>
      <w:proofErr w:type="gramEnd"/>
      <w:r w:rsidR="006E3CAD">
        <w:rPr>
          <w:szCs w:val="24"/>
        </w:rPr>
        <w:t>имашур</w:t>
      </w:r>
      <w:proofErr w:type="spellEnd"/>
      <w:r w:rsidR="006E3CAD">
        <w:rPr>
          <w:szCs w:val="24"/>
        </w:rPr>
        <w:t xml:space="preserve">, </w:t>
      </w:r>
      <w:proofErr w:type="spellStart"/>
      <w:r w:rsidR="006E3CAD">
        <w:rPr>
          <w:szCs w:val="24"/>
        </w:rPr>
        <w:t>ул.Родниковая</w:t>
      </w:r>
      <w:proofErr w:type="spellEnd"/>
      <w:r w:rsidRPr="00480EBC">
        <w:rPr>
          <w:szCs w:val="24"/>
        </w:rPr>
        <w:t>, для индивидуального жилищного строительства (код 2.1) – размещения индивидуального жилого дома.</w:t>
      </w:r>
    </w:p>
    <w:p w:rsidR="00480EBC" w:rsidRPr="00480EBC" w:rsidRDefault="00480EBC" w:rsidP="00480EBC">
      <w:pPr>
        <w:pStyle w:val="a3"/>
        <w:ind w:firstLine="851"/>
        <w:rPr>
          <w:szCs w:val="24"/>
          <w:u w:val="single"/>
        </w:rPr>
      </w:pPr>
      <w:r w:rsidRPr="00480EBC">
        <w:rPr>
          <w:szCs w:val="24"/>
        </w:rPr>
        <w:t xml:space="preserve">Ознакомиться со схемой расположения земельного участка можно </w:t>
      </w:r>
      <w:r w:rsidR="006E3CAD">
        <w:rPr>
          <w:b/>
          <w:szCs w:val="24"/>
          <w:u w:val="single"/>
        </w:rPr>
        <w:t>с 20 мая 2021 года по 21 июня 2021</w:t>
      </w:r>
      <w:r w:rsidRPr="00480EBC">
        <w:rPr>
          <w:b/>
          <w:szCs w:val="24"/>
          <w:u w:val="single"/>
        </w:rPr>
        <w:t xml:space="preserve"> года</w:t>
      </w:r>
      <w:r w:rsidRPr="00480EBC">
        <w:rPr>
          <w:szCs w:val="24"/>
        </w:rPr>
        <w:t xml:space="preserve"> с 8.00 до 17.00 часов, обед с 12.00 </w:t>
      </w:r>
      <w:proofErr w:type="gramStart"/>
      <w:r w:rsidRPr="00480EBC">
        <w:rPr>
          <w:szCs w:val="24"/>
        </w:rPr>
        <w:t>до</w:t>
      </w:r>
      <w:proofErr w:type="gramEnd"/>
      <w:r w:rsidRPr="00480EBC">
        <w:rPr>
          <w:szCs w:val="24"/>
        </w:rPr>
        <w:t xml:space="preserve"> 13.00, </w:t>
      </w:r>
      <w:proofErr w:type="gramStart"/>
      <w:r w:rsidRPr="00480EBC">
        <w:rPr>
          <w:szCs w:val="24"/>
        </w:rPr>
        <w:t>кроме</w:t>
      </w:r>
      <w:proofErr w:type="gramEnd"/>
      <w:r w:rsidRPr="00480EBC">
        <w:rPr>
          <w:szCs w:val="24"/>
        </w:rPr>
        <w:t xml:space="preserve"> среды и выходных дней, в отделе имущественных отношений Администрации муниципального образования  «Глазовский район» по адресу: УР, г. Глазов,  ул. М. Гвардии, д. 22а, </w:t>
      </w:r>
      <w:proofErr w:type="spellStart"/>
      <w:r w:rsidRPr="00480EBC">
        <w:rPr>
          <w:szCs w:val="24"/>
        </w:rPr>
        <w:t>каб</w:t>
      </w:r>
      <w:proofErr w:type="spellEnd"/>
      <w:r w:rsidRPr="00480EBC">
        <w:rPr>
          <w:szCs w:val="24"/>
        </w:rPr>
        <w:t>. 405, а также на сайте Администрации муниципального образования «</w:t>
      </w:r>
      <w:proofErr w:type="spellStart"/>
      <w:r w:rsidRPr="00480EBC">
        <w:rPr>
          <w:szCs w:val="24"/>
        </w:rPr>
        <w:t>Глазовский</w:t>
      </w:r>
      <w:proofErr w:type="spellEnd"/>
      <w:r w:rsidRPr="00480EBC">
        <w:rPr>
          <w:szCs w:val="24"/>
        </w:rPr>
        <w:t xml:space="preserve"> район» </w:t>
      </w:r>
      <w:r w:rsidRPr="00480EBC">
        <w:rPr>
          <w:szCs w:val="24"/>
          <w:lang w:val="en-US"/>
        </w:rPr>
        <w:t>www</w:t>
      </w:r>
      <w:r w:rsidRPr="00480EBC">
        <w:rPr>
          <w:szCs w:val="24"/>
        </w:rPr>
        <w:t>.</w:t>
      </w:r>
      <w:proofErr w:type="spellStart"/>
      <w:r w:rsidRPr="00480EBC">
        <w:rPr>
          <w:szCs w:val="24"/>
          <w:lang w:val="en-US"/>
        </w:rPr>
        <w:t>glazrayon</w:t>
      </w:r>
      <w:proofErr w:type="spellEnd"/>
      <w:r w:rsidRPr="00480EBC">
        <w:rPr>
          <w:szCs w:val="24"/>
        </w:rPr>
        <w:t>.</w:t>
      </w:r>
      <w:proofErr w:type="spellStart"/>
      <w:r w:rsidRPr="00480EBC">
        <w:rPr>
          <w:szCs w:val="24"/>
          <w:lang w:val="en-US"/>
        </w:rPr>
        <w:t>ru</w:t>
      </w:r>
      <w:proofErr w:type="spellEnd"/>
      <w:r w:rsidRPr="00480EBC">
        <w:rPr>
          <w:szCs w:val="24"/>
        </w:rPr>
        <w:t xml:space="preserve">, федеральном портале </w:t>
      </w:r>
      <w:hyperlink r:id="rId5" w:history="1">
        <w:r w:rsidRPr="00480EBC">
          <w:rPr>
            <w:rStyle w:val="a5"/>
            <w:szCs w:val="24"/>
            <w:lang w:val="en-US"/>
          </w:rPr>
          <w:t>www</w:t>
        </w:r>
        <w:r w:rsidRPr="00480EBC">
          <w:rPr>
            <w:rStyle w:val="a5"/>
            <w:szCs w:val="24"/>
          </w:rPr>
          <w:t>.</w:t>
        </w:r>
        <w:proofErr w:type="spellStart"/>
        <w:r w:rsidRPr="00480EBC">
          <w:rPr>
            <w:rStyle w:val="a5"/>
            <w:szCs w:val="24"/>
            <w:lang w:val="en-US"/>
          </w:rPr>
          <w:t>torgi</w:t>
        </w:r>
        <w:proofErr w:type="spellEnd"/>
        <w:r w:rsidRPr="00480EBC">
          <w:rPr>
            <w:rStyle w:val="a5"/>
            <w:szCs w:val="24"/>
          </w:rPr>
          <w:t>.</w:t>
        </w:r>
        <w:proofErr w:type="spellStart"/>
        <w:r w:rsidRPr="00480EBC">
          <w:rPr>
            <w:rStyle w:val="a5"/>
            <w:szCs w:val="24"/>
            <w:lang w:val="en-US"/>
          </w:rPr>
          <w:t>gov</w:t>
        </w:r>
        <w:proofErr w:type="spellEnd"/>
        <w:r w:rsidRPr="00480EBC">
          <w:rPr>
            <w:rStyle w:val="a5"/>
            <w:szCs w:val="24"/>
          </w:rPr>
          <w:t>.</w:t>
        </w:r>
        <w:proofErr w:type="spellStart"/>
        <w:r w:rsidRPr="00480EBC">
          <w:rPr>
            <w:rStyle w:val="a5"/>
            <w:szCs w:val="24"/>
            <w:lang w:val="en-US"/>
          </w:rPr>
          <w:t>ru</w:t>
        </w:r>
        <w:proofErr w:type="spellEnd"/>
      </w:hyperlink>
      <w:r w:rsidRPr="00480EBC">
        <w:rPr>
          <w:szCs w:val="24"/>
        </w:rPr>
        <w:t>.</w:t>
      </w:r>
    </w:p>
    <w:p w:rsidR="0084329B" w:rsidRPr="00480EBC" w:rsidRDefault="00480EBC" w:rsidP="00480EBC">
      <w:pPr>
        <w:ind w:firstLine="851"/>
        <w:jc w:val="both"/>
        <w:rPr>
          <w:szCs w:val="24"/>
        </w:rPr>
      </w:pPr>
      <w:proofErr w:type="gramStart"/>
      <w:r w:rsidRPr="00480EBC">
        <w:rPr>
          <w:szCs w:val="24"/>
        </w:rPr>
        <w:t xml:space="preserve">Подать заявление о намерении участвовать в аукционе по продаже земельного участка можно ежедневно </w:t>
      </w:r>
      <w:r w:rsidR="006E3CAD">
        <w:rPr>
          <w:b/>
          <w:szCs w:val="24"/>
          <w:u w:val="single"/>
        </w:rPr>
        <w:t>с 20 мая 2021 года по 21 июня  2021</w:t>
      </w:r>
      <w:bookmarkStart w:id="0" w:name="_GoBack"/>
      <w:bookmarkEnd w:id="0"/>
      <w:r w:rsidRPr="00480EBC">
        <w:rPr>
          <w:b/>
          <w:szCs w:val="24"/>
          <w:u w:val="single"/>
        </w:rPr>
        <w:t xml:space="preserve"> года</w:t>
      </w:r>
      <w:r w:rsidRPr="00480EBC">
        <w:rPr>
          <w:szCs w:val="24"/>
        </w:rPr>
        <w:t xml:space="preserve"> с 8.00 до 17.00 часов, обед с 12.00 до 13.00, кроме среды и выходных дней, в бумажном виде установленной формы в отделе имущественных отношений Администрации муниципального образования  «Глазовский район» по адресу:</w:t>
      </w:r>
      <w:proofErr w:type="gramEnd"/>
      <w:r w:rsidRPr="00480EBC">
        <w:rPr>
          <w:szCs w:val="24"/>
        </w:rPr>
        <w:t xml:space="preserve"> </w:t>
      </w:r>
      <w:proofErr w:type="gramStart"/>
      <w:r w:rsidRPr="00480EBC">
        <w:rPr>
          <w:szCs w:val="24"/>
        </w:rPr>
        <w:t xml:space="preserve">УР, г. Глазов,  ул. </w:t>
      </w:r>
      <w:proofErr w:type="spellStart"/>
      <w:r w:rsidRPr="00480EBC">
        <w:rPr>
          <w:szCs w:val="24"/>
        </w:rPr>
        <w:t>М.Гвардии</w:t>
      </w:r>
      <w:proofErr w:type="spellEnd"/>
      <w:r w:rsidRPr="00480EBC">
        <w:rPr>
          <w:szCs w:val="24"/>
        </w:rPr>
        <w:t xml:space="preserve">, д. 22а, </w:t>
      </w:r>
      <w:proofErr w:type="spellStart"/>
      <w:r w:rsidRPr="00480EBC">
        <w:rPr>
          <w:szCs w:val="24"/>
        </w:rPr>
        <w:t>каб</w:t>
      </w:r>
      <w:proofErr w:type="spellEnd"/>
      <w:r w:rsidRPr="00480EBC">
        <w:rPr>
          <w:szCs w:val="24"/>
        </w:rPr>
        <w:t xml:space="preserve">. 405, тел. 5-41-36 лично или через законного представителя, посредством почтовой связи на бумажном носителе, либо в электронном виде на адрес электронной почты </w:t>
      </w:r>
      <w:proofErr w:type="spellStart"/>
      <w:r w:rsidRPr="00480EBC">
        <w:rPr>
          <w:szCs w:val="24"/>
          <w:lang w:val="en-US"/>
        </w:rPr>
        <w:t>omsu</w:t>
      </w:r>
      <w:proofErr w:type="spellEnd"/>
      <w:r w:rsidRPr="00480EBC">
        <w:rPr>
          <w:szCs w:val="24"/>
        </w:rPr>
        <w:t>@</w:t>
      </w:r>
      <w:hyperlink r:id="rId6" w:history="1">
        <w:r w:rsidRPr="00480EBC">
          <w:rPr>
            <w:szCs w:val="24"/>
          </w:rPr>
          <w:t>glazrayon.ru</w:t>
        </w:r>
      </w:hyperlink>
      <w:r w:rsidRPr="00480EBC">
        <w:rPr>
          <w:szCs w:val="24"/>
        </w:rPr>
        <w:t>. При обращении с использованием электронных документов такие документы подписываются электронной цифровой подписью Заявителя, допускаемой в соответствии с требованиями Постановления Правительства Российской Федерации от 25.06.2012 № 634 «О</w:t>
      </w:r>
      <w:proofErr w:type="gramEnd"/>
      <w:r w:rsidRPr="00480EBC">
        <w:rPr>
          <w:szCs w:val="24"/>
        </w:rPr>
        <w:t xml:space="preserve"> </w:t>
      </w:r>
      <w:proofErr w:type="gramStart"/>
      <w:r w:rsidRPr="00480EBC">
        <w:rPr>
          <w:szCs w:val="24"/>
        </w:rPr>
        <w:t>видах электронной подписи, использованием</w:t>
      </w:r>
      <w:proofErr w:type="gramEnd"/>
      <w:r w:rsidRPr="00480EBC">
        <w:rPr>
          <w:szCs w:val="24"/>
        </w:rPr>
        <w:t xml:space="preserve"> которых допускается при обращении за получением государственных и муниципальных услуг.</w:t>
      </w:r>
    </w:p>
    <w:sectPr w:rsidR="0084329B" w:rsidRPr="00480E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94E"/>
    <w:rsid w:val="00026804"/>
    <w:rsid w:val="00480EBC"/>
    <w:rsid w:val="006E3CAD"/>
    <w:rsid w:val="0084329B"/>
    <w:rsid w:val="00A76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EB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80EBC"/>
    <w:pPr>
      <w:jc w:val="both"/>
    </w:pPr>
  </w:style>
  <w:style w:type="character" w:customStyle="1" w:styleId="a4">
    <w:name w:val="Основной текст Знак"/>
    <w:basedOn w:val="a0"/>
    <w:link w:val="a3"/>
    <w:rsid w:val="00480EBC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styleId="a5">
    <w:name w:val="Hyperlink"/>
    <w:rsid w:val="00480EB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EB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80EBC"/>
    <w:pPr>
      <w:jc w:val="both"/>
    </w:pPr>
  </w:style>
  <w:style w:type="character" w:customStyle="1" w:styleId="a4">
    <w:name w:val="Основной текст Знак"/>
    <w:basedOn w:val="a0"/>
    <w:link w:val="a3"/>
    <w:rsid w:val="00480EBC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styleId="a5">
    <w:name w:val="Hyperlink"/>
    <w:rsid w:val="00480E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glazrayon@mail.ru" TargetMode="Externa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2020-03-12T12:20:00Z</cp:lastPrinted>
  <dcterms:created xsi:type="dcterms:W3CDTF">2021-05-18T10:04:00Z</dcterms:created>
  <dcterms:modified xsi:type="dcterms:W3CDTF">2021-05-18T10:04:00Z</dcterms:modified>
</cp:coreProperties>
</file>