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B1" w:rsidRDefault="001A39B1" w:rsidP="001A39B1">
      <w:pPr>
        <w:ind w:firstLine="709"/>
        <w:jc w:val="both"/>
        <w:rPr>
          <w:sz w:val="32"/>
          <w:szCs w:val="32"/>
        </w:rPr>
      </w:pPr>
    </w:p>
    <w:p w:rsidR="00002FA6" w:rsidRDefault="00867BEE" w:rsidP="00867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52"/>
          <w:szCs w:val="52"/>
        </w:rPr>
      </w:pPr>
      <w:r w:rsidRPr="00867BEE">
        <w:rPr>
          <w:sz w:val="52"/>
          <w:szCs w:val="52"/>
        </w:rPr>
        <w:t>Единый налоговый платеж</w:t>
      </w:r>
    </w:p>
    <w:p w:rsidR="00002FA6" w:rsidRDefault="00002FA6" w:rsidP="00867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через оператора Сбербанка.</w:t>
      </w:r>
      <w:r w:rsidRPr="00002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формирования платежного документа </w:t>
      </w:r>
    </w:p>
    <w:p w:rsidR="006B44EB" w:rsidRPr="00002FA6" w:rsidRDefault="00002FA6" w:rsidP="00867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002FA6">
        <w:rPr>
          <w:sz w:val="24"/>
          <w:szCs w:val="24"/>
        </w:rPr>
        <w:t>необходим</w:t>
      </w:r>
      <w:r>
        <w:rPr>
          <w:sz w:val="24"/>
          <w:szCs w:val="24"/>
        </w:rPr>
        <w:t xml:space="preserve">о указать </w:t>
      </w:r>
      <w:r w:rsidRPr="00002FA6">
        <w:rPr>
          <w:sz w:val="24"/>
          <w:szCs w:val="24"/>
        </w:rPr>
        <w:t xml:space="preserve"> </w:t>
      </w:r>
      <w:proofErr w:type="gramStart"/>
      <w:r w:rsidRPr="00002FA6">
        <w:rPr>
          <w:sz w:val="24"/>
          <w:szCs w:val="24"/>
        </w:rPr>
        <w:t>Ваш</w:t>
      </w:r>
      <w:proofErr w:type="gramEnd"/>
      <w:r w:rsidRPr="00002FA6">
        <w:rPr>
          <w:sz w:val="24"/>
          <w:szCs w:val="24"/>
        </w:rPr>
        <w:t xml:space="preserve"> </w:t>
      </w:r>
      <w:r w:rsidRPr="00537CF1">
        <w:rPr>
          <w:b/>
          <w:sz w:val="24"/>
          <w:szCs w:val="24"/>
        </w:rPr>
        <w:t>ИНН</w:t>
      </w:r>
      <w:r w:rsidR="00BF3A32">
        <w:rPr>
          <w:sz w:val="24"/>
          <w:szCs w:val="24"/>
        </w:rPr>
        <w:t xml:space="preserve"> и </w:t>
      </w:r>
      <w:r w:rsidR="00BF3A32" w:rsidRPr="00BF3A32">
        <w:rPr>
          <w:b/>
          <w:sz w:val="24"/>
          <w:szCs w:val="24"/>
        </w:rPr>
        <w:t>общую сумму</w:t>
      </w:r>
    </w:p>
    <w:p w:rsidR="00867BEE" w:rsidRDefault="00867BEE" w:rsidP="00867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77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93"/>
        <w:gridCol w:w="4410"/>
      </w:tblGrid>
      <w:tr w:rsidR="006B44EB" w:rsidRPr="001A39B1" w:rsidTr="00867BEE">
        <w:trPr>
          <w:trHeight w:val="240"/>
          <w:jc w:val="center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УФК по субъекту   </w:t>
            </w:r>
          </w:p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Российской Федерации          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6B44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УФК по Удмуртской Республике (</w:t>
            </w:r>
            <w:proofErr w:type="gramStart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Межрайонная</w:t>
            </w:r>
            <w:proofErr w:type="gramEnd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ИФНС России № 2 по Удмуртской республике) </w:t>
            </w:r>
          </w:p>
        </w:tc>
      </w:tr>
      <w:tr w:rsidR="006B44EB" w:rsidRPr="001A39B1" w:rsidTr="00867BEE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ИНН налогового органа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1829014293</w:t>
            </w:r>
          </w:p>
        </w:tc>
      </w:tr>
      <w:tr w:rsidR="006B44EB" w:rsidRPr="001A39B1" w:rsidTr="00867BEE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КПП налогового органа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183701001</w:t>
            </w:r>
          </w:p>
        </w:tc>
      </w:tr>
      <w:tr w:rsidR="006B44EB" w:rsidRPr="001A39B1" w:rsidTr="00867BEE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2F10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Наименование и местонахождение</w:t>
            </w:r>
            <w:r w:rsidR="002F10F6"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банка, в котором УФК по</w:t>
            </w:r>
            <w:r w:rsidR="002F10F6"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убъекту Российской Федерации </w:t>
            </w:r>
            <w:r w:rsidR="002F10F6" w:rsidRPr="001A39B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ткрыт счет    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ОТДЕЛЕНИЕ-НБ УДМУРТСКАЯ РЕСПУБЛИКА г. Ижевск</w:t>
            </w:r>
          </w:p>
        </w:tc>
      </w:tr>
      <w:tr w:rsidR="006B44EB" w:rsidRPr="001A39B1" w:rsidTr="00867BEE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БИК банка, в котором УФК </w:t>
            </w:r>
            <w:proofErr w:type="gramStart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субъекту Российской Федерации  </w:t>
            </w:r>
          </w:p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открыт счет    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4EB" w:rsidRPr="001A39B1" w:rsidRDefault="006B44EB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049401001</w:t>
            </w:r>
          </w:p>
        </w:tc>
      </w:tr>
      <w:tr w:rsidR="00867BEE" w:rsidRPr="001A39B1" w:rsidTr="00002FA6">
        <w:trPr>
          <w:trHeight w:val="95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EE" w:rsidRPr="001A39B1" w:rsidRDefault="00867BEE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N счета УФК по субъекту        </w:t>
            </w:r>
          </w:p>
          <w:p w:rsidR="00867BEE" w:rsidRPr="001A39B1" w:rsidRDefault="00867BEE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Российской Федерации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EE" w:rsidRPr="001A39B1" w:rsidRDefault="00867BEE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40101810922020019001</w:t>
            </w:r>
          </w:p>
        </w:tc>
      </w:tr>
      <w:tr w:rsidR="00867BEE" w:rsidRPr="001A39B1" w:rsidTr="008115CF">
        <w:trPr>
          <w:trHeight w:val="474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EE" w:rsidRPr="001A39B1" w:rsidRDefault="00867BEE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КБК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EE" w:rsidRPr="001A39B1" w:rsidRDefault="00867BEE" w:rsidP="008115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7BE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182 1 06 07000 01 1000 110 </w:t>
            </w:r>
          </w:p>
        </w:tc>
      </w:tr>
      <w:tr w:rsidR="008115CF" w:rsidRPr="001A39B1" w:rsidTr="0049100B">
        <w:trPr>
          <w:trHeight w:val="44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F" w:rsidRDefault="008115CF" w:rsidP="004910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ОКТМО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F" w:rsidRPr="00867BEE" w:rsidRDefault="008115CF" w:rsidP="003F0D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94</w:t>
            </w:r>
            <w:r w:rsidR="003F0DBA">
              <w:rPr>
                <w:rFonts w:ascii="Times New Roman" w:hAnsi="Times New Roman" w:cs="Times New Roman"/>
                <w:bCs/>
                <w:sz w:val="32"/>
                <w:szCs w:val="32"/>
              </w:rPr>
              <w:t>72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0000</w:t>
            </w:r>
          </w:p>
        </w:tc>
      </w:tr>
    </w:tbl>
    <w:p w:rsidR="00867BEE" w:rsidRDefault="00867BEE" w:rsidP="00867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Заполнить платежный документ на перечисление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единого налогового платежа 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через сервис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Уплата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 и пошлин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>», размещенный на сайте ФНС России</w:t>
      </w:r>
      <w:r w:rsidR="00623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23E14">
        <w:rPr>
          <w:rFonts w:ascii="Times New Roman" w:eastAsia="Times New Roman" w:hAnsi="Times New Roman" w:cs="Times New Roman"/>
          <w:sz w:val="32"/>
          <w:szCs w:val="32"/>
          <w:lang w:eastAsia="ru-RU"/>
        </w:rPr>
        <w:t>www</w:t>
      </w:r>
      <w:proofErr w:type="spellEnd"/>
      <w:r w:rsidR="00623E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623E1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nalog</w:t>
      </w:r>
      <w:proofErr w:type="spellEnd"/>
      <w:r w:rsidR="00623E14" w:rsidRPr="00623E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623E1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15CF" w:rsidRDefault="008115CF" w:rsidP="00867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5CF" w:rsidRDefault="0049100B" w:rsidP="00867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Уплата </w:t>
      </w:r>
      <w:r w:rsidRPr="00491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только задолженности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ИСПОЛЬЗОВАНИЯ ЕДИНОГО НАЛОГОВОГО ПЛАТЕЖА:</w:t>
      </w:r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</w:t>
      </w:r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банкомат  Сбербанка</w:t>
      </w:r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(или </w:t>
      </w:r>
      <w:proofErr w:type="spellStart"/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Сбербанк-онлайн</w:t>
      </w:r>
      <w:proofErr w:type="spellEnd"/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):</w:t>
      </w:r>
    </w:p>
    <w:p w:rsidR="001A39B1" w:rsidRDefault="00BA6FCB" w:rsidP="003839F2">
      <w:pPr>
        <w:spacing w:after="0" w:line="240" w:lineRule="auto"/>
        <w:ind w:firstLine="567"/>
        <w:jc w:val="both"/>
        <w:rPr>
          <w:sz w:val="32"/>
          <w:szCs w:val="32"/>
        </w:rPr>
      </w:pP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9.85pt;margin-top:29.55pt;width:18.75pt;height:.35pt;z-index:251661312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left:0;text-align:left;margin-left:279.45pt;margin-top:28.35pt;width:18pt;height:0;z-index:251660288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28" type="#_x0000_t32" style="position:absolute;left:0;text-align:left;margin-left:-23.15pt;margin-top:29.55pt;width:21.75pt;height:.35pt;z-index:251659264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left:0;text-align:left;margin-left:89.7pt;margin-top:9.65pt;width:29.65pt;height:.75pt;z-index:251658240" o:connectortype="straight">
            <v:stroke endarrow="block"/>
          </v:shape>
        </w:pict>
      </w:r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Платежи     Налоги, штрафы, пошлины, бюджетные платежи   Налоги    Поиск просроченных налогов по ИНН     ввести  свой ИНН</w:t>
      </w:r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О</w:t>
      </w:r>
      <w:r w:rsidR="008115C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тразится су</w:t>
      </w:r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мма </w:t>
      </w:r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задолженности в разрезе налого</w:t>
      </w:r>
      <w:proofErr w:type="gramStart"/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>в(</w:t>
      </w:r>
      <w:proofErr w:type="gramEnd"/>
      <w:r w:rsidR="003839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каждому налогу отдельный платеж).</w:t>
      </w:r>
    </w:p>
    <w:p w:rsidR="00D96E3A" w:rsidRPr="008115CF" w:rsidRDefault="00D96E3A" w:rsidP="002A4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52"/>
          <w:szCs w:val="52"/>
        </w:rPr>
      </w:pPr>
    </w:p>
    <w:p w:rsidR="00002FA6" w:rsidRDefault="00002FA6" w:rsidP="00002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52"/>
          <w:szCs w:val="52"/>
        </w:rPr>
      </w:pPr>
      <w:r w:rsidRPr="00867BEE">
        <w:rPr>
          <w:sz w:val="52"/>
          <w:szCs w:val="52"/>
        </w:rPr>
        <w:t>Единый налоговый платеж</w:t>
      </w:r>
    </w:p>
    <w:p w:rsidR="00002FA6" w:rsidRDefault="00002FA6" w:rsidP="00002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через оператора Сбербанка.</w:t>
      </w:r>
      <w:r w:rsidRPr="00002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формирования платежного документа </w:t>
      </w:r>
    </w:p>
    <w:p w:rsidR="00BF3A32" w:rsidRPr="00002FA6" w:rsidRDefault="00002FA6" w:rsidP="00BF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002FA6">
        <w:rPr>
          <w:sz w:val="24"/>
          <w:szCs w:val="24"/>
        </w:rPr>
        <w:t>необходим</w:t>
      </w:r>
      <w:r>
        <w:rPr>
          <w:sz w:val="24"/>
          <w:szCs w:val="24"/>
        </w:rPr>
        <w:t>о указать</w:t>
      </w:r>
      <w:r w:rsidRPr="00002FA6">
        <w:rPr>
          <w:sz w:val="24"/>
          <w:szCs w:val="24"/>
        </w:rPr>
        <w:t xml:space="preserve"> </w:t>
      </w:r>
      <w:proofErr w:type="gramStart"/>
      <w:r w:rsidRPr="00002FA6">
        <w:rPr>
          <w:sz w:val="24"/>
          <w:szCs w:val="24"/>
        </w:rPr>
        <w:t>Ваш</w:t>
      </w:r>
      <w:proofErr w:type="gramEnd"/>
      <w:r w:rsidRPr="00002FA6">
        <w:rPr>
          <w:sz w:val="24"/>
          <w:szCs w:val="24"/>
        </w:rPr>
        <w:t xml:space="preserve"> </w:t>
      </w:r>
      <w:r w:rsidRPr="00537CF1">
        <w:rPr>
          <w:b/>
          <w:sz w:val="24"/>
          <w:szCs w:val="24"/>
        </w:rPr>
        <w:t>ИНН</w:t>
      </w:r>
      <w:r w:rsidR="00BF3A32" w:rsidRPr="00BF3A32">
        <w:rPr>
          <w:sz w:val="24"/>
          <w:szCs w:val="24"/>
        </w:rPr>
        <w:t xml:space="preserve"> </w:t>
      </w:r>
      <w:r w:rsidR="00BF3A32">
        <w:rPr>
          <w:sz w:val="24"/>
          <w:szCs w:val="24"/>
        </w:rPr>
        <w:t xml:space="preserve">и </w:t>
      </w:r>
      <w:r w:rsidR="00BF3A32" w:rsidRPr="00BF3A32">
        <w:rPr>
          <w:b/>
          <w:sz w:val="24"/>
          <w:szCs w:val="24"/>
        </w:rPr>
        <w:t>общую сумму</w:t>
      </w:r>
    </w:p>
    <w:p w:rsidR="00002FA6" w:rsidRDefault="00002FA6" w:rsidP="00002F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77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93"/>
        <w:gridCol w:w="4410"/>
      </w:tblGrid>
      <w:tr w:rsidR="00002FA6" w:rsidRPr="001A39B1" w:rsidTr="001D1164">
        <w:trPr>
          <w:trHeight w:val="240"/>
          <w:jc w:val="center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УФК по субъекту   </w:t>
            </w:r>
          </w:p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Российской Федерации          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УФК по Удмуртской Республике (</w:t>
            </w:r>
            <w:proofErr w:type="gramStart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Межрайонная</w:t>
            </w:r>
            <w:proofErr w:type="gramEnd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ИФНС России № 2 по Удмуртской республике) </w:t>
            </w:r>
          </w:p>
        </w:tc>
      </w:tr>
      <w:tr w:rsidR="00002FA6" w:rsidRPr="001A39B1" w:rsidTr="001D1164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ИНН налогового органа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1829014293</w:t>
            </w:r>
          </w:p>
        </w:tc>
      </w:tr>
      <w:tr w:rsidR="00002FA6" w:rsidRPr="001A39B1" w:rsidTr="001D1164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КПП налогового органа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183701001</w:t>
            </w:r>
          </w:p>
        </w:tc>
      </w:tr>
      <w:tr w:rsidR="00002FA6" w:rsidRPr="001A39B1" w:rsidTr="001D1164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и местонахождение банка, в котором УФК по субъекту Российской Федерации открыт счет    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ОТДЕЛЕНИЕ-НБ УДМУРТСКАЯ РЕСПУБЛИКА </w:t>
            </w:r>
            <w:proofErr w:type="gramStart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. Ижевск</w:t>
            </w:r>
          </w:p>
        </w:tc>
      </w:tr>
      <w:tr w:rsidR="00002FA6" w:rsidRPr="001A39B1" w:rsidTr="001D1164">
        <w:trPr>
          <w:trHeight w:val="24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БИК банка, в котором УФК </w:t>
            </w:r>
            <w:proofErr w:type="gramStart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субъекту Российской Федерации  </w:t>
            </w:r>
          </w:p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открыт счет         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>049401001</w:t>
            </w:r>
          </w:p>
        </w:tc>
      </w:tr>
      <w:tr w:rsidR="00002FA6" w:rsidRPr="001A39B1" w:rsidTr="001D1164">
        <w:trPr>
          <w:trHeight w:val="950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N счета УФК по субъекту        </w:t>
            </w:r>
          </w:p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Российской Федерации           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A39B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40101810922020019001</w:t>
            </w:r>
          </w:p>
        </w:tc>
      </w:tr>
      <w:tr w:rsidR="00002FA6" w:rsidRPr="001A39B1" w:rsidTr="001D1164">
        <w:trPr>
          <w:trHeight w:val="474"/>
          <w:jc w:val="center"/>
        </w:trPr>
        <w:tc>
          <w:tcPr>
            <w:tcW w:w="5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КБК</w:t>
            </w:r>
          </w:p>
        </w:tc>
        <w:tc>
          <w:tcPr>
            <w:tcW w:w="4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2FA6" w:rsidRPr="001A39B1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7BE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182 1 06 07000 01 1000 110 </w:t>
            </w:r>
          </w:p>
        </w:tc>
      </w:tr>
      <w:tr w:rsidR="00002FA6" w:rsidRPr="001A39B1" w:rsidTr="001D1164">
        <w:trPr>
          <w:trHeight w:val="44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A6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ОКТМО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A6" w:rsidRPr="00867BEE" w:rsidRDefault="00002FA6" w:rsidP="001D11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94720000</w:t>
            </w:r>
          </w:p>
        </w:tc>
      </w:tr>
    </w:tbl>
    <w:p w:rsidR="00002FA6" w:rsidRDefault="00002FA6" w:rsidP="0000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Заполнить платежный документ на перечисление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единого налогового платежа 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через сервис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Уплата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 и пошлин</w:t>
      </w:r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>», размещенный на сайте ФНС России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nalog</w:t>
      </w:r>
      <w:proofErr w:type="spellEnd"/>
      <w:r w:rsidRPr="00623E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  <w:r w:rsidRPr="00ED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02FA6" w:rsidRDefault="00002FA6" w:rsidP="0000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2FA6" w:rsidRDefault="00002FA6" w:rsidP="0000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Уплата </w:t>
      </w:r>
      <w:r w:rsidRPr="00491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только задолженности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ИСПОЛЬЗОВАНИЯ ЕДИНОГО НАЛОГОВОГО ПЛАТЕЖА: через банкомат  Сбербанка (или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Сбербанк-онлайн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F3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02FA6" w:rsidRDefault="00BA6FCB" w:rsidP="00002FA6">
      <w:pPr>
        <w:spacing w:after="0" w:line="240" w:lineRule="auto"/>
        <w:ind w:firstLine="567"/>
        <w:jc w:val="both"/>
        <w:rPr>
          <w:sz w:val="32"/>
          <w:szCs w:val="32"/>
        </w:rPr>
      </w:pP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left:0;text-align:left;margin-left:429.85pt;margin-top:29.55pt;width:18.75pt;height:.35pt;z-index:251679744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4" type="#_x0000_t32" style="position:absolute;left:0;text-align:left;margin-left:279.45pt;margin-top:28.35pt;width:18pt;height:0;z-index:251678720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-23.15pt;margin-top:29.55pt;width:21.75pt;height:.35pt;z-index:251677696" o:connectortype="straight">
            <v:stroke endarrow="block"/>
          </v:shape>
        </w:pict>
      </w:r>
      <w:r w:rsidRPr="00BA6FC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89.7pt;margin-top:9.65pt;width:29.65pt;height:.75pt;z-index:251676672" o:connectortype="straight">
            <v:stroke endarrow="block"/>
          </v:shape>
        </w:pict>
      </w:r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Платежи     Налоги, штрафы, пошлины, бюджетные платежи   Налоги    Поиск просроченных налогов по ИНН     ввести  свой ИНН   Отразится сумма   задолженности в разрезе налого</w:t>
      </w:r>
      <w:proofErr w:type="gramStart"/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>в(</w:t>
      </w:r>
      <w:proofErr w:type="gramEnd"/>
      <w:r w:rsidR="00002F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каждому налогу отдельный платеж).</w:t>
      </w:r>
    </w:p>
    <w:sectPr w:rsidR="00002FA6" w:rsidSect="00002F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063"/>
    <w:rsid w:val="00002FA6"/>
    <w:rsid w:val="00072063"/>
    <w:rsid w:val="000C5BE5"/>
    <w:rsid w:val="001A39B1"/>
    <w:rsid w:val="002A40BC"/>
    <w:rsid w:val="002F10F6"/>
    <w:rsid w:val="003839F2"/>
    <w:rsid w:val="003F0DBA"/>
    <w:rsid w:val="003F7209"/>
    <w:rsid w:val="00416B33"/>
    <w:rsid w:val="0049100B"/>
    <w:rsid w:val="004E2685"/>
    <w:rsid w:val="00537CF1"/>
    <w:rsid w:val="005B15F6"/>
    <w:rsid w:val="00623E14"/>
    <w:rsid w:val="006B44EB"/>
    <w:rsid w:val="006C7ED0"/>
    <w:rsid w:val="0080413B"/>
    <w:rsid w:val="008115CF"/>
    <w:rsid w:val="00867BEE"/>
    <w:rsid w:val="008B56E2"/>
    <w:rsid w:val="008C74F2"/>
    <w:rsid w:val="009320C8"/>
    <w:rsid w:val="00A23E6A"/>
    <w:rsid w:val="00A26408"/>
    <w:rsid w:val="00B6317F"/>
    <w:rsid w:val="00BA6FCB"/>
    <w:rsid w:val="00BF3504"/>
    <w:rsid w:val="00BF3A32"/>
    <w:rsid w:val="00CA0DE7"/>
    <w:rsid w:val="00D96E3A"/>
    <w:rsid w:val="00DB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9" type="connector" idref="#_x0000_s1044"/>
        <o:r id="V:Rule10" type="connector" idref="#_x0000_s1030"/>
        <o:r id="V:Rule11" type="connector" idref="#_x0000_s1043"/>
        <o:r id="V:Rule12" type="connector" idref="#_x0000_s1042"/>
        <o:r id="V:Rule13" type="connector" idref="#_x0000_s1026"/>
        <o:r id="V:Rule14" type="connector" idref="#_x0000_s1028"/>
        <o:r id="V:Rule15" type="connector" idref="#_x0000_s1045"/>
        <o:r id="V:Rule1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 по Удмуртской Республике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Викторовна</dc:creator>
  <cp:lastModifiedBy>Бельтюкова Наталья Викторовна</cp:lastModifiedBy>
  <cp:revision>4</cp:revision>
  <cp:lastPrinted>2019-12-03T05:50:00Z</cp:lastPrinted>
  <dcterms:created xsi:type="dcterms:W3CDTF">2019-11-27T06:04:00Z</dcterms:created>
  <dcterms:modified xsi:type="dcterms:W3CDTF">2019-12-06T07:13:00Z</dcterms:modified>
</cp:coreProperties>
</file>