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61" w:rsidRPr="007C1B04" w:rsidRDefault="00C02561" w:rsidP="00C02561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Ут</w:t>
      </w:r>
      <w:r w:rsidRPr="007C1B04">
        <w:rPr>
          <w:bCs/>
          <w:sz w:val="20"/>
          <w:szCs w:val="20"/>
          <w:lang w:eastAsia="ar-SA"/>
        </w:rPr>
        <w:t xml:space="preserve">верждено </w:t>
      </w:r>
    </w:p>
    <w:p w:rsidR="00C02561" w:rsidRPr="007C1B04" w:rsidRDefault="00C02561" w:rsidP="00C02561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 xml:space="preserve">Постановлением Администрации муниципального образования </w:t>
      </w:r>
    </w:p>
    <w:p w:rsidR="00C02561" w:rsidRPr="007C1B04" w:rsidRDefault="00C02561" w:rsidP="00C02561">
      <w:pPr>
        <w:suppressLineNumbers/>
        <w:suppressAutoHyphens/>
        <w:snapToGrid w:val="0"/>
        <w:spacing w:line="276" w:lineRule="auto"/>
        <w:jc w:val="right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 xml:space="preserve">«Муниципальный округ </w:t>
      </w:r>
      <w:proofErr w:type="spellStart"/>
      <w:r w:rsidRPr="007C1B04">
        <w:rPr>
          <w:bCs/>
          <w:sz w:val="20"/>
          <w:szCs w:val="20"/>
          <w:lang w:eastAsia="ar-SA"/>
        </w:rPr>
        <w:t>Глазовский</w:t>
      </w:r>
      <w:proofErr w:type="spellEnd"/>
      <w:r w:rsidRPr="007C1B04">
        <w:rPr>
          <w:bCs/>
          <w:sz w:val="20"/>
          <w:szCs w:val="20"/>
          <w:lang w:eastAsia="ar-SA"/>
        </w:rPr>
        <w:t xml:space="preserve"> район Удмуртской Республики»  от  </w:t>
      </w:r>
      <w:r>
        <w:rPr>
          <w:sz w:val="20"/>
          <w:szCs w:val="20"/>
          <w:lang w:eastAsia="ar-SA"/>
        </w:rPr>
        <w:t>15.11.2024</w:t>
      </w:r>
      <w:r w:rsidRPr="007C1B04">
        <w:rPr>
          <w:sz w:val="20"/>
          <w:szCs w:val="20"/>
          <w:lang w:eastAsia="ar-SA"/>
        </w:rPr>
        <w:t xml:space="preserve"> </w:t>
      </w:r>
      <w:r w:rsidRPr="007C1B04">
        <w:rPr>
          <w:bCs/>
          <w:sz w:val="20"/>
          <w:szCs w:val="20"/>
          <w:lang w:eastAsia="ar-SA"/>
        </w:rPr>
        <w:t xml:space="preserve">года   № </w:t>
      </w:r>
      <w:r>
        <w:rPr>
          <w:bCs/>
          <w:sz w:val="20"/>
          <w:szCs w:val="20"/>
          <w:lang w:eastAsia="ar-SA"/>
        </w:rPr>
        <w:t>2.542</w:t>
      </w:r>
    </w:p>
    <w:p w:rsidR="00C02561" w:rsidRPr="007C1B04" w:rsidRDefault="00C02561" w:rsidP="00C02561">
      <w:pPr>
        <w:suppressLineNumbers/>
        <w:suppressAutoHyphens/>
        <w:snapToGrid w:val="0"/>
        <w:spacing w:line="276" w:lineRule="auto"/>
        <w:jc w:val="center"/>
        <w:rPr>
          <w:bCs/>
          <w:sz w:val="20"/>
          <w:szCs w:val="20"/>
          <w:lang w:eastAsia="ar-SA"/>
        </w:rPr>
      </w:pPr>
    </w:p>
    <w:p w:rsidR="00C02561" w:rsidRPr="007C1B04" w:rsidRDefault="00C02561" w:rsidP="00C02561">
      <w:pPr>
        <w:suppressLineNumbers/>
        <w:suppressAutoHyphens/>
        <w:snapToGrid w:val="0"/>
        <w:spacing w:line="276" w:lineRule="auto"/>
        <w:jc w:val="center"/>
        <w:rPr>
          <w:bCs/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>1. ИЗВЕЩЕНИЕ</w:t>
      </w:r>
    </w:p>
    <w:p w:rsidR="00C02561" w:rsidRDefault="00C02561" w:rsidP="00C02561">
      <w:pPr>
        <w:suppressAutoHyphens/>
        <w:ind w:left="-360"/>
        <w:jc w:val="center"/>
        <w:rPr>
          <w:sz w:val="20"/>
          <w:szCs w:val="20"/>
          <w:lang w:eastAsia="ar-SA"/>
        </w:rPr>
      </w:pPr>
      <w:r w:rsidRPr="007C1B04">
        <w:rPr>
          <w:bCs/>
          <w:sz w:val="20"/>
          <w:szCs w:val="20"/>
          <w:lang w:eastAsia="ar-SA"/>
        </w:rPr>
        <w:t>о проведен</w:t>
      </w:r>
      <w:proofErr w:type="gramStart"/>
      <w:r w:rsidRPr="007C1B04">
        <w:rPr>
          <w:bCs/>
          <w:sz w:val="20"/>
          <w:szCs w:val="20"/>
          <w:lang w:eastAsia="ar-SA"/>
        </w:rPr>
        <w:t>ии ау</w:t>
      </w:r>
      <w:proofErr w:type="gramEnd"/>
      <w:r w:rsidRPr="007C1B04">
        <w:rPr>
          <w:bCs/>
          <w:sz w:val="20"/>
          <w:szCs w:val="20"/>
          <w:lang w:eastAsia="ar-SA"/>
        </w:rPr>
        <w:t xml:space="preserve">кциона по продаже </w:t>
      </w:r>
      <w:r>
        <w:rPr>
          <w:bCs/>
          <w:sz w:val="20"/>
          <w:szCs w:val="20"/>
          <w:lang w:eastAsia="ar-SA"/>
        </w:rPr>
        <w:t>земельного участка</w:t>
      </w:r>
    </w:p>
    <w:p w:rsidR="00C02561" w:rsidRPr="004A275E" w:rsidRDefault="00C02561" w:rsidP="00C02561">
      <w:pPr>
        <w:suppressAutoHyphens/>
        <w:ind w:left="-360"/>
        <w:rPr>
          <w:sz w:val="20"/>
          <w:szCs w:val="20"/>
          <w:lang w:eastAsia="ar-SA"/>
        </w:rPr>
      </w:pPr>
    </w:p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 xml:space="preserve">Муниципальный округ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C02561" w:rsidRPr="009C4457" w:rsidTr="00D35D0E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C02561" w:rsidRPr="009C4457" w:rsidRDefault="00C02561" w:rsidP="00D35D0E">
            <w:pPr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Республики </w:t>
            </w:r>
            <w:r>
              <w:rPr>
                <w:sz w:val="20"/>
                <w:szCs w:val="20"/>
                <w:lang w:eastAsia="ar-SA"/>
              </w:rPr>
              <w:t>12.11.2024 № 793 -</w:t>
            </w:r>
            <w:proofErr w:type="gramStart"/>
            <w:r>
              <w:rPr>
                <w:sz w:val="20"/>
                <w:szCs w:val="20"/>
                <w:lang w:eastAsia="ar-SA"/>
              </w:rPr>
              <w:t>р</w:t>
            </w:r>
            <w:proofErr w:type="gramEnd"/>
          </w:p>
          <w:p w:rsidR="00C02561" w:rsidRPr="009C4457" w:rsidRDefault="00C02561" w:rsidP="00D35D0E">
            <w:pPr>
              <w:rPr>
                <w:sz w:val="20"/>
                <w:szCs w:val="20"/>
                <w:lang w:eastAsia="ar-SA"/>
              </w:rPr>
            </w:pP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C02561" w:rsidRPr="009C4457" w:rsidTr="00D35D0E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>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8359AE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14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.00 </w:t>
            </w:r>
            <w:r w:rsidRPr="008359AE"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20.12.2024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 w:rsidRPr="008359AE">
              <w:rPr>
                <w:sz w:val="20"/>
                <w:szCs w:val="20"/>
                <w:lang w:eastAsia="ar-SA"/>
              </w:rPr>
              <w:t>.</w:t>
            </w:r>
          </w:p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Регистрация участников аукциона </w:t>
            </w:r>
            <w:r>
              <w:rPr>
                <w:color w:val="000000"/>
                <w:sz w:val="20"/>
                <w:szCs w:val="20"/>
                <w:lang w:eastAsia="ar-SA"/>
              </w:rPr>
              <w:t>13</w:t>
            </w:r>
            <w:r w:rsidRPr="009C4457">
              <w:rPr>
                <w:color w:val="000000"/>
                <w:sz w:val="20"/>
                <w:szCs w:val="20"/>
                <w:lang w:eastAsia="ar-SA"/>
              </w:rPr>
              <w:t>.30-</w:t>
            </w:r>
            <w:r>
              <w:rPr>
                <w:color w:val="000000"/>
                <w:sz w:val="20"/>
                <w:szCs w:val="20"/>
                <w:lang w:eastAsia="ar-SA"/>
              </w:rPr>
              <w:t>13.55</w:t>
            </w: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час.</w:t>
            </w:r>
          </w:p>
        </w:tc>
      </w:tr>
      <w:tr w:rsidR="00C02561" w:rsidRPr="009C4457" w:rsidTr="00D35D0E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участка</w:t>
            </w:r>
          </w:p>
        </w:tc>
      </w:tr>
      <w:tr w:rsidR="00C02561" w:rsidRPr="009C4457" w:rsidTr="00D35D0E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C02561" w:rsidRPr="009C4457" w:rsidTr="00D35D0E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C02561" w:rsidRPr="009C4457" w:rsidRDefault="00C02561" w:rsidP="00D35D0E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>
              <w:rPr>
                <w:sz w:val="20"/>
                <w:szCs w:val="20"/>
                <w:lang w:eastAsia="ar-SA"/>
              </w:rPr>
              <w:t>, улица Новая, земельный участок 34</w:t>
            </w:r>
          </w:p>
        </w:tc>
      </w:tr>
      <w:tr w:rsidR="00C02561" w:rsidRPr="009C4457" w:rsidTr="00D35D0E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2452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CB7615" w:rsidRDefault="00C02561" w:rsidP="00D35D0E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Ограничения прав на земельный участок, предусмотренные статьей 56 Земельного кодекса Российской Федерации указаны в разделе 4.1. выписки из ЕГРН</w:t>
            </w:r>
          </w:p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C02561" w:rsidRPr="009C4457" w:rsidTr="00D35D0E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18:05:060002:488</w:t>
            </w:r>
          </w:p>
        </w:tc>
      </w:tr>
      <w:tr w:rsidR="00C02561" w:rsidRPr="009C4457" w:rsidTr="00D35D0E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C02561" w:rsidRPr="009C4457" w:rsidTr="00D35D0E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индивидуального жилищного строительства</w:t>
            </w:r>
          </w:p>
        </w:tc>
      </w:tr>
      <w:tr w:rsidR="00C02561" w:rsidRPr="009C4457" w:rsidTr="00D35D0E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9C4457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9C4457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9C4457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9C4457">
              <w:rPr>
                <w:b/>
                <w:sz w:val="20"/>
                <w:szCs w:val="20"/>
                <w:lang w:eastAsia="ar-SA"/>
              </w:rPr>
              <w:t>».</w:t>
            </w:r>
          </w:p>
          <w:p w:rsidR="00C02561" w:rsidRPr="009C4457" w:rsidRDefault="00C02561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</w:t>
            </w:r>
            <w:r w:rsidRPr="009C4457">
              <w:rPr>
                <w:sz w:val="20"/>
                <w:szCs w:val="20"/>
                <w:lang w:eastAsia="ar-SA"/>
              </w:rPr>
              <w:t>ехническая  возможность подключения</w:t>
            </w:r>
            <w:r>
              <w:rPr>
                <w:sz w:val="20"/>
                <w:szCs w:val="20"/>
                <w:lang w:eastAsia="ar-SA"/>
              </w:rPr>
              <w:t xml:space="preserve"> (технического присоединения) газоиспользующего оборудования  и  объектов капитального строительства </w:t>
            </w:r>
            <w:r w:rsidRPr="009C4457">
              <w:rPr>
                <w:sz w:val="20"/>
                <w:szCs w:val="20"/>
                <w:lang w:eastAsia="ar-SA"/>
              </w:rPr>
              <w:t xml:space="preserve"> к сетям </w:t>
            </w:r>
            <w:r>
              <w:rPr>
                <w:sz w:val="20"/>
                <w:szCs w:val="20"/>
                <w:lang w:eastAsia="ar-SA"/>
              </w:rPr>
              <w:t>газораспределения  с максимальным часовым  расходом газоиспользующего оборудования 1,7 м3/час.</w:t>
            </w:r>
          </w:p>
          <w:p w:rsidR="00C02561" w:rsidRPr="009C4457" w:rsidRDefault="00C02561" w:rsidP="00D35D0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9C4457">
              <w:rPr>
                <w:b/>
                <w:sz w:val="20"/>
                <w:szCs w:val="20"/>
                <w:lang w:eastAsia="ar-SA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  <w:r w:rsidRPr="009C4457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C02561" w:rsidRPr="009C4457" w:rsidRDefault="00C02561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</w:t>
            </w:r>
          </w:p>
        </w:tc>
      </w:tr>
      <w:tr w:rsidR="00C02561" w:rsidRPr="009C4457" w:rsidTr="00D35D0E">
        <w:trPr>
          <w:trHeight w:val="1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Предельное количество  этажей 2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(включая мансарду);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4.  </w:t>
            </w:r>
            <w:r>
              <w:rPr>
                <w:sz w:val="20"/>
                <w:szCs w:val="20"/>
                <w:lang w:eastAsia="ar-SA"/>
              </w:rPr>
              <w:t>Высота 5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 xml:space="preserve">- вдоль улиц и проездов – 1,8 м, 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C02561" w:rsidRPr="009C4457" w:rsidRDefault="00C02561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9C4457">
              <w:rPr>
                <w:sz w:val="20"/>
                <w:szCs w:val="20"/>
              </w:rPr>
              <w:t>отступы</w:t>
            </w:r>
            <w:proofErr w:type="gramEnd"/>
            <w:r w:rsidRPr="009C4457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C02561" w:rsidRPr="009C4457" w:rsidRDefault="00C02561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C02561" w:rsidRPr="009C4457" w:rsidRDefault="00C02561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красной линии – 5 м,</w:t>
            </w:r>
          </w:p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C02561" w:rsidRPr="009C4457" w:rsidTr="00D35D0E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 Начальная цена продажи</w:t>
            </w:r>
            <w:r w:rsidRPr="009C4457">
              <w:rPr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268592 (Двести шестьдесят восемь тысяч пятьсот девяносто два) рубля 08 копеек</w:t>
            </w:r>
          </w:p>
        </w:tc>
      </w:tr>
      <w:tr w:rsidR="00C02561" w:rsidRPr="009C4457" w:rsidTr="00D35D0E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9C4457">
              <w:rPr>
                <w:sz w:val="20"/>
                <w:szCs w:val="20"/>
                <w:lang w:eastAsia="ar-SA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8057 (Восемь тысяч пятьдесят семь) рублей 76 копеек</w:t>
            </w:r>
          </w:p>
        </w:tc>
      </w:tr>
      <w:tr w:rsidR="00C02561" w:rsidRPr="009C4457" w:rsidTr="00D35D0E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 Размер задатка (50% от начальной цены)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134296 (Сто тридцать четыре тысячи двести девяносто шесть) рублей 04 копейки</w:t>
            </w:r>
          </w:p>
        </w:tc>
      </w:tr>
      <w:tr w:rsidR="00C02561" w:rsidRPr="009C4457" w:rsidTr="00D35D0E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9C4457">
              <w:rPr>
                <w:sz w:val="20"/>
                <w:szCs w:val="20"/>
                <w:lang w:eastAsia="ar-SA"/>
              </w:rPr>
              <w:t>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  <w:r w:rsidRPr="009C4457">
              <w:rPr>
                <w:sz w:val="20"/>
                <w:szCs w:val="20"/>
                <w:lang w:eastAsia="ar-SA"/>
              </w:rPr>
              <w:t>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0943C8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b/>
                <w:sz w:val="16"/>
                <w:szCs w:val="16"/>
                <w:lang w:eastAsia="ar-SA"/>
              </w:rPr>
              <w:t>Получатель</w:t>
            </w:r>
            <w:r w:rsidRPr="000943C8">
              <w:rPr>
                <w:sz w:val="16"/>
                <w:szCs w:val="16"/>
                <w:lang w:eastAsia="ar-SA"/>
              </w:rPr>
              <w:t xml:space="preserve">: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C02561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ИНН 1837020974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КПП 183701001</w:t>
            </w: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C02561" w:rsidRPr="000943C8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C02561" w:rsidRPr="000943C8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 w:rsidRPr="000943C8"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 w:rsidRPr="000943C8">
              <w:rPr>
                <w:rFonts w:eastAsia="Calibri"/>
                <w:sz w:val="16"/>
                <w:szCs w:val="16"/>
                <w:lang w:eastAsia="en-US"/>
              </w:rPr>
              <w:t>Администрация муниципального образования «Муниципальный округ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943C8"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 xml:space="preserve"> район Удмуртской Республики», 05211140010)</w:t>
            </w:r>
          </w:p>
          <w:p w:rsidR="00C02561" w:rsidRPr="000943C8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C02561" w:rsidRPr="000943C8" w:rsidRDefault="00C02561" w:rsidP="00D35D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>
              <w:rPr>
                <w:rFonts w:eastAsia="Calibri"/>
                <w:sz w:val="16"/>
                <w:szCs w:val="16"/>
                <w:lang w:eastAsia="en-US"/>
              </w:rPr>
              <w:t>032326439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45100001300</w:t>
            </w:r>
          </w:p>
          <w:p w:rsidR="00C02561" w:rsidRPr="000943C8" w:rsidRDefault="00C02561" w:rsidP="00D35D0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C02561" w:rsidRDefault="00C02561" w:rsidP="00D35D0E">
            <w:pPr>
              <w:rPr>
                <w:sz w:val="20"/>
                <w:szCs w:val="20"/>
                <w:lang w:eastAsia="ar-SA"/>
              </w:rPr>
            </w:pPr>
            <w:r w:rsidRPr="000943C8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 w:rsidRPr="000943C8"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9C4457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  <w:r w:rsidRPr="009C4457">
              <w:rPr>
                <w:sz w:val="20"/>
                <w:szCs w:val="20"/>
                <w:lang w:eastAsia="ar-SA"/>
              </w:rPr>
              <w:t>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02561" w:rsidRPr="009C4457" w:rsidTr="00D35D0E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02561" w:rsidRPr="009C4457" w:rsidTr="00D35D0E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  <w:r w:rsidRPr="009C4457">
              <w:rPr>
                <w:sz w:val="20"/>
                <w:szCs w:val="20"/>
                <w:lang w:eastAsia="ar-SA"/>
              </w:rPr>
              <w:t>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</w:t>
            </w:r>
            <w:r>
              <w:rPr>
                <w:sz w:val="20"/>
                <w:szCs w:val="20"/>
              </w:rPr>
              <w:t xml:space="preserve"> купли-продажи земельного участка </w:t>
            </w:r>
            <w:r w:rsidRPr="009C4457">
              <w:rPr>
                <w:sz w:val="20"/>
                <w:szCs w:val="20"/>
                <w:lang w:eastAsia="ar-SA"/>
              </w:rPr>
              <w:t xml:space="preserve">(в случае не подписания проекта договора </w:t>
            </w:r>
            <w:r>
              <w:rPr>
                <w:sz w:val="20"/>
                <w:szCs w:val="20"/>
                <w:lang w:eastAsia="ar-SA"/>
              </w:rPr>
              <w:t>купли-продажи земельного участка</w:t>
            </w:r>
            <w:r w:rsidRPr="009C4457">
              <w:rPr>
                <w:sz w:val="20"/>
                <w:szCs w:val="20"/>
                <w:lang w:eastAsia="ar-SA"/>
              </w:rPr>
              <w:t xml:space="preserve">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 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 xml:space="preserve">- заявка подается лично </w:t>
            </w:r>
          </w:p>
          <w:p w:rsidR="00C02561" w:rsidRPr="009C4457" w:rsidRDefault="00C02561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C02561" w:rsidRPr="009C4457" w:rsidTr="00D35D0E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18.11.2024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>
              <w:rPr>
                <w:b/>
                <w:bCs/>
                <w:sz w:val="20"/>
                <w:szCs w:val="20"/>
                <w:lang w:eastAsia="ar-SA"/>
              </w:rPr>
              <w:t>17.12.2024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9C4457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9C4457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C02561" w:rsidRPr="009C4457" w:rsidTr="00D35D0E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9C4457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C4457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C02561" w:rsidRPr="009C4457" w:rsidTr="00D35D0E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 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C02561" w:rsidRPr="009C4457" w:rsidTr="00D35D0E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Default="00C02561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Рассмотрение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1" w:rsidRPr="009C4457" w:rsidRDefault="00C02561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</w:tr>
    </w:tbl>
    <w:p w:rsidR="00F60D0C" w:rsidRDefault="00F60D0C">
      <w:bookmarkStart w:id="0" w:name="_GoBack"/>
      <w:bookmarkEnd w:id="0"/>
    </w:p>
    <w:sectPr w:rsidR="00F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61"/>
    <w:rsid w:val="00C02561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2024-11-15T04:52:00Z</dcterms:created>
  <dcterms:modified xsi:type="dcterms:W3CDTF">2024-11-15T04:52:00Z</dcterms:modified>
</cp:coreProperties>
</file>