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7" w:rsidRPr="00475F1D" w:rsidRDefault="00D20D47" w:rsidP="00814C51">
      <w:pPr>
        <w:jc w:val="center"/>
        <w:rPr>
          <w:rFonts w:eastAsia="Times New Roman"/>
          <w:b/>
        </w:rPr>
      </w:pPr>
      <w:r w:rsidRPr="00475F1D">
        <w:rPr>
          <w:rFonts w:eastAsia="Times New Roman"/>
          <w:b/>
        </w:rPr>
        <w:t xml:space="preserve">  АДМИНИСТРАЦИЯ  МУНИЦИПАЛЬНОГО  ОБРАЗОВАНИЯ  «УРАКОВСКОЕ»</w:t>
      </w:r>
    </w:p>
    <w:p w:rsidR="00D20D47" w:rsidRPr="00475F1D" w:rsidRDefault="00D20D47" w:rsidP="00814C51">
      <w:pPr>
        <w:jc w:val="center"/>
        <w:rPr>
          <w:rFonts w:eastAsia="Times New Roman"/>
          <w:b/>
          <w:bCs/>
        </w:rPr>
      </w:pPr>
      <w:r w:rsidRPr="00475F1D">
        <w:rPr>
          <w:rFonts w:eastAsia="Times New Roman"/>
          <w:b/>
        </w:rPr>
        <w:br/>
        <w:t>«УРАК»  МУНИЦИПАЛ  КЫЛДЫТЭТЛЭН  АДМИНИСТРАЦИЕЗ</w:t>
      </w:r>
    </w:p>
    <w:p w:rsidR="00D20D47" w:rsidRPr="00475F1D" w:rsidRDefault="00D20D47" w:rsidP="00814C51">
      <w:pPr>
        <w:rPr>
          <w:rFonts w:eastAsia="Times New Roman"/>
        </w:rPr>
      </w:pPr>
    </w:p>
    <w:p w:rsidR="00D20D47" w:rsidRPr="00475F1D" w:rsidRDefault="00D20D47" w:rsidP="00814C51">
      <w:pPr>
        <w:ind w:left="1701" w:right="851"/>
        <w:jc w:val="center"/>
        <w:outlineLvl w:val="0"/>
        <w:rPr>
          <w:rFonts w:eastAsia="Times New Roman"/>
          <w:b/>
        </w:rPr>
      </w:pPr>
      <w:r w:rsidRPr="00475F1D">
        <w:rPr>
          <w:rFonts w:eastAsia="Times New Roman"/>
          <w:b/>
        </w:rPr>
        <w:t>ПОСТАНОВЛЕНИЕ</w:t>
      </w:r>
    </w:p>
    <w:p w:rsidR="00D20D47" w:rsidRDefault="00D20D47" w:rsidP="00E313B8"/>
    <w:p w:rsidR="00D20D47" w:rsidRDefault="00D20D47" w:rsidP="00E313B8"/>
    <w:tbl>
      <w:tblPr>
        <w:tblW w:w="0" w:type="auto"/>
        <w:tblLayout w:type="fixed"/>
        <w:tblLook w:val="00A0"/>
      </w:tblPr>
      <w:tblGrid>
        <w:gridCol w:w="4785"/>
        <w:gridCol w:w="4962"/>
      </w:tblGrid>
      <w:tr w:rsidR="00D20D47" w:rsidTr="00E308FC">
        <w:tc>
          <w:tcPr>
            <w:tcW w:w="4785" w:type="dxa"/>
          </w:tcPr>
          <w:p w:rsidR="00D20D47" w:rsidRDefault="00D20D47" w:rsidP="00E308FC">
            <w:pPr>
              <w:rPr>
                <w:b/>
              </w:rPr>
            </w:pPr>
            <w:r>
              <w:rPr>
                <w:b/>
              </w:rPr>
              <w:t xml:space="preserve"> 17 января   2019 года</w:t>
            </w:r>
          </w:p>
        </w:tc>
        <w:tc>
          <w:tcPr>
            <w:tcW w:w="4962" w:type="dxa"/>
          </w:tcPr>
          <w:p w:rsidR="00D20D47" w:rsidRDefault="00D20D47" w:rsidP="00E308FC">
            <w:pPr>
              <w:jc w:val="right"/>
              <w:rPr>
                <w:b/>
              </w:rPr>
            </w:pPr>
            <w:r>
              <w:rPr>
                <w:b/>
              </w:rPr>
              <w:t>№ 7</w:t>
            </w:r>
          </w:p>
          <w:p w:rsidR="00D20D47" w:rsidRDefault="00D20D47" w:rsidP="00E308FC">
            <w:pPr>
              <w:rPr>
                <w:b/>
              </w:rPr>
            </w:pPr>
          </w:p>
        </w:tc>
      </w:tr>
    </w:tbl>
    <w:p w:rsidR="00D20D47" w:rsidRDefault="00D20D47" w:rsidP="00814C51">
      <w:pPr>
        <w:pStyle w:val="5"/>
        <w:keepNext w:val="0"/>
        <w:widowControl w:val="0"/>
        <w:jc w:val="left"/>
        <w:outlineLvl w:val="4"/>
        <w:rPr>
          <w:b w:val="0"/>
          <w:szCs w:val="24"/>
        </w:rPr>
      </w:pPr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Об организации работы учебно-консультационного</w:t>
      </w:r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пункта при Администрации МО «Ураковское» </w:t>
      </w:r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по обучению неработающего населения</w:t>
      </w:r>
    </w:p>
    <w:p w:rsidR="00D20D47" w:rsidRDefault="00D20D47" w:rsidP="00E313B8">
      <w:pPr>
        <w:widowControl w:val="0"/>
      </w:pPr>
    </w:p>
    <w:p w:rsidR="00D20D47" w:rsidRPr="00AE73CB" w:rsidRDefault="00D20D47" w:rsidP="00E313B8">
      <w:pPr>
        <w:widowControl w:val="0"/>
        <w:jc w:val="both"/>
      </w:pPr>
      <w:r>
        <w:tab/>
      </w:r>
      <w:r w:rsidRPr="00AE73CB">
        <w:t>В соответствии с требованиями Постановления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гражданской обороны» и Постановления Администрации муниципального образования «</w:t>
      </w:r>
      <w:r>
        <w:t>Ураков</w:t>
      </w:r>
      <w:r w:rsidRPr="00AE73CB">
        <w:t xml:space="preserve">ское» от </w:t>
      </w:r>
      <w:r>
        <w:t>30.12.2016 года  № 54</w:t>
      </w:r>
      <w:r w:rsidRPr="00AE73CB">
        <w:t xml:space="preserve"> «О </w:t>
      </w:r>
      <w:r>
        <w:t>создании учебно-консультационного пункта по ГОЧС</w:t>
      </w:r>
      <w:r w:rsidRPr="00AE73CB">
        <w:t xml:space="preserve"> на территории муниципального образования «</w:t>
      </w:r>
      <w:r>
        <w:t>Ураков</w:t>
      </w:r>
      <w:r w:rsidRPr="00AE73CB">
        <w:t>ское»:</w:t>
      </w:r>
    </w:p>
    <w:p w:rsidR="00D20D47" w:rsidRPr="00AE73CB" w:rsidRDefault="00D20D47" w:rsidP="00E313B8">
      <w:pPr>
        <w:widowControl w:val="0"/>
      </w:pPr>
    </w:p>
    <w:p w:rsidR="00D20D47" w:rsidRPr="00954B2D" w:rsidRDefault="00D20D47" w:rsidP="00E313B8">
      <w:pPr>
        <w:pStyle w:val="BodyTextIndent3"/>
        <w:widowControl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1. Назначить инструктора (консультанта</w:t>
      </w:r>
      <w:r w:rsidRPr="00AE73CB">
        <w:rPr>
          <w:sz w:val="24"/>
          <w:szCs w:val="24"/>
        </w:rPr>
        <w:t xml:space="preserve">) учебно-консультационного пункта по ГО и ЧС (далее – УКП по ГОЧС) для проведения занятий с неработающим населением  библиотекаря  </w:t>
      </w:r>
      <w:r>
        <w:rPr>
          <w:sz w:val="24"/>
          <w:szCs w:val="24"/>
        </w:rPr>
        <w:t>Кочишев</w:t>
      </w:r>
      <w:r w:rsidRPr="00AE73CB">
        <w:rPr>
          <w:sz w:val="24"/>
          <w:szCs w:val="24"/>
        </w:rPr>
        <w:t xml:space="preserve">ской библиотеки </w:t>
      </w:r>
      <w:r>
        <w:rPr>
          <w:sz w:val="24"/>
          <w:szCs w:val="24"/>
        </w:rPr>
        <w:t>Корепанову В.Е.. (по согласованию)</w:t>
      </w:r>
      <w:r w:rsidRPr="00AE73CB">
        <w:rPr>
          <w:sz w:val="24"/>
          <w:szCs w:val="24"/>
        </w:rPr>
        <w:t>.</w:t>
      </w:r>
    </w:p>
    <w:p w:rsidR="00D20D47" w:rsidRPr="00AE73CB" w:rsidRDefault="00D20D47" w:rsidP="00EE476E">
      <w:pPr>
        <w:pStyle w:val="BodyTextIndent2"/>
        <w:widowControl w:val="0"/>
        <w:spacing w:after="0" w:line="240" w:lineRule="auto"/>
        <w:ind w:left="0"/>
      </w:pPr>
      <w:r w:rsidRPr="00AE73CB">
        <w:tab/>
        <w:t>2. Начальнику УКП по ГОЧС организовать занятия согласно распорядка работы УКП, в соответствии с расписанием и графиком дежурства. Систематически вести журнал  учета проведения заняти</w:t>
      </w:r>
      <w:r>
        <w:t>й.</w:t>
      </w:r>
    </w:p>
    <w:p w:rsidR="00D20D47" w:rsidRPr="00AE73CB" w:rsidRDefault="00D20D47" w:rsidP="00EE476E">
      <w:pPr>
        <w:widowControl w:val="0"/>
      </w:pPr>
      <w:r>
        <w:t xml:space="preserve">           3. Учебный год начать 21.01.2019 г., окончить 30.11.2019</w:t>
      </w:r>
      <w:r w:rsidRPr="00962A28">
        <w:t xml:space="preserve"> г.</w:t>
      </w:r>
    </w:p>
    <w:p w:rsidR="00D20D47" w:rsidRPr="00AE73CB" w:rsidRDefault="00D20D47" w:rsidP="00E313B8">
      <w:pPr>
        <w:pStyle w:val="BodyTextIndent"/>
      </w:pPr>
      <w:r w:rsidRPr="00AE73CB">
        <w:t xml:space="preserve">       </w:t>
      </w:r>
      <w:r>
        <w:t xml:space="preserve">         </w:t>
      </w:r>
      <w:r w:rsidRPr="00AE73CB">
        <w:t xml:space="preserve"> 4. Во время дежурства на УКП по ГОЧС (согласно графика) в период прихода граждан для решения различных вопросов проводить консультации по вопросам ГО и ЧС. </w:t>
      </w:r>
    </w:p>
    <w:p w:rsidR="00D20D47" w:rsidRPr="00AE73CB" w:rsidRDefault="00D20D47" w:rsidP="00E313B8">
      <w:pPr>
        <w:pStyle w:val="BodyTextIndent"/>
      </w:pPr>
      <w:r w:rsidRPr="00AE73CB">
        <w:t xml:space="preserve">       </w:t>
      </w:r>
      <w:r>
        <w:t xml:space="preserve">         </w:t>
      </w:r>
      <w:r w:rsidRPr="00AE73CB">
        <w:t xml:space="preserve"> 5. Контроль за обучением неработающего населения возложить на начальника УКП  </w:t>
      </w:r>
      <w:r>
        <w:t>Корепанову Е.С</w:t>
      </w:r>
      <w:r w:rsidRPr="00AE73CB">
        <w:t>.</w:t>
      </w:r>
    </w:p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>
      <w:pPr>
        <w:rPr>
          <w:b/>
        </w:rPr>
      </w:pPr>
      <w:r w:rsidRPr="00AE73CB">
        <w:rPr>
          <w:b/>
        </w:rPr>
        <w:t>Глава муниципального</w:t>
      </w:r>
    </w:p>
    <w:p w:rsidR="00D20D47" w:rsidRPr="00AE73CB" w:rsidRDefault="00D20D47" w:rsidP="00E313B8">
      <w:pPr>
        <w:rPr>
          <w:b/>
        </w:rPr>
      </w:pPr>
      <w:r>
        <w:rPr>
          <w:b/>
        </w:rPr>
        <w:t>о</w:t>
      </w:r>
      <w:r w:rsidRPr="00AE73CB">
        <w:rPr>
          <w:b/>
        </w:rPr>
        <w:t>бразования</w:t>
      </w:r>
      <w:r>
        <w:rPr>
          <w:b/>
        </w:rPr>
        <w:t xml:space="preserve"> </w:t>
      </w:r>
      <w:r w:rsidRPr="00AE73CB">
        <w:rPr>
          <w:b/>
        </w:rPr>
        <w:t>«</w:t>
      </w:r>
      <w:r>
        <w:rPr>
          <w:b/>
        </w:rPr>
        <w:t>Ураков</w:t>
      </w:r>
      <w:r w:rsidRPr="00AE73CB">
        <w:rPr>
          <w:b/>
        </w:rPr>
        <w:t xml:space="preserve">ское»                                                </w:t>
      </w:r>
      <w:r>
        <w:rPr>
          <w:b/>
        </w:rPr>
        <w:t xml:space="preserve">            </w:t>
      </w:r>
      <w:r w:rsidRPr="00AE73CB">
        <w:rPr>
          <w:b/>
        </w:rPr>
        <w:t xml:space="preserve"> </w:t>
      </w:r>
      <w:r>
        <w:rPr>
          <w:b/>
        </w:rPr>
        <w:t>Т.В.Бабинцева</w:t>
      </w:r>
    </w:p>
    <w:p w:rsidR="00D20D47" w:rsidRPr="00AE73CB" w:rsidRDefault="00D20D47" w:rsidP="00E313B8">
      <w:pPr>
        <w:ind w:left="2340" w:hanging="2340"/>
        <w:jc w:val="both"/>
      </w:pPr>
    </w:p>
    <w:p w:rsidR="00D20D47" w:rsidRPr="00AE73CB" w:rsidRDefault="00D20D47" w:rsidP="00E313B8">
      <w:pPr>
        <w:pStyle w:val="4"/>
        <w:keepNext w:val="0"/>
        <w:widowControl w:val="0"/>
        <w:ind w:firstLine="0"/>
        <w:outlineLvl w:val="3"/>
        <w:rPr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pStyle w:val="1"/>
        <w:keepNext w:val="0"/>
        <w:widowControl w:val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Утверждаю:</w:t>
      </w:r>
    </w:p>
    <w:p w:rsidR="00D20D47" w:rsidRDefault="00D20D47" w:rsidP="00E313B8">
      <w:r>
        <w:t xml:space="preserve">                                                                                                            Глава МО «Ураковское»                </w:t>
      </w:r>
    </w:p>
    <w:p w:rsidR="00D20D47" w:rsidRDefault="00D20D47" w:rsidP="00E313B8">
      <w:r>
        <w:t xml:space="preserve">                                                                                                                                  Т.В.Бабинцева</w:t>
      </w:r>
    </w:p>
    <w:p w:rsidR="00D20D47" w:rsidRDefault="00D20D47" w:rsidP="00E313B8">
      <w:r>
        <w:t xml:space="preserve">                 </w:t>
      </w:r>
    </w:p>
    <w:p w:rsidR="00D20D47" w:rsidRDefault="00D20D47" w:rsidP="00E313B8"/>
    <w:p w:rsidR="00D20D47" w:rsidRDefault="00D20D47" w:rsidP="00E313B8"/>
    <w:p w:rsidR="00D20D47" w:rsidRDefault="00D20D47" w:rsidP="00E313B8">
      <w:pPr>
        <w:pStyle w:val="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РАСПОРЯДОК</w:t>
      </w:r>
    </w:p>
    <w:p w:rsidR="00D20D47" w:rsidRDefault="00D20D47" w:rsidP="00E313B8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работы учебно-консультационного пункта по ГОЧС</w:t>
      </w:r>
    </w:p>
    <w:p w:rsidR="00D20D47" w:rsidRDefault="00D20D47" w:rsidP="00E313B8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при Администрации МО «Ураковское»</w:t>
      </w:r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2977"/>
        <w:gridCol w:w="4394"/>
        <w:gridCol w:w="1701"/>
      </w:tblGrid>
      <w:tr w:rsidR="00D20D47" w:rsidTr="00E308FC">
        <w:tc>
          <w:tcPr>
            <w:tcW w:w="851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977" w:type="dxa"/>
            <w:vAlign w:val="center"/>
          </w:tcPr>
          <w:p w:rsidR="00D20D47" w:rsidRDefault="00D20D47" w:rsidP="00E308FC">
            <w:pPr>
              <w:pStyle w:val="2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394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10.00 до 12.00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10.00 до 12.00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9.00 до 11.00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:rsidR="00D20D47" w:rsidRDefault="00D20D47" w:rsidP="00E313B8">
      <w:pPr>
        <w:pStyle w:val="BodyTextIndent"/>
      </w:pPr>
    </w:p>
    <w:p w:rsidR="00D20D47" w:rsidRDefault="00D20D47" w:rsidP="00E313B8">
      <w:pPr>
        <w:pStyle w:val="BodyTextIndent"/>
      </w:pPr>
    </w:p>
    <w:p w:rsidR="00D20D47" w:rsidRDefault="00D20D47" w:rsidP="00E313B8">
      <w:pPr>
        <w:pStyle w:val="BodyTextIndent"/>
      </w:pPr>
    </w:p>
    <w:p w:rsidR="00D20D47" w:rsidRDefault="00D20D47" w:rsidP="00E313B8">
      <w:pPr>
        <w:pStyle w:val="BodyTextIndent"/>
        <w:rPr>
          <w:b/>
        </w:rPr>
      </w:pPr>
      <w:r>
        <w:rPr>
          <w:b/>
        </w:rPr>
        <w:t>Начальник УКП по ГОЧС                                                       Е.С.Корепанова</w:t>
      </w:r>
    </w:p>
    <w:p w:rsidR="00D20D47" w:rsidRDefault="00D20D47" w:rsidP="00E313B8">
      <w:pPr>
        <w:pStyle w:val="BodyTextIndent"/>
        <w:ind w:firstLine="720"/>
      </w:pPr>
    </w:p>
    <w:p w:rsidR="00D20D47" w:rsidRDefault="00D20D47" w:rsidP="00E313B8">
      <w:pPr>
        <w:pStyle w:val="BodyText3"/>
        <w:widowControl w:val="0"/>
      </w:pPr>
    </w:p>
    <w:p w:rsidR="00D20D47" w:rsidRDefault="00D20D47" w:rsidP="00E313B8">
      <w:pPr>
        <w:pStyle w:val="4"/>
        <w:keepNext w:val="0"/>
        <w:widowControl w:val="0"/>
        <w:ind w:left="720" w:firstLine="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rPr>
          <w:sz w:val="22"/>
          <w:szCs w:val="22"/>
        </w:rPr>
      </w:pPr>
    </w:p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  <w:r>
        <w:t>Утверждаю</w:t>
      </w:r>
    </w:p>
    <w:p w:rsidR="00D20D47" w:rsidRDefault="00D20D47" w:rsidP="00E313B8">
      <w:r>
        <w:t xml:space="preserve">                                                                                                                 Глава МО «Ураковское»                </w:t>
      </w:r>
    </w:p>
    <w:p w:rsidR="00D20D47" w:rsidRDefault="00D20D47" w:rsidP="00E313B8">
      <w:r>
        <w:t xml:space="preserve">                                                                                                                                  Т.В.Бабинцева</w:t>
      </w:r>
    </w:p>
    <w:p w:rsidR="00D20D47" w:rsidRDefault="00D20D47" w:rsidP="00E313B8">
      <w:r>
        <w:t xml:space="preserve">                 </w:t>
      </w:r>
    </w:p>
    <w:p w:rsidR="00D20D47" w:rsidRDefault="00D20D47" w:rsidP="00E313B8">
      <w:pPr>
        <w:widowControl w:val="0"/>
        <w:ind w:left="5664"/>
        <w:jc w:val="right"/>
      </w:pPr>
    </w:p>
    <w:p w:rsidR="00D20D47" w:rsidRDefault="00D20D47" w:rsidP="00E313B8">
      <w:pPr>
        <w:pStyle w:val="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D20D47" w:rsidRDefault="00D20D47" w:rsidP="00E313B8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дежурства по учебно-консультационному пункту по ГОЧС при Администрации МО «Ураковское»  его сотрудников и других привлекаемых лиц </w:t>
      </w:r>
    </w:p>
    <w:p w:rsidR="00D20D47" w:rsidRDefault="00D20D47" w:rsidP="00E313B8"/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2837"/>
        <w:gridCol w:w="3689"/>
        <w:gridCol w:w="2695"/>
      </w:tblGrid>
      <w:tr w:rsidR="00D20D47" w:rsidTr="00E308FC">
        <w:tc>
          <w:tcPr>
            <w:tcW w:w="709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vAlign w:val="center"/>
          </w:tcPr>
          <w:p w:rsidR="00D20D47" w:rsidRDefault="00D20D47" w:rsidP="00E308FC">
            <w:pPr>
              <w:pStyle w:val="2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89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69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работы</w:t>
            </w:r>
          </w:p>
        </w:tc>
      </w:tr>
      <w:tr w:rsidR="00D20D47" w:rsidTr="00E308FC">
        <w:tc>
          <w:tcPr>
            <w:tcW w:w="709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7" w:type="dxa"/>
            <w:vAlign w:val="center"/>
          </w:tcPr>
          <w:p w:rsidR="00D20D47" w:rsidRDefault="00D20D47" w:rsidP="00E308FC">
            <w:pPr>
              <w:pStyle w:val="3"/>
              <w:keepNext w:val="0"/>
              <w:widowControl w:val="0"/>
              <w:spacing w:line="276" w:lineRule="auto"/>
              <w:outlineLvl w:val="2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Ушакова С.В.</w:t>
            </w:r>
          </w:p>
        </w:tc>
        <w:tc>
          <w:tcPr>
            <w:tcW w:w="3689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– эксперт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69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</w:t>
            </w:r>
          </w:p>
        </w:tc>
      </w:tr>
      <w:tr w:rsidR="00D20D47" w:rsidTr="00E308FC">
        <w:tc>
          <w:tcPr>
            <w:tcW w:w="709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7" w:type="dxa"/>
            <w:vAlign w:val="center"/>
          </w:tcPr>
          <w:p w:rsidR="00D20D47" w:rsidRDefault="00D20D47" w:rsidP="00E308FC">
            <w:pPr>
              <w:pStyle w:val="1"/>
              <w:keepNext w:val="0"/>
              <w:widowControl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Корепанова Е.С.</w:t>
            </w:r>
          </w:p>
        </w:tc>
        <w:tc>
          <w:tcPr>
            <w:tcW w:w="3689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 Делопроизводитель</w:t>
            </w:r>
          </w:p>
        </w:tc>
        <w:tc>
          <w:tcPr>
            <w:tcW w:w="269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четверг</w:t>
            </w:r>
          </w:p>
        </w:tc>
      </w:tr>
    </w:tbl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pStyle w:val="BodyTextIndent"/>
        <w:ind w:firstLine="720"/>
        <w:rPr>
          <w:b/>
        </w:rPr>
      </w:pPr>
      <w:r>
        <w:rPr>
          <w:b/>
        </w:rPr>
        <w:t>Начальник УКП по ГОЧС                                       Е.С.Корепанова</w:t>
      </w:r>
    </w:p>
    <w:p w:rsidR="00D20D47" w:rsidRDefault="00D20D47" w:rsidP="00E313B8"/>
    <w:p w:rsidR="00D20D47" w:rsidRDefault="00D20D47" w:rsidP="00E313B8"/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ind w:left="6096"/>
        <w:jc w:val="center"/>
      </w:pPr>
      <w:r>
        <w:t>Утверждаю</w:t>
      </w:r>
    </w:p>
    <w:p w:rsidR="00D20D47" w:rsidRDefault="00D20D47" w:rsidP="00E313B8">
      <w:r>
        <w:t xml:space="preserve">                                                                                                                Глава МО «Ураковское»                </w:t>
      </w:r>
    </w:p>
    <w:p w:rsidR="00D20D47" w:rsidRDefault="00D20D47" w:rsidP="00E313B8">
      <w:r>
        <w:t xml:space="preserve">                                                                                                                                  Т.В.Бабинцева</w:t>
      </w: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>ЖУРНАЛ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>учета занятий по гражданской обороне и защите от чрезвычайных ситуаций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 xml:space="preserve"> на 2019 год </w:t>
      </w:r>
    </w:p>
    <w:p w:rsidR="00D20D47" w:rsidRDefault="00D20D47" w:rsidP="00E313B8">
      <w:pPr>
        <w:widowControl w:val="0"/>
        <w:jc w:val="center"/>
        <w:rPr>
          <w:u w:val="single"/>
        </w:rPr>
      </w:pPr>
      <w:r>
        <w:rPr>
          <w:u w:val="single"/>
        </w:rPr>
        <w:t xml:space="preserve">Учебная группа №1 </w:t>
      </w:r>
    </w:p>
    <w:p w:rsidR="00D20D47" w:rsidRDefault="00D20D47" w:rsidP="00E313B8">
      <w:pPr>
        <w:widowControl w:val="0"/>
        <w:jc w:val="center"/>
      </w:pPr>
      <w:r>
        <w:t>(наименование учебной группы)</w:t>
      </w:r>
    </w:p>
    <w:p w:rsidR="00D20D47" w:rsidRDefault="00D20D47" w:rsidP="00E313B8">
      <w:pPr>
        <w:widowControl w:val="0"/>
        <w:jc w:val="center"/>
      </w:pPr>
      <w:r>
        <w:t>Руководитель группы  В.Е.Корепанова</w:t>
      </w:r>
    </w:p>
    <w:p w:rsidR="00D20D47" w:rsidRDefault="00D20D47" w:rsidP="00E313B8">
      <w:pPr>
        <w:pStyle w:val="1"/>
        <w:keepNext w:val="0"/>
        <w:widowControl w:val="0"/>
        <w:rPr>
          <w:sz w:val="24"/>
          <w:szCs w:val="24"/>
        </w:rPr>
      </w:pPr>
    </w:p>
    <w:p w:rsidR="00D20D47" w:rsidRDefault="00D20D47" w:rsidP="00E313B8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Учет посещаемости занятий:</w:t>
      </w:r>
    </w:p>
    <w:p w:rsidR="00D20D47" w:rsidRDefault="00D20D47" w:rsidP="00E313B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D20D47" w:rsidTr="00E308FC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 и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инициалы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D20D47" w:rsidTr="00E308FC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935" w:type="dxa"/>
            <w:vMerge/>
            <w:vAlign w:val="center"/>
          </w:tcPr>
          <w:p w:rsidR="00D20D47" w:rsidRDefault="00D20D47" w:rsidP="00E308FC">
            <w:pPr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:rsidR="00D20D47" w:rsidRDefault="00D20D47" w:rsidP="00E313B8">
      <w:pPr>
        <w:widowControl w:val="0"/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>
      <w:pPr>
        <w:widowControl w:val="0"/>
        <w:ind w:left="6096"/>
        <w:jc w:val="center"/>
      </w:pPr>
      <w:r>
        <w:t>Утверждаю</w:t>
      </w:r>
    </w:p>
    <w:p w:rsidR="00D20D47" w:rsidRDefault="00D20D47" w:rsidP="00E313B8">
      <w:r>
        <w:t xml:space="preserve">                                                                                                                Глава МО «Ураковское»                </w:t>
      </w:r>
    </w:p>
    <w:p w:rsidR="00D20D47" w:rsidRDefault="00D20D47" w:rsidP="00E313B8">
      <w:r>
        <w:t xml:space="preserve">                                                                                                                                  Т.В.Бабинцева</w:t>
      </w:r>
    </w:p>
    <w:p w:rsidR="00D20D47" w:rsidRDefault="00D20D47" w:rsidP="00E313B8">
      <w:pPr>
        <w:pStyle w:val="Title"/>
        <w:widowControl w:val="0"/>
        <w:rPr>
          <w:sz w:val="24"/>
          <w:szCs w:val="24"/>
        </w:rPr>
      </w:pPr>
    </w:p>
    <w:p w:rsidR="00D20D47" w:rsidRDefault="00D20D47" w:rsidP="00E313B8">
      <w:pPr>
        <w:pStyle w:val="Title"/>
        <w:widowControl w:val="0"/>
        <w:rPr>
          <w:sz w:val="24"/>
          <w:szCs w:val="24"/>
        </w:rPr>
      </w:pPr>
      <w:r>
        <w:rPr>
          <w:sz w:val="24"/>
          <w:szCs w:val="24"/>
        </w:rPr>
        <w:t>ПРИМЕРНАЯ ПРОГРАММА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 xml:space="preserve"> подготовки неработающего населения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 xml:space="preserve"> по гражданской обороне и действиям в чрезвычайных ситуациях</w:t>
      </w:r>
    </w:p>
    <w:p w:rsidR="00D20D47" w:rsidRDefault="00D20D47" w:rsidP="00E313B8">
      <w:pPr>
        <w:widowControl w:val="0"/>
        <w:jc w:val="both"/>
        <w:rPr>
          <w:b/>
        </w:rPr>
      </w:pPr>
    </w:p>
    <w:p w:rsidR="00D20D47" w:rsidRDefault="00D20D47" w:rsidP="00E313B8">
      <w:pPr>
        <w:widowControl w:val="0"/>
        <w:jc w:val="both"/>
      </w:pPr>
      <w: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D20D47" w:rsidRDefault="00D20D47" w:rsidP="00E313B8">
      <w:pPr>
        <w:pStyle w:val="BodyTextIndent"/>
        <w:jc w:val="both"/>
      </w:pPr>
      <w:r>
        <w:tab/>
        <w:t xml:space="preserve">            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D20D47" w:rsidRDefault="00D20D47" w:rsidP="00E313B8">
      <w:pPr>
        <w:pStyle w:val="BodyTextIndent"/>
        <w:jc w:val="both"/>
      </w:pPr>
      <w:r>
        <w:tab/>
        <w:t xml:space="preserve">            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D20D47" w:rsidRDefault="00D20D47" w:rsidP="00E313B8">
      <w:pPr>
        <w:widowControl w:val="0"/>
        <w:ind w:firstLine="720"/>
        <w:jc w:val="both"/>
      </w:pPr>
      <w: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D20D47" w:rsidRDefault="00D20D47" w:rsidP="00E313B8">
      <w:pPr>
        <w:widowControl w:val="0"/>
        <w:jc w:val="both"/>
      </w:pPr>
      <w:r>
        <w:tab/>
        <w:t xml:space="preserve">4. Для проведения занятий создаются учебные группы (по 10-15 человек). В каждой группе должен быть старший, который отвечает за оповещение и сбор людей, он же ведет журнал (лист) учета. </w:t>
      </w:r>
    </w:p>
    <w:p w:rsidR="00D20D47" w:rsidRDefault="00D20D47" w:rsidP="00E313B8">
      <w:pPr>
        <w:widowControl w:val="0"/>
        <w:ind w:firstLine="720"/>
        <w:jc w:val="both"/>
      </w:pPr>
      <w: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D20D47" w:rsidRDefault="00D20D47" w:rsidP="00E313B8">
      <w:pPr>
        <w:widowControl w:val="0"/>
        <w:jc w:val="both"/>
      </w:pPr>
      <w:r>
        <w:tab/>
        <w:t>Инструктора (консультанты) учебно-консультационных пунктов по ГО и ЧС ежегодно назначаются приказами руководителей жилищно-эксплутационных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по вопросам ГО и ЧС.</w:t>
      </w:r>
    </w:p>
    <w:p w:rsidR="00D20D47" w:rsidRDefault="00D20D47" w:rsidP="00E313B8">
      <w:pPr>
        <w:widowControl w:val="0"/>
        <w:ind w:firstLine="720"/>
        <w:jc w:val="both"/>
      </w:pPr>
      <w: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D20D47" w:rsidRDefault="00D20D47" w:rsidP="00E313B8">
      <w:pPr>
        <w:widowControl w:val="0"/>
        <w:jc w:val="both"/>
      </w:pPr>
      <w: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D20D47" w:rsidRDefault="00D20D47" w:rsidP="00E313B8">
      <w:pPr>
        <w:pStyle w:val="BodyTextIndent"/>
        <w:jc w:val="both"/>
      </w:pPr>
      <w:r>
        <w:tab/>
        <w:t>6. 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</w:p>
    <w:p w:rsidR="00D20D47" w:rsidRDefault="00D20D47" w:rsidP="00E313B8">
      <w:pPr>
        <w:widowControl w:val="0"/>
        <w:jc w:val="both"/>
      </w:pPr>
      <w:r>
        <w:tab/>
        <w:t xml:space="preserve">7. Основным планирующим документом является расписание занятий (консультаций), составленное из расчета </w:t>
      </w:r>
      <w:r>
        <w:rPr>
          <w:b/>
        </w:rPr>
        <w:t>14 часов на учебный год</w:t>
      </w:r>
      <w:r>
        <w:t>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pStyle w:val="BodyText"/>
        <w:jc w:val="both"/>
      </w:pPr>
      <w:r>
        <w:rPr>
          <w:b/>
        </w:rPr>
        <w:tab/>
        <w:t xml:space="preserve">8. В результате обучения население, не занятое в сфере производства и сфере обслуживания, </w:t>
      </w:r>
      <w:r>
        <w:rPr>
          <w:b/>
          <w:u w:val="single"/>
        </w:rPr>
        <w:t>должно знать</w:t>
      </w:r>
      <w:r>
        <w:rPr>
          <w:b/>
        </w:rPr>
        <w:t>:</w:t>
      </w:r>
    </w:p>
    <w:p w:rsidR="00D20D47" w:rsidRDefault="00D20D47" w:rsidP="00E313B8">
      <w:pPr>
        <w:pStyle w:val="BodyText"/>
        <w:numPr>
          <w:ilvl w:val="0"/>
          <w:numId w:val="1"/>
        </w:numPr>
        <w:tabs>
          <w:tab w:val="left" w:pos="709"/>
          <w:tab w:val="num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D20D47" w:rsidRDefault="00D20D47" w:rsidP="00E313B8">
      <w:pPr>
        <w:pStyle w:val="BodyText"/>
        <w:numPr>
          <w:ilvl w:val="0"/>
          <w:numId w:val="1"/>
        </w:numPr>
        <w:tabs>
          <w:tab w:val="left" w:pos="709"/>
          <w:tab w:val="num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>порядок действий по сигналу “Внимание, Всем!” и другим речевым сообщениям органов управления ГО и ЧС на местах;</w:t>
      </w:r>
    </w:p>
    <w:p w:rsidR="00D20D47" w:rsidRDefault="00D20D47" w:rsidP="00E313B8">
      <w:pPr>
        <w:pStyle w:val="BodyText"/>
        <w:numPr>
          <w:ilvl w:val="0"/>
          <w:numId w:val="1"/>
        </w:numPr>
        <w:tabs>
          <w:tab w:val="left" w:pos="709"/>
          <w:tab w:val="num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>правила поведения при проведение эвакомероприятий в ЧС мирного и военного времени.</w:t>
      </w:r>
    </w:p>
    <w:p w:rsidR="00D20D47" w:rsidRDefault="00D20D47" w:rsidP="00E313B8">
      <w:pPr>
        <w:pStyle w:val="BodyText"/>
        <w:tabs>
          <w:tab w:val="left" w:pos="360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уметь:</w:t>
      </w:r>
    </w:p>
    <w:p w:rsidR="00D20D47" w:rsidRDefault="00D20D47" w:rsidP="00E313B8">
      <w:pPr>
        <w:numPr>
          <w:ilvl w:val="0"/>
          <w:numId w:val="1"/>
        </w:numPr>
        <w:tabs>
          <w:tab w:val="left" w:pos="-709"/>
          <w:tab w:val="num" w:pos="993"/>
        </w:tabs>
        <w:ind w:left="0" w:firstLine="709"/>
        <w:jc w:val="both"/>
      </w:pPr>
      <w: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D20D47" w:rsidRDefault="00D20D47" w:rsidP="00E313B8">
      <w:pPr>
        <w:pStyle w:val="BodyText"/>
        <w:numPr>
          <w:ilvl w:val="0"/>
          <w:numId w:val="1"/>
        </w:numPr>
        <w:tabs>
          <w:tab w:val="left" w:pos="360"/>
          <w:tab w:val="num" w:pos="993"/>
        </w:tabs>
        <w:spacing w:after="0"/>
        <w:ind w:left="0" w:firstLine="709"/>
        <w:jc w:val="both"/>
      </w:pPr>
      <w:r>
        <w:rPr>
          <w:b/>
        </w:rPr>
        <w:t>правильно действовать по сигналу “Внимание Всем!” и другим речевым сообщениям органов управления по делам ГО и ЧС в условиях стихийных бедствий, аварий и катастроф;</w:t>
      </w:r>
    </w:p>
    <w:p w:rsidR="00D20D47" w:rsidRDefault="00D20D47" w:rsidP="00E313B8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D20D47" w:rsidRDefault="00D20D47" w:rsidP="00E313B8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>
        <w:t xml:space="preserve"> защитить детей и обеспечить безопасность при выполнении мероприятий ГО.</w:t>
      </w:r>
    </w:p>
    <w:p w:rsidR="00D20D47" w:rsidRDefault="00D20D47" w:rsidP="00E313B8">
      <w:pPr>
        <w:pStyle w:val="BodyText"/>
        <w:ind w:firstLine="705"/>
        <w:jc w:val="both"/>
      </w:pPr>
      <w:r>
        <w:rPr>
          <w:b/>
        </w:rPr>
        <w:t>9. 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pStyle w:val="1"/>
        <w:keepNext w:val="0"/>
        <w:widowControl w:val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тематика и расчет часов учебных занятий:</w:t>
      </w:r>
    </w:p>
    <w:p w:rsidR="00D20D47" w:rsidRDefault="00D20D47" w:rsidP="00E313B8">
      <w:pPr>
        <w:widowControl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663"/>
        <w:gridCol w:w="1417"/>
        <w:gridCol w:w="1276"/>
      </w:tblGrid>
      <w:tr w:rsidR="00D20D47" w:rsidTr="00E308FC">
        <w:tc>
          <w:tcPr>
            <w:tcW w:w="567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ind w:left="-108" w:right="-101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</w:t>
            </w:r>
          </w:p>
          <w:p w:rsidR="00D20D47" w:rsidRDefault="00D20D47" w:rsidP="00E308FC">
            <w:pPr>
              <w:pStyle w:val="BodyText"/>
              <w:widowControl w:val="0"/>
              <w:spacing w:line="276" w:lineRule="auto"/>
              <w:ind w:left="-108" w:right="-101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</w:t>
            </w:r>
            <w:r>
              <w:rPr>
                <w:i/>
                <w:lang w:val="en-US" w:eastAsia="en-US"/>
              </w:rPr>
              <w:t>/</w:t>
            </w:r>
            <w:r>
              <w:rPr>
                <w:i/>
                <w:lang w:eastAsia="en-US"/>
              </w:rPr>
              <w:t>п</w:t>
            </w:r>
          </w:p>
        </w:tc>
        <w:tc>
          <w:tcPr>
            <w:tcW w:w="6663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left="-108" w:righ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left="-108" w:righ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ind w:lef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Практи-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ческое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Практи-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ческое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радиационно- и химически опасных объектах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Практи-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ческое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Повышение защитных свойств дома (квартиры) от проникновения радиоактивной пыли и аварийно-химически опасных веществ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Практи-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ческое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Медицинские средства индивидуальной защиты населения.</w:t>
            </w:r>
          </w:p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Практи-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ческое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D20D47" w:rsidRDefault="00D20D47" w:rsidP="00E313B8">
      <w:pPr>
        <w:pStyle w:val="BodyText"/>
        <w:widowControl w:val="0"/>
        <w:jc w:val="both"/>
        <w:rPr>
          <w:i/>
          <w:u w:val="single"/>
        </w:rPr>
      </w:pPr>
    </w:p>
    <w:p w:rsidR="00D20D47" w:rsidRDefault="00D20D47" w:rsidP="00E313B8">
      <w:pPr>
        <w:pStyle w:val="BodyText"/>
        <w:widowControl w:val="0"/>
        <w:jc w:val="both"/>
        <w:rPr>
          <w:i/>
          <w:u w:val="single"/>
        </w:rPr>
      </w:pPr>
      <w:r>
        <w:rPr>
          <w:i/>
          <w:u w:val="single"/>
        </w:rPr>
        <w:t>Содержание тем занятий:</w:t>
      </w:r>
    </w:p>
    <w:p w:rsidR="00D20D47" w:rsidRDefault="00D20D47" w:rsidP="00E313B8">
      <w:pPr>
        <w:pStyle w:val="BodyText"/>
        <w:widowControl w:val="0"/>
        <w:jc w:val="both"/>
        <w:rPr>
          <w:i/>
          <w:u w:val="single"/>
        </w:rPr>
      </w:pPr>
    </w:p>
    <w:p w:rsidR="00D20D47" w:rsidRDefault="00D20D47" w:rsidP="00E313B8">
      <w:pPr>
        <w:pStyle w:val="BodyText"/>
        <w:widowControl w:val="0"/>
        <w:ind w:firstLine="720"/>
        <w:jc w:val="both"/>
      </w:pPr>
      <w:r>
        <w:t>Тема 1</w:t>
      </w:r>
      <w:r>
        <w:rPr>
          <w:i/>
        </w:rPr>
        <w:t xml:space="preserve">. </w:t>
      </w:r>
      <w:r>
        <w:t>Обязанности и населения в области гражданской обороны и защиты от чрезвычайных ситуаций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2.</w:t>
      </w:r>
      <w:r>
        <w:rPr>
          <w:b/>
        </w:rPr>
        <w:t xml:space="preserve"> </w:t>
      </w:r>
      <w:r>
        <w:t xml:space="preserve">Оповещение населения о чрезвычайных ситуациях. Действия населения по предупредительному сигналу «Внимание всем!» </w:t>
      </w:r>
    </w:p>
    <w:p w:rsidR="00D20D47" w:rsidRDefault="00D20D47" w:rsidP="00E313B8">
      <w:pPr>
        <w:pStyle w:val="BodyText"/>
        <w:widowControl w:val="0"/>
        <w:jc w:val="both"/>
      </w:pPr>
      <w:r>
        <w:tab/>
      </w:r>
      <w:r>
        <w:rPr>
          <w:b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авариях, стихийных бедствиях и т. д.</w:t>
      </w:r>
    </w:p>
    <w:p w:rsidR="00D20D47" w:rsidRDefault="00D20D47" w:rsidP="00E313B8">
      <w:pPr>
        <w:pStyle w:val="BodyText"/>
        <w:widowControl w:val="0"/>
        <w:jc w:val="both"/>
        <w:rPr>
          <w:b/>
        </w:rPr>
      </w:pPr>
      <w:r>
        <w:rPr>
          <w:b/>
        </w:rPr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4. Действия населения при обеззараживании территорий, зданий и сооружений, рабочих мест и обуви. Санитарная  обработка людей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>Понятие о дезактивации и ее назначение. Дезактивация территории объекта, двора, улицы, прохода, оборудования.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Действия по дезактивации квартиры, мебели, одежды, обуви и личных вещей. Проверка полноты дезактивации.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Меры безопасности при обеззараживании.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Полная санитарная обработка людей.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t>Тема 5. Действия населения в зонах радиоактивного загрязнения. Режимы радиационной защиты и поведения населения</w:t>
      </w:r>
    </w:p>
    <w:p w:rsidR="00D20D47" w:rsidRDefault="00D20D47" w:rsidP="00E313B8">
      <w:pPr>
        <w:pStyle w:val="BodyText"/>
        <w:widowControl w:val="0"/>
        <w:ind w:firstLine="709"/>
        <w:jc w:val="both"/>
      </w:pPr>
      <w:r>
        <w:rPr>
          <w:b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Правила приема пищи в зонах радиоактивного загрязнения. Эвакуация населения из опасных зон.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t>Тема 6. Средства коллективной и  индивидуальной защиты населения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кожи, их защитные свойства, порядок изготовления и пользования. 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7. Порядок заполнения защитных сооружений и пребывание в них.</w:t>
      </w:r>
      <w:r>
        <w:rPr>
          <w:b/>
        </w:rPr>
        <w:t xml:space="preserve"> </w:t>
      </w:r>
      <w:r>
        <w:t>Порядок эвакуации из защитных сооружений. Особенности использования их при авариях на радиационно- и химически опасных объектах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>Особенности использования их при авариях на радиационно и химически опасных объектах.</w:t>
      </w:r>
    </w:p>
    <w:p w:rsidR="00D20D47" w:rsidRDefault="00D20D47" w:rsidP="00E313B8">
      <w:pPr>
        <w:pStyle w:val="BodyText"/>
        <w:widowControl w:val="0"/>
        <w:jc w:val="both"/>
        <w:rPr>
          <w:b/>
        </w:rPr>
      </w:pPr>
      <w:r>
        <w:rPr>
          <w:b/>
        </w:rPr>
        <w:tab/>
        <w:t>Размещение людей по указанию коменданта (старшего) по сооружению. Размещение лиц, прибывающих с детьми.</w:t>
      </w:r>
    </w:p>
    <w:p w:rsidR="00D20D47" w:rsidRDefault="00D20D47" w:rsidP="00E313B8">
      <w:pPr>
        <w:pStyle w:val="BodyText"/>
        <w:widowControl w:val="0"/>
        <w:jc w:val="both"/>
        <w:rPr>
          <w:b/>
        </w:rPr>
      </w:pPr>
      <w:r>
        <w:rPr>
          <w:b/>
        </w:rPr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D20D47" w:rsidRDefault="00D20D47" w:rsidP="00E313B8">
      <w:pPr>
        <w:pStyle w:val="BodyText"/>
        <w:widowControl w:val="0"/>
        <w:jc w:val="both"/>
        <w:rPr>
          <w:b/>
        </w:rPr>
      </w:pPr>
      <w:r>
        <w:rPr>
          <w:b/>
        </w:rPr>
        <w:tab/>
        <w:t>Особенности использования защитных сооружений при авариях на радиационно и химически опасных объектах.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t>Тема 8. Повышение защитных свойств дома (квартиры) от проникновения радиоактивной пыли и аварийно-химически опасных веществ.</w:t>
      </w:r>
    </w:p>
    <w:p w:rsidR="00D20D47" w:rsidRDefault="00D20D47" w:rsidP="00E313B8">
      <w:pPr>
        <w:pStyle w:val="BodyText"/>
        <w:widowControl w:val="0"/>
        <w:ind w:firstLine="709"/>
        <w:jc w:val="both"/>
      </w:pPr>
      <w:r>
        <w:rPr>
          <w:b/>
        </w:rPr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t>Тема 9. Защита населения путем эвакуации. Порядок проведения эвакуации</w:t>
      </w:r>
    </w:p>
    <w:p w:rsidR="00D20D47" w:rsidRDefault="00D20D47" w:rsidP="00E313B8">
      <w:pPr>
        <w:pStyle w:val="BodyText"/>
        <w:widowControl w:val="0"/>
        <w:ind w:firstLine="709"/>
        <w:jc w:val="both"/>
      </w:pPr>
      <w:r>
        <w:rPr>
          <w:b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t>Тема 10. Медицинские средства индивидуальной защиты населения. Оказание первой медицинской помощи</w:t>
      </w:r>
    </w:p>
    <w:p w:rsidR="00D20D47" w:rsidRDefault="00D20D47" w:rsidP="00E313B8">
      <w:pPr>
        <w:pStyle w:val="BodyText"/>
        <w:widowControl w:val="0"/>
        <w:ind w:firstLine="709"/>
        <w:jc w:val="both"/>
      </w:pPr>
      <w:r>
        <w:rPr>
          <w:b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средств при отсутствии ИПП-8.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Организация хранения и выдачи медицинских средств индивидуальной защиты.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Порядок оказания первой медицинской помощи в различных ситуациях.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t>Тема 11. Защита продуктов питания, фуража, воды от заражения</w:t>
      </w:r>
    </w:p>
    <w:p w:rsidR="00D20D47" w:rsidRDefault="00D20D47" w:rsidP="00E313B8">
      <w:pPr>
        <w:pStyle w:val="BodyText"/>
        <w:widowControl w:val="0"/>
        <w:ind w:firstLine="709"/>
        <w:jc w:val="both"/>
      </w:pPr>
      <w:r>
        <w:rPr>
          <w:b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D20D47" w:rsidRDefault="00D20D47" w:rsidP="00E313B8">
      <w:pPr>
        <w:pStyle w:val="BodyText"/>
        <w:widowControl w:val="0"/>
        <w:ind w:firstLine="709"/>
        <w:jc w:val="both"/>
        <w:rPr>
          <w:b/>
        </w:rPr>
      </w:pPr>
      <w:r>
        <w:rPr>
          <w:b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12. Правила поведения населения при проведении изоляционно-ограничительных мероприятий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13. Действия населения в условиях негативных и опасных факторов бытового характера</w:t>
      </w:r>
    </w:p>
    <w:p w:rsidR="00D20D47" w:rsidRDefault="00D20D47" w:rsidP="00E313B8">
      <w:pPr>
        <w:pStyle w:val="BodyText"/>
        <w:widowControl w:val="0"/>
        <w:ind w:firstLine="720"/>
        <w:jc w:val="both"/>
      </w:pPr>
      <w:r>
        <w:rPr>
          <w:b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Правила содержания домашних животных и поведения с ними на улице.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rPr>
          <w:b/>
        </w:rPr>
        <w:t>Способы предотвращения и преодоления паники и панических настроений.</w:t>
      </w:r>
    </w:p>
    <w:p w:rsidR="00D20D47" w:rsidRDefault="00D20D47" w:rsidP="00E313B8">
      <w:pPr>
        <w:pStyle w:val="BodyText"/>
        <w:widowControl w:val="0"/>
        <w:ind w:firstLine="720"/>
        <w:jc w:val="both"/>
        <w:rPr>
          <w:b/>
        </w:rPr>
      </w:pPr>
      <w:r>
        <w:t>Тема 14. Требования правил пожарной безопасности. Первичные средства пожаротушения. Порядок действий при пожаре</w:t>
      </w:r>
    </w:p>
    <w:p w:rsidR="00D20D47" w:rsidRDefault="00D20D47" w:rsidP="00E313B8">
      <w:pPr>
        <w:widowControl w:val="0"/>
        <w:ind w:firstLine="720"/>
        <w:jc w:val="both"/>
      </w:pPr>
      <w: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D20D47" w:rsidRDefault="00D20D47" w:rsidP="00E313B8">
      <w:pPr>
        <w:widowControl w:val="0"/>
        <w:ind w:firstLine="720"/>
        <w:jc w:val="both"/>
      </w:pPr>
      <w:r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D20D47" w:rsidRPr="001D13B8" w:rsidRDefault="00D20D47" w:rsidP="00E313B8">
      <w:pPr>
        <w:widowControl w:val="0"/>
        <w:ind w:firstLine="720"/>
        <w:jc w:val="both"/>
      </w:pPr>
      <w:r>
        <w:t>Правила поведения при возникновении и локализации очага возгорания</w:t>
      </w:r>
    </w:p>
    <w:p w:rsidR="00D20D47" w:rsidRDefault="00D20D47" w:rsidP="00E313B8">
      <w:pPr>
        <w:widowControl w:val="0"/>
        <w:ind w:firstLine="7560"/>
        <w:jc w:val="both"/>
        <w:rPr>
          <w:b/>
          <w:i/>
        </w:rPr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E476E">
      <w:pPr>
        <w:widowControl w:val="0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left="6096"/>
        <w:jc w:val="center"/>
      </w:pPr>
      <w:r>
        <w:t>Утверждаю</w:t>
      </w:r>
    </w:p>
    <w:p w:rsidR="00D20D47" w:rsidRDefault="00D20D47" w:rsidP="00E313B8">
      <w:r>
        <w:t xml:space="preserve">                                                                                                                Глава МО «Ураковское»                </w:t>
      </w:r>
    </w:p>
    <w:p w:rsidR="00D20D47" w:rsidRDefault="00D20D47" w:rsidP="00E313B8">
      <w:r>
        <w:t xml:space="preserve">                                                                                                                                  Т.В.Бабинцева</w:t>
      </w:r>
    </w:p>
    <w:p w:rsidR="00D20D47" w:rsidRDefault="00D20D47" w:rsidP="001B2E65">
      <w:pPr>
        <w:pStyle w:val="1"/>
        <w:keepNext w:val="0"/>
        <w:widowControl w:val="0"/>
        <w:jc w:val="left"/>
        <w:outlineLvl w:val="0"/>
        <w:rPr>
          <w:b/>
          <w:sz w:val="24"/>
          <w:szCs w:val="24"/>
        </w:rPr>
      </w:pPr>
    </w:p>
    <w:p w:rsidR="00D20D47" w:rsidRDefault="00D20D47" w:rsidP="00E313B8">
      <w:pPr>
        <w:pStyle w:val="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</w:p>
    <w:p w:rsidR="00D20D47" w:rsidRDefault="00D20D47" w:rsidP="00E313B8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занятий с неработающим населением на УКП по ГОЧС  при Администрации</w:t>
      </w:r>
    </w:p>
    <w:p w:rsidR="00D20D47" w:rsidRDefault="00D20D47" w:rsidP="00E313B8">
      <w:pPr>
        <w:pStyle w:val="2"/>
        <w:keepNext w:val="0"/>
        <w:widowContro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МО «Ураковское»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2019 год</w:t>
      </w:r>
    </w:p>
    <w:p w:rsidR="00D20D47" w:rsidRDefault="00D20D47" w:rsidP="00E313B8">
      <w:pPr>
        <w:widowControl w:val="0"/>
        <w:jc w:val="center"/>
        <w:rPr>
          <w:b/>
        </w:rPr>
      </w:pPr>
    </w:p>
    <w:tbl>
      <w:tblPr>
        <w:tblW w:w="10714" w:type="dxa"/>
        <w:tblInd w:w="-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35"/>
        <w:gridCol w:w="1135"/>
        <w:gridCol w:w="4681"/>
        <w:gridCol w:w="1783"/>
        <w:gridCol w:w="1980"/>
      </w:tblGrid>
      <w:tr w:rsidR="00D20D47" w:rsidTr="00DA0808">
        <w:trPr>
          <w:cantSplit/>
          <w:trHeight w:val="925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pStyle w:val="1"/>
              <w:keepNext w:val="0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1"/>
              <w:keepNext w:val="0"/>
              <w:widowControl w:val="0"/>
              <w:spacing w:line="27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</w:t>
            </w:r>
          </w:p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Кто</w:t>
            </w:r>
          </w:p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проводит</w:t>
            </w:r>
          </w:p>
        </w:tc>
      </w:tr>
      <w:tr w:rsidR="00D20D47" w:rsidTr="00DA0808">
        <w:trPr>
          <w:trHeight w:val="964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1"/>
              <w:keepNext w:val="0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Бабинцева Т.В.</w:t>
            </w:r>
          </w:p>
        </w:tc>
      </w:tr>
      <w:tr w:rsidR="00D20D47" w:rsidTr="00DA0808">
        <w:trPr>
          <w:trHeight w:val="696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14.02.</w:t>
            </w:r>
          </w:p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Практическое 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Бабинцева Т.В.</w:t>
            </w:r>
          </w:p>
        </w:tc>
      </w:tr>
      <w:tr w:rsidR="00D20D47" w:rsidTr="00DA0808">
        <w:trPr>
          <w:trHeight w:val="848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DA0808">
        <w:trPr>
          <w:trHeight w:val="1272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Корепанова Л.Л.</w:t>
            </w:r>
          </w:p>
        </w:tc>
      </w:tr>
      <w:tr w:rsidR="00D20D47" w:rsidTr="00DA0808">
        <w:trPr>
          <w:trHeight w:val="993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21.03.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6. Средства коллективной и индивидуальной защиты населения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 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радиационно- и химически опасных объектах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Корепанова В.Е.</w:t>
            </w:r>
          </w:p>
        </w:tc>
      </w:tr>
      <w:tr w:rsidR="00D20D47" w:rsidTr="001B2E65">
        <w:trPr>
          <w:trHeight w:val="1781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Повышение защитных свойств дома (квартиры) от проникновения радиоактивной пыли и аварийно-химически опасных веществ</w:t>
            </w:r>
          </w:p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Корепанова В.Е.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 Защита населения путем эвакуации. Порядок проведения эвакуации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Корепанова В.Е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11.07.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Практи-</w:t>
            </w:r>
          </w:p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ческое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Артемьевская Е.С.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21.08.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Корепанова Л.Л.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12.09.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Бабинцева Т.В.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Pr="00962A28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962A28">
              <w:rPr>
                <w:lang w:eastAsia="en-US"/>
              </w:rPr>
              <w:t>.10.</w:t>
            </w:r>
          </w:p>
          <w:p w:rsidR="00D20D47" w:rsidRPr="00962A28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Pr="00962A28">
              <w:rPr>
                <w:lang w:eastAsia="en-US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Бабинцева Т.В.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Pr="00962A28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 20.</w:t>
            </w:r>
            <w:r w:rsidRPr="00962A28">
              <w:rPr>
                <w:lang w:eastAsia="en-US"/>
              </w:rPr>
              <w:t>11.</w:t>
            </w:r>
          </w:p>
          <w:p w:rsidR="00D20D47" w:rsidRPr="00962A28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Pr="00962A28">
              <w:rPr>
                <w:lang w:eastAsia="en-US"/>
              </w:rPr>
              <w:t xml:space="preserve"> г.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BodyText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BodyText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Бабинцева Т.В.</w:t>
            </w:r>
          </w:p>
        </w:tc>
      </w:tr>
    </w:tbl>
    <w:p w:rsidR="00D20D47" w:rsidRDefault="00D20D47" w:rsidP="00E313B8">
      <w:pPr>
        <w:pStyle w:val="BodyTextIndent"/>
      </w:pPr>
    </w:p>
    <w:p w:rsidR="00D20D47" w:rsidRDefault="00D20D47" w:rsidP="00E313B8">
      <w:pPr>
        <w:pStyle w:val="BodyTextIndent"/>
      </w:pPr>
    </w:p>
    <w:p w:rsidR="00D20D47" w:rsidRDefault="00D20D47" w:rsidP="00E313B8">
      <w:pPr>
        <w:pStyle w:val="BodyTextIndent"/>
      </w:pPr>
    </w:p>
    <w:p w:rsidR="00D20D47" w:rsidRDefault="00D20D47" w:rsidP="00E313B8">
      <w:pPr>
        <w:pStyle w:val="BodyTextIndent"/>
        <w:ind w:firstLine="720"/>
        <w:rPr>
          <w:b/>
        </w:rPr>
      </w:pPr>
      <w:r>
        <w:rPr>
          <w:b/>
        </w:rPr>
        <w:t>Начальник УКП по ГОЧС                                   Е.С.Корепанова</w:t>
      </w:r>
    </w:p>
    <w:p w:rsidR="00D20D47" w:rsidRDefault="00D20D47" w:rsidP="00E313B8">
      <w:pPr>
        <w:pStyle w:val="BodyTextIndent"/>
        <w:ind w:firstLine="720"/>
        <w:rPr>
          <w:i/>
          <w:color w:val="FF0000"/>
        </w:rPr>
      </w:pPr>
    </w:p>
    <w:p w:rsidR="00D20D47" w:rsidRDefault="00D20D47" w:rsidP="00E313B8">
      <w:pPr>
        <w:pStyle w:val="BodyTextIndent"/>
        <w:ind w:firstLine="720"/>
        <w:rPr>
          <w:i/>
          <w:color w:val="FF0000"/>
        </w:rPr>
      </w:pPr>
    </w:p>
    <w:p w:rsidR="00D20D47" w:rsidRDefault="00D20D47" w:rsidP="00E313B8">
      <w:pPr>
        <w:pStyle w:val="BodyTextIndent"/>
        <w:ind w:firstLine="720"/>
        <w:rPr>
          <w:i/>
          <w:color w:val="FF0000"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jc w:val="both"/>
        <w:rPr>
          <w:b/>
        </w:rPr>
      </w:pPr>
    </w:p>
    <w:p w:rsidR="00D20D47" w:rsidRDefault="00D20D47" w:rsidP="00E313B8">
      <w:pPr>
        <w:jc w:val="both"/>
        <w:rPr>
          <w:b/>
        </w:rPr>
      </w:pPr>
    </w:p>
    <w:p w:rsidR="00D20D47" w:rsidRDefault="00D20D47" w:rsidP="00E313B8">
      <w:pPr>
        <w:jc w:val="both"/>
        <w:rPr>
          <w:b/>
        </w:rPr>
      </w:pPr>
    </w:p>
    <w:p w:rsidR="00D20D47" w:rsidRDefault="00D20D47">
      <w:bookmarkStart w:id="0" w:name="_GoBack"/>
      <w:bookmarkEnd w:id="0"/>
    </w:p>
    <w:sectPr w:rsidR="00D20D47" w:rsidSect="0088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C3"/>
    <w:rsid w:val="001B2E65"/>
    <w:rsid w:val="001D13B8"/>
    <w:rsid w:val="002471DF"/>
    <w:rsid w:val="00405A9C"/>
    <w:rsid w:val="00461AE8"/>
    <w:rsid w:val="00475F1D"/>
    <w:rsid w:val="00814C51"/>
    <w:rsid w:val="008225AF"/>
    <w:rsid w:val="0088571F"/>
    <w:rsid w:val="00954B2D"/>
    <w:rsid w:val="00962A28"/>
    <w:rsid w:val="00AE73CB"/>
    <w:rsid w:val="00D20D47"/>
    <w:rsid w:val="00DA0808"/>
    <w:rsid w:val="00E308FC"/>
    <w:rsid w:val="00E313B8"/>
    <w:rsid w:val="00EE476E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B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3B8"/>
    <w:pPr>
      <w:keepNext/>
      <w:ind w:left="-5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13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313B8"/>
    <w:pPr>
      <w:ind w:left="-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313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313B8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13B8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E313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313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313B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313B8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E313B8"/>
    <w:pPr>
      <w:jc w:val="center"/>
    </w:pPr>
    <w:rPr>
      <w:rFonts w:eastAsia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313B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E313B8"/>
    <w:pPr>
      <w:keepNext/>
      <w:jc w:val="center"/>
    </w:pPr>
    <w:rPr>
      <w:rFonts w:eastAsia="Times New Roman"/>
      <w:sz w:val="28"/>
      <w:szCs w:val="20"/>
    </w:rPr>
  </w:style>
  <w:style w:type="paragraph" w:customStyle="1" w:styleId="2">
    <w:name w:val="заголовок 2"/>
    <w:basedOn w:val="Normal"/>
    <w:next w:val="Normal"/>
    <w:uiPriority w:val="99"/>
    <w:rsid w:val="00E313B8"/>
    <w:pPr>
      <w:keepNext/>
      <w:jc w:val="center"/>
    </w:pPr>
    <w:rPr>
      <w:rFonts w:eastAsia="Times New Roman"/>
      <w:b/>
      <w:sz w:val="28"/>
      <w:szCs w:val="20"/>
    </w:rPr>
  </w:style>
  <w:style w:type="paragraph" w:customStyle="1" w:styleId="3">
    <w:name w:val="заголовок 3"/>
    <w:basedOn w:val="Normal"/>
    <w:next w:val="Normal"/>
    <w:uiPriority w:val="99"/>
    <w:rsid w:val="00E313B8"/>
    <w:pPr>
      <w:keepNext/>
    </w:pPr>
    <w:rPr>
      <w:rFonts w:eastAsia="Times New Roman"/>
      <w:b/>
      <w:szCs w:val="20"/>
    </w:rPr>
  </w:style>
  <w:style w:type="paragraph" w:customStyle="1" w:styleId="4">
    <w:name w:val="заголовок 4"/>
    <w:basedOn w:val="Normal"/>
    <w:next w:val="Normal"/>
    <w:uiPriority w:val="99"/>
    <w:rsid w:val="00E313B8"/>
    <w:pPr>
      <w:keepNext/>
      <w:ind w:firstLine="7560"/>
    </w:pPr>
    <w:rPr>
      <w:rFonts w:eastAsia="Times New Roman"/>
      <w:sz w:val="28"/>
      <w:szCs w:val="20"/>
    </w:rPr>
  </w:style>
  <w:style w:type="paragraph" w:customStyle="1" w:styleId="5">
    <w:name w:val="заголовок 5"/>
    <w:basedOn w:val="Normal"/>
    <w:next w:val="Normal"/>
    <w:uiPriority w:val="99"/>
    <w:rsid w:val="00E313B8"/>
    <w:pPr>
      <w:keepNext/>
      <w:jc w:val="center"/>
    </w:pPr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12</Pages>
  <Words>3214</Words>
  <Characters>18326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2019-01-24T10:13:00Z</cp:lastPrinted>
  <dcterms:created xsi:type="dcterms:W3CDTF">2019-01-24T06:13:00Z</dcterms:created>
  <dcterms:modified xsi:type="dcterms:W3CDTF">2019-01-24T10:18:00Z</dcterms:modified>
</cp:coreProperties>
</file>