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070EE0" w:rsidTr="00CE1033">
        <w:tc>
          <w:tcPr>
            <w:tcW w:w="5211" w:type="dxa"/>
          </w:tcPr>
          <w:p w:rsidR="00070EE0" w:rsidRDefault="00070EE0" w:rsidP="00CE1033">
            <w:pPr>
              <w:jc w:val="center"/>
              <w:rPr>
                <w:b/>
                <w:color w:val="FF0000"/>
                <w:kern w:val="16"/>
                <w:sz w:val="24"/>
                <w:szCs w:val="24"/>
              </w:rPr>
            </w:pPr>
          </w:p>
        </w:tc>
        <w:tc>
          <w:tcPr>
            <w:tcW w:w="5211" w:type="dxa"/>
          </w:tcPr>
          <w:p w:rsidR="00070EE0" w:rsidRDefault="00070EE0" w:rsidP="00CE1033">
            <w:pPr>
              <w:rPr>
                <w:b/>
                <w:sz w:val="24"/>
                <w:szCs w:val="24"/>
              </w:rPr>
            </w:pPr>
            <w:r>
              <w:rPr>
                <w:b/>
                <w:sz w:val="24"/>
                <w:szCs w:val="24"/>
              </w:rPr>
              <w:t>УТВЕРЖДЕНО</w:t>
            </w:r>
          </w:p>
          <w:p w:rsidR="00070EE0" w:rsidRDefault="00070EE0" w:rsidP="00CE1033">
            <w:pPr>
              <w:rPr>
                <w:sz w:val="24"/>
                <w:szCs w:val="24"/>
              </w:rPr>
            </w:pPr>
            <w:r>
              <w:rPr>
                <w:sz w:val="24"/>
                <w:szCs w:val="24"/>
              </w:rPr>
              <w:t xml:space="preserve">решением Совета депутатов муниципального </w:t>
            </w:r>
          </w:p>
          <w:p w:rsidR="00070EE0" w:rsidRDefault="00070EE0" w:rsidP="00CE1033">
            <w:pPr>
              <w:rPr>
                <w:sz w:val="24"/>
                <w:szCs w:val="24"/>
              </w:rPr>
            </w:pPr>
            <w:r>
              <w:rPr>
                <w:sz w:val="24"/>
                <w:szCs w:val="24"/>
              </w:rPr>
              <w:t xml:space="preserve">образования «Муниципальный округ </w:t>
            </w:r>
            <w:proofErr w:type="spellStart"/>
            <w:r>
              <w:rPr>
                <w:sz w:val="24"/>
                <w:szCs w:val="24"/>
              </w:rPr>
              <w:t>Глазовский</w:t>
            </w:r>
            <w:proofErr w:type="spellEnd"/>
            <w:r>
              <w:rPr>
                <w:sz w:val="24"/>
                <w:szCs w:val="24"/>
              </w:rPr>
              <w:t xml:space="preserve"> район Удмуртской Республики»</w:t>
            </w:r>
          </w:p>
          <w:p w:rsidR="00070EE0" w:rsidRDefault="00070EE0" w:rsidP="00CE1033">
            <w:pPr>
              <w:rPr>
                <w:b/>
                <w:color w:val="FF0000"/>
                <w:kern w:val="16"/>
                <w:sz w:val="24"/>
                <w:szCs w:val="24"/>
              </w:rPr>
            </w:pPr>
            <w:r>
              <w:rPr>
                <w:sz w:val="24"/>
                <w:szCs w:val="24"/>
              </w:rPr>
              <w:t xml:space="preserve"> от ____ мая 2023 года № __</w:t>
            </w:r>
          </w:p>
        </w:tc>
      </w:tr>
    </w:tbl>
    <w:p w:rsidR="00070EE0" w:rsidRDefault="00070EE0" w:rsidP="00070EE0">
      <w:pPr>
        <w:spacing w:after="0" w:line="240" w:lineRule="auto"/>
        <w:jc w:val="center"/>
        <w:rPr>
          <w:rFonts w:ascii="Times New Roman" w:eastAsia="Times New Roman" w:hAnsi="Times New Roman" w:cs="Times New Roman"/>
          <w:b/>
          <w:color w:val="FF0000"/>
          <w:kern w:val="16"/>
          <w:sz w:val="24"/>
          <w:szCs w:val="24"/>
          <w:lang w:eastAsia="ru-RU"/>
        </w:rPr>
      </w:pPr>
    </w:p>
    <w:p w:rsidR="00070EE0" w:rsidRPr="00C02486" w:rsidRDefault="00070EE0" w:rsidP="00070EE0">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Итоги</w:t>
      </w:r>
    </w:p>
    <w:p w:rsidR="00070EE0" w:rsidRDefault="00070EE0" w:rsidP="00070EE0">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 xml:space="preserve"> социально-экономического развития муниципального образования </w:t>
      </w:r>
    </w:p>
    <w:p w:rsidR="00070EE0" w:rsidRPr="00C02486" w:rsidRDefault="00070EE0" w:rsidP="00070EE0">
      <w:pPr>
        <w:autoSpaceDE w:val="0"/>
        <w:autoSpaceDN w:val="0"/>
        <w:spacing w:after="0" w:line="240" w:lineRule="auto"/>
        <w:jc w:val="center"/>
        <w:rPr>
          <w:rFonts w:ascii="Times New Roman" w:hAnsi="Times New Roman" w:cs="Times New Roman"/>
          <w:b/>
          <w:bCs/>
          <w:sz w:val="24"/>
          <w:szCs w:val="24"/>
        </w:rPr>
      </w:pPr>
      <w:r w:rsidRPr="00C02486">
        <w:rPr>
          <w:rFonts w:ascii="Times New Roman" w:hAnsi="Times New Roman" w:cs="Times New Roman"/>
          <w:b/>
          <w:bCs/>
          <w:sz w:val="24"/>
          <w:szCs w:val="24"/>
        </w:rPr>
        <w:t>«</w:t>
      </w:r>
      <w:r>
        <w:rPr>
          <w:rFonts w:ascii="Times New Roman" w:hAnsi="Times New Roman" w:cs="Times New Roman"/>
          <w:b/>
          <w:bCs/>
          <w:sz w:val="24"/>
          <w:szCs w:val="24"/>
        </w:rPr>
        <w:t xml:space="preserve">Муниципальный округ </w:t>
      </w:r>
      <w:proofErr w:type="spellStart"/>
      <w:r w:rsidRPr="00C02486">
        <w:rPr>
          <w:rFonts w:ascii="Times New Roman" w:hAnsi="Times New Roman" w:cs="Times New Roman"/>
          <w:b/>
          <w:bCs/>
          <w:sz w:val="24"/>
          <w:szCs w:val="24"/>
        </w:rPr>
        <w:t>Глазовский</w:t>
      </w:r>
      <w:proofErr w:type="spellEnd"/>
      <w:r w:rsidRPr="00C02486">
        <w:rPr>
          <w:rFonts w:ascii="Times New Roman" w:hAnsi="Times New Roman" w:cs="Times New Roman"/>
          <w:b/>
          <w:bCs/>
          <w:sz w:val="24"/>
          <w:szCs w:val="24"/>
        </w:rPr>
        <w:t xml:space="preserve"> район</w:t>
      </w:r>
      <w:r>
        <w:rPr>
          <w:rFonts w:ascii="Times New Roman" w:hAnsi="Times New Roman" w:cs="Times New Roman"/>
          <w:b/>
          <w:bCs/>
          <w:sz w:val="24"/>
          <w:szCs w:val="24"/>
        </w:rPr>
        <w:t xml:space="preserve"> Удмуртской Республики</w:t>
      </w:r>
      <w:r w:rsidRPr="00C02486">
        <w:rPr>
          <w:rFonts w:ascii="Times New Roman" w:hAnsi="Times New Roman" w:cs="Times New Roman"/>
          <w:b/>
          <w:bCs/>
          <w:sz w:val="24"/>
          <w:szCs w:val="24"/>
        </w:rPr>
        <w:t>»</w:t>
      </w:r>
    </w:p>
    <w:p w:rsidR="00070EE0" w:rsidRPr="00C02486" w:rsidRDefault="00070EE0" w:rsidP="00070EE0">
      <w:pPr>
        <w:spacing w:after="0" w:line="240" w:lineRule="auto"/>
        <w:jc w:val="center"/>
        <w:rPr>
          <w:rFonts w:ascii="Times New Roman" w:hAnsi="Times New Roman" w:cs="Times New Roman"/>
          <w:b/>
          <w:sz w:val="24"/>
          <w:szCs w:val="24"/>
        </w:rPr>
      </w:pPr>
      <w:r w:rsidRPr="00C02486">
        <w:rPr>
          <w:rFonts w:ascii="Times New Roman" w:hAnsi="Times New Roman" w:cs="Times New Roman"/>
          <w:b/>
          <w:bCs/>
          <w:sz w:val="24"/>
          <w:szCs w:val="24"/>
        </w:rPr>
        <w:t>за 202</w:t>
      </w:r>
      <w:r>
        <w:rPr>
          <w:rFonts w:ascii="Times New Roman" w:hAnsi="Times New Roman" w:cs="Times New Roman"/>
          <w:b/>
          <w:bCs/>
          <w:sz w:val="24"/>
          <w:szCs w:val="24"/>
        </w:rPr>
        <w:t>2</w:t>
      </w:r>
      <w:r w:rsidRPr="00C02486">
        <w:rPr>
          <w:rFonts w:ascii="Times New Roman" w:hAnsi="Times New Roman" w:cs="Times New Roman"/>
          <w:b/>
          <w:bCs/>
          <w:sz w:val="24"/>
          <w:szCs w:val="24"/>
        </w:rPr>
        <w:t xml:space="preserve"> год</w:t>
      </w:r>
    </w:p>
    <w:p w:rsidR="00070EE0" w:rsidRDefault="00070EE0" w:rsidP="00D87E7E">
      <w:pPr>
        <w:spacing w:after="0" w:line="240" w:lineRule="auto"/>
        <w:jc w:val="center"/>
        <w:outlineLvl w:val="0"/>
        <w:rPr>
          <w:rFonts w:ascii="Times New Roman" w:eastAsia="Times New Roman" w:hAnsi="Times New Roman" w:cs="Times New Roman"/>
          <w:b/>
          <w:sz w:val="24"/>
          <w:szCs w:val="24"/>
          <w:lang w:eastAsia="ru-RU"/>
        </w:rPr>
      </w:pPr>
    </w:p>
    <w:p w:rsidR="00D87E7E" w:rsidRPr="00DB7BBA" w:rsidRDefault="00D87E7E" w:rsidP="00D87E7E">
      <w:pPr>
        <w:spacing w:after="0" w:line="240" w:lineRule="auto"/>
        <w:jc w:val="center"/>
        <w:outlineLvl w:val="0"/>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sz w:val="24"/>
          <w:szCs w:val="24"/>
          <w:lang w:eastAsia="ru-RU"/>
        </w:rPr>
        <w:t xml:space="preserve">Основные показатели социально-экономического развития </w:t>
      </w:r>
      <w:proofErr w:type="spellStart"/>
      <w:r w:rsidRPr="00DB7BBA">
        <w:rPr>
          <w:rFonts w:ascii="Times New Roman" w:eastAsia="Times New Roman" w:hAnsi="Times New Roman" w:cs="Times New Roman"/>
          <w:b/>
          <w:sz w:val="24"/>
          <w:szCs w:val="24"/>
          <w:lang w:eastAsia="ru-RU"/>
        </w:rPr>
        <w:t>Глазовского</w:t>
      </w:r>
      <w:proofErr w:type="spellEnd"/>
      <w:r w:rsidRPr="00DB7BBA">
        <w:rPr>
          <w:rFonts w:ascii="Times New Roman" w:eastAsia="Times New Roman" w:hAnsi="Times New Roman" w:cs="Times New Roman"/>
          <w:b/>
          <w:sz w:val="24"/>
          <w:szCs w:val="24"/>
          <w:lang w:eastAsia="ru-RU"/>
        </w:rPr>
        <w:t xml:space="preserve"> района</w:t>
      </w:r>
      <w:bookmarkStart w:id="0" w:name="_GoBack"/>
      <w:bookmarkEnd w:id="0"/>
    </w:p>
    <w:p w:rsidR="00D87E7E" w:rsidRPr="00DB7BBA" w:rsidRDefault="00D87E7E" w:rsidP="00D87E7E">
      <w:pPr>
        <w:spacing w:after="0" w:line="240" w:lineRule="auto"/>
        <w:jc w:val="center"/>
        <w:outlineLvl w:val="0"/>
        <w:rPr>
          <w:rFonts w:ascii="Times New Roman" w:eastAsia="Times New Roman" w:hAnsi="Times New Roman" w:cs="Times New Roman"/>
          <w:b/>
          <w:i/>
          <w:color w:val="FF0000"/>
          <w:kern w:val="16"/>
          <w:sz w:val="24"/>
          <w:szCs w:val="24"/>
          <w:lang w:eastAsia="ru-RU"/>
        </w:rPr>
      </w:pPr>
    </w:p>
    <w:tbl>
      <w:tblPr>
        <w:tblW w:w="4450"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6"/>
        <w:gridCol w:w="842"/>
        <w:gridCol w:w="1189"/>
        <w:gridCol w:w="1189"/>
      </w:tblGrid>
      <w:tr w:rsidR="00301273" w:rsidRPr="00DB7BBA" w:rsidTr="00301273">
        <w:trPr>
          <w:trHeight w:val="782"/>
          <w:tblHeader/>
          <w:jc w:val="center"/>
        </w:trPr>
        <w:tc>
          <w:tcPr>
            <w:tcW w:w="326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Показатели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ед. изм.</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p>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2021 год</w:t>
            </w:r>
          </w:p>
        </w:tc>
        <w:tc>
          <w:tcPr>
            <w:tcW w:w="641" w:type="pct"/>
            <w:vAlign w:val="center"/>
          </w:tcPr>
          <w:p w:rsidR="00301273" w:rsidRPr="00DB7BBA" w:rsidRDefault="00301273" w:rsidP="00B64AF2">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2022 год</w:t>
            </w:r>
          </w:p>
        </w:tc>
      </w:tr>
      <w:tr w:rsidR="00301273" w:rsidRPr="00DB7BBA" w:rsidTr="00301273">
        <w:trPr>
          <w:trHeight w:val="1453"/>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Отгружено товаров собственного производства, выполнено работ, услуг собственными силами по разделам</w:t>
            </w:r>
            <w:proofErr w:type="gramStart"/>
            <w:r w:rsidRPr="00DB7BBA">
              <w:rPr>
                <w:rFonts w:ascii="Times New Roman" w:eastAsia="Times New Roman" w:hAnsi="Times New Roman" w:cs="Times New Roman"/>
                <w:sz w:val="24"/>
                <w:szCs w:val="24"/>
                <w:lang w:eastAsia="ru-RU"/>
              </w:rPr>
              <w:t xml:space="preserve"> В</w:t>
            </w:r>
            <w:proofErr w:type="gramEnd"/>
            <w:r w:rsidRPr="00DB7BBA">
              <w:rPr>
                <w:rFonts w:ascii="Times New Roman" w:eastAsia="Times New Roman" w:hAnsi="Times New Roman" w:cs="Times New Roman"/>
                <w:sz w:val="24"/>
                <w:szCs w:val="24"/>
                <w:lang w:eastAsia="ru-RU"/>
              </w:rPr>
              <w:t>, С, Д, Е (по чистым видам экономической деятельности) по полному кругу организаций производителей</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5479,8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6280,5</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Розничный товарооборот (во всех каналах реализации)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326,9*</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vertAlign w:val="superscript"/>
                <w:lang w:eastAsia="ru-RU"/>
              </w:rPr>
            </w:pPr>
            <w:r w:rsidRPr="00DB7BBA">
              <w:rPr>
                <w:rFonts w:ascii="Times New Roman" w:eastAsia="Times New Roman" w:hAnsi="Times New Roman" w:cs="Times New Roman"/>
                <w:kern w:val="16"/>
                <w:sz w:val="24"/>
                <w:szCs w:val="24"/>
                <w:lang w:eastAsia="ru-RU"/>
              </w:rPr>
              <w:t>339,0</w:t>
            </w:r>
            <w:r w:rsidRPr="00DB7BBA">
              <w:rPr>
                <w:rFonts w:ascii="Times New Roman" w:eastAsia="Times New Roman" w:hAnsi="Times New Roman" w:cs="Times New Roman"/>
                <w:kern w:val="16"/>
                <w:sz w:val="24"/>
                <w:szCs w:val="24"/>
                <w:vertAlign w:val="superscript"/>
                <w:lang w:eastAsia="ru-RU"/>
              </w:rPr>
              <w:t>*</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snapToGrid w:val="0"/>
                <w:kern w:val="16"/>
                <w:sz w:val="24"/>
                <w:szCs w:val="24"/>
                <w:lang w:eastAsia="ru-RU"/>
              </w:rPr>
              <w:t xml:space="preserve">Инвестиции в основной капитал за счет всех источников финансирования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445,8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710,3</w:t>
            </w:r>
          </w:p>
        </w:tc>
      </w:tr>
      <w:tr w:rsidR="00301273" w:rsidRPr="00DB7BBA" w:rsidTr="00301273">
        <w:trPr>
          <w:trHeight w:val="222"/>
          <w:jc w:val="center"/>
        </w:trPr>
        <w:tc>
          <w:tcPr>
            <w:tcW w:w="3264" w:type="pct"/>
            <w:vAlign w:val="center"/>
          </w:tcPr>
          <w:p w:rsidR="00301273" w:rsidRPr="00DB7BBA" w:rsidRDefault="00301273" w:rsidP="00D87E7E">
            <w:pPr>
              <w:widowControl w:val="0"/>
              <w:spacing w:before="100" w:beforeAutospacing="1" w:after="10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94,3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159,3</w:t>
            </w:r>
          </w:p>
        </w:tc>
      </w:tr>
      <w:tr w:rsidR="00301273" w:rsidRPr="00DB7BBA" w:rsidTr="00301273">
        <w:trPr>
          <w:jc w:val="center"/>
        </w:trPr>
        <w:tc>
          <w:tcPr>
            <w:tcW w:w="3264" w:type="pct"/>
          </w:tcPr>
          <w:p w:rsidR="00301273" w:rsidRPr="00DB7BBA" w:rsidRDefault="00D628C7"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Количество субъектов МСП</w:t>
            </w:r>
            <w:r w:rsidR="00301273" w:rsidRPr="00DB7BBA">
              <w:rPr>
                <w:rFonts w:ascii="Times New Roman" w:eastAsia="Times New Roman" w:hAnsi="Times New Roman" w:cs="Times New Roman"/>
                <w:kern w:val="16"/>
                <w:sz w:val="24"/>
                <w:szCs w:val="24"/>
                <w:lang w:eastAsia="ru-RU"/>
              </w:rPr>
              <w:t xml:space="preserve"> </w:t>
            </w:r>
          </w:p>
        </w:tc>
        <w:tc>
          <w:tcPr>
            <w:tcW w:w="454" w:type="pct"/>
            <w:vAlign w:val="center"/>
          </w:tcPr>
          <w:p w:rsidR="00301273"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Ед.</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315</w:t>
            </w:r>
          </w:p>
        </w:tc>
        <w:tc>
          <w:tcPr>
            <w:tcW w:w="641" w:type="pct"/>
          </w:tcPr>
          <w:p w:rsidR="00301273" w:rsidRPr="00DB7BBA" w:rsidRDefault="00D628C7"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309</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107,1</w:t>
            </w:r>
          </w:p>
        </w:tc>
        <w:tc>
          <w:tcPr>
            <w:tcW w:w="641" w:type="pct"/>
          </w:tcPr>
          <w:p w:rsidR="00301273" w:rsidRPr="00DB7BBA" w:rsidRDefault="00E64C6C"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Фонд оплаты труда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1230,6</w:t>
            </w:r>
          </w:p>
        </w:tc>
        <w:tc>
          <w:tcPr>
            <w:tcW w:w="641" w:type="pct"/>
            <w:vAlign w:val="center"/>
          </w:tcPr>
          <w:p w:rsidR="00301273" w:rsidRPr="00DB7BBA" w:rsidRDefault="00C11DA9" w:rsidP="00C11DA9">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1288,8</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108,3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109,8</w:t>
            </w:r>
          </w:p>
        </w:tc>
      </w:tr>
      <w:tr w:rsidR="00301273" w:rsidRPr="00DB7BBA" w:rsidTr="00301273">
        <w:trPr>
          <w:jc w:val="center"/>
        </w:trPr>
        <w:tc>
          <w:tcPr>
            <w:tcW w:w="3264" w:type="pct"/>
          </w:tcPr>
          <w:p w:rsidR="00301273" w:rsidRPr="00DB7BBA" w:rsidRDefault="00301273" w:rsidP="00D628C7">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Номинальная начисленная среднемесячная заработная плата работников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33624,2</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37810,1</w:t>
            </w:r>
          </w:p>
        </w:tc>
      </w:tr>
      <w:tr w:rsidR="00D628C7" w:rsidRPr="00DB7BBA" w:rsidTr="00301273">
        <w:trPr>
          <w:jc w:val="center"/>
        </w:trPr>
        <w:tc>
          <w:tcPr>
            <w:tcW w:w="3264" w:type="pct"/>
          </w:tcPr>
          <w:p w:rsidR="00D628C7" w:rsidRPr="00DB7BBA" w:rsidRDefault="00E64C6C"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D628C7"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p>
        </w:tc>
        <w:tc>
          <w:tcPr>
            <w:tcW w:w="641" w:type="pct"/>
            <w:vAlign w:val="center"/>
          </w:tcPr>
          <w:p w:rsidR="00D628C7"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112,9</w:t>
            </w:r>
          </w:p>
        </w:tc>
        <w:tc>
          <w:tcPr>
            <w:tcW w:w="641" w:type="pct"/>
            <w:vAlign w:val="center"/>
          </w:tcPr>
          <w:p w:rsidR="00D628C7" w:rsidRPr="00DB7BBA" w:rsidRDefault="00E64C6C"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112,3</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Среднесписочная численность работников (по крупным и средним организациям)</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3,050</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2,841</w:t>
            </w:r>
          </w:p>
        </w:tc>
      </w:tr>
      <w:tr w:rsidR="00301273" w:rsidRPr="00DB7BBA" w:rsidTr="00301273">
        <w:trPr>
          <w:jc w:val="center"/>
        </w:trPr>
        <w:tc>
          <w:tcPr>
            <w:tcW w:w="3264" w:type="pct"/>
          </w:tcPr>
          <w:p w:rsidR="00301273" w:rsidRPr="00DB7BBA" w:rsidRDefault="006A42F5"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Численность </w:t>
            </w:r>
            <w:r w:rsidR="00301273" w:rsidRPr="00DB7BBA">
              <w:rPr>
                <w:rFonts w:ascii="Times New Roman" w:eastAsia="Times New Roman" w:hAnsi="Times New Roman" w:cs="Times New Roman"/>
                <w:kern w:val="16"/>
                <w:sz w:val="24"/>
                <w:szCs w:val="24"/>
                <w:lang w:eastAsia="ru-RU"/>
              </w:rPr>
              <w:t xml:space="preserve"> населения на начало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14,602</w:t>
            </w:r>
          </w:p>
        </w:tc>
        <w:tc>
          <w:tcPr>
            <w:tcW w:w="641" w:type="pct"/>
            <w:vAlign w:val="center"/>
          </w:tcPr>
          <w:p w:rsidR="00301273" w:rsidRPr="00DB7BBA" w:rsidRDefault="006A42F5" w:rsidP="00B64AF2">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15,428</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Рождаемость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69</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84</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Смертность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322</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Естественная убыль населения</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-253</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-296</w:t>
            </w:r>
          </w:p>
        </w:tc>
      </w:tr>
      <w:tr w:rsidR="00C11DA9" w:rsidRPr="00DB7BBA" w:rsidTr="00301273">
        <w:trPr>
          <w:jc w:val="center"/>
        </w:trPr>
        <w:tc>
          <w:tcPr>
            <w:tcW w:w="3264" w:type="pct"/>
          </w:tcPr>
          <w:p w:rsidR="00C11DA9" w:rsidRPr="00DB7BBA" w:rsidRDefault="00C11DA9"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Миграционный прирост (убыль) населения</w:t>
            </w:r>
          </w:p>
        </w:tc>
        <w:tc>
          <w:tcPr>
            <w:tcW w:w="454" w:type="pct"/>
            <w:vAlign w:val="center"/>
          </w:tcPr>
          <w:p w:rsidR="00C11DA9" w:rsidRPr="00DB7BBA" w:rsidRDefault="00C11DA9"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C11DA9"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w:t>
            </w:r>
          </w:p>
        </w:tc>
        <w:tc>
          <w:tcPr>
            <w:tcW w:w="641" w:type="pct"/>
          </w:tcPr>
          <w:p w:rsidR="00C11DA9"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-17</w:t>
            </w:r>
          </w:p>
        </w:tc>
      </w:tr>
      <w:tr w:rsidR="00301273" w:rsidRPr="00DB7BBA" w:rsidTr="00301273">
        <w:trPr>
          <w:jc w:val="center"/>
        </w:trPr>
        <w:tc>
          <w:tcPr>
            <w:tcW w:w="3264" w:type="pct"/>
          </w:tcPr>
          <w:p w:rsidR="00301273" w:rsidRPr="00DB7BBA" w:rsidRDefault="00301273"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Уровень официально зарегистрированной безработицы на конец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1,3</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0,96</w:t>
            </w:r>
            <w:r w:rsidR="0003284F" w:rsidRPr="00DB7BBA">
              <w:rPr>
                <w:rFonts w:ascii="Times New Roman" w:eastAsia="Times New Roman" w:hAnsi="Times New Roman" w:cs="Times New Roman"/>
                <w:kern w:val="16"/>
                <w:sz w:val="24"/>
                <w:szCs w:val="24"/>
                <w:lang w:eastAsia="ru-RU"/>
              </w:rPr>
              <w:t xml:space="preserve"> </w:t>
            </w:r>
          </w:p>
        </w:tc>
      </w:tr>
      <w:tr w:rsidR="0003284F" w:rsidRPr="00DB7BBA" w:rsidTr="00301273">
        <w:trPr>
          <w:jc w:val="center"/>
        </w:trPr>
        <w:tc>
          <w:tcPr>
            <w:tcW w:w="3264" w:type="pct"/>
          </w:tcPr>
          <w:p w:rsidR="0003284F" w:rsidRPr="00DB7BBA" w:rsidRDefault="0003284F"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Численность зарегистрированных безработных</w:t>
            </w:r>
          </w:p>
        </w:tc>
        <w:tc>
          <w:tcPr>
            <w:tcW w:w="454" w:type="pct"/>
            <w:vAlign w:val="center"/>
          </w:tcPr>
          <w:p w:rsidR="0003284F" w:rsidRPr="00DB7BBA" w:rsidRDefault="0003284F"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03284F" w:rsidRPr="00DB7BBA" w:rsidRDefault="00896D4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92</w:t>
            </w:r>
          </w:p>
        </w:tc>
        <w:tc>
          <w:tcPr>
            <w:tcW w:w="641" w:type="pct"/>
            <w:vAlign w:val="center"/>
          </w:tcPr>
          <w:p w:rsidR="0003284F" w:rsidRPr="00DB7BBA" w:rsidRDefault="0003284F"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66</w:t>
            </w:r>
          </w:p>
        </w:tc>
      </w:tr>
    </w:tbl>
    <w:p w:rsidR="004B6691" w:rsidRPr="00DB7BBA" w:rsidRDefault="00D87E7E" w:rsidP="004B6691">
      <w:pPr>
        <w:widowControl w:val="0"/>
        <w:overflowPunct w:val="0"/>
        <w:autoSpaceDE w:val="0"/>
        <w:autoSpaceDN w:val="0"/>
        <w:adjustRightInd w:val="0"/>
        <w:spacing w:after="0" w:line="240" w:lineRule="auto"/>
        <w:ind w:left="142" w:right="281"/>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w:t>
      </w:r>
      <w:r w:rsidR="004B6691" w:rsidRPr="00DB7BBA">
        <w:rPr>
          <w:rFonts w:ascii="Times New Roman" w:eastAsia="Times New Roman" w:hAnsi="Times New Roman" w:cs="Times New Roman"/>
          <w:sz w:val="24"/>
          <w:szCs w:val="24"/>
          <w:lang w:eastAsia="ru-RU"/>
        </w:rPr>
        <w:t xml:space="preserve"> по крупным и средним предприятиям</w:t>
      </w: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301273" w:rsidRPr="00DB7BBA" w:rsidRDefault="00301273"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628C7" w:rsidRPr="00DB7BBA" w:rsidRDefault="00D628C7"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574D1A" w:rsidRPr="00DB7BBA" w:rsidRDefault="00574D1A" w:rsidP="00574D1A">
      <w:pPr>
        <w:spacing w:after="0"/>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lastRenderedPageBreak/>
        <w:t>Демографическая ситуация</w:t>
      </w:r>
    </w:p>
    <w:p w:rsidR="006A42F5" w:rsidRPr="00DB7BBA" w:rsidRDefault="006A42F5" w:rsidP="00574D1A">
      <w:pPr>
        <w:spacing w:after="0"/>
        <w:jc w:val="center"/>
        <w:rPr>
          <w:rFonts w:ascii="Times New Roman" w:eastAsia="Calibri" w:hAnsi="Times New Roman" w:cs="Times New Roman"/>
          <w:b/>
          <w:sz w:val="24"/>
          <w:szCs w:val="24"/>
        </w:rPr>
      </w:pP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в Отделе ЗАГС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зарегистрировано рождение 84 детей, в том числе 12 - через </w:t>
      </w:r>
      <w:proofErr w:type="spellStart"/>
      <w:r w:rsidRPr="00DB7BBA">
        <w:rPr>
          <w:rFonts w:ascii="Times New Roman" w:hAnsi="Times New Roman" w:cs="Times New Roman"/>
          <w:sz w:val="24"/>
          <w:szCs w:val="24"/>
        </w:rPr>
        <w:t>суперсервис</w:t>
      </w:r>
      <w:proofErr w:type="spellEnd"/>
      <w:r w:rsidRPr="00DB7BBA">
        <w:rPr>
          <w:rFonts w:ascii="Times New Roman" w:hAnsi="Times New Roman" w:cs="Times New Roman"/>
          <w:sz w:val="24"/>
          <w:szCs w:val="24"/>
        </w:rPr>
        <w:t xml:space="preserve"> «Рождение ребенка» (за 2021 год было зарегистрировано рождение 69 детей), из которых 48 мальчиков и 36 девочек.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32 семьях родились «первенцы», 2-ой ребенок родился в 29 семьях, 3-й ребенок – в 16 семьях, 4-й ребенок – в 5 семьях, в 1 семье родился 5-ый ребенок и также в 1 семье родился 6-й ребенок.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Составлено 18 записей об установлении отцовства (за 2021 год  было оформлено 25 записей).</w:t>
      </w:r>
    </w:p>
    <w:p w:rsidR="006A42F5" w:rsidRPr="00DB7BBA" w:rsidRDefault="006A42F5" w:rsidP="006A42F5">
      <w:pPr>
        <w:spacing w:line="240" w:lineRule="auto"/>
        <w:ind w:firstLine="567"/>
        <w:contextualSpacing/>
        <w:jc w:val="both"/>
        <w:rPr>
          <w:rFonts w:ascii="Times New Roman" w:hAnsi="Times New Roman" w:cs="Times New Roman"/>
          <w:color w:val="FF0000"/>
          <w:sz w:val="24"/>
          <w:szCs w:val="24"/>
        </w:rPr>
      </w:pPr>
      <w:r w:rsidRPr="00DB7BBA">
        <w:rPr>
          <w:rFonts w:ascii="Times New Roman" w:hAnsi="Times New Roman" w:cs="Times New Roman"/>
          <w:sz w:val="24"/>
          <w:szCs w:val="24"/>
        </w:rPr>
        <w:t>За 2022 год оформлено 380 записей о смерти (за 2021 год  было зарегистрировано 322 смерти).  Из общего числа зарегистрированных записей о смерти 186 составлено в отношении мужчин, женщины – 194</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человека.</w:t>
      </w:r>
      <w:r w:rsidRPr="00DB7BBA">
        <w:rPr>
          <w:rFonts w:ascii="Times New Roman" w:hAnsi="Times New Roman" w:cs="Times New Roman"/>
          <w:color w:val="FF0000"/>
          <w:sz w:val="24"/>
          <w:szCs w:val="24"/>
        </w:rPr>
        <w:t xml:space="preserve"> </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разрезе территориальных отделов соотношение рождаемости и смертности выглядит следующим образом:</w:t>
      </w:r>
    </w:p>
    <w:p w:rsidR="006A42F5" w:rsidRPr="00DB7BBA" w:rsidRDefault="006A42F5" w:rsidP="006A42F5">
      <w:pPr>
        <w:spacing w:line="240" w:lineRule="auto"/>
        <w:contextualSpacing/>
        <w:rPr>
          <w:rFonts w:ascii="Times New Roman" w:hAnsi="Times New Roman" w:cs="Times New Roman"/>
          <w:sz w:val="24"/>
          <w:szCs w:val="24"/>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1924"/>
        <w:gridCol w:w="1924"/>
      </w:tblGrid>
      <w:tr w:rsidR="006A42F5" w:rsidRPr="00DB7BBA" w:rsidTr="006A42F5">
        <w:tc>
          <w:tcPr>
            <w:tcW w:w="53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w:t>
            </w:r>
          </w:p>
          <w:p w:rsidR="006A42F5" w:rsidRPr="00DB7BBA" w:rsidRDefault="006A42F5" w:rsidP="006A42F5">
            <w:pPr>
              <w:spacing w:line="240" w:lineRule="auto"/>
              <w:contextualSpacing/>
              <w:jc w:val="center"/>
              <w:rPr>
                <w:rFonts w:ascii="Times New Roman" w:hAnsi="Times New Roman" w:cs="Times New Roman"/>
                <w:b/>
                <w:sz w:val="24"/>
                <w:szCs w:val="24"/>
              </w:rPr>
            </w:pPr>
            <w:proofErr w:type="spellStart"/>
            <w:r w:rsidRPr="00DB7BBA">
              <w:rPr>
                <w:rFonts w:ascii="Times New Roman" w:hAnsi="Times New Roman" w:cs="Times New Roman"/>
                <w:b/>
                <w:sz w:val="24"/>
                <w:szCs w:val="24"/>
              </w:rPr>
              <w:t>пп</w:t>
            </w:r>
            <w:proofErr w:type="spellEnd"/>
          </w:p>
        </w:tc>
        <w:tc>
          <w:tcPr>
            <w:tcW w:w="3543"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Наименование территориальных отделов</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pStyle w:val="10"/>
              <w:contextualSpacing/>
              <w:rPr>
                <w:rFonts w:ascii="Times New Roman" w:hAnsi="Times New Roman"/>
                <w:b/>
                <w:i w:val="0"/>
                <w:sz w:val="24"/>
                <w:szCs w:val="24"/>
              </w:rPr>
            </w:pPr>
            <w:r w:rsidRPr="00DB7BBA">
              <w:rPr>
                <w:rFonts w:ascii="Times New Roman" w:hAnsi="Times New Roman"/>
                <w:b/>
                <w:i w:val="0"/>
                <w:sz w:val="24"/>
                <w:szCs w:val="24"/>
              </w:rPr>
              <w:t>Рождение</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Смерть</w:t>
            </w:r>
          </w:p>
        </w:tc>
      </w:tr>
      <w:tr w:rsidR="006A42F5" w:rsidRPr="00DB7BBA" w:rsidTr="006A42F5">
        <w:tc>
          <w:tcPr>
            <w:tcW w:w="534" w:type="dxa"/>
            <w:tcBorders>
              <w:top w:val="single" w:sz="18"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18" w:space="0" w:color="auto"/>
              <w:bottom w:val="single" w:sz="4" w:space="0" w:color="auto"/>
              <w:right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Адамский</w:t>
            </w:r>
            <w:proofErr w:type="spellEnd"/>
          </w:p>
        </w:tc>
        <w:tc>
          <w:tcPr>
            <w:tcW w:w="1924" w:type="dxa"/>
            <w:tcBorders>
              <w:top w:val="single" w:sz="18" w:space="0" w:color="auto"/>
              <w:left w:val="single" w:sz="4" w:space="0" w:color="auto"/>
              <w:bottom w:val="single" w:sz="4" w:space="0" w:color="auto"/>
              <w:right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w:t>
            </w:r>
          </w:p>
        </w:tc>
        <w:tc>
          <w:tcPr>
            <w:tcW w:w="1924" w:type="dxa"/>
            <w:tcBorders>
              <w:top w:val="single" w:sz="18" w:space="0" w:color="auto"/>
              <w:left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Верхнебогатырский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Гулековский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Качкашурский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Кожильский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Куреговский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10</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Октябрьский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Парзинский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Понинский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13</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Кочишевский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proofErr w:type="spellStart"/>
            <w:r w:rsidRPr="00DB7BBA">
              <w:rPr>
                <w:rFonts w:ascii="Times New Roman" w:hAnsi="Times New Roman" w:cs="Times New Roman"/>
                <w:sz w:val="24"/>
                <w:szCs w:val="24"/>
              </w:rPr>
              <w:t>Штанигуртский</w:t>
            </w:r>
            <w:proofErr w:type="spellEnd"/>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другие</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297</w:t>
            </w:r>
          </w:p>
        </w:tc>
      </w:tr>
      <w:tr w:rsidR="006A42F5" w:rsidRPr="00DB7BBA" w:rsidTr="006A42F5">
        <w:trPr>
          <w:cantSplit/>
        </w:trPr>
        <w:tc>
          <w:tcPr>
            <w:tcW w:w="4077" w:type="dxa"/>
            <w:gridSpan w:val="2"/>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итого</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84</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380</w:t>
            </w:r>
          </w:p>
        </w:tc>
      </w:tr>
    </w:tbl>
    <w:p w:rsidR="006A42F5" w:rsidRPr="00DB7BBA" w:rsidRDefault="006A42F5" w:rsidP="006A42F5">
      <w:pPr>
        <w:pStyle w:val="a1"/>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ab/>
        <w:t xml:space="preserve">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в отделе зарегистрировано  59 браков  (за 2021 год  было  зарегистрировано 38 браков), оформлено 39 актовых записей о расторжении брака (за 2021 год  было оформлено 27 записей).</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оформлено 11 актовых записей о перемене имени (за 2021 год составлена 1 запись о перемене имени).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За 2022 год  актовые записи об усыновлении (удочерении) не составлялись  (за 2021 год  записи об усыновлении (удочерении) также не составлялись).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оформлено 34 дела по внесению исправлений, дополнений, изменений в записи актов гражданского состояния, за 2022 год было оформлено 60 дел.</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выдано 173 повторных свидетельства и 602 справки о регистрации актов гражданского состояния. За государственную регистрацию актов гражданского состояния и иные юридически значимые действия в федеральный бюджет взыскано госпошлины 177715 рублей (за 2021 год было взыскано 148730 рублей). </w:t>
      </w:r>
    </w:p>
    <w:p w:rsidR="00574D1A" w:rsidRPr="00DB7BBA" w:rsidRDefault="00574D1A" w:rsidP="00574D1A">
      <w:pPr>
        <w:spacing w:after="0"/>
        <w:jc w:val="center"/>
        <w:rPr>
          <w:rFonts w:ascii="Times New Roman" w:eastAsia="Calibri" w:hAnsi="Times New Roman" w:cs="Times New Roman"/>
          <w:b/>
          <w:color w:val="FF0000"/>
          <w:sz w:val="24"/>
          <w:szCs w:val="24"/>
        </w:rPr>
      </w:pPr>
    </w:p>
    <w:p w:rsidR="00A24D4F" w:rsidRPr="00DB7BBA" w:rsidRDefault="00A24D4F" w:rsidP="00A24D4F">
      <w:pPr>
        <w:keepNext/>
        <w:spacing w:before="120" w:after="120" w:line="240" w:lineRule="auto"/>
        <w:ind w:left="1000" w:hanging="432"/>
        <w:jc w:val="center"/>
        <w:outlineLvl w:val="2"/>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Заработная плата</w:t>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ru-RU"/>
        </w:rPr>
        <w:t xml:space="preserve">Среднемесячная начисленная заработная плата работников </w:t>
      </w:r>
      <w:r w:rsidRPr="00DB7BBA">
        <w:rPr>
          <w:rFonts w:ascii="Times New Roman" w:eastAsia="Times New Roman" w:hAnsi="Times New Roman" w:cs="Times New Roman"/>
          <w:sz w:val="24"/>
          <w:szCs w:val="24"/>
          <w:lang w:eastAsia="ru-RU"/>
        </w:rPr>
        <w:t xml:space="preserve">крупных и средних организаций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по итогам </w:t>
      </w:r>
      <w:r w:rsidR="00C11DA9" w:rsidRPr="00DB7BBA">
        <w:rPr>
          <w:rFonts w:ascii="Times New Roman" w:eastAsia="Times New Roman" w:hAnsi="Times New Roman" w:cs="Times New Roman"/>
          <w:sz w:val="24"/>
          <w:szCs w:val="24"/>
          <w:lang w:eastAsia="ru-RU"/>
        </w:rPr>
        <w:t>2022</w:t>
      </w:r>
      <w:r w:rsidRPr="00DB7BBA">
        <w:rPr>
          <w:rFonts w:ascii="Times New Roman" w:eastAsia="Times New Roman" w:hAnsi="Times New Roman" w:cs="Times New Roman"/>
          <w:sz w:val="24"/>
          <w:szCs w:val="24"/>
          <w:lang w:eastAsia="ru-RU"/>
        </w:rPr>
        <w:t xml:space="preserve"> года </w:t>
      </w:r>
      <w:r w:rsidR="006A67F5" w:rsidRPr="00DB7BBA">
        <w:rPr>
          <w:rFonts w:ascii="Times New Roman" w:eastAsia="Times New Roman" w:hAnsi="Times New Roman" w:cs="Times New Roman"/>
          <w:sz w:val="24"/>
          <w:szCs w:val="24"/>
          <w:lang w:eastAsia="ru-RU"/>
        </w:rPr>
        <w:t xml:space="preserve">составила </w:t>
      </w:r>
      <w:r w:rsidR="006C3DE7" w:rsidRPr="00DB7BBA">
        <w:rPr>
          <w:rFonts w:ascii="Times New Roman" w:eastAsia="Times New Roman" w:hAnsi="Times New Roman" w:cs="Times New Roman"/>
          <w:sz w:val="24"/>
          <w:szCs w:val="24"/>
          <w:lang w:eastAsia="ru-RU"/>
        </w:rPr>
        <w:t xml:space="preserve"> </w:t>
      </w:r>
      <w:r w:rsidR="00242857" w:rsidRPr="00DB7BBA">
        <w:rPr>
          <w:rFonts w:ascii="Times New Roman" w:eastAsia="Times New Roman" w:hAnsi="Times New Roman" w:cs="Times New Roman"/>
          <w:sz w:val="24"/>
          <w:szCs w:val="24"/>
          <w:lang w:eastAsia="ru-RU"/>
        </w:rPr>
        <w:t xml:space="preserve">37810,1 </w:t>
      </w:r>
      <w:r w:rsidRPr="00DB7BBA">
        <w:rPr>
          <w:rFonts w:ascii="Times New Roman" w:eastAsia="Times New Roman" w:hAnsi="Times New Roman" w:cs="Times New Roman"/>
          <w:sz w:val="24"/>
          <w:szCs w:val="24"/>
          <w:lang w:eastAsia="ru-RU"/>
        </w:rPr>
        <w:t>рублей, рост по сравнению с аналогичным периодом прошлого года состави</w:t>
      </w:r>
      <w:r w:rsidR="005F0D2F" w:rsidRPr="00DB7BBA">
        <w:rPr>
          <w:rFonts w:ascii="Times New Roman" w:eastAsia="Times New Roman" w:hAnsi="Times New Roman" w:cs="Times New Roman"/>
          <w:sz w:val="24"/>
          <w:szCs w:val="24"/>
          <w:lang w:eastAsia="ru-RU"/>
        </w:rPr>
        <w:t xml:space="preserve">л  </w:t>
      </w:r>
      <w:r w:rsidR="00242857" w:rsidRPr="00DB7BBA">
        <w:rPr>
          <w:rFonts w:ascii="Times New Roman" w:eastAsia="Times New Roman" w:hAnsi="Times New Roman" w:cs="Times New Roman"/>
          <w:sz w:val="24"/>
          <w:szCs w:val="24"/>
          <w:lang w:eastAsia="ru-RU"/>
        </w:rPr>
        <w:t>112,3</w:t>
      </w:r>
      <w:r w:rsidRPr="00DB7BBA">
        <w:rPr>
          <w:rFonts w:ascii="Times New Roman" w:eastAsia="Times New Roman" w:hAnsi="Times New Roman" w:cs="Times New Roman"/>
          <w:sz w:val="24"/>
          <w:szCs w:val="24"/>
          <w:lang w:eastAsia="ru-RU"/>
        </w:rPr>
        <w:t xml:space="preserve">%. </w:t>
      </w:r>
    </w:p>
    <w:p w:rsidR="005F0D2F" w:rsidRPr="00DB7BBA" w:rsidRDefault="005F0D2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roofErr w:type="gramStart"/>
      <w:r w:rsidRPr="00DB7BBA">
        <w:rPr>
          <w:rFonts w:ascii="Times New Roman" w:eastAsia="Times New Roman" w:hAnsi="Times New Roman" w:cs="Times New Roman"/>
          <w:sz w:val="24"/>
          <w:szCs w:val="24"/>
          <w:lang w:eastAsia="ru-RU"/>
        </w:rPr>
        <w:t xml:space="preserve">Среднемесячная заработная плата  по видам экономической деятельности составляет: сельское, лесное хозяйство </w:t>
      </w:r>
      <w:r w:rsidR="00E64C6C"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sz w:val="24"/>
          <w:szCs w:val="24"/>
          <w:lang w:eastAsia="ru-RU"/>
        </w:rPr>
        <w:t xml:space="preserve"> </w:t>
      </w:r>
      <w:r w:rsidR="00E64C6C" w:rsidRPr="00DB7BBA">
        <w:rPr>
          <w:rFonts w:ascii="Times New Roman" w:eastAsia="Times New Roman" w:hAnsi="Times New Roman" w:cs="Times New Roman"/>
          <w:sz w:val="24"/>
          <w:szCs w:val="24"/>
          <w:lang w:eastAsia="ru-RU"/>
        </w:rPr>
        <w:t>39298,1</w:t>
      </w:r>
      <w:r w:rsidRPr="00DB7BBA">
        <w:rPr>
          <w:rFonts w:ascii="Times New Roman" w:eastAsia="Times New Roman" w:hAnsi="Times New Roman" w:cs="Times New Roman"/>
          <w:sz w:val="24"/>
          <w:szCs w:val="24"/>
          <w:lang w:eastAsia="ru-RU"/>
        </w:rPr>
        <w:t xml:space="preserve"> рублей, темп роста  113</w:t>
      </w:r>
      <w:r w:rsidR="00E64C6C" w:rsidRPr="00DB7BBA">
        <w:rPr>
          <w:rFonts w:ascii="Times New Roman" w:eastAsia="Times New Roman" w:hAnsi="Times New Roman" w:cs="Times New Roman"/>
          <w:sz w:val="24"/>
          <w:szCs w:val="24"/>
          <w:lang w:eastAsia="ru-RU"/>
        </w:rPr>
        <w:t>,7</w:t>
      </w:r>
      <w:r w:rsidRPr="00DB7BBA">
        <w:rPr>
          <w:rFonts w:ascii="Times New Roman" w:eastAsia="Times New Roman" w:hAnsi="Times New Roman" w:cs="Times New Roman"/>
          <w:sz w:val="24"/>
          <w:szCs w:val="24"/>
          <w:lang w:eastAsia="ru-RU"/>
        </w:rPr>
        <w:t>%, образование  -</w:t>
      </w:r>
      <w:r w:rsidR="00E64C6C" w:rsidRPr="00DB7BBA">
        <w:rPr>
          <w:rFonts w:ascii="Times New Roman" w:eastAsia="Times New Roman" w:hAnsi="Times New Roman" w:cs="Times New Roman"/>
          <w:sz w:val="24"/>
          <w:szCs w:val="24"/>
          <w:lang w:eastAsia="ru-RU"/>
        </w:rPr>
        <w:t xml:space="preserve"> 31901,7 рублей, </w:t>
      </w:r>
      <w:r w:rsidRPr="00DB7BBA">
        <w:rPr>
          <w:rFonts w:ascii="Times New Roman" w:eastAsia="Times New Roman" w:hAnsi="Times New Roman" w:cs="Times New Roman"/>
          <w:sz w:val="24"/>
          <w:szCs w:val="24"/>
          <w:lang w:eastAsia="ru-RU"/>
        </w:rPr>
        <w:t xml:space="preserve"> темп роста 1</w:t>
      </w:r>
      <w:r w:rsidR="00E64C6C" w:rsidRPr="00DB7BBA">
        <w:rPr>
          <w:rFonts w:ascii="Times New Roman" w:eastAsia="Times New Roman" w:hAnsi="Times New Roman" w:cs="Times New Roman"/>
          <w:sz w:val="24"/>
          <w:szCs w:val="24"/>
          <w:lang w:eastAsia="ru-RU"/>
        </w:rPr>
        <w:t>112,2</w:t>
      </w:r>
      <w:r w:rsidRPr="00DB7BBA">
        <w:rPr>
          <w:rFonts w:ascii="Times New Roman" w:eastAsia="Times New Roman" w:hAnsi="Times New Roman" w:cs="Times New Roman"/>
          <w:sz w:val="24"/>
          <w:szCs w:val="24"/>
          <w:lang w:eastAsia="ru-RU"/>
        </w:rPr>
        <w:t xml:space="preserve">, государственное управление и обеспечение военной безопасности, социальное обеспечение - </w:t>
      </w:r>
      <w:r w:rsidR="00E64C6C" w:rsidRPr="00DB7BBA">
        <w:rPr>
          <w:rFonts w:ascii="Times New Roman" w:eastAsia="Times New Roman" w:hAnsi="Times New Roman" w:cs="Times New Roman"/>
          <w:sz w:val="24"/>
          <w:szCs w:val="24"/>
          <w:lang w:eastAsia="ru-RU"/>
        </w:rPr>
        <w:t>37423,7</w:t>
      </w:r>
      <w:r w:rsidRPr="00DB7BBA">
        <w:rPr>
          <w:rFonts w:ascii="Times New Roman" w:eastAsia="Times New Roman" w:hAnsi="Times New Roman" w:cs="Times New Roman"/>
          <w:sz w:val="24"/>
          <w:szCs w:val="24"/>
          <w:lang w:eastAsia="ru-RU"/>
        </w:rPr>
        <w:t xml:space="preserve"> рублей, рост </w:t>
      </w:r>
      <w:r w:rsidR="00E64C6C" w:rsidRPr="00DB7BBA">
        <w:rPr>
          <w:rFonts w:ascii="Times New Roman" w:eastAsia="Times New Roman" w:hAnsi="Times New Roman" w:cs="Times New Roman"/>
          <w:sz w:val="24"/>
          <w:szCs w:val="24"/>
          <w:lang w:eastAsia="ru-RU"/>
        </w:rPr>
        <w:t>111,4</w:t>
      </w:r>
      <w:r w:rsidRPr="00DB7BBA">
        <w:rPr>
          <w:rFonts w:ascii="Times New Roman" w:eastAsia="Times New Roman" w:hAnsi="Times New Roman" w:cs="Times New Roman"/>
          <w:sz w:val="24"/>
          <w:szCs w:val="24"/>
          <w:lang w:eastAsia="ru-RU"/>
        </w:rPr>
        <w:t>%, деятельность в области здравоохранения и социальных услуг -</w:t>
      </w:r>
      <w:r w:rsidR="00E64C6C" w:rsidRPr="00DB7BBA">
        <w:rPr>
          <w:rFonts w:ascii="Times New Roman" w:eastAsia="Times New Roman" w:hAnsi="Times New Roman" w:cs="Times New Roman"/>
          <w:sz w:val="24"/>
          <w:szCs w:val="24"/>
          <w:lang w:eastAsia="ru-RU"/>
        </w:rPr>
        <w:t>32656,9</w:t>
      </w:r>
      <w:r w:rsidRPr="00DB7BBA">
        <w:rPr>
          <w:rFonts w:ascii="Times New Roman" w:eastAsia="Times New Roman" w:hAnsi="Times New Roman" w:cs="Times New Roman"/>
          <w:sz w:val="24"/>
          <w:szCs w:val="24"/>
          <w:lang w:eastAsia="ru-RU"/>
        </w:rPr>
        <w:t xml:space="preserve"> рублей, темп роста </w:t>
      </w:r>
      <w:r w:rsidR="00E64C6C" w:rsidRPr="00DB7BBA">
        <w:rPr>
          <w:rFonts w:ascii="Times New Roman" w:eastAsia="Times New Roman" w:hAnsi="Times New Roman" w:cs="Times New Roman"/>
          <w:sz w:val="24"/>
          <w:szCs w:val="24"/>
          <w:lang w:eastAsia="ru-RU"/>
        </w:rPr>
        <w:t>109,2</w:t>
      </w:r>
      <w:r w:rsidRPr="00DB7BBA">
        <w:rPr>
          <w:rFonts w:ascii="Times New Roman" w:eastAsia="Times New Roman" w:hAnsi="Times New Roman" w:cs="Times New Roman"/>
          <w:sz w:val="24"/>
          <w:szCs w:val="24"/>
          <w:lang w:eastAsia="ru-RU"/>
        </w:rPr>
        <w:t>%.</w:t>
      </w:r>
      <w:r w:rsidR="00E64C6C" w:rsidRPr="00DB7BBA">
        <w:rPr>
          <w:rFonts w:ascii="Times New Roman" w:eastAsia="Times New Roman" w:hAnsi="Times New Roman" w:cs="Times New Roman"/>
          <w:sz w:val="24"/>
          <w:szCs w:val="24"/>
          <w:lang w:eastAsia="ru-RU"/>
        </w:rPr>
        <w:t xml:space="preserve">, обрабатывающие производства – 43764,8 рублей, темп </w:t>
      </w:r>
      <w:r w:rsidR="00E64C6C" w:rsidRPr="00DB7BBA">
        <w:rPr>
          <w:rFonts w:ascii="Times New Roman" w:eastAsia="Times New Roman" w:hAnsi="Times New Roman" w:cs="Times New Roman"/>
          <w:sz w:val="24"/>
          <w:szCs w:val="24"/>
          <w:lang w:eastAsia="ru-RU"/>
        </w:rPr>
        <w:lastRenderedPageBreak/>
        <w:t>роста – 110,6%</w:t>
      </w:r>
      <w:proofErr w:type="gramEnd"/>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Динамика среднемесячной заработной платы работников крупных и средних организаций района по годам представлена на рисунке.</w:t>
      </w:r>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FC71F7" w:rsidRPr="00DB7BBA" w:rsidRDefault="00FC71F7" w:rsidP="00FC71F7">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FC71F7" w:rsidRPr="00DB7BBA" w:rsidRDefault="00FC71F7" w:rsidP="00242857">
      <w:pPr>
        <w:widowControl w:val="0"/>
        <w:tabs>
          <w:tab w:val="left" w:pos="9214"/>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ru-RU"/>
        </w:rPr>
      </w:pPr>
      <w:r w:rsidRPr="00DB7BBA">
        <w:rPr>
          <w:rFonts w:ascii="Times New Roman" w:eastAsia="Times New Roman" w:hAnsi="Times New Roman" w:cs="Times New Roman"/>
          <w:bCs/>
          <w:iCs/>
          <w:noProof/>
          <w:color w:val="FF0000"/>
          <w:sz w:val="24"/>
          <w:szCs w:val="24"/>
          <w:lang w:eastAsia="ru-RU"/>
        </w:rPr>
        <w:drawing>
          <wp:inline distT="0" distB="0" distL="0" distR="0" wp14:anchorId="14E0CB7E" wp14:editId="0EEB6DA7">
            <wp:extent cx="6772275" cy="368617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8C2657" w:rsidRPr="00DB7BBA" w:rsidRDefault="008C2657" w:rsidP="008C2657">
      <w:pPr>
        <w:ind w:firstLine="567"/>
        <w:jc w:val="both"/>
        <w:rPr>
          <w:rFonts w:ascii="Times New Roman" w:eastAsia="Times New Roman" w:hAnsi="Times New Roman" w:cs="Times New Roman"/>
          <w:sz w:val="24"/>
          <w:szCs w:val="24"/>
        </w:rPr>
      </w:pP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eastAsia="Times New Roman" w:hAnsi="Times New Roman" w:cs="Times New Roman"/>
          <w:sz w:val="24"/>
          <w:szCs w:val="24"/>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w:t>
      </w:r>
      <w:r w:rsidRPr="00DB7BBA">
        <w:rPr>
          <w:rFonts w:ascii="Times New Roman" w:hAnsi="Times New Roman" w:cs="Times New Roman"/>
          <w:sz w:val="24"/>
          <w:szCs w:val="24"/>
        </w:rPr>
        <w:t>вопросам соблюдения трудовых прав, снижения неформальной занятости и легализации доходов участников рынка труда</w:t>
      </w:r>
      <w:r w:rsidRPr="00DB7BBA">
        <w:rPr>
          <w:rFonts w:ascii="Times New Roman" w:eastAsia="Times New Roman" w:hAnsi="Times New Roman" w:cs="Times New Roman"/>
          <w:sz w:val="24"/>
          <w:szCs w:val="24"/>
        </w:rPr>
        <w:t xml:space="preserve">. </w:t>
      </w:r>
      <w:r w:rsidRPr="00DB7BBA">
        <w:rPr>
          <w:rFonts w:ascii="Times New Roman" w:hAnsi="Times New Roman" w:cs="Times New Roman"/>
          <w:sz w:val="24"/>
          <w:szCs w:val="24"/>
        </w:rPr>
        <w:t>В состав комиссии входят представители социального фонда, налоговой службы, прокуратуры, центра занятости, полиции.</w:t>
      </w: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hAnsi="Times New Roman" w:cs="Times New Roman"/>
          <w:sz w:val="24"/>
          <w:szCs w:val="24"/>
        </w:rPr>
        <w:t>Координационный совет строит свою работу по информации, поступившей от Федеральной налоговой службы, социального фонда, проводится анализ социальных сетей.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8C2657" w:rsidRPr="00DB7BBA" w:rsidRDefault="008C2657" w:rsidP="008C2657">
      <w:pPr>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проведено 9 заседаний Координационного совета, на которые было приглашено: 28 руководителей организаций, 39 индивидуальных предпринимателей, 1 физическое лицо, имеющие признаки неформальной занятости или  задолженности по налогам в бюджет муниципального образования. Из числа приглашенных на заседания комиссии явилось 7 человек. Проведены индивидуальные консультирования с 5 субъектами МСП, предоставлены объяснения и документы. </w:t>
      </w:r>
    </w:p>
    <w:p w:rsidR="008C2657" w:rsidRPr="00DB7BBA" w:rsidRDefault="008C2657" w:rsidP="008C2657">
      <w:pPr>
        <w:ind w:firstLine="709"/>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По результатам проведенной работы координационного совета было заключено 140 трудовых договоров. Для исключения двойного учета легализованных работников проводится ежеквартальная сверка списков трудоустроенных граждан с Центром занятости. (Консультация по социальным контрактам – 15, работа с руководителями сельскохозяйственных предприятий - 96, выездные консультирования – 29).</w:t>
      </w:r>
    </w:p>
    <w:p w:rsidR="008C2657" w:rsidRPr="00DB7BBA" w:rsidRDefault="008C2657" w:rsidP="008C2657">
      <w:pPr>
        <w:ind w:right="-284"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Комиссия Координационного совета проводит выездные консультирования хозяйствующих субъектов и физических лиц, расположенных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вопросам неформальной занятости населения, задолженности в ИФНС, во внебюджетные фонды. </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проведено 8 выездных консультирований:</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по торговым точкам населенных пунктов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 СНТ;</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объектам общественного питания;</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крестьянско-фермерским хозяйствам.</w:t>
      </w:r>
    </w:p>
    <w:p w:rsidR="008C2657" w:rsidRPr="00DB7BBA" w:rsidRDefault="008C2657" w:rsidP="008C2657">
      <w:pPr>
        <w:pStyle w:val="aff8"/>
        <w:ind w:right="14" w:firstLine="567"/>
        <w:jc w:val="both"/>
      </w:pPr>
      <w:r w:rsidRPr="00DB7BBA">
        <w:t>Во время выездных консультирований выявлены следующие проблемы:</w:t>
      </w:r>
    </w:p>
    <w:p w:rsidR="008C2657" w:rsidRPr="00DB7BBA" w:rsidRDefault="008C2657" w:rsidP="008C2657">
      <w:pPr>
        <w:pStyle w:val="aff8"/>
        <w:ind w:right="14" w:firstLine="567"/>
        <w:jc w:val="both"/>
      </w:pPr>
      <w:r w:rsidRPr="00DB7BBA">
        <w:t>- со слов работников трудовые договоры заключены, но находятся у предпринимателей, на руках нет. Некоторые работники (пенсионеры) говорят, что сами не хотят заключать трудовые договоры.</w:t>
      </w:r>
    </w:p>
    <w:p w:rsidR="008C2657" w:rsidRPr="00DB7BBA" w:rsidRDefault="008C2657" w:rsidP="008C2657">
      <w:pPr>
        <w:pStyle w:val="aff8"/>
        <w:ind w:right="14" w:firstLine="567"/>
        <w:jc w:val="both"/>
      </w:pPr>
      <w:r w:rsidRPr="00DB7BBA">
        <w:t xml:space="preserve">При общении с предпринимателями выявлено, что граждане </w:t>
      </w:r>
      <w:proofErr w:type="gramStart"/>
      <w:r w:rsidRPr="00DB7BBA">
        <w:t>отказываются от заключения трудового договора мотивируя</w:t>
      </w:r>
      <w:proofErr w:type="gramEnd"/>
      <w:r w:rsidRPr="00DB7BBA">
        <w:t xml:space="preserve"> тем, что они получают выплаты как малообеспеченные, либо вообще не хотят работать (дефицит кадров).</w:t>
      </w:r>
    </w:p>
    <w:p w:rsidR="008C2657" w:rsidRPr="00DB7BBA" w:rsidRDefault="008C2657" w:rsidP="008C2657">
      <w:pPr>
        <w:pStyle w:val="aff8"/>
        <w:ind w:right="14" w:firstLine="567"/>
        <w:jc w:val="both"/>
      </w:pPr>
      <w:r w:rsidRPr="00DB7BBA">
        <w:t xml:space="preserve">По факту неформальной занятости по ИП </w:t>
      </w:r>
      <w:proofErr w:type="spellStart"/>
      <w:r w:rsidRPr="00DB7BBA">
        <w:t>Кунаеву</w:t>
      </w:r>
      <w:proofErr w:type="spellEnd"/>
      <w:r w:rsidRPr="00DB7BBA">
        <w:t xml:space="preserve"> А.В., ИП Шутову С.Б. материалы направлены в </w:t>
      </w:r>
      <w:proofErr w:type="spellStart"/>
      <w:r w:rsidRPr="00DB7BBA">
        <w:t>Глазовскую</w:t>
      </w:r>
      <w:proofErr w:type="spellEnd"/>
      <w:r w:rsidRPr="00DB7BBA">
        <w:t xml:space="preserve"> межрайонную прокуратуру. По выявленным нарушениям ведется работа совместно с </w:t>
      </w:r>
      <w:proofErr w:type="spellStart"/>
      <w:r w:rsidRPr="00DB7BBA">
        <w:t>Роспотребнадзором</w:t>
      </w:r>
      <w:proofErr w:type="spellEnd"/>
      <w:r w:rsidRPr="00DB7BBA">
        <w:t xml:space="preserve"> и ветеринарной службой.</w:t>
      </w:r>
    </w:p>
    <w:p w:rsidR="008C2657" w:rsidRPr="00DB7BBA" w:rsidRDefault="008C2657" w:rsidP="008C2657">
      <w:pPr>
        <w:pStyle w:val="aff8"/>
        <w:ind w:right="14" w:firstLine="567"/>
        <w:jc w:val="both"/>
      </w:pPr>
      <w:r w:rsidRPr="00DB7BBA">
        <w:t xml:space="preserve">По факту незаконной предпринимательской деятельности по Мышкину А.Л. материалы направлены в ИФНС, а также в </w:t>
      </w:r>
      <w:proofErr w:type="spellStart"/>
      <w:r w:rsidRPr="00DB7BBA">
        <w:t>Глазовскую</w:t>
      </w:r>
      <w:proofErr w:type="spellEnd"/>
      <w:r w:rsidRPr="00DB7BBA">
        <w:t xml:space="preserve"> межрайонную прокуратуру.</w:t>
      </w:r>
    </w:p>
    <w:p w:rsidR="008C2657" w:rsidRPr="00DB7BBA" w:rsidRDefault="008C2657" w:rsidP="008C2657">
      <w:pPr>
        <w:pStyle w:val="aff8"/>
        <w:ind w:right="14" w:firstLine="567"/>
        <w:jc w:val="both"/>
      </w:pPr>
      <w:r w:rsidRPr="00DB7BBA">
        <w:t xml:space="preserve">Результаты выездных консультирований и протокола координационного совета с приложением дополнительной информации (Сведения ИФНС, социального фонда, анализ </w:t>
      </w:r>
      <w:proofErr w:type="spellStart"/>
      <w:r w:rsidRPr="00DB7BBA">
        <w:t>соц</w:t>
      </w:r>
      <w:proofErr w:type="gramStart"/>
      <w:r w:rsidRPr="00DB7BBA">
        <w:t>.с</w:t>
      </w:r>
      <w:proofErr w:type="gramEnd"/>
      <w:r w:rsidRPr="00DB7BBA">
        <w:t>етей</w:t>
      </w:r>
      <w:proofErr w:type="spellEnd"/>
      <w:r w:rsidRPr="00DB7BBA">
        <w:t>) направляются всем членам межведомственной комиссии для дальнейшей отработки материалов.</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Важным направлением в сфере легализации трудовых отношений является работа по содействию в получении социального контракта на открытие собственного дела, и как следствие регистрация в качестве </w:t>
      </w:r>
      <w:proofErr w:type="spellStart"/>
      <w:r w:rsidRPr="00DB7BBA">
        <w:rPr>
          <w:rFonts w:ascii="Times New Roman" w:hAnsi="Times New Roman" w:cs="Times New Roman"/>
          <w:sz w:val="24"/>
          <w:szCs w:val="24"/>
        </w:rPr>
        <w:t>самозанятого</w:t>
      </w:r>
      <w:proofErr w:type="spellEnd"/>
      <w:r w:rsidRPr="00DB7BBA">
        <w:rPr>
          <w:rFonts w:ascii="Times New Roman" w:hAnsi="Times New Roman" w:cs="Times New Roman"/>
          <w:sz w:val="24"/>
          <w:szCs w:val="24"/>
        </w:rPr>
        <w:t xml:space="preserve"> или ИП, по итогам 2022 года в этом направлении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статус </w:t>
      </w:r>
      <w:proofErr w:type="spellStart"/>
      <w:r w:rsidRPr="00DB7BBA">
        <w:rPr>
          <w:rFonts w:ascii="Times New Roman" w:hAnsi="Times New Roman" w:cs="Times New Roman"/>
          <w:sz w:val="24"/>
          <w:szCs w:val="24"/>
        </w:rPr>
        <w:t>самозанятых</w:t>
      </w:r>
      <w:proofErr w:type="spellEnd"/>
      <w:r w:rsidRPr="00DB7BBA">
        <w:rPr>
          <w:rFonts w:ascii="Times New Roman" w:hAnsi="Times New Roman" w:cs="Times New Roman"/>
          <w:sz w:val="24"/>
          <w:szCs w:val="24"/>
        </w:rPr>
        <w:t xml:space="preserve"> и ИП получило 15 человек.</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С целью усиления информационно – разъяснительной работы проводится </w:t>
      </w:r>
      <w:proofErr w:type="gramStart"/>
      <w:r w:rsidRPr="00DB7BBA">
        <w:rPr>
          <w:rFonts w:ascii="Times New Roman" w:hAnsi="Times New Roman" w:cs="Times New Roman"/>
          <w:sz w:val="24"/>
          <w:szCs w:val="24"/>
        </w:rPr>
        <w:t>следующая</w:t>
      </w:r>
      <w:proofErr w:type="gramEnd"/>
      <w:r w:rsidRPr="00DB7BBA">
        <w:rPr>
          <w:rFonts w:ascii="Times New Roman" w:hAnsi="Times New Roman" w:cs="Times New Roman"/>
          <w:sz w:val="24"/>
          <w:szCs w:val="24"/>
        </w:rPr>
        <w:t xml:space="preserve"> мероприятия:</w:t>
      </w:r>
    </w:p>
    <w:p w:rsidR="008C2657" w:rsidRPr="00DB7BBA" w:rsidRDefault="008C2657" w:rsidP="008C2657">
      <w:pPr>
        <w:pStyle w:val="aff8"/>
        <w:ind w:right="14" w:firstLine="567"/>
        <w:contextualSpacing/>
        <w:jc w:val="both"/>
      </w:pPr>
      <w:r w:rsidRPr="00DB7BBA">
        <w:t>- на совещаниях, встречах с руководителями организаций, предпринимателями напоминаем об оформлении трудовых отношений с работниками;</w:t>
      </w:r>
    </w:p>
    <w:p w:rsidR="008C2657" w:rsidRPr="00DB7BBA" w:rsidRDefault="008C2657" w:rsidP="008C2657">
      <w:pPr>
        <w:pStyle w:val="aff8"/>
        <w:ind w:right="14" w:firstLine="567"/>
        <w:contextualSpacing/>
        <w:jc w:val="both"/>
      </w:pPr>
      <w:r w:rsidRPr="00DB7BBA">
        <w:t xml:space="preserve">- на выездных консультированиях, на встречах с трудовыми коллективами, населением также дается информация об оформлении трудовых договоров, о возможных последствиях нелегальных трудовых отношений. </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 на сайте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размещены памятки для работодателей и работников о неформальной занятости.</w:t>
      </w:r>
    </w:p>
    <w:p w:rsidR="00A24D4F" w:rsidRPr="00DB7BBA" w:rsidRDefault="00A24D4F" w:rsidP="00574D1A">
      <w:pPr>
        <w:contextualSpacing/>
        <w:jc w:val="center"/>
        <w:rPr>
          <w:rFonts w:ascii="Times New Roman" w:eastAsia="Calibri" w:hAnsi="Times New Roman" w:cs="Times New Roman"/>
          <w:b/>
          <w:color w:val="FF0000"/>
          <w:sz w:val="24"/>
          <w:szCs w:val="24"/>
        </w:rPr>
      </w:pPr>
    </w:p>
    <w:p w:rsidR="00574D1A" w:rsidRPr="00DB7BBA" w:rsidRDefault="00574D1A" w:rsidP="00574D1A">
      <w:pPr>
        <w:spacing w:after="0" w:line="240" w:lineRule="auto"/>
        <w:jc w:val="center"/>
        <w:rPr>
          <w:rFonts w:ascii="Times New Roman" w:eastAsia="Times New Roman" w:hAnsi="Times New Roman" w:cs="Times New Roman"/>
          <w:b/>
          <w:color w:val="FF0000"/>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Муниципальные финансы</w:t>
      </w: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Исполнение за 2022 год</w:t>
      </w:r>
    </w:p>
    <w:p w:rsidR="00896D4C" w:rsidRPr="00DB7BBA" w:rsidRDefault="00896D4C" w:rsidP="00896D4C">
      <w:pPr>
        <w:spacing w:after="0"/>
        <w:ind w:firstLine="709"/>
        <w:jc w:val="both"/>
        <w:rPr>
          <w:rFonts w:ascii="Times New Roman" w:eastAsia="Times New Roman" w:hAnsi="Times New Roman" w:cs="Times New Roman"/>
          <w:b/>
          <w:bCs/>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ДОХОДЫ</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муниципального образования «Муниципальный округ </w:t>
      </w:r>
      <w:proofErr w:type="spellStart"/>
      <w:r w:rsidRPr="00DB7BBA">
        <w:rPr>
          <w:rFonts w:ascii="Times New Roman" w:eastAsia="Times New Roman" w:hAnsi="Times New Roman" w:cs="Times New Roman"/>
          <w:sz w:val="24"/>
          <w:szCs w:val="24"/>
          <w:lang w:eastAsia="ru-RU"/>
        </w:rPr>
        <w:t>Глазовский</w:t>
      </w:r>
      <w:proofErr w:type="spellEnd"/>
      <w:r w:rsidRPr="00DB7BBA">
        <w:rPr>
          <w:rFonts w:ascii="Times New Roman" w:eastAsia="Times New Roman" w:hAnsi="Times New Roman" w:cs="Times New Roman"/>
          <w:sz w:val="24"/>
          <w:szCs w:val="24"/>
          <w:lang w:eastAsia="ru-RU"/>
        </w:rPr>
        <w:t xml:space="preserve"> район Удмуртской Республики» за 2022 год исполнен в целом по доходам в объеме 711089,3 тыс. рублей, что составляет 90,7 % к уточненному плану за 2022 год, к уровню прошлого года исполнение составило 95,9 % или получено доходов меньше на 30294,3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Уровень </w:t>
      </w:r>
      <w:proofErr w:type="spellStart"/>
      <w:r w:rsidRPr="00DB7BBA">
        <w:rPr>
          <w:rFonts w:ascii="Times New Roman" w:eastAsia="Times New Roman" w:hAnsi="Times New Roman" w:cs="Times New Roman"/>
          <w:sz w:val="24"/>
          <w:szCs w:val="24"/>
          <w:lang w:eastAsia="ru-RU"/>
        </w:rPr>
        <w:t>дотационности</w:t>
      </w:r>
      <w:proofErr w:type="spellEnd"/>
      <w:r w:rsidRPr="00DB7BBA">
        <w:rPr>
          <w:rFonts w:ascii="Times New Roman" w:eastAsia="Times New Roman" w:hAnsi="Times New Roman" w:cs="Times New Roman"/>
          <w:sz w:val="24"/>
          <w:szCs w:val="24"/>
          <w:lang w:eastAsia="ru-RU"/>
        </w:rPr>
        <w:t xml:space="preserve"> консолидированного бюджета по итогам 2022 года составил 73,5 %.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и неналоговые доходы бюджета исполнены в сумме 188368,5 тыс. рублей или на 104,7 % к уточненному плану 2022 года. К уровню прошлого года исполнение составило 109,5 % или получено доходов больше на 16379,9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За 2022 год получены безвозмездные поступления в сумме 522720,8 тыс. рублей, к уровню прошлого года исполнение составило 91,8 % или получено доходов меньше на 46674,3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дотации на выравнивание бюджетной обеспеченности в сумме 123910,0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дотации на поддержку мер по обеспечению сбалансированности бюджетов в сумме 30642,2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дотации в сумме 300,0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субвенции в сумме 230627,8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субсидии в сумме 90059,6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иные межбюджетные трансферты в сумме 48316,3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безвозмездные поступления в сумме 346,0 тыс. рублей.</w:t>
      </w:r>
    </w:p>
    <w:p w:rsidR="00896D4C" w:rsidRPr="00DB7BBA" w:rsidRDefault="00896D4C" w:rsidP="00896D4C">
      <w:pPr>
        <w:spacing w:after="0"/>
        <w:jc w:val="both"/>
        <w:rPr>
          <w:rFonts w:ascii="Times New Roman" w:eastAsia="Calibri" w:hAnsi="Times New Roman" w:cs="Times New Roman"/>
          <w:sz w:val="24"/>
          <w:szCs w:val="24"/>
        </w:rPr>
      </w:pPr>
      <w:r w:rsidRPr="00DB7BBA">
        <w:rPr>
          <w:rFonts w:ascii="Times New Roman" w:eastAsia="Times New Roman" w:hAnsi="Times New Roman" w:cs="Times New Roman"/>
          <w:bCs/>
          <w:sz w:val="24"/>
          <w:szCs w:val="24"/>
          <w:lang w:eastAsia="ru-RU"/>
        </w:rPr>
        <w:t xml:space="preserve">          Консолидированный бюджет округа исполнен с дефицитом в сумме 22238,5 тыс. рублей. Верхний предел </w:t>
      </w:r>
      <w:r w:rsidRPr="00DB7BBA">
        <w:rPr>
          <w:rFonts w:ascii="Times New Roman" w:eastAsia="Calibri" w:hAnsi="Times New Roman" w:cs="Times New Roman"/>
          <w:sz w:val="24"/>
          <w:szCs w:val="24"/>
        </w:rPr>
        <w:t xml:space="preserve">муниципального внутреннего долга муниципального образования «Муниципальный округ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 Удмуртской Республики»  на 1 января 2023 года составляет 32484,0 тыс. рублей.</w:t>
      </w:r>
      <w:r w:rsidRPr="00DB7BBA">
        <w:rPr>
          <w:rFonts w:ascii="Georgia" w:eastAsiaTheme="minorEastAsia" w:hAnsi="Georgia"/>
          <w:color w:val="000000"/>
          <w:kern w:val="24"/>
          <w:sz w:val="24"/>
          <w:szCs w:val="24"/>
        </w:rPr>
        <w:t xml:space="preserve"> </w:t>
      </w:r>
    </w:p>
    <w:p w:rsidR="00896D4C" w:rsidRPr="00DB7BBA" w:rsidRDefault="00896D4C" w:rsidP="00896D4C">
      <w:pPr>
        <w:spacing w:after="0"/>
        <w:jc w:val="both"/>
        <w:rPr>
          <w:rFonts w:ascii="Times New Roman" w:eastAsia="Times New Roman" w:hAnsi="Times New Roman" w:cs="Times New Roman"/>
          <w:bCs/>
          <w:sz w:val="24"/>
          <w:szCs w:val="24"/>
          <w:lang w:eastAsia="ru-RU"/>
        </w:rPr>
      </w:pPr>
    </w:p>
    <w:p w:rsidR="00896D4C" w:rsidRPr="00DB7BBA" w:rsidRDefault="00896D4C" w:rsidP="00896D4C">
      <w:pPr>
        <w:spacing w:after="0"/>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Сведения по исполнению основных видов налоговых и неналоговых доходов  бюджета района за 2022 год, тыс. рублей</w:t>
      </w:r>
    </w:p>
    <w:p w:rsidR="00896D4C" w:rsidRPr="00DB7BBA" w:rsidRDefault="00896D4C" w:rsidP="00896D4C">
      <w:pPr>
        <w:spacing w:after="0"/>
        <w:jc w:val="center"/>
        <w:rPr>
          <w:rFonts w:ascii="Times New Roman" w:eastAsia="Times New Roman" w:hAnsi="Times New Roman" w:cs="Times New Roman"/>
          <w:b/>
          <w:bCs/>
          <w:sz w:val="24"/>
          <w:szCs w:val="24"/>
          <w:lang w:eastAsia="ru-RU"/>
        </w:rPr>
      </w:pP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доходы исполнены в сумме 169870,5 тыс. рублей или 104,1 % к  уточненному плану за  2022 год, что составляет 23,9 % в общем объеме поступивших доходов консолидированного бюджета района. Темп роста налоговых доходов к 2022 году  составил 109,9 %.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Основным источником налоговых доходов является налог на доходы физических лиц – 64,9 % от общего объема собственных доходов. В структуре собственных доходов налог на доходы физических лиц составил в сумме 122183,9 тыс. рублей. Исполнение по налогу на доходы физических лиц составило 99,7 % к уточненному плану 2022 года. К уровню прошлого года темп роста составил 105,7 %.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Доходы от уплаты акцизов на нефтепродукты исполнены в сумме 32231,1 тыс. рублей, что составляет 115,4 % к уточненному плану за 2022 год. К уровню прошлого года темп роста составил 117,3 %.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Неналоговые доходы исполнены в сумме 18498,0 тыс. рублей или на 111,4 % к уточненному плану за 2022 год, что составляет 2,6 % в общем объеме поступивших доходов консолидированного бюджета района. К уровню прошлого года увеличение поступления доходов составило на </w:t>
      </w:r>
      <w:r w:rsidRPr="00DB7BBA">
        <w:rPr>
          <w:rFonts w:ascii="Times New Roman" w:eastAsia="Times New Roman" w:hAnsi="Times New Roman" w:cs="Times New Roman"/>
          <w:color w:val="000000" w:themeColor="text1"/>
          <w:sz w:val="24"/>
          <w:szCs w:val="24"/>
          <w:lang w:eastAsia="ru-RU"/>
        </w:rPr>
        <w:t xml:space="preserve">105,8 </w:t>
      </w: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Основным источником неналоговых доходов являются </w:t>
      </w:r>
      <w:r w:rsidRPr="00DB7BBA">
        <w:rPr>
          <w:rFonts w:ascii="Times New Roman" w:hAnsi="Times New Roman" w:cs="Times New Roman"/>
          <w:sz w:val="24"/>
          <w:szCs w:val="24"/>
        </w:rPr>
        <w:t xml:space="preserve">доходы от использования имущества, находящегося в муниципальной собственности исполнение составило в сумме 6986,4 тыс. рублей или 108,0 % к уточненному плану за 2022 год. К уровню прошлого года поступление доходов составило 120,6 %.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По </w:t>
      </w:r>
      <w:r w:rsidRPr="00DB7BBA">
        <w:rPr>
          <w:rFonts w:ascii="Times New Roman" w:eastAsia="Times New Roman" w:hAnsi="Times New Roman" w:cs="Times New Roman"/>
          <w:sz w:val="24"/>
          <w:szCs w:val="24"/>
          <w:lang w:eastAsia="ru-RU"/>
        </w:rPr>
        <w:t>д</w:t>
      </w:r>
      <w:r w:rsidRPr="00DB7BBA">
        <w:rPr>
          <w:rFonts w:ascii="Times New Roman" w:hAnsi="Times New Roman" w:cs="Times New Roman"/>
          <w:sz w:val="24"/>
          <w:szCs w:val="24"/>
        </w:rPr>
        <w:t xml:space="preserve">оходам от оказания платных услуг, исполнение которых составило в сумме 5479,6 тыс. рублей или на 129,3 % к уточненному плану за 2022 год. К прошлому году </w:t>
      </w:r>
      <w:r w:rsidRPr="00DB7BBA">
        <w:rPr>
          <w:rFonts w:ascii="Times New Roman" w:eastAsia="Times New Roman" w:hAnsi="Times New Roman" w:cs="Times New Roman"/>
          <w:sz w:val="24"/>
          <w:szCs w:val="24"/>
          <w:lang w:eastAsia="ru-RU"/>
        </w:rPr>
        <w:t xml:space="preserve">исполнение доходов составило 93,1%.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lang w:eastAsia="ru-RU"/>
        </w:rPr>
        <w:t xml:space="preserve">Получены доходы от продажи земельных участков  в сумме 2980,9 тыс. рублей  или 108,5 % к уточненному плану за 2022 год. К уровню прошлого года </w:t>
      </w:r>
      <w:r w:rsidRPr="00DB7BBA">
        <w:rPr>
          <w:rFonts w:ascii="Times New Roman" w:hAnsi="Times New Roman" w:cs="Times New Roman"/>
          <w:sz w:val="24"/>
          <w:szCs w:val="24"/>
        </w:rPr>
        <w:t xml:space="preserve">исполнение составило 97,5 %.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РАСХОДЫ</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w:t>
      </w:r>
      <w:r w:rsidRPr="00DB7BBA">
        <w:rPr>
          <w:rFonts w:ascii="Times New Roman" w:eastAsia="Times New Roman" w:hAnsi="Times New Roman" w:cs="Times New Roman"/>
          <w:bCs/>
          <w:sz w:val="24"/>
          <w:szCs w:val="24"/>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sz w:val="24"/>
          <w:szCs w:val="24"/>
          <w:lang w:eastAsia="ru-RU"/>
        </w:rPr>
        <w:t>Глазовский</w:t>
      </w:r>
      <w:proofErr w:type="spellEnd"/>
      <w:r w:rsidRPr="00DB7BBA">
        <w:rPr>
          <w:rFonts w:ascii="Times New Roman" w:eastAsia="Times New Roman" w:hAnsi="Times New Roman" w:cs="Times New Roman"/>
          <w:bCs/>
          <w:sz w:val="24"/>
          <w:szCs w:val="24"/>
          <w:lang w:eastAsia="ru-RU"/>
        </w:rPr>
        <w:t xml:space="preserve"> район Удмуртской Республики» </w:t>
      </w:r>
      <w:r w:rsidRPr="00DB7BBA">
        <w:rPr>
          <w:rFonts w:ascii="Times New Roman" w:eastAsia="Times New Roman" w:hAnsi="Times New Roman" w:cs="Times New Roman"/>
          <w:sz w:val="24"/>
          <w:szCs w:val="24"/>
          <w:lang w:eastAsia="ru-RU"/>
        </w:rPr>
        <w:t xml:space="preserve">по расходам за 2022 год составил 733327,8 тыс. рублей или 88,2% к годовому назначению </w:t>
      </w:r>
      <w:r w:rsidRPr="00DB7BBA">
        <w:rPr>
          <w:rFonts w:ascii="Times New Roman" w:hAnsi="Times New Roman" w:cs="Times New Roman"/>
          <w:sz w:val="24"/>
          <w:szCs w:val="24"/>
        </w:rPr>
        <w:t>(за  аналогичный период прошлого года 743553,1</w:t>
      </w:r>
      <w:r w:rsidRPr="00DB7BBA">
        <w:rPr>
          <w:rFonts w:ascii="Times New Roman" w:eastAsia="Times New Roman" w:hAnsi="Times New Roman" w:cs="Times New Roman"/>
          <w:sz w:val="24"/>
          <w:szCs w:val="24"/>
          <w:lang w:eastAsia="ru-RU"/>
        </w:rPr>
        <w:t xml:space="preserve"> </w:t>
      </w:r>
      <w:r w:rsidRPr="00DB7BBA">
        <w:rPr>
          <w:rFonts w:ascii="Times New Roman" w:hAnsi="Times New Roman" w:cs="Times New Roman"/>
          <w:sz w:val="24"/>
          <w:szCs w:val="24"/>
        </w:rPr>
        <w:t xml:space="preserve">тыс. руб. или  на 94,8% к годовому назначению). </w:t>
      </w:r>
    </w:p>
    <w:p w:rsidR="00896D4C" w:rsidRPr="00DB7BBA" w:rsidRDefault="00896D4C" w:rsidP="00896D4C">
      <w:pPr>
        <w:spacing w:after="0" w:line="240" w:lineRule="auto"/>
        <w:ind w:firstLine="708"/>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Расходы социальной направленности составляют 523922,6 тыс. рублей или 71,4% всех бюджетных расходов по району </w:t>
      </w:r>
      <w:r w:rsidRPr="00DB7BBA">
        <w:rPr>
          <w:rFonts w:ascii="Times New Roman" w:hAnsi="Times New Roman" w:cs="Times New Roman"/>
          <w:sz w:val="24"/>
          <w:szCs w:val="24"/>
        </w:rPr>
        <w:t xml:space="preserve">(за аналогичный период прошлого года </w:t>
      </w:r>
      <w:r w:rsidRPr="00DB7BBA">
        <w:rPr>
          <w:rFonts w:ascii="Times New Roman" w:eastAsia="Times New Roman" w:hAnsi="Times New Roman" w:cs="Times New Roman"/>
          <w:sz w:val="24"/>
          <w:szCs w:val="24"/>
          <w:lang w:eastAsia="ru-RU"/>
        </w:rPr>
        <w:t>499950,3</w:t>
      </w:r>
      <w:r w:rsidRPr="00DB7BBA">
        <w:rPr>
          <w:rFonts w:ascii="Times New Roman" w:eastAsia="NotDefSpecial" w:hAnsi="Times New Roman" w:cs="Times New Roman"/>
          <w:sz w:val="24"/>
          <w:szCs w:val="24"/>
        </w:rPr>
        <w:t xml:space="preserve"> тыс. руб. или 67,2% всех бюджетных расходов</w:t>
      </w:r>
      <w:r w:rsidRPr="00DB7BBA">
        <w:rPr>
          <w:rFonts w:ascii="Times New Roman" w:eastAsia="Times New Roman" w:hAnsi="Times New Roman" w:cs="Times New Roman"/>
          <w:sz w:val="24"/>
          <w:szCs w:val="24"/>
          <w:lang w:eastAsia="ru-RU"/>
        </w:rPr>
        <w:t xml:space="preserve">). Наибольший удельный вес в расходах </w:t>
      </w:r>
      <w:r w:rsidRPr="00DB7BBA">
        <w:rPr>
          <w:rFonts w:ascii="Times New Roman" w:hAnsi="Times New Roman" w:cs="Times New Roman"/>
          <w:sz w:val="24"/>
          <w:szCs w:val="24"/>
        </w:rPr>
        <w:t>социальной направленности занимает отрасль «Образование», на которое направлено 412296,0 тыс. рублей или 78,7% от данных расходов, по отрасли «Культура» расходы составили 103383,0 тыс. рублей или 19,7%.</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поддержку отдельных отраслей экономики составили 103867,4 тыс. рублей или 14,2% от всех расходов района (за аналогичный период прошлого года 141311,9 </w:t>
      </w:r>
      <w:r w:rsidRPr="00DB7BBA">
        <w:rPr>
          <w:rFonts w:ascii="Times New Roman" w:eastAsia="NotDefSpecial" w:hAnsi="Times New Roman" w:cs="Times New Roman"/>
          <w:sz w:val="24"/>
          <w:szCs w:val="24"/>
        </w:rPr>
        <w:t xml:space="preserve">тыс. руб. или 19% </w:t>
      </w:r>
      <w:r w:rsidRPr="00DB7BBA">
        <w:rPr>
          <w:rFonts w:ascii="Times New Roman" w:eastAsia="NotDefSpecial" w:hAnsi="Times New Roman" w:cs="Times New Roman"/>
          <w:sz w:val="24"/>
          <w:szCs w:val="24"/>
        </w:rPr>
        <w:lastRenderedPageBreak/>
        <w:t>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в том числе по отрасли «Жилищно-коммунальное хозяйство» – 64939,8 тыс. рублей или 64,8% от данных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Общегосударственные вопросы составляют 98384,1 тыс. руб. или 13,4% от всех расходов района (за  аналогичный период прошлого года 94469,0</w:t>
      </w:r>
      <w:r w:rsidRPr="00DB7BBA">
        <w:rPr>
          <w:rFonts w:ascii="Times New Roman" w:eastAsia="NotDefSpecial" w:hAnsi="Times New Roman" w:cs="Times New Roman"/>
          <w:sz w:val="24"/>
          <w:szCs w:val="24"/>
        </w:rPr>
        <w:t xml:space="preserve"> тыс. руб. или 12,7%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Расходы на обеспечение безопасности – 5983,5 тыс. рублей или 0,8% от всех расходов по району, в том числе расходы по первичному воинскому учёту 1124,5 тыс. руб. или 18,8%  от данных расходов (за  аналогичный период прошлого года 5918,3</w:t>
      </w:r>
      <w:r w:rsidRPr="00DB7BBA">
        <w:rPr>
          <w:rFonts w:ascii="Times New Roman" w:eastAsia="NotDefSpecial" w:hAnsi="Times New Roman" w:cs="Times New Roman"/>
          <w:sz w:val="24"/>
          <w:szCs w:val="24"/>
        </w:rPr>
        <w:t xml:space="preserve"> тыс. руб. или 0,8%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обслуживание долга составили 1170,3 тыс. рублей или 0,2% от всех расходов района (за  аналогичный период прошлого года  1903,6 тыс. руб. или  0,3%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на заработную плату с отчислениями по органам местного самоуправления и казенным учреждениям направлено 196896,9 </w:t>
      </w:r>
      <w:r w:rsidRPr="00DB7BBA">
        <w:rPr>
          <w:rFonts w:ascii="Times New Roman" w:hAnsi="Times New Roman" w:cs="Times New Roman"/>
          <w:bCs/>
          <w:sz w:val="24"/>
          <w:szCs w:val="24"/>
        </w:rPr>
        <w:t>тыс. рублей</w:t>
      </w:r>
      <w:r w:rsidRPr="00DB7BBA">
        <w:rPr>
          <w:rFonts w:ascii="Times New Roman" w:hAnsi="Times New Roman" w:cs="Times New Roman"/>
          <w:sz w:val="24"/>
          <w:szCs w:val="24"/>
        </w:rPr>
        <w:t xml:space="preserve">, по бюджетным учреждениям – 227110,5 тыс. руб., что составило 57,8% от всех произведенных расходов (за  аналогичный период прошлого года  412810,6 тыс. руб. или 55% </w:t>
      </w:r>
      <w:r w:rsidRPr="00DB7BBA">
        <w:rPr>
          <w:rFonts w:ascii="Times New Roman" w:eastAsia="Times New Roman" w:hAnsi="Times New Roman" w:cs="Times New Roman"/>
          <w:sz w:val="24"/>
          <w:szCs w:val="24"/>
          <w:lang w:eastAsia="ru-RU"/>
        </w:rPr>
        <w:t>всех бюджетных расходов по району)</w:t>
      </w:r>
      <w:r w:rsidRPr="00DB7BBA">
        <w:rPr>
          <w:rFonts w:ascii="Times New Roman" w:hAnsi="Times New Roman" w:cs="Times New Roman"/>
          <w:sz w:val="24"/>
          <w:szCs w:val="24"/>
        </w:rPr>
        <w:t xml:space="preserve">. Данная сумма расходов выплачена за счет средств субвенций на 245053,8 тыс. руб. (57,8%), за счет дотации МФ УР и собственных средств на 178953,6 тыс. руб. (42,2%). </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Коммунальные услуги учреждений профинансированы в  сумме 79500,1   тыс. руб., что составило 10,8% всех произведенных расходов (за  аналогичный период прошлого года 71761,1 тыс. руб., что составило 9,7% от всех произведенных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Продукты питания в целом по району профинансированы в объеме 20944,6  тыс. рублей или 2,9% от общих расходов, в том числе за счет средств от предпринимательской деятельности в сумме 2807,2 тыс. руб. (за  аналогичный период прошлого года 17984,7 тыс. руб.  или 2,4%  от всех произведенных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xml:space="preserve">. </w:t>
      </w:r>
    </w:p>
    <w:p w:rsidR="00896D4C" w:rsidRPr="00DB7BBA" w:rsidRDefault="00896D4C" w:rsidP="00896D4C">
      <w:pPr>
        <w:spacing w:after="0"/>
        <w:ind w:firstLine="708"/>
        <w:jc w:val="both"/>
        <w:rPr>
          <w:rFonts w:ascii="Times New Roman" w:hAnsi="Times New Roman" w:cs="Times New Roman"/>
          <w:b/>
          <w:sz w:val="24"/>
          <w:szCs w:val="24"/>
        </w:rPr>
      </w:pPr>
      <w:r w:rsidRPr="00DB7BBA">
        <w:rPr>
          <w:rFonts w:ascii="Times New Roman" w:hAnsi="Times New Roman" w:cs="Times New Roman"/>
          <w:sz w:val="24"/>
          <w:szCs w:val="24"/>
        </w:rPr>
        <w:t xml:space="preserve">На возмещение расходов по коммунальным услугам специалистам, проживающим и работающим в сельской местности, направлено 10448,0 тыс. рублей или 1,4%  от общих расходов (за  аналогичный период прошлого года 11366,8 тыс. руб. или 1,7%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574D1A">
      <w:pPr>
        <w:spacing w:after="0" w:line="240" w:lineRule="auto"/>
        <w:jc w:val="center"/>
        <w:rPr>
          <w:rFonts w:ascii="Times New Roman" w:eastAsia="Times New Roman" w:hAnsi="Times New Roman" w:cs="Times New Roman"/>
          <w:b/>
          <w:color w:val="FF0000"/>
          <w:sz w:val="24"/>
          <w:szCs w:val="24"/>
          <w:lang w:eastAsia="ru-RU"/>
        </w:rPr>
        <w:sectPr w:rsidR="00896D4C" w:rsidRPr="00DB7BBA" w:rsidSect="00F40A85">
          <w:headerReference w:type="even" r:id="rId10"/>
          <w:headerReference w:type="default" r:id="rId11"/>
          <w:footnotePr>
            <w:pos w:val="beneathText"/>
          </w:footnotePr>
          <w:pgSz w:w="11905" w:h="16837"/>
          <w:pgMar w:top="-719" w:right="706" w:bottom="284" w:left="993" w:header="142" w:footer="720" w:gutter="0"/>
          <w:cols w:space="720"/>
          <w:titlePg/>
          <w:docGrid w:linePitch="360"/>
        </w:sectPr>
      </w:pPr>
    </w:p>
    <w:p w:rsidR="008C2657" w:rsidRPr="00DB7BBA" w:rsidRDefault="00B84798" w:rsidP="004B6691">
      <w:pPr>
        <w:spacing w:line="240" w:lineRule="auto"/>
        <w:contextualSpacing/>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lastRenderedPageBreak/>
        <w:t xml:space="preserve">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 xml:space="preserve"> Отчет по мероприятиям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по реализации Стратегии социально-экономического развития муниципального образования «</w:t>
      </w:r>
      <w:proofErr w:type="spellStart"/>
      <w:r w:rsidRPr="00DB7BBA">
        <w:rPr>
          <w:rFonts w:ascii="Times New Roman" w:eastAsia="Times New Roman" w:hAnsi="Times New Roman" w:cs="Times New Roman"/>
          <w:b/>
          <w:sz w:val="24"/>
          <w:szCs w:val="24"/>
          <w:lang w:eastAsia="ru-RU"/>
        </w:rPr>
        <w:t>Глазовский</w:t>
      </w:r>
      <w:proofErr w:type="spellEnd"/>
      <w:r w:rsidRPr="00DB7BBA">
        <w:rPr>
          <w:rFonts w:ascii="Times New Roman" w:eastAsia="Times New Roman" w:hAnsi="Times New Roman" w:cs="Times New Roman"/>
          <w:b/>
          <w:sz w:val="24"/>
          <w:szCs w:val="24"/>
          <w:lang w:eastAsia="ru-RU"/>
        </w:rPr>
        <w:t xml:space="preserve"> район»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на 2016-2020 годы и на период до 2025 года по итогам за 2022 год</w:t>
      </w:r>
    </w:p>
    <w:p w:rsidR="008C2657" w:rsidRPr="00DB7BBA" w:rsidRDefault="008C2657" w:rsidP="008C2657">
      <w:pPr>
        <w:spacing w:after="0" w:line="240" w:lineRule="auto"/>
        <w:jc w:val="center"/>
        <w:rPr>
          <w:rFonts w:ascii="Times New Roman" w:eastAsia="Times New Roman" w:hAnsi="Times New Roman" w:cs="Times New Roman"/>
          <w:sz w:val="24"/>
          <w:szCs w:val="24"/>
          <w:lang w:eastAsia="ru-RU"/>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8C2657" w:rsidRPr="00DB7BBA" w:rsidTr="003A158F">
        <w:trPr>
          <w:trHeight w:val="176"/>
          <w:tblHeader/>
          <w:jc w:val="center"/>
        </w:trPr>
        <w:tc>
          <w:tcPr>
            <w:tcW w:w="53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№п\</w:t>
            </w:r>
            <w:proofErr w:type="gramStart"/>
            <w:r w:rsidRPr="00DB7BBA">
              <w:rPr>
                <w:rFonts w:ascii="Times New Roman" w:eastAsia="Times New Roman" w:hAnsi="Times New Roman" w:cs="Times New Roman"/>
                <w:b/>
                <w:sz w:val="20"/>
                <w:szCs w:val="20"/>
                <w:lang w:eastAsia="ru-RU"/>
              </w:rPr>
              <w:t>п</w:t>
            </w:r>
            <w:proofErr w:type="gramEnd"/>
          </w:p>
        </w:tc>
        <w:tc>
          <w:tcPr>
            <w:tcW w:w="350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мероприятия</w:t>
            </w:r>
          </w:p>
        </w:tc>
        <w:tc>
          <w:tcPr>
            <w:tcW w:w="1276"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Срок  исполнения</w:t>
            </w:r>
          </w:p>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фактический</w:t>
            </w:r>
          </w:p>
        </w:tc>
        <w:tc>
          <w:tcPr>
            <w:tcW w:w="1843"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Ответственные исполнители</w:t>
            </w:r>
          </w:p>
        </w:tc>
        <w:tc>
          <w:tcPr>
            <w:tcW w:w="198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Ожидаемый непосредственный результат</w:t>
            </w:r>
          </w:p>
        </w:tc>
        <w:tc>
          <w:tcPr>
            <w:tcW w:w="2127"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муниципальной программы, в рамках которой реализуется мероприятие</w:t>
            </w:r>
          </w:p>
        </w:tc>
        <w:tc>
          <w:tcPr>
            <w:tcW w:w="2622"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Достигнутый результат</w:t>
            </w:r>
          </w:p>
        </w:tc>
      </w:tr>
      <w:tr w:rsidR="008C2657" w:rsidRPr="00DB7BBA" w:rsidTr="003A158F">
        <w:trPr>
          <w:jc w:val="center"/>
        </w:trPr>
        <w:tc>
          <w:tcPr>
            <w:tcW w:w="11268" w:type="dxa"/>
            <w:gridSpan w:val="6"/>
          </w:tcPr>
          <w:p w:rsidR="008C2657" w:rsidRPr="00DB7BBA" w:rsidRDefault="008C2657" w:rsidP="008C2657">
            <w:pPr>
              <w:spacing w:after="0" w:line="240" w:lineRule="auto"/>
              <w:jc w:val="both"/>
              <w:rPr>
                <w:rFonts w:ascii="Times New Roman" w:eastAsia="Times New Roman" w:hAnsi="Times New Roman" w:cs="Times New Roman"/>
                <w:b/>
                <w:color w:val="000000"/>
                <w:sz w:val="20"/>
                <w:szCs w:val="20"/>
                <w:lang w:eastAsia="ru-RU"/>
              </w:rPr>
            </w:pPr>
            <w:r w:rsidRPr="00DB7BBA">
              <w:rPr>
                <w:rFonts w:ascii="Times New Roman" w:eastAsia="Times New Roman" w:hAnsi="Times New Roman" w:cs="Times New Roman"/>
                <w:b/>
                <w:sz w:val="20"/>
                <w:szCs w:val="20"/>
                <w:lang w:eastAsia="ru-RU"/>
              </w:rPr>
              <w:t>Обеспечение эффективности управления  финансами</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b/>
                <w:sz w:val="20"/>
                <w:szCs w:val="20"/>
                <w:lang w:eastAsia="ru-RU"/>
              </w:rPr>
            </w:pP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233</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Исполнение плана по налоговым и неналоговым доходам бюджета </w:t>
            </w:r>
          </w:p>
          <w:p w:rsidR="008C2657" w:rsidRPr="00DB7BBA" w:rsidRDefault="008C2657" w:rsidP="008C2657">
            <w:pPr>
              <w:spacing w:after="0" w:line="240" w:lineRule="auto"/>
              <w:jc w:val="both"/>
              <w:outlineLvl w:val="2"/>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 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27" w:type="dxa"/>
            <w:tcBorders>
              <w:bottom w:val="single" w:sz="4" w:space="0" w:color="auto"/>
            </w:tcBorders>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План по налоговым и неналоговым доходам бюджета МО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исполнен на 104,7% к  плану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234</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Организация исполнения бюджета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Решением Совета депутатов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26.05.2022 года № 197 утвержден  «Отчет об исполнении бюджета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за 2021 год». Отчет об исполнении бюджета за  1 квартал  2022 г., 1 полугодие 2022г., 9 месяцев 2022г.  утверждены Постановлением 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и рассмотрен  на контрольной комиссии </w:t>
            </w:r>
            <w:r w:rsidRPr="00DB7BBA">
              <w:rPr>
                <w:rFonts w:ascii="Times New Roman" w:eastAsia="Times New Roman" w:hAnsi="Times New Roman" w:cs="Times New Roman"/>
                <w:color w:val="000000"/>
                <w:sz w:val="20"/>
                <w:szCs w:val="20"/>
                <w:lang w:eastAsia="ru-RU"/>
              </w:rPr>
              <w:lastRenderedPageBreak/>
              <w:t xml:space="preserve">Совета депутатов. Составление и ведение бюджетной росписи; принятие бюджетных обязательств; </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санкционирование оплаты денежных обязательств.</w:t>
            </w:r>
          </w:p>
        </w:tc>
      </w:tr>
      <w:tr w:rsidR="008C2657" w:rsidRPr="00DB7BBA" w:rsidTr="003A158F">
        <w:trPr>
          <w:trHeight w:val="602"/>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235</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Осуществление мероприятий финансового контроля.</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Управление финансов. </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Мероприятия финансового контроля</w:t>
            </w: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 2022 год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12 проверок; Председателем КСО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34 проверки.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236</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Контроль эффективности использования средств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Администрация муниципального образования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w:t>
            </w:r>
            <w:r w:rsidRPr="00DB7BBA">
              <w:rPr>
                <w:rFonts w:ascii="Times New Roman" w:eastAsia="Times New Roman" w:hAnsi="Times New Roman" w:cs="Times New Roman"/>
                <w:color w:val="000000"/>
                <w:sz w:val="20"/>
                <w:szCs w:val="20"/>
                <w:lang w:eastAsia="ru-RU"/>
              </w:rPr>
              <w:lastRenderedPageBreak/>
              <w:t xml:space="preserve">Администрации муниципального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проведена проверка использования средств местного бюджета, материальных ценностей, находящихся в муниципальной собственности: МУДО «Дом детского творчества» ; МУДО «Детская юношеская спортивная школа» ; МКУ «Централизованная бухгалтерия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proofErr w:type="gramStart"/>
            <w:r w:rsidRPr="00DB7BBA">
              <w:rPr>
                <w:rFonts w:ascii="Times New Roman" w:eastAsia="Times New Roman" w:hAnsi="Times New Roman" w:cs="Times New Roman"/>
                <w:color w:val="000000"/>
                <w:sz w:val="20"/>
                <w:szCs w:val="20"/>
                <w:lang w:eastAsia="ru-RU"/>
              </w:rPr>
              <w:t xml:space="preserve"> ,</w:t>
            </w:r>
            <w:proofErr w:type="gramEnd"/>
            <w:r w:rsidRPr="00DB7BBA">
              <w:rPr>
                <w:rFonts w:ascii="Times New Roman" w:eastAsia="Times New Roman" w:hAnsi="Times New Roman" w:cs="Times New Roman"/>
                <w:color w:val="000000"/>
                <w:sz w:val="20"/>
                <w:szCs w:val="20"/>
                <w:lang w:eastAsia="ru-RU"/>
              </w:rPr>
              <w:t xml:space="preserve"> МОУ «</w:t>
            </w:r>
            <w:proofErr w:type="spellStart"/>
            <w:r w:rsidRPr="00DB7BBA">
              <w:rPr>
                <w:rFonts w:ascii="Times New Roman" w:eastAsia="Times New Roman" w:hAnsi="Times New Roman" w:cs="Times New Roman"/>
                <w:color w:val="000000"/>
                <w:sz w:val="20"/>
                <w:szCs w:val="20"/>
                <w:lang w:eastAsia="ru-RU"/>
              </w:rPr>
              <w:t>Парзинская</w:t>
            </w:r>
            <w:proofErr w:type="spellEnd"/>
            <w:r w:rsidRPr="00DB7BBA">
              <w:rPr>
                <w:rFonts w:ascii="Times New Roman" w:eastAsia="Times New Roman" w:hAnsi="Times New Roman" w:cs="Times New Roman"/>
                <w:color w:val="000000"/>
                <w:sz w:val="20"/>
                <w:szCs w:val="20"/>
                <w:lang w:eastAsia="ru-RU"/>
              </w:rPr>
              <w:t xml:space="preserve"> средняя общеобразовательная школа». Совет депутатов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Проверка соблюдения законодательства Российской Федерации о контрактной системе в сфере закупок законодательства Российской Федерации о </w:t>
            </w:r>
            <w:r w:rsidRPr="00DB7BBA">
              <w:rPr>
                <w:rFonts w:ascii="Times New Roman" w:eastAsia="Times New Roman" w:hAnsi="Times New Roman" w:cs="Times New Roman"/>
                <w:color w:val="000000"/>
                <w:sz w:val="20"/>
                <w:szCs w:val="20"/>
                <w:lang w:eastAsia="ru-RU"/>
              </w:rPr>
              <w:lastRenderedPageBreak/>
              <w:t>контрактной системе в сфере закупок МКУ «Централизованная бухгалтерия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 xml:space="preserve">МКУ «ЕДДС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МУК «Центр обслуживания учреждений культуры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МБУК «Центр </w:t>
            </w:r>
            <w:proofErr w:type="spellStart"/>
            <w:r w:rsidRPr="00DB7BBA">
              <w:rPr>
                <w:rFonts w:ascii="Times New Roman" w:eastAsia="Times New Roman" w:hAnsi="Times New Roman" w:cs="Times New Roman"/>
                <w:color w:val="000000"/>
                <w:sz w:val="20"/>
                <w:szCs w:val="20"/>
                <w:lang w:eastAsia="ru-RU"/>
              </w:rPr>
              <w:t>КиТ</w:t>
            </w:r>
            <w:proofErr w:type="spellEnd"/>
            <w:r w:rsidRPr="00DB7BBA">
              <w:rPr>
                <w:rFonts w:ascii="Times New Roman" w:eastAsia="Times New Roman" w:hAnsi="Times New Roman" w:cs="Times New Roman"/>
                <w:color w:val="000000"/>
                <w:sz w:val="20"/>
                <w:szCs w:val="20"/>
                <w:lang w:eastAsia="ru-RU"/>
              </w:rPr>
              <w:t xml:space="preserve">», МКУ "Автобаза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МБОУ ДО "</w:t>
            </w:r>
            <w:proofErr w:type="spellStart"/>
            <w:r w:rsidRPr="00DB7BBA">
              <w:rPr>
                <w:rFonts w:ascii="Times New Roman" w:eastAsia="Times New Roman" w:hAnsi="Times New Roman" w:cs="Times New Roman"/>
                <w:color w:val="000000"/>
                <w:sz w:val="20"/>
                <w:szCs w:val="20"/>
                <w:lang w:eastAsia="ru-RU"/>
              </w:rPr>
              <w:t>Понинская</w:t>
            </w:r>
            <w:proofErr w:type="spellEnd"/>
            <w:r w:rsidRPr="00DB7BBA">
              <w:rPr>
                <w:rFonts w:ascii="Times New Roman" w:eastAsia="Times New Roman" w:hAnsi="Times New Roman" w:cs="Times New Roman"/>
                <w:color w:val="000000"/>
                <w:sz w:val="20"/>
                <w:szCs w:val="20"/>
                <w:lang w:eastAsia="ru-RU"/>
              </w:rPr>
              <w:t xml:space="preserve"> ДШИ".</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Председателем КСО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проведено  34 проверки в том числе: проведены внешние проверки годовых отчетов 11 сельских поселений, 1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4 ГАБС; внесение изменений в решение о бюджете района на 2022 год и на плановый период  9</w:t>
            </w:r>
            <w:r w:rsidRPr="00DB7BBA">
              <w:rPr>
                <w:rFonts w:ascii="Times New Roman" w:eastAsia="Times New Roman" w:hAnsi="Times New Roman" w:cs="Times New Roman"/>
                <w:color w:val="FF0000"/>
                <w:sz w:val="20"/>
                <w:szCs w:val="20"/>
                <w:lang w:eastAsia="ru-RU"/>
              </w:rPr>
              <w:t xml:space="preserve"> </w:t>
            </w:r>
            <w:r w:rsidRPr="00DB7BBA">
              <w:rPr>
                <w:rFonts w:ascii="Times New Roman" w:eastAsia="Times New Roman" w:hAnsi="Times New Roman" w:cs="Times New Roman"/>
                <w:color w:val="000000"/>
                <w:sz w:val="20"/>
                <w:szCs w:val="20"/>
                <w:lang w:eastAsia="ru-RU"/>
              </w:rPr>
              <w:t xml:space="preserve">проверок; проверка на проект решения о бюджете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на 2023 год и на плановый </w:t>
            </w:r>
            <w:r w:rsidRPr="00DB7BBA">
              <w:rPr>
                <w:rFonts w:ascii="Times New Roman" w:eastAsia="Times New Roman" w:hAnsi="Times New Roman" w:cs="Times New Roman"/>
                <w:color w:val="000000"/>
                <w:sz w:val="20"/>
                <w:szCs w:val="20"/>
                <w:lang w:eastAsia="ru-RU"/>
              </w:rPr>
              <w:lastRenderedPageBreak/>
              <w:t xml:space="preserve">период 2024 и 2025 годов; проверка исполнения бюджета за 1 квартал 2021 года , 1 полугодие 2022г., 9 месяцев 2022г.  </w:t>
            </w:r>
            <w:proofErr w:type="gramStart"/>
            <w:r w:rsidRPr="00DB7BBA">
              <w:rPr>
                <w:rFonts w:ascii="Times New Roman" w:eastAsia="Times New Roman" w:hAnsi="Times New Roman" w:cs="Times New Roman"/>
                <w:color w:val="000000"/>
                <w:sz w:val="20"/>
                <w:szCs w:val="20"/>
                <w:lang w:eastAsia="ru-RU"/>
              </w:rPr>
              <w:t xml:space="preserve">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 xml:space="preserve">проверка законности и эффективности использования средств местного бюджета в рамках реализации подпрограммы «Развитие транспортной системы» муниципальной программы «Муниципальное хозяйство» за 2021г., МКУ «Автобаза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за период 2021г. и 9 месяцев 2022г.; проверка законности и эффективности использования средств местного бюджета в МУК «ИКМК»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за период 2021-2022 годы;</w:t>
            </w:r>
            <w:proofErr w:type="gramEnd"/>
            <w:r w:rsidRPr="00DB7BBA">
              <w:rPr>
                <w:rFonts w:ascii="Times New Roman" w:eastAsia="Times New Roman" w:hAnsi="Times New Roman" w:cs="Times New Roman"/>
                <w:color w:val="000000"/>
                <w:sz w:val="20"/>
                <w:szCs w:val="20"/>
                <w:lang w:eastAsia="ru-RU"/>
              </w:rPr>
              <w:t xml:space="preserve"> проверка законности и эффективности </w:t>
            </w:r>
            <w:proofErr w:type="gramStart"/>
            <w:r w:rsidRPr="00DB7BBA">
              <w:rPr>
                <w:rFonts w:ascii="Times New Roman" w:eastAsia="Times New Roman" w:hAnsi="Times New Roman" w:cs="Times New Roman"/>
                <w:color w:val="000000"/>
                <w:sz w:val="20"/>
                <w:szCs w:val="20"/>
                <w:lang w:eastAsia="ru-RU"/>
              </w:rPr>
              <w:t>использования средств местного бюджета Управления финансов Администрации</w:t>
            </w:r>
            <w:proofErr w:type="gramEnd"/>
            <w:r w:rsidRPr="00DB7BBA">
              <w:rPr>
                <w:rFonts w:ascii="Times New Roman" w:eastAsia="Times New Roman" w:hAnsi="Times New Roman" w:cs="Times New Roman"/>
                <w:color w:val="000000"/>
                <w:sz w:val="20"/>
                <w:szCs w:val="20"/>
                <w:lang w:eastAsia="ru-RU"/>
              </w:rPr>
              <w:t xml:space="preserve"> МО </w:t>
            </w:r>
            <w:r w:rsidRPr="00DB7BBA">
              <w:rPr>
                <w:rFonts w:ascii="Times New Roman" w:eastAsia="Times New Roman" w:hAnsi="Times New Roman" w:cs="Times New Roman"/>
                <w:color w:val="000000"/>
                <w:sz w:val="20"/>
                <w:szCs w:val="20"/>
                <w:lang w:eastAsia="ru-RU"/>
              </w:rPr>
              <w:lastRenderedPageBreak/>
              <w:t>«</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с начала 2021 года  по 31.03.2022г., МОУ «</w:t>
            </w:r>
            <w:proofErr w:type="spellStart"/>
            <w:r w:rsidRPr="00DB7BBA">
              <w:rPr>
                <w:rFonts w:ascii="Times New Roman" w:eastAsia="Times New Roman" w:hAnsi="Times New Roman" w:cs="Times New Roman"/>
                <w:color w:val="000000"/>
                <w:sz w:val="20"/>
                <w:szCs w:val="20"/>
                <w:lang w:eastAsia="ru-RU"/>
              </w:rPr>
              <w:t>Штанигуртская</w:t>
            </w:r>
            <w:proofErr w:type="spellEnd"/>
            <w:r w:rsidRPr="00DB7BBA">
              <w:rPr>
                <w:rFonts w:ascii="Times New Roman" w:eastAsia="Times New Roman" w:hAnsi="Times New Roman" w:cs="Times New Roman"/>
                <w:color w:val="000000"/>
                <w:sz w:val="20"/>
                <w:szCs w:val="20"/>
                <w:lang w:eastAsia="ru-RU"/>
              </w:rPr>
              <w:t xml:space="preserve"> НШ» за 2021г. и 1 полугодие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237</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Подготовка документов для привлечения бюджетных кредитов из республиканского бюджета.</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Получение бюджетных кредитов</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целях погашения долговых обязательств МО по </w:t>
            </w:r>
            <w:proofErr w:type="gramStart"/>
            <w:r w:rsidRPr="00DB7BBA">
              <w:rPr>
                <w:rFonts w:ascii="Times New Roman" w:eastAsia="Times New Roman" w:hAnsi="Times New Roman" w:cs="Times New Roman"/>
                <w:color w:val="000000"/>
                <w:sz w:val="20"/>
                <w:szCs w:val="20"/>
                <w:lang w:eastAsia="ru-RU"/>
              </w:rPr>
              <w:t>кредитам</w:t>
            </w:r>
            <w:proofErr w:type="gramEnd"/>
            <w:r w:rsidRPr="00DB7BBA">
              <w:rPr>
                <w:rFonts w:ascii="Times New Roman" w:eastAsia="Times New Roman" w:hAnsi="Times New Roman" w:cs="Times New Roman"/>
                <w:color w:val="000000"/>
                <w:sz w:val="20"/>
                <w:szCs w:val="20"/>
                <w:lang w:eastAsia="ru-RU"/>
              </w:rPr>
              <w:t xml:space="preserve"> полученным от кредитных организаций, в соответствии с соглашением № 6 от 27.06.2022 г.  получен бюджетный кредит с республиканского бюджета на сумму 27501,0 тыс. руб.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238</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 xml:space="preserve">Обслуживание муниципального долга 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Выполнение обязательств по обслуживанию муниципального долга </w:t>
            </w:r>
            <w:r w:rsidRPr="00DB7BBA">
              <w:rPr>
                <w:rFonts w:ascii="Times New Roman" w:eastAsia="Times New Roman" w:hAnsi="Times New Roman" w:cs="Times New Roman"/>
                <w:bCs/>
                <w:color w:val="000000"/>
                <w:sz w:val="20"/>
                <w:szCs w:val="20"/>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 xml:space="preserve">Обязательства по обслуживанию муниципального долга </w:t>
            </w:r>
            <w:r w:rsidRPr="00DB7BBA">
              <w:rPr>
                <w:rFonts w:ascii="Times New Roman" w:eastAsia="Times New Roman" w:hAnsi="Times New Roman" w:cs="Times New Roman"/>
                <w:bCs/>
                <w:color w:val="000000"/>
                <w:sz w:val="20"/>
                <w:szCs w:val="20"/>
                <w:lang w:eastAsia="ru-RU"/>
              </w:rPr>
              <w:t>муниципального образования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исполнены в полном объеме на сумму 1170,3 тыс. рублей.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239</w:t>
            </w:r>
          </w:p>
        </w:tc>
        <w:tc>
          <w:tcPr>
            <w:tcW w:w="3504" w:type="dxa"/>
          </w:tcPr>
          <w:p w:rsidR="008C2657" w:rsidRPr="00DB7BBA" w:rsidRDefault="008C2657" w:rsidP="008C2657">
            <w:pPr>
              <w:spacing w:after="40" w:line="240" w:lineRule="auto"/>
              <w:rPr>
                <w:rFonts w:ascii="Times New Roman" w:eastAsia="Times New Roman" w:hAnsi="Times New Roman" w:cs="Times New Roman"/>
                <w:bCs/>
                <w:color w:val="000000"/>
                <w:sz w:val="20"/>
                <w:szCs w:val="20"/>
                <w:lang w:eastAsia="ru-RU"/>
              </w:rPr>
            </w:pPr>
            <w:proofErr w:type="gramStart"/>
            <w:r w:rsidRPr="00DB7BBA">
              <w:rPr>
                <w:rFonts w:ascii="Times New Roman" w:eastAsia="Times New Roman" w:hAnsi="Times New Roman" w:cs="Times New Roman"/>
                <w:bCs/>
                <w:color w:val="000000"/>
                <w:sz w:val="20"/>
                <w:szCs w:val="20"/>
                <w:lang w:eastAsia="ru-RU"/>
              </w:rPr>
              <w:t>Контроль  за</w:t>
            </w:r>
            <w:proofErr w:type="gramEnd"/>
            <w:r w:rsidRPr="00DB7BBA">
              <w:rPr>
                <w:rFonts w:ascii="Times New Roman" w:eastAsia="Times New Roman" w:hAnsi="Times New Roman" w:cs="Times New Roman"/>
                <w:bCs/>
                <w:color w:val="000000"/>
                <w:sz w:val="20"/>
                <w:szCs w:val="20"/>
                <w:lang w:eastAsia="ru-RU"/>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w:t>
            </w:r>
          </w:p>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Своевременное исполнение заемщиками обязательств перед кредиторами.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Муниципальные гарантии </w:t>
            </w:r>
            <w:r w:rsidRPr="00DB7BBA">
              <w:rPr>
                <w:rFonts w:ascii="Times New Roman" w:eastAsia="Times New Roman" w:hAnsi="Times New Roman" w:cs="Times New Roman"/>
                <w:bCs/>
                <w:color w:val="000000"/>
                <w:sz w:val="20"/>
                <w:szCs w:val="20"/>
                <w:lang w:eastAsia="ru-RU"/>
              </w:rPr>
              <w:t xml:space="preserve">муниципального образования «Муниципальный округ </w:t>
            </w:r>
            <w:proofErr w:type="spellStart"/>
            <w:r w:rsidRPr="00DB7BBA">
              <w:rPr>
                <w:rFonts w:ascii="Times New Roman" w:eastAsia="Times New Roman" w:hAnsi="Times New Roman" w:cs="Times New Roman"/>
                <w:bCs/>
                <w:color w:val="000000"/>
                <w:sz w:val="20"/>
                <w:szCs w:val="20"/>
                <w:lang w:eastAsia="ru-RU"/>
              </w:rPr>
              <w:t>Глазовский</w:t>
            </w:r>
            <w:proofErr w:type="spellEnd"/>
            <w:r w:rsidRPr="00DB7BBA">
              <w:rPr>
                <w:rFonts w:ascii="Times New Roman" w:eastAsia="Times New Roman" w:hAnsi="Times New Roman" w:cs="Times New Roman"/>
                <w:bCs/>
                <w:color w:val="000000"/>
                <w:sz w:val="20"/>
                <w:szCs w:val="20"/>
                <w:lang w:eastAsia="ru-RU"/>
              </w:rPr>
              <w:t xml:space="preserve"> район Удмуртской Республики» </w:t>
            </w:r>
            <w:r w:rsidRPr="00DB7BBA">
              <w:rPr>
                <w:rFonts w:ascii="Times New Roman" w:eastAsia="Times New Roman" w:hAnsi="Times New Roman" w:cs="Times New Roman"/>
                <w:color w:val="000000"/>
                <w:sz w:val="20"/>
                <w:szCs w:val="20"/>
                <w:lang w:eastAsia="ru-RU"/>
              </w:rPr>
              <w:t>не предоставлялись.</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240</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Составление проекта бюджета в структуре муниципальных программ</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Проект бюджета </w:t>
            </w:r>
            <w:r w:rsidRPr="00DB7BBA">
              <w:rPr>
                <w:rFonts w:ascii="Times New Roman" w:eastAsia="Times New Roman" w:hAnsi="Times New Roman" w:cs="Times New Roman"/>
                <w:bCs/>
                <w:sz w:val="20"/>
                <w:szCs w:val="20"/>
                <w:lang w:eastAsia="ru-RU"/>
              </w:rPr>
              <w:t>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r w:rsidRPr="00DB7BBA">
              <w:rPr>
                <w:rFonts w:ascii="Times New Roman" w:eastAsia="Times New Roman" w:hAnsi="Times New Roman" w:cs="Times New Roman"/>
                <w:sz w:val="20"/>
                <w:szCs w:val="20"/>
                <w:lang w:eastAsia="ru-RU"/>
              </w:rPr>
              <w:t xml:space="preserve"> на очередной финансовый год и плановый период в структуре муниципальных программ.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Проект бюджета на 2023 год сформирован до 15 ноября 2022 года.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241</w:t>
            </w:r>
          </w:p>
        </w:tc>
        <w:tc>
          <w:tcPr>
            <w:tcW w:w="3504" w:type="dxa"/>
          </w:tcPr>
          <w:p w:rsidR="008C2657" w:rsidRPr="00DB7BBA" w:rsidRDefault="008C2657" w:rsidP="008C2657">
            <w:pPr>
              <w:spacing w:before="40" w:after="40" w:line="240" w:lineRule="auto"/>
              <w:rPr>
                <w:rFonts w:ascii="Times New Roman" w:eastAsia="Times New Roman" w:hAnsi="Times New Roman" w:cs="Times New Roman"/>
                <w:bCs/>
                <w:sz w:val="20"/>
                <w:szCs w:val="20"/>
                <w:lang w:eastAsia="ru-RU"/>
              </w:rPr>
            </w:pPr>
            <w:r w:rsidRPr="00DB7BBA">
              <w:rPr>
                <w:rFonts w:ascii="Times New Roman" w:eastAsia="Times New Roman" w:hAnsi="Times New Roman" w:cs="Times New Roman"/>
                <w:bCs/>
                <w:sz w:val="20"/>
                <w:szCs w:val="20"/>
                <w:lang w:eastAsia="ru-RU"/>
              </w:rPr>
              <w:t>Разработка мероприятий, направленных на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p w:rsidR="008C2657" w:rsidRPr="00DB7BBA" w:rsidRDefault="008C2657" w:rsidP="008C2657">
            <w:pPr>
              <w:spacing w:before="40"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before="40" w:after="4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Реализация </w:t>
            </w:r>
            <w:r w:rsidRPr="00DB7BBA">
              <w:rPr>
                <w:rFonts w:ascii="Times New Roman" w:eastAsia="Times New Roman" w:hAnsi="Times New Roman" w:cs="Times New Roman"/>
                <w:bCs/>
                <w:sz w:val="20"/>
                <w:szCs w:val="20"/>
                <w:lang w:eastAsia="ru-RU"/>
              </w:rPr>
              <w:t>мероприятий, направленных на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течение 2022 года проведен  мониторинг и оценка качества финансового менеджмента главных распорядителей. </w:t>
            </w:r>
            <w:proofErr w:type="gramStart"/>
            <w:r w:rsidRPr="00DB7BBA">
              <w:rPr>
                <w:rFonts w:ascii="Times New Roman" w:eastAsia="Times New Roman" w:hAnsi="Times New Roman" w:cs="Times New Roman"/>
                <w:color w:val="000000"/>
                <w:sz w:val="20"/>
                <w:szCs w:val="20"/>
                <w:lang w:eastAsia="ru-RU"/>
              </w:rPr>
              <w:t xml:space="preserve">Средний уровень качества финансового менеджмента главных распорядителей за по итогам за 2021 год -84,4%. За 1 квартал  2022г. - 79,6%, за 1 полугодие 2022г. - 84,6%, за 9 мес. 2022г. - 86,2%. Наивысший 100% </w:t>
            </w:r>
            <w:r w:rsidRPr="00DB7BBA">
              <w:rPr>
                <w:rFonts w:ascii="Times New Roman" w:eastAsia="Times New Roman" w:hAnsi="Times New Roman" w:cs="Times New Roman"/>
                <w:sz w:val="20"/>
                <w:szCs w:val="20"/>
                <w:lang w:eastAsia="ar-SA"/>
              </w:rPr>
              <w:t xml:space="preserve">Управление финансов Администрации муниципального образования </w:t>
            </w:r>
            <w:r w:rsidRPr="00DB7BBA">
              <w:rPr>
                <w:rFonts w:ascii="Times New Roman" w:eastAsia="Times New Roman" w:hAnsi="Times New Roman" w:cs="Times New Roman"/>
                <w:sz w:val="20"/>
                <w:szCs w:val="20"/>
                <w:lang w:eastAsia="ar-SA"/>
              </w:rPr>
              <w:lastRenderedPageBreak/>
              <w:t xml:space="preserve">«Муниципальный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 Совет депутатов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Контрольно-счетный орган муниципального образования «Муниципальный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w:t>
            </w:r>
            <w:proofErr w:type="gramEnd"/>
            <w:r w:rsidRPr="00DB7BBA">
              <w:rPr>
                <w:rFonts w:ascii="Times New Roman" w:eastAsia="Times New Roman" w:hAnsi="Times New Roman" w:cs="Times New Roman"/>
                <w:sz w:val="20"/>
                <w:szCs w:val="20"/>
                <w:lang w:eastAsia="ar-SA"/>
              </w:rPr>
              <w:t xml:space="preserve"> Второе место занимают</w:t>
            </w:r>
            <w:r w:rsidRPr="00DB7BBA">
              <w:rPr>
                <w:rFonts w:ascii="Times New Roman" w:eastAsia="Times New Roman" w:hAnsi="Times New Roman" w:cs="Times New Roman"/>
                <w:color w:val="000000"/>
                <w:sz w:val="20"/>
                <w:szCs w:val="20"/>
                <w:lang w:eastAsia="ru-RU"/>
              </w:rPr>
              <w:t>,</w:t>
            </w:r>
            <w:r w:rsidRPr="00DB7BBA">
              <w:rPr>
                <w:rFonts w:ascii="Times New Roman" w:eastAsia="Times New Roman" w:hAnsi="Times New Roman" w:cs="Times New Roman"/>
                <w:sz w:val="28"/>
                <w:szCs w:val="28"/>
                <w:lang w:eastAsia="ar-SA"/>
              </w:rPr>
              <w:t xml:space="preserve"> </w:t>
            </w:r>
            <w:r w:rsidRPr="00DB7BBA">
              <w:rPr>
                <w:rFonts w:ascii="Times New Roman" w:eastAsia="Times New Roman" w:hAnsi="Times New Roman" w:cs="Times New Roman"/>
                <w:sz w:val="20"/>
                <w:szCs w:val="20"/>
                <w:lang w:eastAsia="ar-SA"/>
              </w:rPr>
              <w:t xml:space="preserve">  Управление образования Администрации муниципального образования «Муниципальный округ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 Удмуртской Республики» набравшие 88% качества финансового менеджмента. Наименьший 43% Администрация МО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roofErr w:type="gramStart"/>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w:t>
            </w:r>
            <w:proofErr w:type="gramEnd"/>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spacing w:val="-2"/>
                <w:sz w:val="20"/>
                <w:szCs w:val="20"/>
                <w:lang w:eastAsia="ru-RU"/>
              </w:rPr>
              <w:t>Постановлением Администрации МО «</w:t>
            </w:r>
            <w:proofErr w:type="spellStart"/>
            <w:r w:rsidRPr="00DB7BBA">
              <w:rPr>
                <w:rFonts w:ascii="Times New Roman" w:eastAsia="Times New Roman" w:hAnsi="Times New Roman" w:cs="Times New Roman"/>
                <w:spacing w:val="-2"/>
                <w:sz w:val="20"/>
                <w:szCs w:val="20"/>
                <w:lang w:eastAsia="ru-RU"/>
              </w:rPr>
              <w:t>Глазовский</w:t>
            </w:r>
            <w:proofErr w:type="spellEnd"/>
            <w:r w:rsidRPr="00DB7BBA">
              <w:rPr>
                <w:rFonts w:ascii="Times New Roman" w:eastAsia="Times New Roman" w:hAnsi="Times New Roman" w:cs="Times New Roman"/>
                <w:spacing w:val="-2"/>
                <w:sz w:val="20"/>
                <w:szCs w:val="20"/>
                <w:lang w:eastAsia="ru-RU"/>
              </w:rPr>
              <w:t xml:space="preserve"> район» от 27.01.2020 года № 1.11 утвержден  План мероприятий по росту доходов бюджета, </w:t>
            </w:r>
            <w:r w:rsidRPr="00DB7BBA">
              <w:rPr>
                <w:rFonts w:ascii="Times New Roman" w:eastAsia="Times New Roman" w:hAnsi="Times New Roman" w:cs="Times New Roman"/>
                <w:spacing w:val="-2"/>
                <w:sz w:val="20"/>
                <w:szCs w:val="20"/>
                <w:lang w:eastAsia="ru-RU"/>
              </w:rPr>
              <w:lastRenderedPageBreak/>
              <w:t>оптимизации расходов  бюджета и сокращению муниципального долга в целях оздоровления муниципальных финансов муниципального образования «</w:t>
            </w:r>
            <w:proofErr w:type="spellStart"/>
            <w:r w:rsidRPr="00DB7BBA">
              <w:rPr>
                <w:rFonts w:ascii="Times New Roman" w:eastAsia="Times New Roman" w:hAnsi="Times New Roman" w:cs="Times New Roman"/>
                <w:spacing w:val="-2"/>
                <w:sz w:val="20"/>
                <w:szCs w:val="20"/>
                <w:lang w:eastAsia="ru-RU"/>
              </w:rPr>
              <w:t>Глазовский</w:t>
            </w:r>
            <w:proofErr w:type="spellEnd"/>
            <w:r w:rsidRPr="00DB7BBA">
              <w:rPr>
                <w:rFonts w:ascii="Times New Roman" w:eastAsia="Times New Roman" w:hAnsi="Times New Roman" w:cs="Times New Roman"/>
                <w:spacing w:val="-2"/>
                <w:sz w:val="20"/>
                <w:szCs w:val="20"/>
                <w:lang w:eastAsia="ru-RU"/>
              </w:rPr>
              <w:t xml:space="preserve"> район»  на 2020-2024 годы.</w:t>
            </w:r>
            <w:r w:rsidRPr="00DB7BBA">
              <w:rPr>
                <w:rFonts w:ascii="Times New Roman" w:eastAsia="Times New Roman" w:hAnsi="Times New Roman" w:cs="Times New Roman"/>
                <w:spacing w:val="-2"/>
                <w:sz w:val="24"/>
                <w:szCs w:val="24"/>
                <w:lang w:eastAsia="ru-RU"/>
              </w:rPr>
              <w:t xml:space="preserve"> </w:t>
            </w:r>
            <w:proofErr w:type="gramStart"/>
            <w:r w:rsidRPr="00DB7BBA">
              <w:rPr>
                <w:rFonts w:ascii="Times New Roman" w:eastAsia="Times New Roman" w:hAnsi="Times New Roman" w:cs="Times New Roman"/>
                <w:spacing w:val="-2"/>
                <w:sz w:val="24"/>
                <w:szCs w:val="24"/>
                <w:lang w:eastAsia="ru-RU"/>
              </w:rPr>
              <w:t>За</w:t>
            </w:r>
            <w:r w:rsidRPr="00DB7BBA">
              <w:rPr>
                <w:rFonts w:ascii="Times New Roman" w:eastAsia="Times New Roman" w:hAnsi="Times New Roman" w:cs="Times New Roman"/>
                <w:color w:val="000000"/>
                <w:sz w:val="20"/>
                <w:szCs w:val="20"/>
                <w:lang w:eastAsia="ru-RU"/>
              </w:rPr>
              <w:t xml:space="preserve"> 2022 год проведены 2 заседания комиссии по эффективности бюджетных расходов бюджета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на которой  рассмотрены вопросы</w:t>
            </w:r>
            <w:r w:rsidRPr="00DB7BBA">
              <w:rPr>
                <w:rFonts w:ascii="Times New Roman" w:eastAsia="Times New Roman" w:hAnsi="Times New Roman" w:cs="Times New Roman"/>
                <w:sz w:val="20"/>
                <w:szCs w:val="20"/>
                <w:lang w:eastAsia="ar-SA"/>
              </w:rPr>
              <w:t xml:space="preserve"> реализации плана мероприятий по оздоровлению муниципальных финансов за 2021 год и планы на 2022 год, О приведении штатных расписаний, к рекомендуемым типовым штатам, доведенными Министерствами УР.</w:t>
            </w:r>
            <w:proofErr w:type="gramEnd"/>
            <w:r w:rsidRPr="00DB7BBA">
              <w:rPr>
                <w:rFonts w:ascii="Times New Roman" w:eastAsia="Times New Roman" w:hAnsi="Times New Roman" w:cs="Times New Roman"/>
                <w:sz w:val="20"/>
                <w:szCs w:val="20"/>
                <w:lang w:eastAsia="ar-SA"/>
              </w:rPr>
              <w:t xml:space="preserve"> Экономия  бюджетных средств по результатам торгов в 2021 году.</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242</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Оптимизация сети муниципальных учреждений</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Ликвидация или преобразование муниципальных учреждений. Изменение типа бюджетных и </w:t>
            </w:r>
            <w:r w:rsidRPr="00DB7BBA">
              <w:rPr>
                <w:rFonts w:ascii="Times New Roman" w:eastAsia="Times New Roman" w:hAnsi="Times New Roman" w:cs="Times New Roman"/>
                <w:sz w:val="20"/>
                <w:szCs w:val="20"/>
                <w:lang w:eastAsia="ru-RU"/>
              </w:rPr>
              <w:lastRenderedPageBreak/>
              <w:t>автономных учреждений.</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 xml:space="preserve">Подпрограмма «Повышение эффективности расходов бюджета муниципального образования            </w:t>
            </w:r>
            <w:r w:rsidRPr="00DB7BBA">
              <w:rPr>
                <w:rFonts w:ascii="Times New Roman" w:eastAsia="Times New Roman" w:hAnsi="Times New Roman" w:cs="Times New Roman"/>
                <w:color w:val="000000"/>
                <w:sz w:val="20"/>
                <w:szCs w:val="20"/>
                <w:lang w:eastAsia="ar-SA"/>
              </w:rPr>
              <w:lastRenderedPageBreak/>
              <w:t>«</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lastRenderedPageBreak/>
              <w:t>Оптимизация сети муниципальных учреждений не проводилась.</w:t>
            </w:r>
            <w:r w:rsidRPr="00DB7BBA">
              <w:rPr>
                <w:rFonts w:ascii="Times New Roman" w:eastAsia="Times New Roman" w:hAnsi="Times New Roman" w:cs="Times New Roman"/>
                <w:sz w:val="20"/>
                <w:szCs w:val="24"/>
                <w:lang w:eastAsia="ar-SA"/>
              </w:rPr>
              <w:t xml:space="preserve">  Изменили тип с казенных общеобразовательных </w:t>
            </w:r>
            <w:r w:rsidRPr="00DB7BBA">
              <w:rPr>
                <w:rFonts w:ascii="Times New Roman" w:eastAsia="Times New Roman" w:hAnsi="Times New Roman" w:cs="Times New Roman"/>
                <w:sz w:val="20"/>
                <w:szCs w:val="24"/>
                <w:lang w:eastAsia="ar-SA"/>
              </w:rPr>
              <w:lastRenderedPageBreak/>
              <w:t>учреждений на бюджетные общеобразовательные учреждения МОУ «Ключевская средняя общеобразовательная школа», МКОУ «</w:t>
            </w:r>
            <w:proofErr w:type="spellStart"/>
            <w:r w:rsidRPr="00DB7BBA">
              <w:rPr>
                <w:rFonts w:ascii="Times New Roman" w:eastAsia="Times New Roman" w:hAnsi="Times New Roman" w:cs="Times New Roman"/>
                <w:sz w:val="20"/>
                <w:szCs w:val="24"/>
                <w:lang w:eastAsia="ar-SA"/>
              </w:rPr>
              <w:t>Кожильская</w:t>
            </w:r>
            <w:proofErr w:type="spellEnd"/>
            <w:r w:rsidRPr="00DB7BBA">
              <w:rPr>
                <w:rFonts w:ascii="Times New Roman" w:eastAsia="Times New Roman" w:hAnsi="Times New Roman" w:cs="Times New Roman"/>
                <w:sz w:val="20"/>
                <w:szCs w:val="24"/>
                <w:lang w:eastAsia="ar-SA"/>
              </w:rPr>
              <w:t xml:space="preserve"> средняя общеобразовательная школа сельскохозяйственного направления». Реорганизация образовательных учреждений путем               присоединения начальных школ-детских садов к средним школам с 01.09.2022 г:                                              присоединение </w:t>
            </w:r>
            <w:proofErr w:type="spellStart"/>
            <w:r w:rsidRPr="00DB7BBA">
              <w:rPr>
                <w:rFonts w:ascii="Times New Roman" w:eastAsia="Times New Roman" w:hAnsi="Times New Roman" w:cs="Times New Roman"/>
                <w:sz w:val="20"/>
                <w:szCs w:val="24"/>
                <w:lang w:eastAsia="ar-SA"/>
              </w:rPr>
              <w:t>МОУ</w:t>
            </w:r>
            <w:proofErr w:type="gramStart"/>
            <w:r w:rsidRPr="00DB7BBA">
              <w:rPr>
                <w:rFonts w:ascii="Times New Roman" w:eastAsia="Times New Roman" w:hAnsi="Times New Roman" w:cs="Times New Roman"/>
                <w:sz w:val="20"/>
                <w:szCs w:val="24"/>
                <w:lang w:eastAsia="ar-SA"/>
              </w:rPr>
              <w:t>"З</w:t>
            </w:r>
            <w:proofErr w:type="gramEnd"/>
            <w:r w:rsidRPr="00DB7BBA">
              <w:rPr>
                <w:rFonts w:ascii="Times New Roman" w:eastAsia="Times New Roman" w:hAnsi="Times New Roman" w:cs="Times New Roman"/>
                <w:sz w:val="20"/>
                <w:szCs w:val="24"/>
                <w:lang w:eastAsia="ar-SA"/>
              </w:rPr>
              <w:t>олотаревская</w:t>
            </w:r>
            <w:proofErr w:type="spellEnd"/>
            <w:r w:rsidRPr="00DB7BBA">
              <w:rPr>
                <w:rFonts w:ascii="Times New Roman" w:eastAsia="Times New Roman" w:hAnsi="Times New Roman" w:cs="Times New Roman"/>
                <w:sz w:val="20"/>
                <w:szCs w:val="24"/>
                <w:lang w:eastAsia="ar-SA"/>
              </w:rPr>
              <w:t xml:space="preserve"> начальная школа-детский сад к МОУ "</w:t>
            </w:r>
            <w:proofErr w:type="spellStart"/>
            <w:r w:rsidRPr="00DB7BBA">
              <w:rPr>
                <w:rFonts w:ascii="Times New Roman" w:eastAsia="Times New Roman" w:hAnsi="Times New Roman" w:cs="Times New Roman"/>
                <w:sz w:val="20"/>
                <w:szCs w:val="24"/>
                <w:lang w:eastAsia="ar-SA"/>
              </w:rPr>
              <w:t>Понинская</w:t>
            </w:r>
            <w:proofErr w:type="spellEnd"/>
            <w:r w:rsidRPr="00DB7BBA">
              <w:rPr>
                <w:rFonts w:ascii="Times New Roman" w:eastAsia="Times New Roman" w:hAnsi="Times New Roman" w:cs="Times New Roman"/>
                <w:sz w:val="20"/>
                <w:szCs w:val="24"/>
                <w:lang w:eastAsia="ar-SA"/>
              </w:rPr>
              <w:t xml:space="preserve"> СОШ".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243</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Упорядочение формирования перечней услуг, оказываемых на платной основе в муниципальных учреждениях</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w:t>
            </w:r>
            <w:r w:rsidRPr="00DB7BBA">
              <w:rPr>
                <w:rFonts w:ascii="Times New Roman" w:eastAsia="Times New Roman" w:hAnsi="Times New Roman" w:cs="Times New Roman"/>
                <w:sz w:val="20"/>
                <w:szCs w:val="20"/>
                <w:lang w:eastAsia="ru-RU"/>
              </w:rPr>
              <w:lastRenderedPageBreak/>
              <w:t xml:space="preserve">оказание муниципальных услуг, гарантированных населению за счет средств бюджета </w:t>
            </w:r>
            <w:r w:rsidRPr="00DB7BBA">
              <w:rPr>
                <w:rFonts w:ascii="Times New Roman" w:eastAsia="Times New Roman" w:hAnsi="Times New Roman" w:cs="Times New Roman"/>
                <w:bCs/>
                <w:sz w:val="20"/>
                <w:szCs w:val="20"/>
                <w:lang w:eastAsia="ru-RU"/>
              </w:rPr>
              <w:t>муниципального образования «</w:t>
            </w:r>
            <w:proofErr w:type="spellStart"/>
            <w:r w:rsidRPr="00DB7BBA">
              <w:rPr>
                <w:rFonts w:ascii="Times New Roman" w:eastAsia="Times New Roman" w:hAnsi="Times New Roman" w:cs="Times New Roman"/>
                <w:bCs/>
                <w:sz w:val="20"/>
                <w:szCs w:val="20"/>
                <w:lang w:eastAsia="ru-RU"/>
              </w:rPr>
              <w:t>Глазовский</w:t>
            </w:r>
            <w:proofErr w:type="spellEnd"/>
            <w:r w:rsidRPr="00DB7BBA">
              <w:rPr>
                <w:rFonts w:ascii="Times New Roman" w:eastAsia="Times New Roman" w:hAnsi="Times New Roman" w:cs="Times New Roman"/>
                <w:bCs/>
                <w:sz w:val="20"/>
                <w:szCs w:val="20"/>
                <w:lang w:eastAsia="ru-RU"/>
              </w:rPr>
              <w:t xml:space="preserve">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w:t>
            </w:r>
            <w:r w:rsidRPr="00DB7BBA">
              <w:rPr>
                <w:rFonts w:ascii="Times New Roman" w:eastAsia="Times New Roman" w:hAnsi="Times New Roman" w:cs="Times New Roman"/>
                <w:color w:val="000000"/>
                <w:sz w:val="20"/>
                <w:szCs w:val="20"/>
                <w:lang w:eastAsia="ar-SA"/>
              </w:rPr>
              <w:lastRenderedPageBreak/>
              <w:t xml:space="preserve">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lastRenderedPageBreak/>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21.02.2018г.  № 1.33 «Об установлении цен на платные услуги,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Постановление </w:t>
            </w:r>
            <w:r w:rsidRPr="00DB7BBA">
              <w:rPr>
                <w:rFonts w:ascii="Times New Roman" w:eastAsia="Times New Roman" w:hAnsi="Times New Roman" w:cs="Times New Roman"/>
                <w:color w:val="000000"/>
                <w:sz w:val="20"/>
                <w:szCs w:val="20"/>
                <w:lang w:eastAsia="ru-RU"/>
              </w:rPr>
              <w:lastRenderedPageBreak/>
              <w:t>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01.06.2018г.  № 1.84.2 «Об установлении цены на платную услугу,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29.11.2019г.  № 1.130.1 «Об установлении цен на платные услуги, МБОУДО «</w:t>
            </w:r>
            <w:proofErr w:type="spellStart"/>
            <w:r w:rsidRPr="00DB7BBA">
              <w:rPr>
                <w:rFonts w:ascii="Times New Roman" w:eastAsia="Times New Roman" w:hAnsi="Times New Roman" w:cs="Times New Roman"/>
                <w:color w:val="000000"/>
                <w:sz w:val="20"/>
                <w:szCs w:val="20"/>
                <w:lang w:eastAsia="ru-RU"/>
              </w:rPr>
              <w:t>Понинская</w:t>
            </w:r>
            <w:proofErr w:type="spellEnd"/>
            <w:r w:rsidRPr="00DB7BBA">
              <w:rPr>
                <w:rFonts w:ascii="Times New Roman" w:eastAsia="Times New Roman" w:hAnsi="Times New Roman" w:cs="Times New Roman"/>
                <w:color w:val="000000"/>
                <w:sz w:val="20"/>
                <w:szCs w:val="20"/>
                <w:lang w:eastAsia="ru-RU"/>
              </w:rPr>
              <w:t xml:space="preserve"> ДШИ».</w:t>
            </w:r>
          </w:p>
          <w:p w:rsidR="008C2657" w:rsidRPr="00DB7BBA" w:rsidRDefault="008C2657" w:rsidP="008C2657">
            <w:pPr>
              <w:rPr>
                <w:rFonts w:ascii="Times New Roman" w:eastAsia="Times New Roman" w:hAnsi="Times New Roman" w:cs="Times New Roman"/>
                <w:color w:val="000000"/>
                <w:sz w:val="20"/>
                <w:szCs w:val="20"/>
                <w:lang w:eastAsia="ru-RU"/>
              </w:rPr>
            </w:pPr>
          </w:p>
          <w:p w:rsidR="008C2657" w:rsidRPr="00DB7BBA" w:rsidRDefault="008C2657" w:rsidP="008C2657">
            <w:pPr>
              <w:rPr>
                <w:rFonts w:ascii="Times New Roman" w:eastAsia="Times New Roman" w:hAnsi="Times New Roman" w:cs="Times New Roman"/>
                <w:sz w:val="20"/>
                <w:szCs w:val="20"/>
                <w:lang w:eastAsia="ar-SA"/>
              </w:rPr>
            </w:pPr>
            <w:r w:rsidRPr="00DB7BBA">
              <w:rPr>
                <w:rFonts w:ascii="Times New Roman" w:eastAsia="Times New Roman" w:hAnsi="Times New Roman" w:cs="Times New Roman"/>
                <w:color w:val="000000"/>
                <w:sz w:val="20"/>
                <w:szCs w:val="20"/>
                <w:lang w:eastAsia="ru-RU"/>
              </w:rPr>
              <w:t>Постановление Администрации МО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11.01.2018 № 1.1.8 «</w:t>
            </w:r>
            <w:r w:rsidRPr="00DB7BBA">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sidRPr="00DB7BBA">
              <w:rPr>
                <w:rFonts w:ascii="Times New Roman" w:eastAsia="Times New Roman" w:hAnsi="Times New Roman" w:cs="Times New Roman"/>
                <w:sz w:val="20"/>
                <w:szCs w:val="20"/>
                <w:lang w:eastAsia="ar-SA"/>
              </w:rPr>
              <w:t>учреждением культуры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районный историко-краеведческий </w:t>
            </w:r>
            <w:r w:rsidRPr="00DB7BBA">
              <w:rPr>
                <w:rFonts w:ascii="Times New Roman" w:eastAsia="Times New Roman" w:hAnsi="Times New Roman" w:cs="Times New Roman"/>
                <w:sz w:val="20"/>
                <w:szCs w:val="20"/>
                <w:lang w:eastAsia="ar-SA"/>
              </w:rPr>
              <w:lastRenderedPageBreak/>
              <w:t>музейный комплекс»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
          <w:p w:rsidR="008C2657" w:rsidRPr="00DB7BBA" w:rsidRDefault="008C2657" w:rsidP="008C2657">
            <w:pPr>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Постановление Администрации МО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от 19.02.2020 № 1.26.1 «</w:t>
            </w:r>
            <w:r w:rsidRPr="00DB7BBA">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районный историко-краеведческий музейный комплекс» муниципального образования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«Об установлении цен на платные услуги МБУК «Центр </w:t>
            </w:r>
            <w:proofErr w:type="spellStart"/>
            <w:r w:rsidRPr="00DB7BBA">
              <w:rPr>
                <w:rFonts w:ascii="Times New Roman" w:eastAsia="Times New Roman" w:hAnsi="Times New Roman" w:cs="Times New Roman"/>
                <w:color w:val="000000"/>
                <w:sz w:val="20"/>
                <w:szCs w:val="20"/>
                <w:lang w:eastAsia="ru-RU"/>
              </w:rPr>
              <w:t>КиТ</w:t>
            </w:r>
            <w:proofErr w:type="spellEnd"/>
            <w:r w:rsidRPr="00DB7BBA">
              <w:rPr>
                <w:rFonts w:ascii="Times New Roman" w:eastAsia="Times New Roman" w:hAnsi="Times New Roman" w:cs="Times New Roman"/>
                <w:color w:val="000000"/>
                <w:sz w:val="20"/>
                <w:szCs w:val="20"/>
                <w:lang w:eastAsia="ru-RU"/>
              </w:rPr>
              <w:t xml:space="preserve">» от 17.05.2017 № 77, от 01.09.2015 № 116.1 от 11.09.2017 № 132.1, от </w:t>
            </w:r>
            <w:r w:rsidRPr="00DB7BBA">
              <w:rPr>
                <w:rFonts w:ascii="Times New Roman" w:eastAsia="Times New Roman" w:hAnsi="Times New Roman" w:cs="Times New Roman"/>
                <w:color w:val="000000"/>
                <w:sz w:val="20"/>
                <w:szCs w:val="20"/>
                <w:lang w:eastAsia="ru-RU"/>
              </w:rPr>
              <w:lastRenderedPageBreak/>
              <w:t xml:space="preserve">14.11.2017 № 176.1, от 28.11.2018 № 1.135.1, </w:t>
            </w:r>
            <w:proofErr w:type="gramStart"/>
            <w:r w:rsidRPr="00DB7BBA">
              <w:rPr>
                <w:rFonts w:ascii="Times New Roman" w:eastAsia="Times New Roman" w:hAnsi="Times New Roman" w:cs="Times New Roman"/>
                <w:color w:val="000000"/>
                <w:sz w:val="20"/>
                <w:szCs w:val="20"/>
                <w:lang w:eastAsia="ru-RU"/>
              </w:rPr>
              <w:t>от</w:t>
            </w:r>
            <w:proofErr w:type="gramEnd"/>
            <w:r w:rsidRPr="00DB7BBA">
              <w:rPr>
                <w:rFonts w:ascii="Times New Roman" w:eastAsia="Times New Roman" w:hAnsi="Times New Roman" w:cs="Times New Roman"/>
                <w:color w:val="000000"/>
                <w:sz w:val="20"/>
                <w:szCs w:val="20"/>
                <w:lang w:eastAsia="ru-RU"/>
              </w:rPr>
              <w:t xml:space="preserve"> 18.05.2018 № 1.77.</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от 30.03.2018 № 1.48.1 «</w:t>
            </w:r>
            <w:r w:rsidRPr="00DB7BBA">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муниципального </w:t>
            </w:r>
            <w:r w:rsidRPr="00DB7BBA">
              <w:rPr>
                <w:rFonts w:ascii="Times New Roman" w:eastAsia="Times New Roman" w:hAnsi="Times New Roman" w:cs="Times New Roman"/>
                <w:sz w:val="20"/>
                <w:szCs w:val="20"/>
                <w:lang w:eastAsia="ar-SA"/>
              </w:rPr>
              <w:t>учреждения культуры «</w:t>
            </w:r>
            <w:proofErr w:type="spellStart"/>
            <w:r w:rsidRPr="00DB7BBA">
              <w:rPr>
                <w:rFonts w:ascii="Times New Roman" w:eastAsia="Times New Roman" w:hAnsi="Times New Roman" w:cs="Times New Roman"/>
                <w:sz w:val="20"/>
                <w:szCs w:val="20"/>
                <w:lang w:eastAsia="ar-SA"/>
              </w:rPr>
              <w:t>Глазовская</w:t>
            </w:r>
            <w:proofErr w:type="spellEnd"/>
            <w:r w:rsidRPr="00DB7BBA">
              <w:rPr>
                <w:rFonts w:ascii="Times New Roman" w:eastAsia="Times New Roman" w:hAnsi="Times New Roman" w:cs="Times New Roman"/>
                <w:sz w:val="20"/>
                <w:szCs w:val="20"/>
                <w:lang w:eastAsia="ar-SA"/>
              </w:rPr>
              <w:t xml:space="preserve"> районная централизованная библиотечная система» МО «</w:t>
            </w:r>
            <w:proofErr w:type="spellStart"/>
            <w:r w:rsidRPr="00DB7BBA">
              <w:rPr>
                <w:rFonts w:ascii="Times New Roman" w:eastAsia="Times New Roman" w:hAnsi="Times New Roman" w:cs="Times New Roman"/>
                <w:sz w:val="20"/>
                <w:szCs w:val="20"/>
                <w:lang w:eastAsia="ar-SA"/>
              </w:rPr>
              <w:t>Глазовский</w:t>
            </w:r>
            <w:proofErr w:type="spellEnd"/>
            <w:r w:rsidRPr="00DB7BBA">
              <w:rPr>
                <w:rFonts w:ascii="Times New Roman" w:eastAsia="Times New Roman" w:hAnsi="Times New Roman" w:cs="Times New Roman"/>
                <w:sz w:val="20"/>
                <w:szCs w:val="20"/>
                <w:lang w:eastAsia="ar-SA"/>
              </w:rPr>
              <w:t xml:space="preserve"> район»</w:t>
            </w:r>
            <w:r w:rsidRPr="00DB7BBA">
              <w:rPr>
                <w:rFonts w:ascii="Times New Roman" w:eastAsia="Times New Roman" w:hAnsi="Times New Roman" w:cs="Times New Roman"/>
                <w:color w:val="000000"/>
                <w:sz w:val="20"/>
                <w:szCs w:val="20"/>
                <w:lang w:eastAsia="ru-RU"/>
              </w:rPr>
              <w:t xml:space="preserve"> </w:t>
            </w:r>
          </w:p>
          <w:p w:rsidR="008C2657" w:rsidRPr="00DB7BBA" w:rsidRDefault="008C2657" w:rsidP="008C2657">
            <w:pPr>
              <w:suppressAutoHyphens/>
              <w:spacing w:after="0" w:line="240" w:lineRule="auto"/>
              <w:rPr>
                <w:rFonts w:ascii="Times New Roman" w:eastAsia="Calibri" w:hAnsi="Times New Roman" w:cs="Times New Roman"/>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Calibri" w:hAnsi="Times New Roman" w:cs="Times New Roman"/>
                <w:sz w:val="20"/>
                <w:szCs w:val="20"/>
                <w:lang w:eastAsia="ru-RU"/>
              </w:rPr>
              <w:t>Постановление  Администрации муниципального образования «</w:t>
            </w:r>
            <w:proofErr w:type="spellStart"/>
            <w:r w:rsidRPr="00DB7BBA">
              <w:rPr>
                <w:rFonts w:ascii="Times New Roman" w:eastAsia="Calibri" w:hAnsi="Times New Roman" w:cs="Times New Roman"/>
                <w:sz w:val="20"/>
                <w:szCs w:val="20"/>
                <w:lang w:eastAsia="ru-RU"/>
              </w:rPr>
              <w:t>Глазовский</w:t>
            </w:r>
            <w:proofErr w:type="spellEnd"/>
            <w:r w:rsidRPr="00DB7BBA">
              <w:rPr>
                <w:rFonts w:ascii="Times New Roman" w:eastAsia="Calibri" w:hAnsi="Times New Roman" w:cs="Times New Roman"/>
                <w:sz w:val="20"/>
                <w:szCs w:val="20"/>
                <w:lang w:eastAsia="ru-RU"/>
              </w:rPr>
              <w:t xml:space="preserve"> район» от 21.05.2020 № 1.57 «</w:t>
            </w:r>
            <w:r w:rsidRPr="00DB7BBA">
              <w:rPr>
                <w:rFonts w:ascii="Times New Roman" w:eastAsia="Calibri" w:hAnsi="Times New Roman" w:cs="Times New Roman"/>
                <w:sz w:val="20"/>
                <w:szCs w:val="20"/>
              </w:rPr>
              <w:t xml:space="preserve">Об </w:t>
            </w:r>
            <w:proofErr w:type="spellStart"/>
            <w:r w:rsidRPr="00DB7BBA">
              <w:rPr>
                <w:rFonts w:ascii="Times New Roman" w:eastAsia="Calibri" w:hAnsi="Times New Roman" w:cs="Times New Roman"/>
                <w:sz w:val="20"/>
                <w:szCs w:val="20"/>
              </w:rPr>
              <w:t>утверждениии</w:t>
            </w:r>
            <w:proofErr w:type="spellEnd"/>
            <w:r w:rsidRPr="00DB7BBA">
              <w:rPr>
                <w:rFonts w:ascii="Times New Roman" w:eastAsia="Calibri" w:hAnsi="Times New Roman" w:cs="Times New Roman"/>
                <w:sz w:val="20"/>
                <w:szCs w:val="20"/>
              </w:rPr>
              <w:t xml:space="preserve"> Прейскуранта цен на услуги, оказываемые муниципальным учреждением культуры «</w:t>
            </w:r>
            <w:proofErr w:type="spellStart"/>
            <w:r w:rsidRPr="00DB7BBA">
              <w:rPr>
                <w:rFonts w:ascii="Times New Roman" w:eastAsia="Calibri" w:hAnsi="Times New Roman" w:cs="Times New Roman"/>
                <w:sz w:val="20"/>
                <w:szCs w:val="20"/>
              </w:rPr>
              <w:t>Глазовская</w:t>
            </w:r>
            <w:proofErr w:type="spellEnd"/>
            <w:r w:rsidRPr="00DB7BBA">
              <w:rPr>
                <w:rFonts w:ascii="Times New Roman" w:eastAsia="Calibri" w:hAnsi="Times New Roman" w:cs="Times New Roman"/>
                <w:sz w:val="20"/>
                <w:szCs w:val="20"/>
              </w:rPr>
              <w:t xml:space="preserve"> районная централизованная библиотечная система» МО </w:t>
            </w:r>
            <w:r w:rsidRPr="00DB7BBA">
              <w:rPr>
                <w:rFonts w:ascii="Times New Roman" w:eastAsia="Calibri" w:hAnsi="Times New Roman" w:cs="Times New Roman"/>
                <w:sz w:val="20"/>
                <w:szCs w:val="20"/>
              </w:rPr>
              <w:lastRenderedPageBreak/>
              <w:t>«</w:t>
            </w:r>
            <w:proofErr w:type="spellStart"/>
            <w:r w:rsidRPr="00DB7BBA">
              <w:rPr>
                <w:rFonts w:ascii="Times New Roman" w:eastAsia="Calibri" w:hAnsi="Times New Roman" w:cs="Times New Roman"/>
                <w:sz w:val="20"/>
                <w:szCs w:val="20"/>
              </w:rPr>
              <w:t>Глазовский</w:t>
            </w:r>
            <w:proofErr w:type="spellEnd"/>
            <w:r w:rsidRPr="00DB7BBA">
              <w:rPr>
                <w:rFonts w:ascii="Times New Roman" w:eastAsia="Calibri" w:hAnsi="Times New Roman" w:cs="Times New Roman"/>
                <w:sz w:val="20"/>
                <w:szCs w:val="20"/>
              </w:rPr>
              <w:t xml:space="preserve"> район»</w:t>
            </w:r>
            <w:r w:rsidRPr="00DB7BBA">
              <w:rPr>
                <w:rFonts w:ascii="Times New Roman" w:eastAsia="Calibri" w:hAnsi="Times New Roman" w:cs="Times New Roman"/>
                <w:sz w:val="20"/>
                <w:szCs w:val="20"/>
                <w:lang w:eastAsia="ru-RU"/>
              </w:rPr>
              <w:t>.</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244</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Публикация сведений  на </w:t>
            </w:r>
            <w:r w:rsidRPr="00DB7BBA">
              <w:rPr>
                <w:rFonts w:ascii="Times New Roman" w:eastAsia="Times New Roman" w:hAnsi="Times New Roman" w:cs="Times New Roman"/>
                <w:sz w:val="20"/>
                <w:szCs w:val="20"/>
                <w:lang w:eastAsia="ru-RU"/>
              </w:rPr>
              <w:t xml:space="preserve">официальном сайте Администрации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bCs/>
                <w:sz w:val="20"/>
                <w:szCs w:val="20"/>
                <w:lang w:eastAsia="ru-RU"/>
              </w:rPr>
              <w:t>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bCs/>
                <w:sz w:val="20"/>
                <w:szCs w:val="20"/>
                <w:lang w:eastAsia="ru-RU"/>
              </w:rPr>
              <w:t xml:space="preserve">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Опубликованные сведения, предусмотренные порядком размещения информации на сайте </w:t>
            </w:r>
            <w:r w:rsidRPr="00DB7BBA">
              <w:rPr>
                <w:rFonts w:ascii="Times New Roman" w:eastAsia="Times New Roman" w:hAnsi="Times New Roman" w:cs="Times New Roman"/>
                <w:color w:val="000000"/>
                <w:sz w:val="20"/>
                <w:szCs w:val="20"/>
                <w:lang w:eastAsia="ru-RU"/>
              </w:rPr>
              <w:t xml:space="preserve">Администрации </w:t>
            </w:r>
            <w:proofErr w:type="spellStart"/>
            <w:r w:rsidRPr="00DB7BBA">
              <w:rPr>
                <w:rFonts w:ascii="Times New Roman" w:eastAsia="Times New Roman" w:hAnsi="Times New Roman" w:cs="Times New Roman"/>
                <w:color w:val="000000"/>
                <w:sz w:val="20"/>
                <w:szCs w:val="20"/>
                <w:lang w:eastAsia="ru-RU"/>
              </w:rPr>
              <w:t>Глазовского</w:t>
            </w:r>
            <w:proofErr w:type="spellEnd"/>
            <w:r w:rsidRPr="00DB7BBA">
              <w:rPr>
                <w:rFonts w:ascii="Times New Roman" w:eastAsia="Times New Roman" w:hAnsi="Times New Roman" w:cs="Times New Roman"/>
                <w:color w:val="000000"/>
                <w:sz w:val="20"/>
                <w:szCs w:val="20"/>
                <w:lang w:eastAsia="ru-RU"/>
              </w:rPr>
              <w:t xml:space="preserve"> района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roofErr w:type="gramStart"/>
            <w:r w:rsidRPr="00DB7BBA">
              <w:rPr>
                <w:rFonts w:ascii="Times New Roman" w:eastAsia="Times New Roman" w:hAnsi="Times New Roman" w:cs="Times New Roman"/>
                <w:color w:val="000000"/>
                <w:sz w:val="20"/>
                <w:szCs w:val="20"/>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реализован через официальный сайт Администрации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в сети Интернет.</w:t>
            </w:r>
            <w:proofErr w:type="gramEnd"/>
            <w:r w:rsidRPr="00DB7BBA">
              <w:rPr>
                <w:rFonts w:ascii="Times New Roman" w:eastAsia="Times New Roman" w:hAnsi="Times New Roman" w:cs="Times New Roman"/>
                <w:color w:val="000000"/>
                <w:sz w:val="20"/>
                <w:szCs w:val="20"/>
                <w:lang w:eastAsia="ru-RU"/>
              </w:rPr>
              <w:t xml:space="preserve"> </w:t>
            </w:r>
            <w:proofErr w:type="gramStart"/>
            <w:r w:rsidRPr="00DB7BBA">
              <w:rPr>
                <w:rFonts w:ascii="Times New Roman" w:eastAsia="Times New Roman" w:hAnsi="Times New Roman" w:cs="Times New Roman"/>
                <w:color w:val="000000"/>
                <w:sz w:val="20"/>
                <w:szCs w:val="20"/>
                <w:lang w:eastAsia="ru-RU"/>
              </w:rPr>
              <w:t xml:space="preserve">В </w:t>
            </w:r>
            <w:r w:rsidRPr="00DB7BBA">
              <w:rPr>
                <w:rFonts w:ascii="Times New Roman" w:eastAsia="Times New Roman" w:hAnsi="Times New Roman" w:cs="Times New Roman"/>
                <w:sz w:val="20"/>
                <w:szCs w:val="20"/>
                <w:lang w:eastAsia="ar-SA"/>
              </w:rPr>
              <w:t xml:space="preserve"> Управлении финансов Администрации 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утвержден перечень информации о деятельности Управления финансов Администрации МО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sz w:val="20"/>
                <w:szCs w:val="20"/>
                <w:lang w:eastAsia="ar-SA"/>
              </w:rPr>
              <w:lastRenderedPageBreak/>
              <w:t>размещаемой на официальном сайте МО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Times New Roman" w:hAnsi="Times New Roman" w:cs="Times New Roman"/>
                <w:sz w:val="20"/>
                <w:szCs w:val="20"/>
                <w:lang w:eastAsia="ar-SA"/>
              </w:rPr>
              <w:t xml:space="preserve"> (Приказ № 55.1 от 25.11.2013 года) в соответствии с данным перечнем н</w:t>
            </w:r>
            <w:r w:rsidRPr="00DB7BBA">
              <w:rPr>
                <w:rFonts w:ascii="Times New Roman" w:eastAsia="Times New Roman" w:hAnsi="Times New Roman" w:cs="Times New Roman"/>
                <w:color w:val="000000"/>
                <w:sz w:val="20"/>
                <w:szCs w:val="20"/>
                <w:lang w:eastAsia="ru-RU"/>
              </w:rPr>
              <w:t>а официальном сайте за 2022 год  размещены ежемесячно:</w:t>
            </w:r>
            <w:proofErr w:type="gramEnd"/>
            <w:r w:rsidRPr="00DB7BBA">
              <w:rPr>
                <w:rFonts w:ascii="Times New Roman" w:eastAsia="Times New Roman" w:hAnsi="Times New Roman" w:cs="Times New Roman"/>
                <w:color w:val="000000"/>
                <w:sz w:val="20"/>
                <w:szCs w:val="20"/>
                <w:lang w:eastAsia="ru-RU"/>
              </w:rPr>
              <w:t xml:space="preserve">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245</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Разработка и публикация «Бюджета для граждан»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Опубликованный на официальном сайте «Бюджет для граждан»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color w:val="000000"/>
                <w:sz w:val="20"/>
                <w:szCs w:val="20"/>
                <w:lang w:eastAsia="ru-RU"/>
              </w:rPr>
              <w:lastRenderedPageBreak/>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ar-SA"/>
              </w:rPr>
              <w:lastRenderedPageBreak/>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w:t>
            </w:r>
            <w:r w:rsidRPr="00DB7BBA">
              <w:rPr>
                <w:rFonts w:ascii="Times New Roman" w:eastAsia="Times New Roman" w:hAnsi="Times New Roman" w:cs="Times New Roman"/>
                <w:sz w:val="20"/>
                <w:szCs w:val="20"/>
                <w:lang w:eastAsia="ru-RU"/>
              </w:rPr>
              <w:t xml:space="preserve">«Муниципальный округ </w:t>
            </w:r>
            <w:proofErr w:type="spellStart"/>
            <w:r w:rsidRPr="00DB7BBA">
              <w:rPr>
                <w:rFonts w:ascii="Times New Roman" w:eastAsia="Times New Roman" w:hAnsi="Times New Roman" w:cs="Times New Roman"/>
                <w:sz w:val="20"/>
                <w:szCs w:val="20"/>
                <w:lang w:eastAsia="ru-RU"/>
              </w:rPr>
              <w:t>Глазовский</w:t>
            </w:r>
            <w:proofErr w:type="spellEnd"/>
            <w:r w:rsidRPr="00DB7BBA">
              <w:rPr>
                <w:rFonts w:ascii="Times New Roman" w:eastAsia="Times New Roman" w:hAnsi="Times New Roman" w:cs="Times New Roman"/>
                <w:sz w:val="20"/>
                <w:szCs w:val="20"/>
                <w:lang w:eastAsia="ru-RU"/>
              </w:rPr>
              <w:t xml:space="preserve"> район Удмуртской Республики» </w:t>
            </w:r>
            <w:r w:rsidRPr="00DB7BBA">
              <w:rPr>
                <w:rFonts w:ascii="Times New Roman" w:eastAsia="Times New Roman" w:hAnsi="Times New Roman" w:cs="Times New Roman"/>
                <w:color w:val="000000"/>
                <w:sz w:val="20"/>
                <w:szCs w:val="20"/>
                <w:lang w:eastAsia="ru-RU"/>
              </w:rPr>
              <w:t>ежеквартально размещается «Бюджет для граждан», Сводная бюджетная роспись. Размещаются слайды  о бюджете и исполнение бюджета.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246</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Проведение общественного (публичного) обсуждения проектов муниципальных программ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Публикация результатов общественного обсуждения на официальных сайтах органов местного самоуправления </w:t>
            </w:r>
            <w:proofErr w:type="spellStart"/>
            <w:r w:rsidRPr="00DB7BBA">
              <w:rPr>
                <w:rFonts w:ascii="Times New Roman" w:eastAsia="Times New Roman" w:hAnsi="Times New Roman" w:cs="Times New Roman"/>
                <w:sz w:val="20"/>
                <w:szCs w:val="20"/>
                <w:lang w:eastAsia="ru-RU"/>
              </w:rPr>
              <w:t>Глазовского</w:t>
            </w:r>
            <w:proofErr w:type="spellEnd"/>
            <w:r w:rsidRPr="00DB7BBA">
              <w:rPr>
                <w:rFonts w:ascii="Times New Roman" w:eastAsia="Times New Roman" w:hAnsi="Times New Roman" w:cs="Times New Roman"/>
                <w:sz w:val="20"/>
                <w:szCs w:val="20"/>
                <w:lang w:eastAsia="ru-RU"/>
              </w:rPr>
              <w:t xml:space="preserve"> района</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Подпрограмма «Повышение эффективности расходов бюджета муниципального образования            «</w:t>
            </w:r>
            <w:proofErr w:type="spellStart"/>
            <w:r w:rsidRPr="00DB7BBA">
              <w:rPr>
                <w:rFonts w:ascii="Times New Roman" w:eastAsia="Times New Roman" w:hAnsi="Times New Roman" w:cs="Times New Roman"/>
                <w:color w:val="000000"/>
                <w:sz w:val="20"/>
                <w:szCs w:val="20"/>
                <w:lang w:eastAsia="ar-SA"/>
              </w:rPr>
              <w:t>Глазовский</w:t>
            </w:r>
            <w:proofErr w:type="spellEnd"/>
            <w:r w:rsidRPr="00DB7BBA">
              <w:rPr>
                <w:rFonts w:ascii="Times New Roman" w:eastAsia="Times New Roman" w:hAnsi="Times New Roman" w:cs="Times New Roman"/>
                <w:color w:val="000000"/>
                <w:sz w:val="20"/>
                <w:szCs w:val="20"/>
                <w:lang w:eastAsia="ar-SA"/>
              </w:rPr>
              <w:t xml:space="preserve">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DB7BBA">
              <w:rPr>
                <w:rFonts w:ascii="Times New Roman" w:eastAsia="Calibri" w:hAnsi="Times New Roman" w:cs="Times New Roman"/>
                <w:color w:val="000000"/>
                <w:sz w:val="20"/>
                <w:szCs w:val="20"/>
              </w:rPr>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 размещаются </w:t>
            </w:r>
            <w:r w:rsidRPr="00DB7BBA">
              <w:rPr>
                <w:rFonts w:ascii="Times New Roman" w:eastAsia="Calibri" w:hAnsi="Times New Roman" w:cs="Times New Roman"/>
                <w:color w:val="000000"/>
                <w:sz w:val="20"/>
                <w:szCs w:val="20"/>
              </w:rPr>
              <w:t xml:space="preserve"> з</w:t>
            </w:r>
            <w:r w:rsidRPr="00DB7BBA">
              <w:rPr>
                <w:rFonts w:ascii="Times New Roman" w:eastAsia="Calibri" w:hAnsi="Times New Roman" w:cs="Times New Roman"/>
                <w:bCs/>
                <w:color w:val="000000"/>
                <w:sz w:val="20"/>
                <w:szCs w:val="20"/>
              </w:rPr>
              <w:t>аключения по результатам публичных слушаний по проектам решения Совета депутатов муниципального образования «</w:t>
            </w:r>
            <w:r w:rsidRPr="00DB7BBA">
              <w:rPr>
                <w:rFonts w:ascii="Times New Roman" w:eastAsia="Times New Roman" w:hAnsi="Times New Roman" w:cs="Times New Roman"/>
                <w:color w:val="000000"/>
                <w:sz w:val="20"/>
                <w:szCs w:val="20"/>
                <w:lang w:eastAsia="ru-RU"/>
              </w:rPr>
              <w:t xml:space="preserve">Муниципальный округ </w:t>
            </w:r>
            <w:proofErr w:type="spellStart"/>
            <w:r w:rsidRPr="00DB7BBA">
              <w:rPr>
                <w:rFonts w:ascii="Times New Roman" w:eastAsia="Times New Roman" w:hAnsi="Times New Roman" w:cs="Times New Roman"/>
                <w:color w:val="000000"/>
                <w:sz w:val="20"/>
                <w:szCs w:val="20"/>
                <w:lang w:eastAsia="ru-RU"/>
              </w:rPr>
              <w:t>Глазовский</w:t>
            </w:r>
            <w:proofErr w:type="spellEnd"/>
            <w:r w:rsidRPr="00DB7BBA">
              <w:rPr>
                <w:rFonts w:ascii="Times New Roman" w:eastAsia="Times New Roman" w:hAnsi="Times New Roman" w:cs="Times New Roman"/>
                <w:color w:val="000000"/>
                <w:sz w:val="20"/>
                <w:szCs w:val="20"/>
                <w:lang w:eastAsia="ru-RU"/>
              </w:rPr>
              <w:t xml:space="preserve"> район Удмуртской Республики</w:t>
            </w:r>
            <w:r w:rsidRPr="00DB7BBA">
              <w:rPr>
                <w:rFonts w:ascii="Times New Roman" w:eastAsia="Calibri" w:hAnsi="Times New Roman" w:cs="Times New Roman"/>
                <w:bCs/>
                <w:color w:val="000000"/>
                <w:sz w:val="20"/>
                <w:szCs w:val="20"/>
              </w:rPr>
              <w:t>» «Об утверждении отчета об исполнении бюджета муниципального образования «</w:t>
            </w:r>
            <w:proofErr w:type="spellStart"/>
            <w:r w:rsidRPr="00DB7BBA">
              <w:rPr>
                <w:rFonts w:ascii="Times New Roman" w:eastAsia="Calibri" w:hAnsi="Times New Roman" w:cs="Times New Roman"/>
                <w:bCs/>
                <w:color w:val="000000"/>
                <w:sz w:val="20"/>
                <w:szCs w:val="20"/>
              </w:rPr>
              <w:t>Глазовский</w:t>
            </w:r>
            <w:proofErr w:type="spellEnd"/>
            <w:r w:rsidRPr="00DB7BBA">
              <w:rPr>
                <w:rFonts w:ascii="Times New Roman" w:eastAsia="Calibri" w:hAnsi="Times New Roman" w:cs="Times New Roman"/>
                <w:bCs/>
                <w:color w:val="000000"/>
                <w:sz w:val="20"/>
                <w:szCs w:val="20"/>
              </w:rPr>
              <w:t xml:space="preserve"> район»</w:t>
            </w:r>
          </w:p>
        </w:tc>
      </w:tr>
    </w:tbl>
    <w:p w:rsidR="008C2657" w:rsidRPr="00DB7BBA" w:rsidRDefault="008C2657" w:rsidP="008C2657">
      <w:pPr>
        <w:spacing w:after="0" w:line="240" w:lineRule="auto"/>
        <w:ind w:left="4956"/>
        <w:jc w:val="right"/>
        <w:rPr>
          <w:rFonts w:ascii="Times New Roman" w:eastAsia="Times New Roman" w:hAnsi="Times New Roman" w:cs="Times New Roman"/>
          <w:sz w:val="24"/>
          <w:szCs w:val="24"/>
          <w:lang w:eastAsia="ru-RU"/>
        </w:rPr>
        <w:sectPr w:rsidR="008C2657" w:rsidRPr="00DB7BBA" w:rsidSect="003A158F">
          <w:headerReference w:type="even" r:id="rId12"/>
          <w:headerReference w:type="default" r:id="rId13"/>
          <w:footerReference w:type="even" r:id="rId14"/>
          <w:footerReference w:type="default" r:id="rId15"/>
          <w:headerReference w:type="first" r:id="rId16"/>
          <w:footerReference w:type="first" r:id="rId17"/>
          <w:footnotePr>
            <w:pos w:val="beneathText"/>
          </w:footnotePr>
          <w:pgSz w:w="16837" w:h="11905" w:orient="landscape"/>
          <w:pgMar w:top="1276" w:right="391" w:bottom="301" w:left="425" w:header="720" w:footer="720" w:gutter="0"/>
          <w:cols w:space="720"/>
          <w:titlePg/>
          <w:docGrid w:linePitch="360"/>
        </w:sect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color w:val="FF0000"/>
          <w:shd w:val="clear" w:color="auto" w:fill="FFFFFF"/>
        </w:r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color w:val="FF0000"/>
          <w:shd w:val="clear" w:color="auto" w:fill="FFFFFF"/>
        </w:rPr>
        <w:sectPr w:rsidR="00961529" w:rsidRPr="00DB7BBA" w:rsidSect="00961529">
          <w:pgSz w:w="16838" w:h="11906" w:orient="landscape"/>
          <w:pgMar w:top="851" w:right="1134" w:bottom="1701" w:left="1134" w:header="709" w:footer="709" w:gutter="0"/>
          <w:cols w:space="708"/>
          <w:docGrid w:linePitch="360"/>
        </w:sect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shd w:val="clear" w:color="auto" w:fill="FFFFFF"/>
        </w:rPr>
      </w:pPr>
      <w:r w:rsidRPr="00DB7BBA">
        <w:rPr>
          <w:b/>
          <w:shd w:val="clear" w:color="auto" w:fill="FFFFFF"/>
        </w:rPr>
        <w:lastRenderedPageBreak/>
        <w:t>Образование</w:t>
      </w:r>
    </w:p>
    <w:p w:rsidR="008C2657" w:rsidRPr="00DB7BBA" w:rsidRDefault="008C2657" w:rsidP="00961529">
      <w:pPr>
        <w:pStyle w:val="hpinlineinlist"/>
        <w:shd w:val="clear" w:color="auto" w:fill="FFFFFF"/>
        <w:tabs>
          <w:tab w:val="left" w:pos="1134"/>
        </w:tabs>
        <w:spacing w:before="0" w:beforeAutospacing="0" w:after="0" w:afterAutospacing="0"/>
        <w:contextualSpacing/>
        <w:jc w:val="center"/>
        <w:rPr>
          <w:b/>
          <w:shd w:val="clear" w:color="auto" w:fill="FFFFFF"/>
        </w:rPr>
      </w:pPr>
    </w:p>
    <w:p w:rsidR="008C2657" w:rsidRPr="00DB7BBA" w:rsidRDefault="008C2657" w:rsidP="008C2657">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DB7BBA">
        <w:rPr>
          <w:shd w:val="clear" w:color="auto" w:fill="FFFFFF"/>
        </w:rPr>
        <w:t xml:space="preserve"> 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w:t>
      </w:r>
      <w:proofErr w:type="spellStart"/>
      <w:r w:rsidRPr="00DB7BBA">
        <w:rPr>
          <w:shd w:val="clear" w:color="auto" w:fill="FFFFFF"/>
        </w:rPr>
        <w:t>Глазовском</w:t>
      </w:r>
      <w:proofErr w:type="spellEnd"/>
      <w:r w:rsidRPr="00DB7BBA">
        <w:rPr>
          <w:shd w:val="clear" w:color="auto" w:fill="FFFFFF"/>
        </w:rPr>
        <w:t xml:space="preserve"> районе существует развитая сеть системы образования.  В состав сети системы образования </w:t>
      </w:r>
      <w:proofErr w:type="spellStart"/>
      <w:r w:rsidRPr="00DB7BBA">
        <w:rPr>
          <w:shd w:val="clear" w:color="auto" w:fill="FFFFFF"/>
        </w:rPr>
        <w:t>Глазовского</w:t>
      </w:r>
      <w:proofErr w:type="spellEnd"/>
      <w:r w:rsidRPr="00DB7BBA">
        <w:rPr>
          <w:shd w:val="clear" w:color="auto" w:fill="FFFFFF"/>
        </w:rPr>
        <w:t xml:space="preserve"> района по итогам 2022 года входят Управление образования, 15 образовательных организаций,  в </w:t>
      </w:r>
      <w:proofErr w:type="spellStart"/>
      <w:r w:rsidRPr="00DB7BBA">
        <w:rPr>
          <w:shd w:val="clear" w:color="auto" w:fill="FFFFFF"/>
        </w:rPr>
        <w:t>т.ч</w:t>
      </w:r>
      <w:proofErr w:type="spellEnd"/>
      <w:r w:rsidRPr="00DB7BBA">
        <w:rPr>
          <w:shd w:val="clear" w:color="auto" w:fill="FFFFFF"/>
        </w:rPr>
        <w:t xml:space="preserve">. 11 средних школ, 2 начальных школ-детских садов, 2 учреждения дополнительного образования (МУДО «ДЮСШ» и МУДО «ДДТ»). Уменьшение числа школ по сравнению с предыдущим 2021 годом связано с уменьшением количества детей на данных территориях и проведением мер по оптимизации образовательных учреждений.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Количество обучающихся  по сравнению с предыдущим годом сократилось и составляет 1341 человек, что меньше показателя прошлого года на 27 человек (было 1368 учащийся с 1 по 11 классы). По состоянию на декабрь 2022 года в 12-ти общеобразовательных организациях обучается 52 школьника по адаптированной образовательной программе в связи с ограниченными возможностями здоровья и (или) инвалидностью, что выше прошлогоднего показателя на 9 человек.</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года функционирует Муниципальное учреждение «Центр комплексного обеспечения </w:t>
      </w:r>
      <w:proofErr w:type="spellStart"/>
      <w:r w:rsidRPr="00DB7BBA">
        <w:rPr>
          <w:shd w:val="clear" w:color="auto" w:fill="FFFFFF"/>
        </w:rPr>
        <w:t>Глазовского</w:t>
      </w:r>
      <w:proofErr w:type="spellEnd"/>
      <w:r w:rsidRPr="00DB7BBA">
        <w:rPr>
          <w:shd w:val="clear" w:color="auto" w:fill="FFFFFF"/>
        </w:rPr>
        <w:t xml:space="preserve"> района».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w:t>
      </w:r>
      <w:r w:rsidRPr="00DB7BBA">
        <w:rPr>
          <w:color w:val="FF0000"/>
          <w:shd w:val="clear" w:color="auto" w:fill="FFFFFF"/>
        </w:rPr>
        <w:t xml:space="preserve"> </w:t>
      </w:r>
      <w:r w:rsidRPr="00DB7BBA">
        <w:rPr>
          <w:shd w:val="clear" w:color="auto" w:fill="FFFFFF"/>
        </w:rPr>
        <w:t xml:space="preserve">Всего по району 38 дошкольных групп, на 1 группу меньше в сравнении с итогами за предыдущий год, так как с 1 сентября сократилась группа в детском саду </w:t>
      </w:r>
      <w:proofErr w:type="spellStart"/>
      <w:r w:rsidRPr="00DB7BBA">
        <w:rPr>
          <w:shd w:val="clear" w:color="auto" w:fill="FFFFFF"/>
        </w:rPr>
        <w:t>Понинской</w:t>
      </w:r>
      <w:proofErr w:type="spellEnd"/>
      <w:r w:rsidRPr="00DB7BBA">
        <w:rPr>
          <w:shd w:val="clear" w:color="auto" w:fill="FFFFFF"/>
        </w:rPr>
        <w:t xml:space="preserve"> средней школы. </w:t>
      </w:r>
      <w:r w:rsidRPr="00DB7BBA">
        <w:t xml:space="preserve">В отчетный период 485 детей получают дошкольное образование, из них 115 человек до 3-х лет, 380 чел. в возрасте 3 года и старше. </w:t>
      </w:r>
      <w:r w:rsidRPr="00DB7BBA">
        <w:rPr>
          <w:shd w:val="clear" w:color="auto" w:fill="FFFFFF"/>
        </w:rPr>
        <w:t xml:space="preserve">Все группы общеразвивающей направленности. Доступность дошкольным образованием составляет 100%.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proofErr w:type="gramStart"/>
      <w:r w:rsidRPr="00DB7BBA">
        <w:t>В целях обеспечения государственных гарантий доступности </w:t>
      </w:r>
      <w:hyperlink r:id="rId18" w:tooltip="Дошкольное образование" w:history="1">
        <w:r w:rsidRPr="00DB7BBA">
          <w:t>дошкольного образования</w:t>
        </w:r>
      </w:hyperlink>
      <w:r w:rsidRPr="00DB7BBA">
        <w:t xml:space="preserve">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w:t>
      </w:r>
      <w:proofErr w:type="spellStart"/>
      <w:r w:rsidRPr="00DB7BBA">
        <w:t>Куреговский</w:t>
      </w:r>
      <w:proofErr w:type="spellEnd"/>
      <w:r w:rsidRPr="00DB7BBA">
        <w:t xml:space="preserve">, Ключевской, </w:t>
      </w:r>
      <w:proofErr w:type="spellStart"/>
      <w:r w:rsidRPr="00DB7BBA">
        <w:t>Пусошурский</w:t>
      </w:r>
      <w:proofErr w:type="spellEnd"/>
      <w:r w:rsidRPr="00DB7BBA">
        <w:t xml:space="preserve">, </w:t>
      </w:r>
      <w:proofErr w:type="spellStart"/>
      <w:r w:rsidRPr="00DB7BBA">
        <w:t>Дондыкарский</w:t>
      </w:r>
      <w:proofErr w:type="spellEnd"/>
      <w:r w:rsidRPr="00DB7BBA">
        <w:t xml:space="preserve"> детские сады, третий год функционирует группа кратковременного пребывания для дошкольников д. </w:t>
      </w:r>
      <w:proofErr w:type="spellStart"/>
      <w:r w:rsidRPr="00DB7BBA">
        <w:t>Сёва</w:t>
      </w:r>
      <w:proofErr w:type="spellEnd"/>
      <w:r w:rsidRPr="00DB7BBA">
        <w:t>,  группу посещают 6 дошкольников разного</w:t>
      </w:r>
      <w:proofErr w:type="gramEnd"/>
      <w:r w:rsidRPr="00DB7BBA">
        <w:t xml:space="preserve"> возраста.  Доступность дошкольного образования составляет 100%.</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pPr>
      <w:r w:rsidRPr="00DB7BBA">
        <w:t xml:space="preserve">        Количество детей от 5 до 18 лет, посещающих учреждения дополнительного образования,  составляет 1512 человек (было  в 2021 году-1568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w:t>
      </w:r>
      <w:proofErr w:type="spellStart"/>
      <w:r w:rsidRPr="00DB7BBA">
        <w:t>Глазовского</w:t>
      </w:r>
      <w:proofErr w:type="spellEnd"/>
      <w:r w:rsidRPr="00DB7BBA">
        <w:t xml:space="preserve"> района детей, охват равен 78,43% (было в 2021 году 78,84%), что немного ниже прошлогоднего показателя, но он соответствует целевым индикаторам национального проекта «Успех каждого ребенка». </w:t>
      </w:r>
      <w:proofErr w:type="gramStart"/>
      <w:r w:rsidRPr="00DB7BBA">
        <w:t xml:space="preserve">С сентября 2022 года на базе общеобразовательных учреждений открыты 5 объединений физкультурно-спортивной, туристско-краеведческой и естественнонаучной направленности по реализации мероприятия «Создание новых мест </w:t>
      </w:r>
      <w:r w:rsidRPr="00DB7BBA">
        <w:lastRenderedPageBreak/>
        <w:t xml:space="preserve">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национального проекта «Образование», охват составил  в 2022 году 80 учащихся. </w:t>
      </w:r>
      <w:proofErr w:type="gramEnd"/>
    </w:p>
    <w:p w:rsidR="008C2657" w:rsidRPr="00DB7BBA" w:rsidRDefault="008C2657" w:rsidP="008C2657">
      <w:pPr>
        <w:pStyle w:val="ae"/>
        <w:ind w:left="0" w:firstLine="709"/>
        <w:jc w:val="both"/>
        <w:rPr>
          <w:rFonts w:ascii="Times New Roman" w:hAnsi="Times New Roman"/>
          <w:sz w:val="24"/>
          <w:szCs w:val="24"/>
        </w:rPr>
      </w:pPr>
      <w:r w:rsidRPr="00DB7BBA">
        <w:t xml:space="preserve">  </w:t>
      </w:r>
      <w:r w:rsidRPr="00DB7BBA">
        <w:rPr>
          <w:rFonts w:ascii="Times New Roman" w:hAnsi="Times New Roman"/>
          <w:sz w:val="24"/>
          <w:szCs w:val="24"/>
        </w:rPr>
        <w:t xml:space="preserve">Наибольшее внимание в 2022 году было уделено поддержке общественных объединений в сфере воспитания (в </w:t>
      </w:r>
      <w:proofErr w:type="spellStart"/>
      <w:r w:rsidRPr="00DB7BBA">
        <w:rPr>
          <w:rFonts w:ascii="Times New Roman" w:hAnsi="Times New Roman"/>
          <w:sz w:val="24"/>
          <w:szCs w:val="24"/>
        </w:rPr>
        <w:t>т.ч</w:t>
      </w:r>
      <w:proofErr w:type="spellEnd"/>
      <w:r w:rsidRPr="00DB7BBA">
        <w:rPr>
          <w:rFonts w:ascii="Times New Roman" w:hAnsi="Times New Roman"/>
          <w:sz w:val="24"/>
          <w:szCs w:val="24"/>
        </w:rPr>
        <w:t xml:space="preserve">. Российского движения школьников - далее РДШ); патриотическому воспитанию и формированию российской идентичности. </w:t>
      </w:r>
      <w:proofErr w:type="gramStart"/>
      <w:r w:rsidRPr="00DB7BBA">
        <w:rPr>
          <w:rFonts w:ascii="Times New Roman" w:hAnsi="Times New Roman"/>
          <w:sz w:val="24"/>
          <w:szCs w:val="24"/>
        </w:rPr>
        <w:t>РДШ созданы в шести образовательных учреждениях, количество детей в них 89 человек.</w:t>
      </w:r>
      <w:proofErr w:type="gramEnd"/>
      <w:r w:rsidRPr="00DB7BBA">
        <w:rPr>
          <w:rFonts w:ascii="Times New Roman" w:hAnsi="Times New Roman"/>
          <w:sz w:val="24"/>
          <w:szCs w:val="24"/>
        </w:rPr>
        <w:t xml:space="preserve"> </w:t>
      </w:r>
      <w:proofErr w:type="gramStart"/>
      <w:r w:rsidRPr="00DB7BBA">
        <w:rPr>
          <w:rFonts w:ascii="Times New Roman" w:hAnsi="Times New Roman"/>
          <w:sz w:val="24"/>
          <w:szCs w:val="24"/>
        </w:rPr>
        <w:t>Благодаря  введению с 01.09.2022г. курса внеурочной деятельности «Разговоры о важном» в 1 - 11 классах происходит пробуждение интереса детей к изучению отечественной истории и культуры, воспитание гражданственности и патриотизма, формирование и конкретизация понятия «Родина», осознание собственного отношения к ней; формирование представления о культурном и историческом единстве российского народа и важности его сохранения.</w:t>
      </w:r>
      <w:proofErr w:type="gramEnd"/>
      <w:r w:rsidRPr="00DB7BBA">
        <w:rPr>
          <w:rFonts w:ascii="Times New Roman" w:hAnsi="Times New Roman"/>
          <w:sz w:val="24"/>
          <w:szCs w:val="24"/>
        </w:rPr>
        <w:t xml:space="preserve"> За полгода проведения данных занятий интерес учащихся к участию в РДШ, </w:t>
      </w:r>
      <w:proofErr w:type="spellStart"/>
      <w:r w:rsidRPr="00DB7BBA">
        <w:rPr>
          <w:rFonts w:ascii="Times New Roman" w:hAnsi="Times New Roman"/>
          <w:sz w:val="24"/>
          <w:szCs w:val="24"/>
        </w:rPr>
        <w:t>волонтерстве</w:t>
      </w:r>
      <w:proofErr w:type="spellEnd"/>
      <w:r w:rsidRPr="00DB7BBA">
        <w:rPr>
          <w:rFonts w:ascii="Times New Roman" w:hAnsi="Times New Roman"/>
          <w:sz w:val="24"/>
          <w:szCs w:val="24"/>
        </w:rPr>
        <w:t xml:space="preserve"> и в юнармейском движении увеличилось. К примеру, старшие воспитанники </w:t>
      </w:r>
      <w:proofErr w:type="spellStart"/>
      <w:r w:rsidRPr="00DB7BBA">
        <w:rPr>
          <w:rFonts w:ascii="Times New Roman" w:hAnsi="Times New Roman"/>
          <w:sz w:val="24"/>
          <w:szCs w:val="24"/>
        </w:rPr>
        <w:t>молодёжно</w:t>
      </w:r>
      <w:proofErr w:type="spellEnd"/>
      <w:r w:rsidRPr="00DB7BBA">
        <w:rPr>
          <w:rFonts w:ascii="Times New Roman" w:hAnsi="Times New Roman"/>
          <w:sz w:val="24"/>
          <w:szCs w:val="24"/>
        </w:rPr>
        <w:t>-патриотического клуба "Витязи" из </w:t>
      </w:r>
      <w:proofErr w:type="spellStart"/>
      <w:r w:rsidRPr="00DB7BBA">
        <w:rPr>
          <w:rFonts w:ascii="Times New Roman" w:hAnsi="Times New Roman"/>
          <w:sz w:val="24"/>
          <w:szCs w:val="24"/>
        </w:rPr>
        <w:t>Качкашурской</w:t>
      </w:r>
      <w:proofErr w:type="spellEnd"/>
      <w:r w:rsidRPr="00DB7BBA">
        <w:rPr>
          <w:rFonts w:ascii="Times New Roman" w:hAnsi="Times New Roman"/>
          <w:sz w:val="24"/>
          <w:szCs w:val="24"/>
        </w:rPr>
        <w:t xml:space="preserve"> и </w:t>
      </w:r>
      <w:proofErr w:type="gramStart"/>
      <w:r w:rsidRPr="00DB7BBA">
        <w:rPr>
          <w:rFonts w:ascii="Times New Roman" w:hAnsi="Times New Roman"/>
          <w:sz w:val="24"/>
          <w:szCs w:val="24"/>
        </w:rPr>
        <w:t>Октябрьской</w:t>
      </w:r>
      <w:proofErr w:type="gramEnd"/>
      <w:r w:rsidRPr="00DB7BBA">
        <w:rPr>
          <w:rFonts w:ascii="Times New Roman" w:hAnsi="Times New Roman"/>
          <w:sz w:val="24"/>
          <w:szCs w:val="24"/>
        </w:rPr>
        <w:t xml:space="preserve"> средних школ участвовали на Межрегиональном кадетском слёте "Виват, кадет!". Ребята с гордостью и честью представили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w:t>
      </w:r>
      <w:r w:rsidRPr="00DB7BBA">
        <w:rPr>
          <w:rFonts w:ascii="Times New Roman" w:hAnsi="Times New Roman"/>
          <w:sz w:val="24"/>
          <w:szCs w:val="24"/>
        </w:rPr>
        <w:br/>
        <w:t xml:space="preserve">во всех видах состязаний: по </w:t>
      </w:r>
      <w:proofErr w:type="spellStart"/>
      <w:r w:rsidRPr="00DB7BBA">
        <w:rPr>
          <w:rFonts w:ascii="Times New Roman" w:hAnsi="Times New Roman"/>
          <w:sz w:val="24"/>
          <w:szCs w:val="24"/>
        </w:rPr>
        <w:t>дартсу</w:t>
      </w:r>
      <w:proofErr w:type="spellEnd"/>
      <w:r w:rsidRPr="00DB7BBA">
        <w:rPr>
          <w:rFonts w:ascii="Times New Roman" w:hAnsi="Times New Roman"/>
          <w:sz w:val="24"/>
          <w:szCs w:val="24"/>
        </w:rPr>
        <w:t xml:space="preserve"> и в конкурсе бальных танцев, викторине "Историческая справка"  заняли 3 место. Достойно выступили в военизированной эстафете и конкурсе "Песни и строя",</w:t>
      </w:r>
      <w:r w:rsidRPr="00DB7BBA">
        <w:rPr>
          <w:rFonts w:ascii="Times New Roman" w:hAnsi="Times New Roman"/>
          <w:sz w:val="24"/>
          <w:szCs w:val="24"/>
        </w:rPr>
        <w:br/>
        <w:t xml:space="preserve">а в конкурсе визиток одержали победу.  Итогом работы в формировании представления о культурном и историческом единстве российского народа и в осознании собственного отношения являются то, что по состоянию на декабрь 2022 года во всех  средних школах функционирует юнармейское движение, которое собрало в свои ряды 118 человек, 125 человек являются волонтерами. </w:t>
      </w:r>
    </w:p>
    <w:p w:rsidR="008C2657" w:rsidRPr="00DB7BBA" w:rsidRDefault="008C2657" w:rsidP="008C2657">
      <w:pPr>
        <w:pStyle w:val="ae"/>
        <w:ind w:left="0" w:firstLine="709"/>
        <w:jc w:val="both"/>
        <w:rPr>
          <w:rFonts w:ascii="Times New Roman" w:hAnsi="Times New Roman"/>
          <w:sz w:val="24"/>
          <w:szCs w:val="24"/>
        </w:rPr>
      </w:pPr>
      <w:proofErr w:type="gramStart"/>
      <w:r w:rsidRPr="00DB7BBA">
        <w:rPr>
          <w:rFonts w:ascii="Times New Roman" w:hAnsi="Times New Roman"/>
          <w:sz w:val="24"/>
          <w:szCs w:val="24"/>
        </w:rPr>
        <w:t xml:space="preserve">В 2022 году представители школ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 от общего количества детей.</w:t>
      </w:r>
      <w:proofErr w:type="gramEnd"/>
    </w:p>
    <w:p w:rsidR="008C2657" w:rsidRPr="00DB7BBA" w:rsidRDefault="008C2657" w:rsidP="008C2657">
      <w:pPr>
        <w:pStyle w:val="ae"/>
        <w:spacing w:after="0"/>
        <w:ind w:left="0" w:firstLine="709"/>
        <w:jc w:val="both"/>
        <w:rPr>
          <w:rFonts w:ascii="Times New Roman" w:hAnsi="Times New Roman"/>
          <w:sz w:val="24"/>
          <w:szCs w:val="24"/>
        </w:rPr>
      </w:pPr>
      <w:r w:rsidRPr="00DB7BBA">
        <w:rPr>
          <w:rFonts w:ascii="Times New Roman" w:hAnsi="Times New Roman"/>
          <w:sz w:val="24"/>
          <w:szCs w:val="24"/>
        </w:rPr>
        <w:t>Победителей и призёров конкурсов, смотров, соревнований мероприятий различного уровня – 41%.</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Плана мероприятий по реализации Стратегии социально-экономического развития муниципального образования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eastAsia="Calibri" w:hAnsi="Times New Roman" w:cs="Times New Roman"/>
          <w:color w:val="00B050"/>
        </w:rPr>
        <w:t xml:space="preserve">           </w:t>
      </w:r>
      <w:r w:rsidRPr="00DB7BBA">
        <w:rPr>
          <w:rFonts w:ascii="Times New Roman" w:hAnsi="Times New Roman" w:cs="Times New Roman"/>
          <w:sz w:val="24"/>
          <w:szCs w:val="24"/>
        </w:rPr>
        <w:t xml:space="preserve">Муниципальную услугу  </w:t>
      </w:r>
      <w:r w:rsidRPr="00DB7BBA">
        <w:rPr>
          <w:rFonts w:ascii="Times New Roman" w:eastAsia="Times New Roman" w:hAnsi="Times New Roman" w:cs="Times New Roman"/>
          <w:sz w:val="24"/>
          <w:szCs w:val="24"/>
        </w:rPr>
        <w:t>«Прием заявлений о зачислении в муниципальные образовательные</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учреждения, реализующие основную образовательную программу дошкольного образования (детские сады), а также постановка на соответствующий учет»</w:t>
      </w:r>
      <w:r w:rsidRPr="00DB7BBA">
        <w:rPr>
          <w:rFonts w:ascii="Times New Roman" w:hAnsi="Times New Roman" w:cs="Times New Roman"/>
          <w:sz w:val="24"/>
          <w:szCs w:val="24"/>
        </w:rPr>
        <w:t xml:space="preserve"> за  2022 год получили 111 детей. </w:t>
      </w:r>
    </w:p>
    <w:p w:rsidR="008C2657" w:rsidRPr="00DB7BBA" w:rsidRDefault="008C2657" w:rsidP="008C2657">
      <w:pPr>
        <w:pStyle w:val="ad"/>
        <w:spacing w:line="276" w:lineRule="auto"/>
        <w:jc w:val="both"/>
        <w:rPr>
          <w:rFonts w:ascii="Times New Roman" w:hAnsi="Times New Roman"/>
          <w:sz w:val="18"/>
          <w:szCs w:val="18"/>
        </w:rPr>
      </w:pPr>
      <w:r w:rsidRPr="00DB7BBA">
        <w:rPr>
          <w:rFonts w:ascii="Times New Roman" w:eastAsia="Times New Roman" w:hAnsi="Times New Roman" w:cs="Times New Roman"/>
          <w:sz w:val="24"/>
          <w:szCs w:val="24"/>
        </w:rPr>
        <w:t xml:space="preserve">          </w:t>
      </w:r>
      <w:proofErr w:type="gramStart"/>
      <w:r w:rsidRPr="00DB7BBA">
        <w:rPr>
          <w:rFonts w:ascii="Times New Roman" w:hAnsi="Times New Roman" w:cs="Times New Roman"/>
          <w:sz w:val="24"/>
          <w:szCs w:val="24"/>
        </w:rPr>
        <w:t>На основании Постановления Администрации МО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 1.129 от 07.12.2020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w:t>
      </w:r>
      <w:r w:rsidRPr="00DB7BBA">
        <w:rPr>
          <w:rFonts w:ascii="Times New Roman" w:hAnsi="Times New Roman" w:cs="Times New Roman"/>
          <w:sz w:val="24"/>
          <w:szCs w:val="24"/>
        </w:rPr>
        <w:lastRenderedPageBreak/>
        <w:t>реализующих образовательные программы дошкольного образования.</w:t>
      </w:r>
      <w:proofErr w:type="gramEnd"/>
      <w:r w:rsidRPr="00DB7BBA">
        <w:rPr>
          <w:rFonts w:ascii="Times New Roman" w:hAnsi="Times New Roman" w:cs="Times New Roman"/>
          <w:sz w:val="24"/>
          <w:szCs w:val="24"/>
        </w:rPr>
        <w:t xml:space="preserve">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w:t>
      </w:r>
      <w:r w:rsidRPr="00DB7BBA">
        <w:rPr>
          <w:rFonts w:ascii="Times New Roman" w:hAnsi="Times New Roman"/>
          <w:sz w:val="24"/>
          <w:szCs w:val="24"/>
        </w:rPr>
        <w:t xml:space="preserve">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01 января 2021 года для дошкольных групп с 9-10,5 - часовым режимом работы составляет 1200 руб.,</w:t>
      </w:r>
      <w:r w:rsidRPr="00DB7BBA">
        <w:t xml:space="preserve"> </w:t>
      </w:r>
      <w:r w:rsidRPr="00DB7BBA">
        <w:rPr>
          <w:rFonts w:ascii="Times New Roman" w:hAnsi="Times New Roman"/>
          <w:sz w:val="24"/>
          <w:szCs w:val="24"/>
        </w:rPr>
        <w:t>с 11-часовым режимом работы - 1300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DB7BBA">
        <w:rPr>
          <w:rFonts w:ascii="Times New Roman" w:hAnsi="Times New Roman"/>
          <w:sz w:val="18"/>
          <w:szCs w:val="18"/>
        </w:rPr>
        <w:t xml:space="preserve"> </w:t>
      </w:r>
      <w:r w:rsidRPr="00DB7BBA">
        <w:tab/>
      </w:r>
      <w:r w:rsidRPr="00DB7BBA">
        <w:rPr>
          <w:rFonts w:ascii="Times New Roman" w:hAnsi="Times New Roman"/>
          <w:sz w:val="24"/>
          <w:szCs w:val="24"/>
        </w:rPr>
        <w:t xml:space="preserve">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На основании Постановления Администрации МО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местного бюджета приобретены лакокрасочные материалы для ремонта во всех </w:t>
      </w:r>
      <w:r w:rsidRPr="00DB7BBA">
        <w:rPr>
          <w:rFonts w:ascii="Times New Roman" w:hAnsi="Times New Roman"/>
          <w:color w:val="000000" w:themeColor="text1"/>
          <w:sz w:val="24"/>
          <w:szCs w:val="24"/>
        </w:rPr>
        <w:t xml:space="preserve"> общеобразовательных учреждениях на сумму 164,00 </w:t>
      </w:r>
      <w:proofErr w:type="spellStart"/>
      <w:r w:rsidRPr="00DB7BBA">
        <w:rPr>
          <w:rFonts w:ascii="Times New Roman" w:hAnsi="Times New Roman"/>
          <w:color w:val="000000" w:themeColor="text1"/>
          <w:sz w:val="24"/>
          <w:szCs w:val="24"/>
        </w:rPr>
        <w:t>тыс</w:t>
      </w:r>
      <w:proofErr w:type="gramStart"/>
      <w:r w:rsidRPr="00DB7BBA">
        <w:rPr>
          <w:rFonts w:ascii="Times New Roman" w:hAnsi="Times New Roman"/>
          <w:color w:val="000000" w:themeColor="text1"/>
          <w:sz w:val="24"/>
          <w:szCs w:val="24"/>
        </w:rPr>
        <w:t>.р</w:t>
      </w:r>
      <w:proofErr w:type="gramEnd"/>
      <w:r w:rsidRPr="00DB7BBA">
        <w:rPr>
          <w:rFonts w:ascii="Times New Roman" w:hAnsi="Times New Roman"/>
          <w:color w:val="000000" w:themeColor="text1"/>
          <w:sz w:val="24"/>
          <w:szCs w:val="24"/>
        </w:rPr>
        <w:t>уб</w:t>
      </w:r>
      <w:proofErr w:type="spellEnd"/>
      <w:r w:rsidRPr="00DB7BBA">
        <w:rPr>
          <w:rFonts w:ascii="Times New Roman" w:hAnsi="Times New Roman"/>
          <w:color w:val="000000" w:themeColor="text1"/>
          <w:sz w:val="24"/>
          <w:szCs w:val="24"/>
        </w:rPr>
        <w:t>.</w:t>
      </w:r>
      <w:r w:rsidRPr="00DB7BBA">
        <w:rPr>
          <w:rFonts w:ascii="Times New Roman" w:hAnsi="Times New Roman"/>
          <w:sz w:val="24"/>
          <w:szCs w:val="24"/>
        </w:rPr>
        <w:t xml:space="preserve"> В связи с неудовлетворительным состоянием здания МОУ «</w:t>
      </w:r>
      <w:proofErr w:type="spellStart"/>
      <w:r w:rsidRPr="00DB7BBA">
        <w:rPr>
          <w:rFonts w:ascii="Times New Roman" w:hAnsi="Times New Roman"/>
          <w:sz w:val="24"/>
          <w:szCs w:val="24"/>
        </w:rPr>
        <w:t>Понинская</w:t>
      </w:r>
      <w:proofErr w:type="spellEnd"/>
      <w:r w:rsidRPr="00DB7BBA">
        <w:rPr>
          <w:rFonts w:ascii="Times New Roman" w:hAnsi="Times New Roman"/>
          <w:sz w:val="24"/>
          <w:szCs w:val="24"/>
        </w:rPr>
        <w:t xml:space="preserve"> СОШ» в рамках проекта «Большой ремонт» продолжается капитальный ремонт здания, который будет завершен к сентябрю 2023 года. По итогам 2022 года </w:t>
      </w:r>
      <w:r w:rsidRPr="00DB7BBA">
        <w:rPr>
          <w:rFonts w:ascii="Times New Roman" w:hAnsi="Times New Roman" w:cs="Times New Roman"/>
          <w:color w:val="000000"/>
          <w:lang w:eastAsia="ru-RU"/>
        </w:rPr>
        <w:t>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w:t>
      </w:r>
      <w:r w:rsidRPr="00DB7BBA">
        <w:rPr>
          <w:rFonts w:ascii="Times New Roman" w:hAnsi="Times New Roman"/>
          <w:sz w:val="24"/>
          <w:szCs w:val="24"/>
        </w:rPr>
        <w:t xml:space="preserve"> увеличилось почти в 3 раза и составляет 23, 08% от общего количества школ района (было в 2021 году 7,1%). </w:t>
      </w:r>
      <w:proofErr w:type="gramStart"/>
      <w:r w:rsidRPr="00DB7BBA">
        <w:rPr>
          <w:rFonts w:ascii="Times New Roman" w:hAnsi="Times New Roman"/>
          <w:sz w:val="24"/>
          <w:szCs w:val="24"/>
        </w:rPr>
        <w:t>Согласно акта</w:t>
      </w:r>
      <w:proofErr w:type="gramEnd"/>
      <w:r w:rsidRPr="00DB7BBA">
        <w:rPr>
          <w:rFonts w:ascii="Times New Roman" w:hAnsi="Times New Roman"/>
          <w:sz w:val="24"/>
          <w:szCs w:val="24"/>
        </w:rPr>
        <w:t xml:space="preserve"> обследования технического состояния здания школ муниципальной комиссией к </w:t>
      </w:r>
      <w:proofErr w:type="spellStart"/>
      <w:r w:rsidRPr="00DB7BBA">
        <w:rPr>
          <w:rFonts w:ascii="Times New Roman" w:hAnsi="Times New Roman"/>
          <w:sz w:val="24"/>
          <w:szCs w:val="24"/>
        </w:rPr>
        <w:t>Понинской</w:t>
      </w:r>
      <w:proofErr w:type="spellEnd"/>
      <w:r w:rsidRPr="00DB7BBA">
        <w:rPr>
          <w:rFonts w:ascii="Times New Roman" w:hAnsi="Times New Roman"/>
          <w:sz w:val="24"/>
          <w:szCs w:val="24"/>
        </w:rPr>
        <w:t xml:space="preserve"> СОШ добавились </w:t>
      </w:r>
      <w:proofErr w:type="spellStart"/>
      <w:r w:rsidRPr="00DB7BBA">
        <w:rPr>
          <w:rFonts w:ascii="Times New Roman" w:hAnsi="Times New Roman"/>
          <w:sz w:val="24"/>
          <w:szCs w:val="24"/>
        </w:rPr>
        <w:t>Парзинская</w:t>
      </w:r>
      <w:proofErr w:type="spellEnd"/>
      <w:r w:rsidRPr="00DB7BBA">
        <w:rPr>
          <w:rFonts w:ascii="Times New Roman" w:hAnsi="Times New Roman"/>
          <w:sz w:val="24"/>
          <w:szCs w:val="24"/>
        </w:rPr>
        <w:t xml:space="preserve"> и </w:t>
      </w:r>
      <w:proofErr w:type="spellStart"/>
      <w:r w:rsidRPr="00DB7BBA">
        <w:rPr>
          <w:rFonts w:ascii="Times New Roman" w:hAnsi="Times New Roman"/>
          <w:sz w:val="24"/>
          <w:szCs w:val="24"/>
        </w:rPr>
        <w:t>Кожильская</w:t>
      </w:r>
      <w:proofErr w:type="spellEnd"/>
      <w:r w:rsidRPr="00DB7BBA">
        <w:rPr>
          <w:rFonts w:ascii="Times New Roman" w:hAnsi="Times New Roman"/>
          <w:sz w:val="24"/>
          <w:szCs w:val="24"/>
        </w:rPr>
        <w:t xml:space="preserve"> СОШ с/х-ого направления.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В рамках </w:t>
      </w:r>
      <w:r w:rsidRPr="00DB7BBA">
        <w:rPr>
          <w:rFonts w:ascii="Times New Roman" w:hAnsi="Times New Roman" w:cs="Times New Roman"/>
          <w:sz w:val="24"/>
          <w:szCs w:val="24"/>
        </w:rPr>
        <w:t>открытия Центров образования цифрового и гуманитарного профилей «Точка роста» в МОУ «Ключевская СОШ» и в МБОУ «</w:t>
      </w:r>
      <w:proofErr w:type="spellStart"/>
      <w:r w:rsidRPr="00DB7BBA">
        <w:rPr>
          <w:rFonts w:ascii="Times New Roman" w:hAnsi="Times New Roman" w:cs="Times New Roman"/>
          <w:sz w:val="24"/>
          <w:szCs w:val="24"/>
        </w:rPr>
        <w:t>Кожильская</w:t>
      </w:r>
      <w:proofErr w:type="spellEnd"/>
      <w:r w:rsidRPr="00DB7BBA">
        <w:rPr>
          <w:rFonts w:ascii="Times New Roman" w:hAnsi="Times New Roman" w:cs="Times New Roman"/>
          <w:sz w:val="24"/>
          <w:szCs w:val="24"/>
        </w:rPr>
        <w:t xml:space="preserve"> СОШ с/х-ого направления» проведены ремонты кабинетов: </w:t>
      </w:r>
      <w:r w:rsidRPr="00DB7BBA">
        <w:rPr>
          <w:rFonts w:ascii="Times New Roman" w:hAnsi="Times New Roman"/>
          <w:sz w:val="24"/>
          <w:szCs w:val="24"/>
        </w:rPr>
        <w:t>сантехнические, электротехнические, отделочные работы на сумму 291 279,60 рублей и 298 690,00 рублей.</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DB7BBA">
        <w:rPr>
          <w:rFonts w:ascii="Times New Roman" w:hAnsi="Times New Roman"/>
          <w:color w:val="000000" w:themeColor="text1"/>
          <w:sz w:val="24"/>
          <w:szCs w:val="24"/>
        </w:rPr>
        <w:t>в МОУ «</w:t>
      </w:r>
      <w:proofErr w:type="spellStart"/>
      <w:r w:rsidRPr="00DB7BBA">
        <w:rPr>
          <w:rFonts w:ascii="Times New Roman" w:hAnsi="Times New Roman"/>
          <w:color w:val="000000" w:themeColor="text1"/>
          <w:sz w:val="24"/>
          <w:szCs w:val="24"/>
        </w:rPr>
        <w:t>Куреговская</w:t>
      </w:r>
      <w:proofErr w:type="spellEnd"/>
      <w:r w:rsidRPr="00DB7BBA">
        <w:rPr>
          <w:rFonts w:ascii="Times New Roman" w:hAnsi="Times New Roman"/>
          <w:color w:val="000000" w:themeColor="text1"/>
          <w:sz w:val="24"/>
          <w:szCs w:val="24"/>
        </w:rPr>
        <w:t xml:space="preserve"> СОШ»:</w:t>
      </w:r>
      <w:r w:rsidRPr="00DB7BBA">
        <w:rPr>
          <w:rFonts w:ascii="Times New Roman" w:hAnsi="Times New Roman"/>
          <w:sz w:val="24"/>
          <w:szCs w:val="24"/>
        </w:rPr>
        <w:t xml:space="preserve">  в тренажерном зале, завершены сантехнические, электротехнические, отделочные работы, приобретена спортивная форма и спортивный инвентарь для команды по настольному теннису </w:t>
      </w:r>
      <w:r w:rsidRPr="00DB7BBA">
        <w:rPr>
          <w:rFonts w:ascii="Times New Roman" w:hAnsi="Times New Roman"/>
          <w:color w:val="000000" w:themeColor="text1"/>
          <w:sz w:val="24"/>
          <w:szCs w:val="24"/>
        </w:rPr>
        <w:t>на сумму 394 142,00 рублей</w:t>
      </w:r>
      <w:r w:rsidRPr="00DB7BBA">
        <w:rPr>
          <w:rFonts w:ascii="Times New Roman" w:hAnsi="Times New Roman"/>
          <w:sz w:val="24"/>
          <w:szCs w:val="24"/>
        </w:rPr>
        <w:t>.</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2022 года курсы повышения квалификации по внедрению обновленных ФГОС  прошли 149 педагогических и руководящих работников. В связи с подготовкой к открытию Центров </w:t>
      </w:r>
      <w:r w:rsidRPr="00DB7BBA">
        <w:rPr>
          <w:rFonts w:ascii="Times New Roman" w:hAnsi="Times New Roman" w:cs="Times New Roman"/>
          <w:sz w:val="24"/>
          <w:szCs w:val="24"/>
        </w:rPr>
        <w:lastRenderedPageBreak/>
        <w:t xml:space="preserve">образования цифрового и гуманитарного профилей «Точка роста» в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школах повышение квалификации прошли 7 педагогов этих учреждений по курсу «Использование современного учебного оборудования в Центре образования естественнонаучной и технологической направленностей «Точка роста»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С началом нового учебного года Управление образования совместно с Советом руководителей образовательных организаций внесли изменения в показатели оценки эффективности деятельности руководителей и педагогических работников  муниципальных общеобразовательных учреждений муниципального образования "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разработано Положение о порядке установления выплат стимулирующего характера руководителям муниципальных образовательных учреждений, подконтрольных Управлению образования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утвержденное постановлением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от 20.09.2022 г</w:t>
      </w:r>
      <w:proofErr w:type="gramEnd"/>
      <w:r w:rsidRPr="00DB7BBA">
        <w:rPr>
          <w:rFonts w:ascii="Times New Roman" w:hAnsi="Times New Roman" w:cs="Times New Roman"/>
          <w:sz w:val="24"/>
          <w:szCs w:val="24"/>
        </w:rPr>
        <w:t xml:space="preserve">. №1.251, в </w:t>
      </w:r>
      <w:proofErr w:type="gramStart"/>
      <w:r w:rsidRPr="00DB7BBA">
        <w:rPr>
          <w:rFonts w:ascii="Times New Roman" w:hAnsi="Times New Roman" w:cs="Times New Roman"/>
          <w:sz w:val="24"/>
          <w:szCs w:val="24"/>
        </w:rPr>
        <w:t>котором</w:t>
      </w:r>
      <w:proofErr w:type="gramEnd"/>
      <w:r w:rsidRPr="00DB7BBA">
        <w:rPr>
          <w:rFonts w:ascii="Times New Roman" w:hAnsi="Times New Roman" w:cs="Times New Roman"/>
          <w:sz w:val="24"/>
          <w:szCs w:val="24"/>
        </w:rPr>
        <w:t xml:space="preserve">  используются следующие оценки их труда: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-Соответствие деятельности учреждения требованиям законодательства в сфере образования (отсутствие предписаний надзорных органов),</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-Наличие участников конкурса «Денежное поощрение лучших учителей УР», «Ученик года», «Учитель года»,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-Информационная открытость (наличие сайта, полнота и частота обновления информации, участие в процедурах независимой оценки качества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-Удовлетворенность населения качеством предоставляемых образовательных услуг, выполняемых работ (отсутствие объективных жалоб),</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-За организацию работы «Точек роста», «Успех каждого ребенка»  в рамках реализации Национального  проекта «Образование» и  Муниципального  опорного центра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по  реализации  мероприятий приоритетного проекта «Доступное дополнительное образование»,</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-Наличие профильных и </w:t>
      </w:r>
      <w:proofErr w:type="spellStart"/>
      <w:r w:rsidRPr="00DB7BBA">
        <w:rPr>
          <w:rFonts w:ascii="Times New Roman" w:hAnsi="Times New Roman" w:cs="Times New Roman"/>
          <w:sz w:val="24"/>
          <w:szCs w:val="24"/>
        </w:rPr>
        <w:t>предпрофильных</w:t>
      </w:r>
      <w:proofErr w:type="spellEnd"/>
      <w:r w:rsidRPr="00DB7BBA">
        <w:rPr>
          <w:rFonts w:ascii="Times New Roman" w:hAnsi="Times New Roman" w:cs="Times New Roman"/>
          <w:sz w:val="24"/>
          <w:szCs w:val="24"/>
        </w:rPr>
        <w:t xml:space="preserve"> классов, </w:t>
      </w:r>
      <w:proofErr w:type="gramStart"/>
      <w:r w:rsidRPr="00DB7BBA">
        <w:rPr>
          <w:rFonts w:ascii="Times New Roman" w:hAnsi="Times New Roman" w:cs="Times New Roman"/>
          <w:sz w:val="24"/>
          <w:szCs w:val="24"/>
        </w:rPr>
        <w:t>согласно</w:t>
      </w:r>
      <w:proofErr w:type="gramEnd"/>
      <w:r w:rsidRPr="00DB7BBA">
        <w:rPr>
          <w:rFonts w:ascii="Times New Roman" w:hAnsi="Times New Roman" w:cs="Times New Roman"/>
          <w:sz w:val="24"/>
          <w:szCs w:val="24"/>
        </w:rPr>
        <w:t xml:space="preserve"> нормативных документов вышестоящих организаций.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части информирования населения об организации предоставления дошкольного образования в  муниципальном образовании "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на официальном сайте Управления образования, Администрации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размещено 14 информационных сообщений об организации дошкольного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t xml:space="preserve">          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w:t>
      </w:r>
      <w:proofErr w:type="spellStart"/>
      <w:r w:rsidRPr="00DB7BBA">
        <w:rPr>
          <w:rFonts w:ascii="Times New Roman" w:hAnsi="Times New Roman"/>
          <w:sz w:val="24"/>
          <w:szCs w:val="24"/>
        </w:rPr>
        <w:t>ВсОШ</w:t>
      </w:r>
      <w:proofErr w:type="spellEnd"/>
      <w:r w:rsidRPr="00DB7BBA">
        <w:rPr>
          <w:rFonts w:ascii="Times New Roman" w:hAnsi="Times New Roman"/>
          <w:sz w:val="24"/>
          <w:szCs w:val="24"/>
        </w:rPr>
        <w:t xml:space="preserve">). </w:t>
      </w:r>
      <w:r w:rsidRPr="00DB7BBA">
        <w:rPr>
          <w:rFonts w:ascii="Times New Roman" w:hAnsi="Times New Roman" w:cs="Times New Roman"/>
          <w:sz w:val="24"/>
          <w:szCs w:val="24"/>
        </w:rPr>
        <w:t>В 2022-2023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w:t>
      </w:r>
      <w:proofErr w:type="spellStart"/>
      <w:r w:rsidRPr="00DB7BBA">
        <w:rPr>
          <w:rFonts w:ascii="Times New Roman" w:hAnsi="Times New Roman" w:cs="Times New Roman"/>
          <w:sz w:val="24"/>
          <w:szCs w:val="24"/>
        </w:rPr>
        <w:t>Качкашурская</w:t>
      </w:r>
      <w:proofErr w:type="spellEnd"/>
      <w:r w:rsidRPr="00DB7BBA">
        <w:rPr>
          <w:rFonts w:ascii="Times New Roman" w:hAnsi="Times New Roman" w:cs="Times New Roman"/>
          <w:sz w:val="24"/>
          <w:szCs w:val="24"/>
        </w:rPr>
        <w:t xml:space="preserve"> СОШ», и по проценту призеров от числа учащихся эта школа заняла в рейтинге 1 место. Второе место в рейтинге школ занял коллектив МБОУ «</w:t>
      </w:r>
      <w:proofErr w:type="spellStart"/>
      <w:r w:rsidRPr="00DB7BBA">
        <w:rPr>
          <w:rFonts w:ascii="Times New Roman" w:hAnsi="Times New Roman" w:cs="Times New Roman"/>
          <w:sz w:val="24"/>
          <w:szCs w:val="24"/>
        </w:rPr>
        <w:t>Кожильская</w:t>
      </w:r>
      <w:proofErr w:type="spellEnd"/>
      <w:r w:rsidRPr="00DB7BBA">
        <w:rPr>
          <w:rFonts w:ascii="Times New Roman" w:hAnsi="Times New Roman" w:cs="Times New Roman"/>
          <w:sz w:val="24"/>
          <w:szCs w:val="24"/>
        </w:rPr>
        <w:t xml:space="preserve"> СОШ с/х-</w:t>
      </w:r>
      <w:proofErr w:type="spellStart"/>
      <w:r w:rsidRPr="00DB7BBA">
        <w:rPr>
          <w:rFonts w:ascii="Times New Roman" w:hAnsi="Times New Roman" w:cs="Times New Roman"/>
          <w:sz w:val="24"/>
          <w:szCs w:val="24"/>
        </w:rPr>
        <w:t>го</w:t>
      </w:r>
      <w:proofErr w:type="spellEnd"/>
      <w:r w:rsidRPr="00DB7BBA">
        <w:rPr>
          <w:rFonts w:ascii="Times New Roman" w:hAnsi="Times New Roman" w:cs="Times New Roman"/>
          <w:sz w:val="24"/>
          <w:szCs w:val="24"/>
        </w:rPr>
        <w:t xml:space="preserve"> направления», третье место – у коллектива МОУ «</w:t>
      </w:r>
      <w:proofErr w:type="spellStart"/>
      <w:r w:rsidRPr="00DB7BBA">
        <w:rPr>
          <w:rFonts w:ascii="Times New Roman" w:hAnsi="Times New Roman" w:cs="Times New Roman"/>
          <w:sz w:val="24"/>
          <w:szCs w:val="24"/>
        </w:rPr>
        <w:t>Парзинская</w:t>
      </w:r>
      <w:proofErr w:type="spellEnd"/>
      <w:r w:rsidRPr="00DB7BBA">
        <w:rPr>
          <w:rFonts w:ascii="Times New Roman" w:hAnsi="Times New Roman" w:cs="Times New Roman"/>
          <w:sz w:val="24"/>
          <w:szCs w:val="24"/>
        </w:rPr>
        <w:t xml:space="preserve"> СОШ». Для участия на региональном третьем этапе </w:t>
      </w:r>
      <w:proofErr w:type="spellStart"/>
      <w:r w:rsidRPr="00DB7BBA">
        <w:rPr>
          <w:rFonts w:ascii="Times New Roman" w:hAnsi="Times New Roman" w:cs="Times New Roman"/>
          <w:sz w:val="24"/>
          <w:szCs w:val="24"/>
        </w:rPr>
        <w:t>ВсОШ</w:t>
      </w:r>
      <w:proofErr w:type="spellEnd"/>
      <w:r w:rsidRPr="00DB7BBA">
        <w:rPr>
          <w:rFonts w:ascii="Times New Roman" w:hAnsi="Times New Roman" w:cs="Times New Roman"/>
          <w:sz w:val="24"/>
          <w:szCs w:val="24"/>
        </w:rPr>
        <w:t xml:space="preserve"> приглашены учащиеся по технологии и истории из </w:t>
      </w:r>
      <w:proofErr w:type="spellStart"/>
      <w:r w:rsidRPr="00DB7BBA">
        <w:rPr>
          <w:rFonts w:ascii="Times New Roman" w:hAnsi="Times New Roman" w:cs="Times New Roman"/>
          <w:sz w:val="24"/>
          <w:szCs w:val="24"/>
        </w:rPr>
        <w:t>Пусошурской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средних школ. Хорошие результаты традиционно показали участники Межрегиональной олимпиады школьников по удмуртскому языку и литературе.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lastRenderedPageBreak/>
        <w:t xml:space="preserve">          </w:t>
      </w:r>
      <w:r w:rsidRPr="00DB7BBA">
        <w:rPr>
          <w:rFonts w:ascii="Times New Roman" w:hAnsi="Times New Roman" w:cs="Times New Roman"/>
          <w:sz w:val="24"/>
          <w:szCs w:val="24"/>
        </w:rPr>
        <w:t xml:space="preserve">Продолжается формирование и развитие современной информационной образовательной среды через процесс изменения отношения к новой системе образования, связанное с  интерактивными технологиями. Это происходит благодаря  реализации национального проекта «Цифровая образовательная среда» (далее - ЦОС). </w:t>
      </w:r>
      <w:proofErr w:type="gramStart"/>
      <w:r w:rsidRPr="00DB7BBA">
        <w:rPr>
          <w:rFonts w:ascii="Times New Roman" w:hAnsi="Times New Roman" w:cs="Times New Roman"/>
          <w:sz w:val="24"/>
          <w:szCs w:val="24"/>
        </w:rPr>
        <w:t xml:space="preserve">По этой программе в школы района поступили 2 интерактивных комплекса с вычислительными блоками и мобильным креплением </w:t>
      </w:r>
      <w:proofErr w:type="spellStart"/>
      <w:r w:rsidRPr="00DB7BBA">
        <w:rPr>
          <w:rFonts w:ascii="Times New Roman" w:hAnsi="Times New Roman" w:cs="Times New Roman"/>
          <w:sz w:val="24"/>
          <w:szCs w:val="24"/>
        </w:rPr>
        <w:t>JeminiCo</w:t>
      </w:r>
      <w:proofErr w:type="spellEnd"/>
      <w:r w:rsidRPr="00DB7BBA">
        <w:rPr>
          <w:rFonts w:ascii="Times New Roman" w:hAnsi="Times New Roman" w:cs="Times New Roman"/>
          <w:sz w:val="24"/>
          <w:szCs w:val="24"/>
        </w:rPr>
        <w:t xml:space="preserve"> совместно с интерактивным комплексом </w:t>
      </w:r>
      <w:proofErr w:type="spellStart"/>
      <w:r w:rsidRPr="00DB7BBA">
        <w:rPr>
          <w:rFonts w:ascii="Times New Roman" w:hAnsi="Times New Roman" w:cs="Times New Roman"/>
          <w:sz w:val="24"/>
          <w:szCs w:val="24"/>
        </w:rPr>
        <w:t>Teach</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Touch</w:t>
      </w:r>
      <w:proofErr w:type="spellEnd"/>
      <w:r w:rsidRPr="00DB7BBA">
        <w:rPr>
          <w:rFonts w:ascii="Times New Roman" w:hAnsi="Times New Roman" w:cs="Times New Roman"/>
          <w:sz w:val="24"/>
          <w:szCs w:val="24"/>
        </w:rPr>
        <w:t xml:space="preserve"> (в Точках роста при Октябрьской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средних школах), 25 ноутбуков, а также 4 многофункциональных устройства.  </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соответствии с мероприятиями в рамках ЦОС  во всех школах увеличена скорость интернета (не менее 50 Мбит/сек.).  </w:t>
      </w:r>
      <w:proofErr w:type="gramStart"/>
      <w:r w:rsidRPr="00DB7BBA">
        <w:rPr>
          <w:rFonts w:ascii="Times New Roman" w:hAnsi="Times New Roman" w:cs="Times New Roman"/>
          <w:sz w:val="24"/>
          <w:szCs w:val="24"/>
        </w:rPr>
        <w:t xml:space="preserve">Число персональных компьютеров, используемых в учебных целях, в расчете на 100 обучающихся,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составляет 18,24, хоть и недостаточно, но выше показателя по УР (равно 13,01). 28 педагогических работников прошли курсы повышения квалификации по образовательным программам «Персонализация образования в условиях цифровой трансформации в обществе», «Цифровые  технологии  в преподавании профильных дисциплин».</w:t>
      </w:r>
      <w:proofErr w:type="gramEnd"/>
    </w:p>
    <w:p w:rsidR="008C2657" w:rsidRPr="00DB7BBA" w:rsidRDefault="008C2657" w:rsidP="008C2657">
      <w:pPr>
        <w:spacing w:after="0"/>
        <w:jc w:val="both"/>
        <w:rPr>
          <w:rFonts w:ascii="Times New Roman" w:hAnsi="Times New Roman" w:cs="Times New Roman"/>
          <w:sz w:val="24"/>
          <w:szCs w:val="24"/>
        </w:rPr>
      </w:pPr>
      <w:r w:rsidRPr="00DB7BBA">
        <w:t xml:space="preserve">          </w:t>
      </w:r>
      <w:r w:rsidRPr="00DB7BBA">
        <w:rPr>
          <w:rFonts w:ascii="Times New Roman" w:hAnsi="Times New Roman" w:cs="Times New Roman"/>
          <w:sz w:val="24"/>
          <w:szCs w:val="24"/>
        </w:rPr>
        <w:t>Для увеличения численности пользующихся электронными услугами Управление образования активно включается 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 В рамках федерального проекта «</w:t>
      </w:r>
      <w:hyperlink r:id="rId19" w:tgtFrame="_blank" w:history="1">
        <w:r w:rsidRPr="00DB7BBA">
          <w:rPr>
            <w:rFonts w:ascii="Times New Roman" w:hAnsi="Times New Roman" w:cs="Times New Roman"/>
            <w:sz w:val="24"/>
            <w:szCs w:val="24"/>
          </w:rPr>
          <w:t>Цифровое государственное управление</w:t>
        </w:r>
      </w:hyperlink>
      <w:r w:rsidRPr="00DB7BBA">
        <w:rPr>
          <w:rFonts w:ascii="Times New Roman" w:hAnsi="Times New Roman" w:cs="Times New Roman"/>
          <w:sz w:val="24"/>
          <w:szCs w:val="24"/>
        </w:rPr>
        <w:t>» национальной программы «Цифровая экономика» на официальных сайтах всех учреждений образования продолжает функционировать Платформа обратной связи (далее-ПОС) и используется компонент «</w:t>
      </w:r>
      <w:proofErr w:type="spellStart"/>
      <w:r w:rsidRPr="00DB7BBA">
        <w:rPr>
          <w:rFonts w:ascii="Times New Roman" w:hAnsi="Times New Roman" w:cs="Times New Roman"/>
          <w:sz w:val="24"/>
          <w:szCs w:val="24"/>
        </w:rPr>
        <w:t>Госпаблики</w:t>
      </w:r>
      <w:proofErr w:type="spellEnd"/>
      <w:r w:rsidRPr="00DB7BBA">
        <w:rPr>
          <w:rFonts w:ascii="Times New Roman" w:hAnsi="Times New Roman" w:cs="Times New Roman"/>
          <w:sz w:val="24"/>
          <w:szCs w:val="24"/>
        </w:rPr>
        <w:t xml:space="preserve">»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средней школе сельскохозяйственного направления на уровне среднего общего образования преподают  углубленное изучение предмета «Информатика и ИКТ». В образовательную деятельность активно внедряются информационно-телекоммуникационные технологии. Все школы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оснащены компьютерным оборудованием, мультимедийной техникой, подключены к сети Интернет, в каждой школе создана единая локальная сеть. В 10 учреждениях образования открыты кружки по формированию </w:t>
      </w:r>
      <w:proofErr w:type="gramStart"/>
      <w:r w:rsidRPr="00DB7BBA">
        <w:rPr>
          <w:rFonts w:ascii="Times New Roman" w:hAnsi="Times New Roman" w:cs="Times New Roman"/>
          <w:sz w:val="24"/>
          <w:szCs w:val="24"/>
        </w:rPr>
        <w:t>ИКТ-компетенций</w:t>
      </w:r>
      <w:proofErr w:type="gramEnd"/>
      <w:r w:rsidRPr="00DB7BBA">
        <w:rPr>
          <w:rFonts w:ascii="Times New Roman" w:hAnsi="Times New Roman" w:cs="Times New Roman"/>
          <w:sz w:val="24"/>
          <w:szCs w:val="24"/>
        </w:rPr>
        <w:t xml:space="preserve"> и робототехнике. С 01.09.2022г. все учреждения образования перешли на сайт </w:t>
      </w:r>
      <w:proofErr w:type="spellStart"/>
      <w:r w:rsidRPr="00DB7BBA">
        <w:rPr>
          <w:rFonts w:ascii="Times New Roman" w:hAnsi="Times New Roman" w:cs="Times New Roman"/>
          <w:sz w:val="24"/>
          <w:szCs w:val="24"/>
        </w:rPr>
        <w:t>Гос</w:t>
      </w:r>
      <w:proofErr w:type="gramStart"/>
      <w:r w:rsidRPr="00DB7BBA">
        <w:rPr>
          <w:rFonts w:ascii="Times New Roman" w:hAnsi="Times New Roman" w:cs="Times New Roman"/>
          <w:sz w:val="24"/>
          <w:szCs w:val="24"/>
        </w:rPr>
        <w:t>WEB</w:t>
      </w:r>
      <w:proofErr w:type="spellEnd"/>
      <w:proofErr w:type="gramEnd"/>
      <w:r w:rsidRPr="00DB7BBA">
        <w:rPr>
          <w:rFonts w:ascii="Times New Roman" w:hAnsi="Times New Roman" w:cs="Times New Roman"/>
          <w:sz w:val="24"/>
          <w:szCs w:val="24"/>
        </w:rPr>
        <w:t>. 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b/>
          <w:sz w:val="24"/>
          <w:szCs w:val="24"/>
        </w:rPr>
        <w:t xml:space="preserve"> </w:t>
      </w:r>
      <w:r w:rsidRPr="00DB7BBA">
        <w:rPr>
          <w:rFonts w:ascii="Times New Roman" w:hAnsi="Times New Roman" w:cs="Times New Roman"/>
          <w:sz w:val="24"/>
          <w:szCs w:val="24"/>
        </w:rPr>
        <w:t xml:space="preserve">       По итогам 2022 года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функционируют 5 Точек роста в соответствии с планом мероприятий по реализации национального проекта «Образование»: в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Октябрьской,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школах. По итогам 2022 года целевые показатели по охвату детей дополнительным и общим образованием в Точках роста достигнуты: общий охват по итогам 2022 года составляет 814 человек, в том числе с учетом взрослого населения, посещающего занятия по дополнительному образованию (по плану 601 человек). По </w:t>
      </w:r>
      <w:r w:rsidRPr="00DB7BBA">
        <w:rPr>
          <w:rFonts w:ascii="Times New Roman" w:hAnsi="Times New Roman" w:cs="Times New Roman"/>
          <w:sz w:val="24"/>
          <w:szCs w:val="24"/>
        </w:rPr>
        <w:lastRenderedPageBreak/>
        <w:t xml:space="preserve">итогам работы за текущий год основными общеобразовательными предметами по предметным областям «Математика и информатика»,  «Естественнонаучные предметы», «Технология» охвачены 100% учащихся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школ, что также является исполнением установленных индикаторов. В  2022 году 6 школ района заключили договора о сетевом сотрудничестве с Точками роста по реализации как программ общего образования по предметам «ОБЖ», «Технология», «Химия»,  так и по программам дополнительного образования («Шахматы», «Робототехника»), в предыдущем периоде были 4 учреждения, заключившие подобные договора. На базе </w:t>
      </w:r>
      <w:proofErr w:type="spellStart"/>
      <w:r w:rsidRPr="00DB7BBA">
        <w:rPr>
          <w:rFonts w:ascii="Times New Roman" w:hAnsi="Times New Roman" w:cs="Times New Roman"/>
          <w:sz w:val="24"/>
          <w:szCs w:val="24"/>
        </w:rPr>
        <w:t>Адамской</w:t>
      </w:r>
      <w:proofErr w:type="spellEnd"/>
      <w:r w:rsidRPr="00DB7BBA">
        <w:rPr>
          <w:rFonts w:ascii="Times New Roman" w:hAnsi="Times New Roman" w:cs="Times New Roman"/>
          <w:sz w:val="24"/>
          <w:szCs w:val="24"/>
        </w:rPr>
        <w:t xml:space="preserve"> точки роста была проведена подготовка учащихся 9 класса к сдаче экзаменов по химии, а на базе Ключевской точки роста прошла встреча учителей химии района с экспертами по оцениванию работ детей по данному предмету в период проведения государственной итоговой аттестации. Возможности применения технологического оборудования по предметам «Физика», «Информатика», «Биология», «Химия» продемонстрировали на открытых мастер-классах педагоги Точки роста Ключевской и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средних  школ. </w:t>
      </w:r>
      <w:proofErr w:type="gramStart"/>
      <w:r w:rsidRPr="00DB7BBA">
        <w:rPr>
          <w:rFonts w:ascii="Times New Roman" w:hAnsi="Times New Roman" w:cs="Times New Roman"/>
          <w:sz w:val="24"/>
          <w:szCs w:val="24"/>
        </w:rPr>
        <w:t xml:space="preserve">В число традиционных мероприятий, проводимых в точках роста Октябрьской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школ, вошли районные соревнования среди учащихся школ по робототехнике и </w:t>
      </w:r>
      <w:proofErr w:type="spellStart"/>
      <w:r w:rsidRPr="00DB7BBA">
        <w:rPr>
          <w:rFonts w:ascii="Times New Roman" w:hAnsi="Times New Roman" w:cs="Times New Roman"/>
          <w:sz w:val="24"/>
          <w:szCs w:val="24"/>
        </w:rPr>
        <w:t>квадрокоптерам</w:t>
      </w:r>
      <w:proofErr w:type="spellEnd"/>
      <w:r w:rsidRPr="00DB7BBA">
        <w:rPr>
          <w:rFonts w:ascii="Times New Roman" w:hAnsi="Times New Roman" w:cs="Times New Roman"/>
          <w:sz w:val="24"/>
          <w:szCs w:val="24"/>
        </w:rPr>
        <w:t>.</w:t>
      </w:r>
      <w:proofErr w:type="gramEnd"/>
      <w:r w:rsidRPr="00DB7BBA">
        <w:rPr>
          <w:rFonts w:ascii="Times New Roman" w:hAnsi="Times New Roman" w:cs="Times New Roman"/>
          <w:sz w:val="24"/>
          <w:szCs w:val="24"/>
        </w:rPr>
        <w:t xml:space="preserve"> Учащийся Октябрьской средней школы Дмитрий К. стал призером межрайонных соревнований  среди учащихся по 3d-моделированию (руководитель Чернышев В.И.).</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Во всех Точках роста в рамках реализации нацпроекта «Цифровая образовательная среда» (далее - ЦОС) педагоги готовят к реализации Школьную Цифровую Платформу (ШЦП). ШЦП — это ИТ-решение, разработанное в рамках реализации программы Благотворительного фонда Сбербанка «Вклад в будущее» «Цифровая платформа персонализированного образования для школы».</w:t>
      </w:r>
      <w:r w:rsidRPr="00DB7BBA">
        <w:rPr>
          <w:rFonts w:ascii="Times New Roman" w:hAnsi="Times New Roman" w:cs="Times New Roman"/>
          <w:sz w:val="24"/>
          <w:szCs w:val="24"/>
        </w:rPr>
        <w:br/>
        <w:t xml:space="preserve">Она содержит обучающие модули по всем предметам школьной программы, а также авторские модули для углубленного изучения материала и </w:t>
      </w:r>
      <w:proofErr w:type="gramStart"/>
      <w:r w:rsidRPr="00DB7BBA">
        <w:rPr>
          <w:rFonts w:ascii="Times New Roman" w:hAnsi="Times New Roman" w:cs="Times New Roman"/>
          <w:sz w:val="24"/>
          <w:szCs w:val="24"/>
        </w:rPr>
        <w:t>кросс-предметных</w:t>
      </w:r>
      <w:proofErr w:type="gramEnd"/>
      <w:r w:rsidRPr="00DB7BBA">
        <w:rPr>
          <w:rFonts w:ascii="Times New Roman" w:hAnsi="Times New Roman" w:cs="Times New Roman"/>
          <w:sz w:val="24"/>
          <w:szCs w:val="24"/>
        </w:rPr>
        <w:t xml:space="preserve"> исследований. Всё это применяется на уроках и занятиях по дополнительному образованию в течение учебного года. </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Во всех общеобразовательных организациях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организовано горячее питание. </w:t>
      </w:r>
      <w:proofErr w:type="gramStart"/>
      <w:r w:rsidRPr="00DB7BBA">
        <w:rPr>
          <w:rFonts w:ascii="Times New Roman" w:hAnsi="Times New Roman" w:cs="Times New Roman"/>
          <w:sz w:val="24"/>
          <w:szCs w:val="24"/>
        </w:rPr>
        <w:t xml:space="preserve">Охват всеми видами горячего питания составил 100%. Питание школьников организуется за счет республиканского и муниципального бюджетов, за счет средств родителей (законных представителей). </w:t>
      </w:r>
      <w:r w:rsidRPr="00DB7BBA">
        <w:rPr>
          <w:rFonts w:ascii="Times New Roman" w:eastAsia="Calibri" w:hAnsi="Times New Roman" w:cs="Times New Roman"/>
          <w:sz w:val="24"/>
          <w:szCs w:val="24"/>
        </w:rPr>
        <w:t>528</w:t>
      </w:r>
      <w:r w:rsidRPr="00DB7BBA">
        <w:rPr>
          <w:rFonts w:ascii="Times New Roman" w:eastAsia="Calibri" w:hAnsi="Times New Roman" w:cs="Times New Roman"/>
          <w:color w:val="FF0000"/>
          <w:sz w:val="24"/>
          <w:szCs w:val="24"/>
        </w:rPr>
        <w:t xml:space="preserve"> </w:t>
      </w:r>
      <w:r w:rsidRPr="00DB7BBA">
        <w:rPr>
          <w:rFonts w:ascii="Times New Roman" w:eastAsia="Calibri" w:hAnsi="Times New Roman" w:cs="Times New Roman"/>
          <w:sz w:val="24"/>
          <w:szCs w:val="24"/>
        </w:rPr>
        <w:t>учащихся начальных классов обеспечены двухразовым бесплатным горячим питанием: в рамках реализации мероприятий по детскому и школьному питанию бесплатными горячими завтраками на сумму 17 руб. 02 копеек согласно поручения Президента Российской Федерации по реализации Послания Федеральному собранию Российской</w:t>
      </w:r>
      <w:proofErr w:type="gramEnd"/>
      <w:r w:rsidRPr="00DB7BBA">
        <w:rPr>
          <w:rFonts w:ascii="Times New Roman" w:eastAsia="Calibri" w:hAnsi="Times New Roman" w:cs="Times New Roman"/>
          <w:sz w:val="24"/>
          <w:szCs w:val="24"/>
        </w:rPr>
        <w:t xml:space="preserve"> Федерации от 15.01.2020 года, бесплатными горячими обедами на сумму 67 рублей. 3 ученика начальных классов получают сухие пайки в связи с домашним обучением. Бесплатным одноразовым горячим питанием обеспечены 10 обучающихся 5-х – 11-х классов из малообеспеченных семей на сумму 67 руб</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Одноразовым бесплатным горячим питанием обеспечены 225 обучающиеся из многодетных семей на сумму 67 руб..</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основании Постановления Администрации МО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 от 07 декабря 2018 года по итогам 2022 года двухразовое горячее питание получают 31 ребенок с </w:t>
      </w:r>
      <w:r w:rsidRPr="00DB7BBA">
        <w:rPr>
          <w:rFonts w:ascii="Times New Roman" w:eastAsia="Calibri" w:hAnsi="Times New Roman" w:cs="Times New Roman"/>
          <w:sz w:val="24"/>
          <w:szCs w:val="24"/>
        </w:rPr>
        <w:lastRenderedPageBreak/>
        <w:t>ограниченными возможностями здоровья на сумму 84 руб.02 коп</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з</w:t>
      </w:r>
      <w:proofErr w:type="gramEnd"/>
      <w:r w:rsidRPr="00DB7BBA">
        <w:rPr>
          <w:rFonts w:ascii="Times New Roman" w:eastAsia="Calibri" w:hAnsi="Times New Roman" w:cs="Times New Roman"/>
          <w:sz w:val="24"/>
          <w:szCs w:val="24"/>
        </w:rPr>
        <w:t>автрак - 17 руб.02 коп. обед – 67 руб.) за счет муниципального бюджета.</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образовательных учреждениях в 2022 году продолжила свою работу общественно-родительская комиссия по </w:t>
      </w:r>
      <w:proofErr w:type="gramStart"/>
      <w:r w:rsidRPr="00DB7BBA">
        <w:rPr>
          <w:rFonts w:ascii="Times New Roman" w:hAnsi="Times New Roman" w:cs="Times New Roman"/>
          <w:sz w:val="24"/>
          <w:szCs w:val="24"/>
        </w:rPr>
        <w:t>контролю за</w:t>
      </w:r>
      <w:proofErr w:type="gramEnd"/>
      <w:r w:rsidRPr="00DB7BBA">
        <w:rPr>
          <w:rFonts w:ascii="Times New Roman" w:hAnsi="Times New Roman" w:cs="Times New Roman"/>
          <w:sz w:val="24"/>
          <w:szCs w:val="24"/>
        </w:rPr>
        <w:t xml:space="preserve">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DB7BBA">
        <w:rPr>
          <w:rFonts w:ascii="Times New Roman" w:hAnsi="Times New Roman" w:cs="Times New Roman"/>
          <w:sz w:val="24"/>
          <w:szCs w:val="24"/>
          <w:lang w:val="en-US"/>
        </w:rPr>
        <w:t>food</w:t>
      </w:r>
      <w:r w:rsidRPr="00DB7BBA">
        <w:rPr>
          <w:rFonts w:ascii="Times New Roman" w:hAnsi="Times New Roman" w:cs="Times New Roman"/>
          <w:sz w:val="24"/>
          <w:szCs w:val="24"/>
        </w:rPr>
        <w:t xml:space="preserve">».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За 2022</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год проведены ряд мероприятий, направленных на обеспечение безопасности условий обучения детей в муниципальных общеобразовательных  учреждениях, 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roofErr w:type="gramEnd"/>
    </w:p>
    <w:p w:rsidR="008C2657" w:rsidRPr="00DB7BBA" w:rsidRDefault="008C2657" w:rsidP="008C2657">
      <w:pPr>
        <w:spacing w:after="0"/>
        <w:ind w:firstLine="567"/>
        <w:jc w:val="both"/>
        <w:rPr>
          <w:rFonts w:ascii="Times New Roman" w:hAnsi="Times New Roman" w:cs="Times New Roman"/>
          <w:sz w:val="24"/>
          <w:szCs w:val="24"/>
        </w:rPr>
      </w:pPr>
      <w:proofErr w:type="gramStart"/>
      <w:r w:rsidRPr="00DB7BBA">
        <w:rPr>
          <w:rFonts w:ascii="Times New Roman" w:hAnsi="Times New Roman" w:cs="Times New Roman"/>
          <w:sz w:val="24"/>
          <w:szCs w:val="24"/>
        </w:rPr>
        <w:t>В связи с новыми правилами по охране труда, вступившими в силу с 1 января 2021 года, проведено внеочередное обучение по охране труда в учебном центре  с получением удостоверения установленного образца, обучены 61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4х маршрутов на предмет открытия школьных</w:t>
      </w:r>
      <w:proofErr w:type="gramEnd"/>
      <w:r w:rsidRPr="00DB7BBA">
        <w:rPr>
          <w:rFonts w:ascii="Times New Roman" w:hAnsi="Times New Roman" w:cs="Times New Roman"/>
          <w:sz w:val="24"/>
          <w:szCs w:val="24"/>
        </w:rPr>
        <w:t xml:space="preserve"> маршрутов (апрель), в соответствии с новыми требованиями и правилами. Также проводится ежедневный мониторинг по заболеваемости гриппом и ОРВИ, новой </w:t>
      </w:r>
      <w:proofErr w:type="spellStart"/>
      <w:r w:rsidRPr="00DB7BBA">
        <w:rPr>
          <w:rFonts w:ascii="Times New Roman" w:hAnsi="Times New Roman" w:cs="Times New Roman"/>
          <w:sz w:val="24"/>
          <w:szCs w:val="24"/>
        </w:rPr>
        <w:t>коронавирусной</w:t>
      </w:r>
      <w:proofErr w:type="spellEnd"/>
      <w:r w:rsidRPr="00DB7BBA">
        <w:rPr>
          <w:rFonts w:ascii="Times New Roman" w:hAnsi="Times New Roman" w:cs="Times New Roman"/>
          <w:sz w:val="24"/>
          <w:szCs w:val="24"/>
        </w:rPr>
        <w:t xml:space="preserve"> инфекцией, мониторинг вакцинации от гриппа и новой </w:t>
      </w:r>
      <w:proofErr w:type="spellStart"/>
      <w:r w:rsidRPr="00DB7BBA">
        <w:rPr>
          <w:rFonts w:ascii="Times New Roman" w:hAnsi="Times New Roman" w:cs="Times New Roman"/>
          <w:sz w:val="24"/>
          <w:szCs w:val="24"/>
        </w:rPr>
        <w:t>коронавирусной</w:t>
      </w:r>
      <w:proofErr w:type="spellEnd"/>
      <w:r w:rsidRPr="00DB7BBA">
        <w:rPr>
          <w:rFonts w:ascii="Times New Roman" w:hAnsi="Times New Roman" w:cs="Times New Roman"/>
          <w:sz w:val="24"/>
          <w:szCs w:val="24"/>
        </w:rPr>
        <w:t xml:space="preserve">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8C2657" w:rsidRPr="00DB7BBA" w:rsidRDefault="008C2657" w:rsidP="008C2657">
      <w:pPr>
        <w:spacing w:after="0"/>
        <w:jc w:val="both"/>
        <w:rPr>
          <w:rFonts w:ascii="Times New Roman" w:eastAsia="Times New Roman" w:hAnsi="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 Организован был мониторинг готовности обучающихся к освоению обновленных федеральных государственных образовательных программ начального общего и основного общего образования на регулярной основе,  по итогам 2022 года учащиеся 1 и 5 классов приступили к </w:t>
      </w:r>
      <w:proofErr w:type="gramStart"/>
      <w:r w:rsidRPr="00DB7BBA">
        <w:rPr>
          <w:rFonts w:ascii="Times New Roman" w:hAnsi="Times New Roman" w:cs="Times New Roman"/>
          <w:sz w:val="24"/>
          <w:szCs w:val="24"/>
        </w:rPr>
        <w:t>обучению</w:t>
      </w:r>
      <w:proofErr w:type="gramEnd"/>
      <w:r w:rsidRPr="00DB7BBA">
        <w:rPr>
          <w:rFonts w:ascii="Times New Roman" w:hAnsi="Times New Roman" w:cs="Times New Roman"/>
          <w:sz w:val="24"/>
          <w:szCs w:val="24"/>
        </w:rPr>
        <w:t xml:space="preserve">  по обновленным федеральным государственным образовательным стандартам, что также соответствует требованиям законодательства.</w:t>
      </w:r>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914 человек  в 133 группах. В МУДО «ДЮСШ» - по 3 дополнительным общеобразовательным (предпрофессиональным) программам обучается 65 человек, по  5 дополнительным общеобразовательным (общеразвивающим) </w:t>
      </w:r>
      <w:r w:rsidRPr="00DB7BBA">
        <w:rPr>
          <w:rFonts w:ascii="Times New Roman" w:hAnsi="Times New Roman" w:cs="Times New Roman"/>
          <w:sz w:val="24"/>
          <w:szCs w:val="24"/>
        </w:rPr>
        <w:lastRenderedPageBreak/>
        <w:t>программам (лыжи, легкая атлетика, настольный теннис, баскетбол, волейбол)  обучается  277 человек.</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Преследуя цель все более полного удовлетворения потребностей в реализации дополнительного образования реализуется адаптивная программа «Музееведение»,  открыты и функционируют объединения «Юный мультипликатор», «Робототехника», «</w:t>
      </w:r>
      <w:proofErr w:type="spellStart"/>
      <w:r w:rsidRPr="00DB7BBA">
        <w:rPr>
          <w:rFonts w:ascii="Times New Roman" w:hAnsi="Times New Roman" w:cs="Times New Roman"/>
          <w:sz w:val="24"/>
          <w:szCs w:val="24"/>
        </w:rPr>
        <w:t>Кинезиологические</w:t>
      </w:r>
      <w:proofErr w:type="spellEnd"/>
      <w:r w:rsidRPr="00DB7BBA">
        <w:rPr>
          <w:rFonts w:ascii="Times New Roman" w:hAnsi="Times New Roman" w:cs="Times New Roman"/>
          <w:sz w:val="24"/>
          <w:szCs w:val="24"/>
        </w:rPr>
        <w:t xml:space="preserve">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w:t>
      </w:r>
      <w:proofErr w:type="gramEnd"/>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2022 год:  норматив обеспечения сертификата – 6 761,00 руб. Реализуется 31 сертифицированная программа. Зачисленное количество учащихся в них - 347 человек (на 2 человека больше, чем в предыдущем году). Реализуется адаптированная дополнительная общеобразовательная программа «Школа юного пешехода». Также  заключен договор о сетевом взаимодействии и сотрудничестве для реализации программ «Искусство общения» и «Школа вожатых» с ФГБОУ ВО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государственный педагогический институт».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и сетевое взаимодействие с различными учреждениями: совместно со  станцией юных техников были проведены районные автомодельные соревнования, с Центральной детской библиотекой </w:t>
      </w:r>
      <w:proofErr w:type="spellStart"/>
      <w:r w:rsidRPr="00DB7BBA">
        <w:rPr>
          <w:rFonts w:ascii="Times New Roman" w:hAnsi="Times New Roman" w:cs="Times New Roman"/>
          <w:sz w:val="24"/>
          <w:szCs w:val="24"/>
        </w:rPr>
        <w:t>г.Глазова</w:t>
      </w:r>
      <w:proofErr w:type="spellEnd"/>
      <w:r w:rsidRPr="00DB7BBA">
        <w:rPr>
          <w:rFonts w:ascii="Times New Roman" w:hAnsi="Times New Roman" w:cs="Times New Roman"/>
          <w:sz w:val="24"/>
          <w:szCs w:val="24"/>
        </w:rPr>
        <w:t xml:space="preserve"> проведен районный конкурс юных чтецов «Живая классика», с историко-культурным музеем - заповедником УР </w:t>
      </w:r>
      <w:proofErr w:type="spellStart"/>
      <w:r w:rsidRPr="00DB7BBA">
        <w:rPr>
          <w:rFonts w:ascii="Times New Roman" w:hAnsi="Times New Roman" w:cs="Times New Roman"/>
          <w:sz w:val="24"/>
          <w:szCs w:val="24"/>
        </w:rPr>
        <w:t>Иднакар</w:t>
      </w:r>
      <w:proofErr w:type="spellEnd"/>
      <w:r w:rsidRPr="00DB7BBA">
        <w:rPr>
          <w:rFonts w:ascii="Times New Roman" w:hAnsi="Times New Roman" w:cs="Times New Roman"/>
          <w:sz w:val="24"/>
          <w:szCs w:val="24"/>
        </w:rPr>
        <w:t xml:space="preserve"> - районный фестиваль «Истоки памяти», с территориальной избирательной комиссией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 районная олимпиада «Я – избиратель», с отделом культуры и молодежной политики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 районная акция «Во славу Отечества».</w:t>
      </w:r>
    </w:p>
    <w:p w:rsidR="008C2657" w:rsidRPr="00DB7BBA" w:rsidRDefault="008C2657" w:rsidP="008C2657">
      <w:pPr>
        <w:spacing w:after="0"/>
        <w:jc w:val="both"/>
        <w:rPr>
          <w:rFonts w:ascii="Times New Roman" w:hAnsi="Times New Roman" w:cs="Times New Roman"/>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 подведомственных Управлению образования на основании Положения о порядке аттестации руководителей муниципальных образовательных учреждений МО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Удмуртской Республики», утвержденного постановлением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от  12.09.2022 №1.248, за данный период аттестовано на высшую категорию-1, на первую-4.</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решения Протокола межведомственной комиссии при Правительстве Удмуртской Республики по организации отдыха, оздоровления и занятости детей, подростков и молодежи от 03.02.2022 г. № 1, из бюджета Удмуртской Республики в 2022 </w:t>
      </w:r>
      <w:r w:rsidRPr="00DB7BBA">
        <w:rPr>
          <w:rFonts w:ascii="Times New Roman" w:hAnsi="Times New Roman" w:cs="Times New Roman"/>
          <w:sz w:val="24"/>
          <w:szCs w:val="24"/>
        </w:rPr>
        <w:lastRenderedPageBreak/>
        <w:t xml:space="preserve">году выделено 1 559 000 рублей, из бюджета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roofErr w:type="gramEnd"/>
      <w:r w:rsidRPr="00DB7BBA">
        <w:rPr>
          <w:rFonts w:ascii="Times New Roman" w:hAnsi="Times New Roman" w:cs="Times New Roman"/>
          <w:sz w:val="24"/>
          <w:szCs w:val="24"/>
        </w:rPr>
        <w:t xml:space="preserve"> выделено 150 148 рублей.    </w:t>
      </w:r>
    </w:p>
    <w:p w:rsidR="008C2657" w:rsidRPr="00DB7BBA" w:rsidRDefault="008C2657" w:rsidP="008C2657">
      <w:pPr>
        <w:pStyle w:val="Standard"/>
        <w:autoSpaceDE w:val="0"/>
        <w:spacing w:after="57" w:line="276" w:lineRule="auto"/>
        <w:jc w:val="both"/>
        <w:rPr>
          <w:rFonts w:eastAsia="Times New Roman CYR"/>
          <w:sz w:val="24"/>
          <w:szCs w:val="24"/>
        </w:rPr>
      </w:pPr>
      <w:r w:rsidRPr="00DB7BBA">
        <w:rPr>
          <w:rFonts w:eastAsia="Times New Roman CYR"/>
          <w:color w:val="00B050"/>
        </w:rPr>
        <w:t xml:space="preserve">        </w:t>
      </w:r>
      <w:r w:rsidRPr="00DB7BBA">
        <w:rPr>
          <w:rFonts w:eastAsia="Times New Roman CYR"/>
          <w:sz w:val="24"/>
          <w:szCs w:val="24"/>
        </w:rPr>
        <w:t>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в размере 574 560 рублей.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В целях проведения дополнительных санитарн</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 xml:space="preserve"> эпидемиологических мероприятий при организации отдыха и оздоровления детей, из Министерства образования выделены средства  в размере 81 100, 40 рублей на приобретение средств индивидуальной защиты, дезинфекционных средств и антисептиков для оздоровительных лагерей с дневным пребыванием детей.</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color w:val="00B050"/>
          <w:sz w:val="24"/>
          <w:szCs w:val="24"/>
        </w:rPr>
        <w:t xml:space="preserve">        </w:t>
      </w:r>
      <w:r w:rsidRPr="00DB7BBA">
        <w:rPr>
          <w:rFonts w:ascii="Times New Roman" w:eastAsia="Times New Roman" w:hAnsi="Times New Roman" w:cs="Times New Roman"/>
          <w:sz w:val="24"/>
          <w:szCs w:val="24"/>
        </w:rPr>
        <w:t xml:space="preserve">В 2022 году в работе 15 летних оздоровительных лагерей задействовано 150 сотрудников (начальники лагерей, воспитатели, работники пищеблока, обслуживающий персонал). Охват пришкольными лагерями составил 578 детей, в том числе  отряды от Министерства социальной политики  и труда УР на базе 9 общеобразовательных учреждений.  Для учащихся </w:t>
      </w:r>
      <w:proofErr w:type="spellStart"/>
      <w:r w:rsidRPr="00DB7BBA">
        <w:rPr>
          <w:rFonts w:ascii="Times New Roman" w:eastAsia="Times New Roman" w:hAnsi="Times New Roman" w:cs="Times New Roman"/>
          <w:sz w:val="24"/>
          <w:szCs w:val="24"/>
        </w:rPr>
        <w:t>Понинской</w:t>
      </w:r>
      <w:proofErr w:type="spellEnd"/>
      <w:r w:rsidRPr="00DB7BBA">
        <w:rPr>
          <w:rFonts w:ascii="Times New Roman" w:eastAsia="Times New Roman" w:hAnsi="Times New Roman" w:cs="Times New Roman"/>
          <w:sz w:val="24"/>
          <w:szCs w:val="24"/>
        </w:rPr>
        <w:t xml:space="preserve"> школы была организована детская площадка на базе </w:t>
      </w:r>
      <w:proofErr w:type="spellStart"/>
      <w:r w:rsidRPr="00DB7BBA">
        <w:rPr>
          <w:rFonts w:ascii="Times New Roman" w:eastAsia="Times New Roman" w:hAnsi="Times New Roman" w:cs="Times New Roman"/>
          <w:sz w:val="24"/>
          <w:szCs w:val="24"/>
        </w:rPr>
        <w:t>Понинского</w:t>
      </w:r>
      <w:proofErr w:type="spellEnd"/>
      <w:r w:rsidRPr="00DB7BBA">
        <w:rPr>
          <w:rFonts w:ascii="Times New Roman" w:eastAsia="Times New Roman" w:hAnsi="Times New Roman" w:cs="Times New Roman"/>
          <w:sz w:val="24"/>
          <w:szCs w:val="24"/>
        </w:rPr>
        <w:t xml:space="preserve"> Дома культуры с охватом 40 человек с 06.06 по 25.06.2022г. Для воспитанников МУДО «ДЮСШ» была  организована смена для 20 человек и </w:t>
      </w:r>
      <w:proofErr w:type="gramStart"/>
      <w:r w:rsidRPr="00DB7BBA">
        <w:rPr>
          <w:rFonts w:ascii="Times New Roman" w:eastAsia="Times New Roman" w:hAnsi="Times New Roman" w:cs="Times New Roman"/>
          <w:sz w:val="24"/>
          <w:szCs w:val="24"/>
        </w:rPr>
        <w:t>учебно- тренировочные</w:t>
      </w:r>
      <w:proofErr w:type="gramEnd"/>
      <w:r w:rsidRPr="00DB7BBA">
        <w:rPr>
          <w:rFonts w:ascii="Times New Roman" w:eastAsia="Times New Roman" w:hAnsi="Times New Roman" w:cs="Times New Roman"/>
          <w:sz w:val="24"/>
          <w:szCs w:val="24"/>
        </w:rPr>
        <w:t xml:space="preserve"> сборы для 200 детей.</w:t>
      </w:r>
    </w:p>
    <w:p w:rsidR="008C2657" w:rsidRPr="00DB7BBA" w:rsidRDefault="008C2657" w:rsidP="008C2657">
      <w:pPr>
        <w:spacing w:after="0"/>
        <w:jc w:val="both"/>
        <w:rPr>
          <w:rFonts w:ascii="Times New Roman" w:hAnsi="Times New Roman"/>
          <w:sz w:val="24"/>
          <w:szCs w:val="24"/>
        </w:rPr>
      </w:pPr>
      <w:r w:rsidRPr="00DB7BBA">
        <w:rPr>
          <w:rFonts w:ascii="Times New Roman" w:hAnsi="Times New Roman"/>
          <w:color w:val="00B050"/>
          <w:sz w:val="24"/>
          <w:szCs w:val="24"/>
        </w:rPr>
        <w:t xml:space="preserve">        </w:t>
      </w:r>
      <w:r w:rsidRPr="00DB7BBA">
        <w:rPr>
          <w:rFonts w:ascii="Times New Roman" w:hAnsi="Times New Roman"/>
          <w:bCs/>
          <w:sz w:val="24"/>
          <w:szCs w:val="24"/>
        </w:rPr>
        <w:t xml:space="preserve">Стоимость набора продуктов питания для детей в оздоровительных лагерях  с дневным пребыванием составила 190 рублей на одного ребенка в день. </w:t>
      </w:r>
      <w:r w:rsidRPr="00DB7BBA">
        <w:rPr>
          <w:rFonts w:ascii="Times New Roman" w:eastAsia="Times New Roman" w:hAnsi="Times New Roman" w:cs="Times New Roman"/>
          <w:sz w:val="24"/>
          <w:szCs w:val="24"/>
        </w:rPr>
        <w:t>Стоимость одной путевки в пришкольном лагере составляла 3990 рублей, родительская плата в пришкольном лагере- 800 рублей.</w:t>
      </w:r>
    </w:p>
    <w:p w:rsidR="008C2657" w:rsidRPr="00DB7BBA" w:rsidRDefault="008C2657" w:rsidP="008C2657">
      <w:pPr>
        <w:pStyle w:val="ae"/>
        <w:spacing w:after="0"/>
        <w:ind w:left="0"/>
        <w:jc w:val="both"/>
        <w:rPr>
          <w:rFonts w:ascii="Times New Roman" w:hAnsi="Times New Roman"/>
          <w:sz w:val="24"/>
          <w:szCs w:val="24"/>
        </w:rPr>
      </w:pPr>
      <w:r w:rsidRPr="00DB7BBA">
        <w:rPr>
          <w:rFonts w:ascii="Times New Roman" w:hAnsi="Times New Roman"/>
          <w:sz w:val="24"/>
          <w:szCs w:val="24"/>
        </w:rPr>
        <w:t xml:space="preserve">        Проведены мероприятия по дератизации во всех образовательных организациях общей площадью 0,54 га  на сумму 15600,00 рублей и </w:t>
      </w:r>
      <w:proofErr w:type="spellStart"/>
      <w:r w:rsidRPr="00DB7BBA">
        <w:rPr>
          <w:rFonts w:ascii="Times New Roman" w:hAnsi="Times New Roman"/>
          <w:sz w:val="24"/>
          <w:szCs w:val="24"/>
        </w:rPr>
        <w:t>акарицидной</w:t>
      </w:r>
      <w:proofErr w:type="spellEnd"/>
      <w:r w:rsidRPr="00DB7BBA">
        <w:rPr>
          <w:rFonts w:ascii="Times New Roman" w:hAnsi="Times New Roman"/>
          <w:sz w:val="24"/>
          <w:szCs w:val="24"/>
        </w:rPr>
        <w:t xml:space="preserve"> обработке территорий пришкольных лагерей с  последующим контролем эффективности. Общая площадь </w:t>
      </w:r>
      <w:proofErr w:type="spellStart"/>
      <w:r w:rsidRPr="00DB7BBA">
        <w:rPr>
          <w:rFonts w:ascii="Times New Roman" w:hAnsi="Times New Roman"/>
          <w:sz w:val="24"/>
          <w:szCs w:val="24"/>
        </w:rPr>
        <w:t>акарицидной</w:t>
      </w:r>
      <w:proofErr w:type="spellEnd"/>
      <w:r w:rsidRPr="00DB7BBA">
        <w:rPr>
          <w:rFonts w:ascii="Times New Roman" w:hAnsi="Times New Roman"/>
          <w:sz w:val="24"/>
          <w:szCs w:val="24"/>
        </w:rPr>
        <w:t xml:space="preserve"> обработки составила 10,7 га. На эти цели выделена сумма 69,6 тысяч рублей из местного бюджета.</w:t>
      </w:r>
    </w:p>
    <w:p w:rsidR="008C2657" w:rsidRPr="00DB7BBA" w:rsidRDefault="008C2657" w:rsidP="008C2657">
      <w:pPr>
        <w:spacing w:after="0"/>
        <w:contextualSpacing/>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 рамках республиканского конкурса вариативных программ, организованным Министерством  по физической культуре, спорту и молодежной политике Удмуртской Республики, в период с  04 по 08 июня 2022 года </w:t>
      </w:r>
      <w:r w:rsidRPr="00DB7BBA">
        <w:rPr>
          <w:rFonts w:ascii="Times New Roman" w:eastAsia="Times New Roman" w:hAnsi="Times New Roman" w:cs="Times New Roman"/>
          <w:sz w:val="24"/>
          <w:szCs w:val="24"/>
        </w:rPr>
        <w:t xml:space="preserve">на базе </w:t>
      </w:r>
      <w:r w:rsidRPr="00DB7BBA">
        <w:rPr>
          <w:rFonts w:ascii="Times New Roman" w:hAnsi="Times New Roman" w:cs="Times New Roman"/>
          <w:sz w:val="24"/>
          <w:szCs w:val="24"/>
        </w:rPr>
        <w:t xml:space="preserve">ДОЛ «Звездочка» </w:t>
      </w:r>
      <w:proofErr w:type="spellStart"/>
      <w:r w:rsidRPr="00DB7BBA">
        <w:rPr>
          <w:rFonts w:ascii="Times New Roman" w:hAnsi="Times New Roman" w:cs="Times New Roman"/>
          <w:sz w:val="24"/>
          <w:szCs w:val="24"/>
        </w:rPr>
        <w:t>п</w:t>
      </w:r>
      <w:proofErr w:type="gramStart"/>
      <w:r w:rsidRPr="00DB7BBA">
        <w:rPr>
          <w:rFonts w:ascii="Times New Roman" w:hAnsi="Times New Roman" w:cs="Times New Roman"/>
          <w:sz w:val="24"/>
          <w:szCs w:val="24"/>
        </w:rPr>
        <w:t>.Б</w:t>
      </w:r>
      <w:proofErr w:type="gramEnd"/>
      <w:r w:rsidRPr="00DB7BBA">
        <w:rPr>
          <w:rFonts w:ascii="Times New Roman" w:hAnsi="Times New Roman" w:cs="Times New Roman"/>
          <w:sz w:val="24"/>
          <w:szCs w:val="24"/>
        </w:rPr>
        <w:t>алезино</w:t>
      </w:r>
      <w:proofErr w:type="spellEnd"/>
      <w:r w:rsidRPr="00DB7BBA">
        <w:rPr>
          <w:rFonts w:ascii="Times New Roman" w:hAnsi="Times New Roman" w:cs="Times New Roman"/>
          <w:sz w:val="24"/>
          <w:szCs w:val="24"/>
        </w:rPr>
        <w:t xml:space="preserve"> была   проведена районная профильная смена с </w:t>
      </w:r>
      <w:r w:rsidRPr="00DB7BBA">
        <w:rPr>
          <w:rFonts w:ascii="Times New Roman" w:eastAsia="Times New Roman" w:hAnsi="Times New Roman" w:cs="Times New Roman"/>
          <w:sz w:val="24"/>
          <w:szCs w:val="24"/>
        </w:rPr>
        <w:t xml:space="preserve">реализацией программы «Школа юного экскурсовода» </w:t>
      </w:r>
      <w:r w:rsidRPr="00DB7BBA">
        <w:rPr>
          <w:rFonts w:ascii="Times New Roman" w:hAnsi="Times New Roman" w:cs="Times New Roman"/>
          <w:sz w:val="24"/>
          <w:szCs w:val="24"/>
        </w:rPr>
        <w:t>для 25 подростков  и программы «Время первых»  для 25 подростков в возрасте 13-16 лет.</w:t>
      </w:r>
    </w:p>
    <w:p w:rsidR="008C2657" w:rsidRPr="00DB7BBA" w:rsidRDefault="008C2657" w:rsidP="008C2657">
      <w:pPr>
        <w:spacing w:after="0"/>
        <w:contextualSpacing/>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В профильной смене приняли участие учащиеся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Пусошурской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Качкашурской</w:t>
      </w:r>
      <w:proofErr w:type="spellEnd"/>
      <w:r w:rsidRPr="00DB7BBA">
        <w:rPr>
          <w:rFonts w:ascii="Times New Roman" w:hAnsi="Times New Roman" w:cs="Times New Roman"/>
          <w:sz w:val="24"/>
          <w:szCs w:val="24"/>
        </w:rPr>
        <w:t xml:space="preserve">, Ключевской, </w:t>
      </w:r>
      <w:proofErr w:type="spellStart"/>
      <w:r w:rsidRPr="00DB7BBA">
        <w:rPr>
          <w:rFonts w:ascii="Times New Roman" w:hAnsi="Times New Roman" w:cs="Times New Roman"/>
          <w:sz w:val="24"/>
          <w:szCs w:val="24"/>
        </w:rPr>
        <w:t>Дондыкарской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Дзякинской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Понинской</w:t>
      </w:r>
      <w:proofErr w:type="spellEnd"/>
      <w:r w:rsidRPr="00DB7BBA">
        <w:rPr>
          <w:rFonts w:ascii="Times New Roman" w:hAnsi="Times New Roman" w:cs="Times New Roman"/>
          <w:sz w:val="24"/>
          <w:szCs w:val="24"/>
        </w:rPr>
        <w:t xml:space="preserve"> школ, школ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района.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По результатам республиканского конкурса вариативных программ и трудоустройства в 2022 году Министерством  по физической культуре, спорту и молодежной политике Удмуртской Республики выделена субсидия  в размере </w:t>
      </w:r>
      <w:r w:rsidRPr="00DB7BBA">
        <w:rPr>
          <w:rFonts w:ascii="Times New Roman" w:eastAsia="Times New Roman" w:hAnsi="Times New Roman" w:cs="Times New Roman"/>
          <w:bCs/>
          <w:sz w:val="24"/>
          <w:szCs w:val="24"/>
        </w:rPr>
        <w:t>385144,76 рублей на трудоустройство 34 подростков. Из них в июне было трудоустроено 5 подростков в МОУ «</w:t>
      </w:r>
      <w:proofErr w:type="spellStart"/>
      <w:r w:rsidRPr="00DB7BBA">
        <w:rPr>
          <w:rFonts w:ascii="Times New Roman" w:eastAsia="Times New Roman" w:hAnsi="Times New Roman" w:cs="Times New Roman"/>
          <w:bCs/>
          <w:sz w:val="24"/>
          <w:szCs w:val="24"/>
        </w:rPr>
        <w:t>Дондыкарская</w:t>
      </w:r>
      <w:proofErr w:type="spellEnd"/>
      <w:r w:rsidRPr="00DB7BBA">
        <w:rPr>
          <w:rFonts w:ascii="Times New Roman" w:eastAsia="Times New Roman" w:hAnsi="Times New Roman" w:cs="Times New Roman"/>
          <w:bCs/>
          <w:sz w:val="24"/>
          <w:szCs w:val="24"/>
        </w:rPr>
        <w:t xml:space="preserve"> СОШ»  по программе «Живи, родник», 4 подростка в МОУ «</w:t>
      </w:r>
      <w:proofErr w:type="gramStart"/>
      <w:r w:rsidRPr="00DB7BBA">
        <w:rPr>
          <w:rFonts w:ascii="Times New Roman" w:eastAsia="Times New Roman" w:hAnsi="Times New Roman" w:cs="Times New Roman"/>
          <w:bCs/>
          <w:sz w:val="24"/>
          <w:szCs w:val="24"/>
        </w:rPr>
        <w:t>Октябрьская</w:t>
      </w:r>
      <w:proofErr w:type="gramEnd"/>
      <w:r w:rsidRPr="00DB7BBA">
        <w:rPr>
          <w:rFonts w:ascii="Times New Roman" w:eastAsia="Times New Roman" w:hAnsi="Times New Roman" w:cs="Times New Roman"/>
          <w:bCs/>
          <w:sz w:val="24"/>
          <w:szCs w:val="24"/>
        </w:rPr>
        <w:t xml:space="preserve"> СОШ» с программой «Школьный дворик» и 2 подростка в МОУ «</w:t>
      </w:r>
      <w:proofErr w:type="spellStart"/>
      <w:r w:rsidRPr="00DB7BBA">
        <w:rPr>
          <w:rFonts w:ascii="Times New Roman" w:eastAsia="Times New Roman" w:hAnsi="Times New Roman" w:cs="Times New Roman"/>
          <w:bCs/>
          <w:sz w:val="24"/>
          <w:szCs w:val="24"/>
        </w:rPr>
        <w:t>Качкашурская</w:t>
      </w:r>
      <w:proofErr w:type="spellEnd"/>
      <w:r w:rsidRPr="00DB7BBA">
        <w:rPr>
          <w:rFonts w:ascii="Times New Roman" w:eastAsia="Times New Roman" w:hAnsi="Times New Roman" w:cs="Times New Roman"/>
          <w:bCs/>
          <w:sz w:val="24"/>
          <w:szCs w:val="24"/>
        </w:rPr>
        <w:t xml:space="preserve"> СОШ» с программой «Цветущий уголок Удмуртии». Итого 11 подростков </w:t>
      </w:r>
      <w:r w:rsidRPr="00DB7BBA">
        <w:rPr>
          <w:rFonts w:ascii="Times New Roman" w:eastAsia="Times New Roman" w:hAnsi="Times New Roman" w:cs="Times New Roman"/>
          <w:bCs/>
          <w:sz w:val="24"/>
          <w:szCs w:val="24"/>
        </w:rPr>
        <w:lastRenderedPageBreak/>
        <w:t xml:space="preserve">в течение месяца были трудоустроены в образовательных организациях. </w:t>
      </w:r>
      <w:r w:rsidRPr="00DB7BBA">
        <w:rPr>
          <w:rFonts w:ascii="Times New Roman" w:eastAsia="Times New Roman" w:hAnsi="Times New Roman" w:cs="Times New Roman"/>
          <w:sz w:val="24"/>
          <w:szCs w:val="24"/>
        </w:rPr>
        <w:t xml:space="preserve">8 подростков было трудоустроено в сельхозпредприятиях </w:t>
      </w:r>
      <w:proofErr w:type="spellStart"/>
      <w:r w:rsidRPr="00DB7BBA">
        <w:rPr>
          <w:rFonts w:ascii="Times New Roman" w:eastAsia="Times New Roman" w:hAnsi="Times New Roman" w:cs="Times New Roman"/>
          <w:sz w:val="24"/>
          <w:szCs w:val="24"/>
        </w:rPr>
        <w:t>Глазовского</w:t>
      </w:r>
      <w:proofErr w:type="spellEnd"/>
      <w:r w:rsidRPr="00DB7BBA">
        <w:rPr>
          <w:rFonts w:ascii="Times New Roman" w:eastAsia="Times New Roman" w:hAnsi="Times New Roman" w:cs="Times New Roman"/>
          <w:sz w:val="24"/>
          <w:szCs w:val="24"/>
        </w:rPr>
        <w:t xml:space="preserve"> района и 20 подростков оформлены по уходу за пожилыми людьми старше 80 лет.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Благодаря межведомственному взаимодействию всех организаций и  служб системы профилактики, охват различными формами отдыха составил 1380 детей (100%), из них 16 детей, находящихся на различных видах учета и в социально-опасном положении, что составляет 80%.</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Охвачено отдыхом: 318 - дети, находящиеся в трудной жизненной ситуации, в том числе 7 детей - сирот и детей, оставшихся без попечения родителей, 6-детей-инвалидов,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8 - детей с ОВЗ, 72 – дети из малоимущих семей,16 - несовершеннолетних, состоящих на учете в ОДН.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летний период продолжили работу волонтерские отряды - 70 чел., «</w:t>
      </w:r>
      <w:proofErr w:type="spellStart"/>
      <w:r w:rsidRPr="00DB7BBA">
        <w:rPr>
          <w:rFonts w:ascii="Times New Roman" w:eastAsia="Times New Roman" w:hAnsi="Times New Roman" w:cs="Times New Roman"/>
          <w:sz w:val="24"/>
          <w:szCs w:val="24"/>
        </w:rPr>
        <w:t>Юнармия</w:t>
      </w:r>
      <w:proofErr w:type="spellEnd"/>
      <w:r w:rsidRPr="00DB7BBA">
        <w:rPr>
          <w:rFonts w:ascii="Times New Roman" w:eastAsia="Times New Roman" w:hAnsi="Times New Roman" w:cs="Times New Roman"/>
          <w:sz w:val="24"/>
          <w:szCs w:val="24"/>
        </w:rPr>
        <w:t>» - 90 человек. Сводными отрядами охвачено 240 человек, РДШ (Российское движение школьников)- 65 человек.</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загородных оздоровительных лагерях  отдохнуло 35 детей (ДОЛ «Алые зори», ООО «Развитие», ДОЛ «Дружба»). 10 воспитанников  МУДО «ДЮСШ» с 26.07.2022г. по 08.08.2022г приняли участие в </w:t>
      </w:r>
      <w:proofErr w:type="gramStart"/>
      <w:r w:rsidRPr="00DB7BBA">
        <w:rPr>
          <w:rFonts w:ascii="Times New Roman" w:eastAsia="Times New Roman" w:hAnsi="Times New Roman" w:cs="Times New Roman"/>
          <w:sz w:val="24"/>
          <w:szCs w:val="24"/>
        </w:rPr>
        <w:t>учебно - тренировочных</w:t>
      </w:r>
      <w:proofErr w:type="gramEnd"/>
      <w:r w:rsidRPr="00DB7BBA">
        <w:rPr>
          <w:rFonts w:ascii="Times New Roman" w:eastAsia="Times New Roman" w:hAnsi="Times New Roman" w:cs="Times New Roman"/>
          <w:sz w:val="24"/>
          <w:szCs w:val="24"/>
        </w:rPr>
        <w:t xml:space="preserve"> сборах на базе ДОЛ «Лесная страна». </w:t>
      </w:r>
    </w:p>
    <w:p w:rsidR="008C2657" w:rsidRPr="00DB7BBA" w:rsidRDefault="008C2657" w:rsidP="008C2657">
      <w:pPr>
        <w:spacing w:after="0"/>
        <w:jc w:val="both"/>
        <w:rPr>
          <w:rFonts w:ascii="Times New Roman" w:hAnsi="Times New Roman" w:cs="Times New Roman"/>
          <w:bCs/>
          <w:sz w:val="24"/>
          <w:szCs w:val="24"/>
        </w:rPr>
      </w:pPr>
      <w:r w:rsidRPr="00DB7BBA">
        <w:rPr>
          <w:rFonts w:ascii="Times New Roman" w:hAnsi="Times New Roman" w:cs="Times New Roman"/>
          <w:sz w:val="24"/>
          <w:szCs w:val="24"/>
        </w:rPr>
        <w:t xml:space="preserve">          Средняя стоимость путевки в загородные лагеря составила </w:t>
      </w:r>
      <w:r w:rsidRPr="00DB7BBA">
        <w:rPr>
          <w:rFonts w:ascii="Times New Roman" w:hAnsi="Times New Roman" w:cs="Times New Roman"/>
          <w:bCs/>
          <w:sz w:val="24"/>
          <w:szCs w:val="24"/>
        </w:rPr>
        <w:t>11250,00</w:t>
      </w:r>
      <w:r w:rsidRPr="00DB7BBA">
        <w:rPr>
          <w:rFonts w:ascii="Times New Roman" w:hAnsi="Times New Roman" w:cs="Times New Roman"/>
          <w:sz w:val="24"/>
          <w:szCs w:val="24"/>
        </w:rPr>
        <w:t xml:space="preserve"> рублей. Возмещение (компенсацию) стоимости путевки в загородные лагеря  получили </w:t>
      </w:r>
      <w:r w:rsidRPr="00DB7BBA">
        <w:rPr>
          <w:rFonts w:ascii="Times New Roman" w:hAnsi="Times New Roman" w:cs="Times New Roman"/>
          <w:bCs/>
          <w:sz w:val="24"/>
          <w:szCs w:val="24"/>
        </w:rPr>
        <w:t>35 человек, из них через предприятия  и организации - 7 человека (Удмуртская птицефабрика- 4 чел., санатори</w:t>
      </w:r>
      <w:proofErr w:type="gramStart"/>
      <w:r w:rsidRPr="00DB7BBA">
        <w:rPr>
          <w:rFonts w:ascii="Times New Roman" w:hAnsi="Times New Roman" w:cs="Times New Roman"/>
          <w:bCs/>
          <w:sz w:val="24"/>
          <w:szCs w:val="24"/>
        </w:rPr>
        <w:t>й-</w:t>
      </w:r>
      <w:proofErr w:type="gramEnd"/>
      <w:r w:rsidRPr="00DB7BBA">
        <w:rPr>
          <w:rFonts w:ascii="Times New Roman" w:hAnsi="Times New Roman" w:cs="Times New Roman"/>
          <w:bCs/>
          <w:sz w:val="24"/>
          <w:szCs w:val="24"/>
        </w:rPr>
        <w:t xml:space="preserve"> профилакторий «Чепца»- 1чел., ООО «Прибор-сервис»-1ч., </w:t>
      </w:r>
      <w:proofErr w:type="spellStart"/>
      <w:r w:rsidRPr="00DB7BBA">
        <w:rPr>
          <w:rFonts w:ascii="Times New Roman" w:hAnsi="Times New Roman" w:cs="Times New Roman"/>
          <w:bCs/>
          <w:sz w:val="24"/>
          <w:szCs w:val="24"/>
        </w:rPr>
        <w:t>Уралхиммаш</w:t>
      </w:r>
      <w:proofErr w:type="spellEnd"/>
      <w:r w:rsidRPr="00DB7BBA">
        <w:rPr>
          <w:rFonts w:ascii="Times New Roman" w:hAnsi="Times New Roman" w:cs="Times New Roman"/>
          <w:bCs/>
          <w:sz w:val="24"/>
          <w:szCs w:val="24"/>
        </w:rPr>
        <w:t xml:space="preserve">- 1 чел.),  физические лица - 28 человек.  </w:t>
      </w:r>
    </w:p>
    <w:p w:rsidR="00961529" w:rsidRPr="00DB7BBA" w:rsidRDefault="00961529" w:rsidP="00961529">
      <w:pPr>
        <w:pStyle w:val="hpinlineinlist"/>
        <w:shd w:val="clear" w:color="auto" w:fill="FFFFFF"/>
        <w:tabs>
          <w:tab w:val="left" w:pos="1134"/>
        </w:tabs>
        <w:spacing w:before="0" w:beforeAutospacing="0" w:after="0" w:afterAutospacing="0" w:line="276" w:lineRule="auto"/>
        <w:jc w:val="center"/>
        <w:rPr>
          <w:color w:val="FF0000"/>
          <w:shd w:val="clear" w:color="auto" w:fill="FFFFFF"/>
        </w:rPr>
      </w:pPr>
    </w:p>
    <w:p w:rsidR="00961529" w:rsidRPr="00DB7BBA" w:rsidRDefault="00961529" w:rsidP="00961529">
      <w:pPr>
        <w:shd w:val="clear" w:color="auto" w:fill="FFFFFF"/>
        <w:spacing w:after="0" w:line="240" w:lineRule="auto"/>
        <w:ind w:firstLine="567"/>
        <w:jc w:val="center"/>
        <w:rPr>
          <w:rFonts w:ascii="Times New Roman" w:hAnsi="Times New Roman" w:cs="Times New Roman"/>
          <w:b/>
          <w:sz w:val="24"/>
          <w:szCs w:val="24"/>
        </w:rPr>
      </w:pPr>
      <w:r w:rsidRPr="00DB7BBA">
        <w:rPr>
          <w:rFonts w:ascii="Times New Roman" w:hAnsi="Times New Roman" w:cs="Times New Roman"/>
          <w:b/>
          <w:sz w:val="24"/>
          <w:szCs w:val="24"/>
        </w:rPr>
        <w:t>Спорт.</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Среди взрослого населения проведены районные соревнования с выездами на отборочные и финальные Республиканские соревнования. Проведен Фестиваль ВФСК ГТО среди школьников в возрасте 11-15 лет на муниципальном уровне, а также выезд на республиканский уровень.</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Все мероприятия проводятся за счёт средств Администрации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отделом по культуре, молодёжной политике, физической культуре и спорту.</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7988"/>
      </w:tblGrid>
      <w:tr w:rsidR="008C2657" w:rsidRPr="00DB7BBA" w:rsidTr="003A158F">
        <w:tc>
          <w:tcPr>
            <w:tcW w:w="1526"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07.01-08.01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15.01- 16.01.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22.01-29.01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05.02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07.02-14.02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23.02-26.02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19.03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09.04-10.04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18.05-24.05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28.05-29.05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27.06-01.07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02.07-03.07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21.07-22.07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09.07-10.07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06.08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10.08-14.08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16.08-20.08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24.09</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12.11 и 19.11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26.11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10.12-11.12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17.12-18.12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24.12</w:t>
            </w:r>
          </w:p>
          <w:p w:rsidR="008C2657" w:rsidRPr="00DB7BBA" w:rsidRDefault="008C2657" w:rsidP="008C2657">
            <w:pPr>
              <w:spacing w:after="0" w:line="240" w:lineRule="auto"/>
              <w:rPr>
                <w:rFonts w:ascii="Times New Roman" w:eastAsia="Times New Roman" w:hAnsi="Times New Roman" w:cs="Times New Roman"/>
                <w:sz w:val="23"/>
                <w:szCs w:val="23"/>
              </w:rPr>
            </w:pPr>
          </w:p>
          <w:p w:rsidR="008C2657" w:rsidRPr="00DB7BBA" w:rsidRDefault="008C2657" w:rsidP="008C2657">
            <w:pPr>
              <w:spacing w:after="0" w:line="240" w:lineRule="auto"/>
              <w:rPr>
                <w:rFonts w:ascii="Times New Roman" w:eastAsia="Times New Roman" w:hAnsi="Times New Roman" w:cs="Times New Roman"/>
                <w:sz w:val="23"/>
                <w:szCs w:val="23"/>
              </w:rPr>
            </w:pPr>
            <w:r w:rsidRPr="00DB7BBA">
              <w:rPr>
                <w:rFonts w:ascii="Times New Roman" w:eastAsia="Times New Roman" w:hAnsi="Times New Roman" w:cs="Times New Roman"/>
                <w:sz w:val="23"/>
                <w:szCs w:val="23"/>
              </w:rPr>
              <w:t>24.12-25.12</w:t>
            </w:r>
          </w:p>
          <w:p w:rsidR="008C2657" w:rsidRPr="00DB7BBA" w:rsidRDefault="008C2657" w:rsidP="008C2657">
            <w:pPr>
              <w:spacing w:after="0" w:line="240" w:lineRule="auto"/>
              <w:rPr>
                <w:rFonts w:ascii="Times New Roman" w:eastAsia="Times New Roman" w:hAnsi="Times New Roman" w:cs="Times New Roman"/>
                <w:sz w:val="23"/>
                <w:szCs w:val="23"/>
              </w:rPr>
            </w:pPr>
          </w:p>
        </w:tc>
        <w:tc>
          <w:tcPr>
            <w:tcW w:w="7988"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lastRenderedPageBreak/>
              <w:t>Отборочные соревнования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лыжным гонкам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19-е зимние районные сельские спортивные игры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6-я Зимняя спартакиада инвалидного спорта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Стыковой турнир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Тренировочные сборы в рамках подготовки к «28-ым Республиканским зимним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28-ые Республиканские зимние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Открытые зимние соревнования по биатлону среди любителей «Калашников Спорт. Биатлон»</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7-я Зимняя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Соревнования по лыжным гонкам «Закрытие лыжного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Районные соревнования по волейболу среди мужских и женских команд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Турнир по волейболу на Кубок памяти О.О. </w:t>
            </w:r>
            <w:proofErr w:type="spellStart"/>
            <w:r w:rsidRPr="00DB7BBA">
              <w:rPr>
                <w:rFonts w:ascii="Times New Roman" w:eastAsia="Times New Roman" w:hAnsi="Times New Roman" w:cs="Times New Roman"/>
                <w:sz w:val="23"/>
                <w:szCs w:val="23"/>
                <w:lang w:eastAsia="ru-RU"/>
              </w:rPr>
              <w:t>Штейнгауэра</w:t>
            </w:r>
            <w:proofErr w:type="spellEnd"/>
            <w:r w:rsidRPr="00DB7BBA">
              <w:rPr>
                <w:rFonts w:ascii="Times New Roman" w:eastAsia="Times New Roman" w:hAnsi="Times New Roman" w:cs="Times New Roman"/>
                <w:sz w:val="23"/>
                <w:szCs w:val="23"/>
                <w:lang w:eastAsia="ru-RU"/>
              </w:rPr>
              <w:t xml:space="preserve"> среди мужских команд</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Соревнования по мини-футболу в зачет «20-ых районных летних сельских спортивных игр»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настольному теннису среди сборных команд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волейболу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Соревнования по городошному спорту в зачет «20-ых районных летних сельских спортивных игр»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волейболу среди мужских и женских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val="en-US" w:eastAsia="ru-RU"/>
              </w:rPr>
              <w:t>XIV</w:t>
            </w:r>
            <w:r w:rsidRPr="00DB7BBA">
              <w:rPr>
                <w:rFonts w:ascii="Times New Roman" w:eastAsia="Times New Roman" w:hAnsi="Times New Roman" w:cs="Times New Roman"/>
                <w:sz w:val="23"/>
                <w:szCs w:val="23"/>
                <w:lang w:eastAsia="ru-RU"/>
              </w:rPr>
              <w:t xml:space="preserve"> традиционный республиканский физкультурно-спортивный фестиваль среди инвалидов ВОИ Удмуртской Республики «Испытай себя»</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Летний Фестиваль ВФСК «Готов к труду и обороне» (ГТО) среди обучающихся общеобразовательных организаций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roofErr w:type="gramStart"/>
            <w:r w:rsidRPr="00DB7BBA">
              <w:rPr>
                <w:rFonts w:ascii="Times New Roman" w:eastAsia="Times New Roman" w:hAnsi="Times New Roman" w:cs="Times New Roman"/>
                <w:sz w:val="23"/>
                <w:szCs w:val="23"/>
                <w:lang w:eastAsia="ru-RU"/>
              </w:rPr>
              <w:t xml:space="preserve">20-ые районные летних сельские спортивные игры»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отбора команды к «31-ым Республиканским летним сельским спортивным играм»</w:t>
            </w:r>
            <w:proofErr w:type="gramEnd"/>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мини-лапте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w:t>
            </w:r>
            <w:r w:rsidRPr="00DB7BBA">
              <w:rPr>
                <w:rFonts w:ascii="Times New Roman" w:eastAsia="Times New Roman" w:hAnsi="Times New Roman" w:cs="Times New Roman"/>
                <w:sz w:val="23"/>
                <w:szCs w:val="23"/>
                <w:lang w:eastAsia="ru-RU"/>
              </w:rPr>
              <w:lastRenderedPageBreak/>
              <w:t>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мини-лапте среди женских и мужских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Открытый чемпионат  и первенство </w:t>
            </w:r>
            <w:proofErr w:type="spellStart"/>
            <w:r w:rsidRPr="00DB7BBA">
              <w:rPr>
                <w:rFonts w:ascii="Times New Roman" w:eastAsia="Times New Roman" w:hAnsi="Times New Roman" w:cs="Times New Roman"/>
                <w:sz w:val="23"/>
                <w:szCs w:val="23"/>
                <w:lang w:eastAsia="ru-RU"/>
              </w:rPr>
              <w:t>Игринского</w:t>
            </w:r>
            <w:proofErr w:type="spellEnd"/>
            <w:r w:rsidRPr="00DB7BBA">
              <w:rPr>
                <w:rFonts w:ascii="Times New Roman" w:eastAsia="Times New Roman" w:hAnsi="Times New Roman" w:cs="Times New Roman"/>
                <w:sz w:val="23"/>
                <w:szCs w:val="23"/>
                <w:lang w:eastAsia="ru-RU"/>
              </w:rPr>
              <w:t xml:space="preserve"> района по </w:t>
            </w:r>
            <w:proofErr w:type="spellStart"/>
            <w:r w:rsidRPr="00DB7BBA">
              <w:rPr>
                <w:rFonts w:ascii="Times New Roman" w:eastAsia="Times New Roman" w:hAnsi="Times New Roman" w:cs="Times New Roman"/>
                <w:sz w:val="23"/>
                <w:szCs w:val="23"/>
                <w:lang w:eastAsia="ru-RU"/>
              </w:rPr>
              <w:t>полиатлону</w:t>
            </w:r>
            <w:proofErr w:type="spellEnd"/>
            <w:r w:rsidRPr="00DB7BBA">
              <w:rPr>
                <w:rFonts w:ascii="Times New Roman" w:eastAsia="Times New Roman" w:hAnsi="Times New Roman" w:cs="Times New Roman"/>
                <w:sz w:val="23"/>
                <w:szCs w:val="23"/>
                <w:lang w:eastAsia="ru-RU"/>
              </w:rPr>
              <w:t xml:space="preserve"> в спортивной дисциплине 3-борье с бегом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8-я Летняя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городошному спорту на «31-е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Республиканский турнир по силовому экстриму среди сельского населения «Самый сильный на селе»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мини-лапте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w:t>
            </w:r>
            <w:proofErr w:type="spellStart"/>
            <w:r w:rsidRPr="00DB7BBA">
              <w:rPr>
                <w:rFonts w:ascii="Times New Roman" w:eastAsia="Times New Roman" w:hAnsi="Times New Roman" w:cs="Times New Roman"/>
                <w:sz w:val="23"/>
                <w:szCs w:val="23"/>
                <w:lang w:eastAsia="ru-RU"/>
              </w:rPr>
              <w:t>полиатлону</w:t>
            </w:r>
            <w:proofErr w:type="spellEnd"/>
            <w:r w:rsidRPr="00DB7BBA">
              <w:rPr>
                <w:rFonts w:ascii="Times New Roman" w:eastAsia="Times New Roman" w:hAnsi="Times New Roman" w:cs="Times New Roman"/>
                <w:sz w:val="23"/>
                <w:szCs w:val="23"/>
                <w:lang w:eastAsia="ru-RU"/>
              </w:rPr>
              <w:t xml:space="preserve">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в рамках 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Открытое первенство муниципального образования «Муниципальный округ </w:t>
            </w:r>
            <w:proofErr w:type="spellStart"/>
            <w:r w:rsidRPr="00DB7BBA">
              <w:rPr>
                <w:rFonts w:ascii="Times New Roman" w:eastAsia="Times New Roman" w:hAnsi="Times New Roman" w:cs="Times New Roman"/>
                <w:sz w:val="23"/>
                <w:szCs w:val="23"/>
                <w:lang w:eastAsia="ru-RU"/>
              </w:rPr>
              <w:t>Глазовский</w:t>
            </w:r>
            <w:proofErr w:type="spellEnd"/>
            <w:r w:rsidRPr="00DB7BBA">
              <w:rPr>
                <w:rFonts w:ascii="Times New Roman" w:eastAsia="Times New Roman" w:hAnsi="Times New Roman" w:cs="Times New Roman"/>
                <w:sz w:val="23"/>
                <w:szCs w:val="23"/>
                <w:lang w:eastAsia="ru-RU"/>
              </w:rPr>
              <w:t xml:space="preserve"> район Удмуртской Республики» по горному бегу, в рамках Всероссийского дня бега «Кросс Нации»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баскетболу среди женских и мужских команд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Районные соревнования по шашкам среди команд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баскетболу среди женских и мужских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шахматам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Первенство </w:t>
            </w:r>
            <w:proofErr w:type="spellStart"/>
            <w:r w:rsidRPr="00DB7BBA">
              <w:rPr>
                <w:rFonts w:ascii="Times New Roman" w:eastAsia="Times New Roman" w:hAnsi="Times New Roman" w:cs="Times New Roman"/>
                <w:sz w:val="23"/>
                <w:szCs w:val="23"/>
                <w:lang w:eastAsia="ru-RU"/>
              </w:rPr>
              <w:t>Глазовского</w:t>
            </w:r>
            <w:proofErr w:type="spellEnd"/>
            <w:r w:rsidRPr="00DB7BBA">
              <w:rPr>
                <w:rFonts w:ascii="Times New Roman" w:eastAsia="Times New Roman" w:hAnsi="Times New Roman" w:cs="Times New Roman"/>
                <w:sz w:val="23"/>
                <w:szCs w:val="23"/>
                <w:lang w:eastAsia="ru-RU"/>
              </w:rPr>
              <w:t xml:space="preserve"> района по лыжным гонкам «Открытие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шашкам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rPr>
            </w:pPr>
          </w:p>
        </w:tc>
      </w:tr>
    </w:tbl>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br w:type="page"/>
      </w:r>
      <w:r w:rsidRPr="00DB7BBA">
        <w:rPr>
          <w:rFonts w:ascii="Times New Roman" w:eastAsia="Times New Roman" w:hAnsi="Times New Roman" w:cs="Times New Roman"/>
          <w:sz w:val="24"/>
          <w:szCs w:val="24"/>
          <w:lang w:eastAsia="ru-RU"/>
        </w:rPr>
        <w:lastRenderedPageBreak/>
        <w:t xml:space="preserve">На территории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работает «Детско-юношеская спортивная </w:t>
      </w:r>
      <w:proofErr w:type="gramStart"/>
      <w:r w:rsidRPr="00DB7BBA">
        <w:rPr>
          <w:rFonts w:ascii="Times New Roman" w:eastAsia="Times New Roman" w:hAnsi="Times New Roman" w:cs="Times New Roman"/>
          <w:sz w:val="24"/>
          <w:szCs w:val="24"/>
          <w:lang w:eastAsia="ru-RU"/>
        </w:rPr>
        <w:t>школа</w:t>
      </w:r>
      <w:proofErr w:type="gramEnd"/>
      <w:r w:rsidRPr="00DB7BBA">
        <w:rPr>
          <w:rFonts w:ascii="Times New Roman" w:eastAsia="Times New Roman" w:hAnsi="Times New Roman" w:cs="Times New Roman"/>
          <w:sz w:val="24"/>
          <w:szCs w:val="24"/>
          <w:lang w:eastAsia="ru-RU"/>
        </w:rPr>
        <w:t xml:space="preserve">» которая ведёт направление по нескольким видам спорта: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лёгкая атлетика – 108 учащихся – 5 тренеров - 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лыжные гонки – 248 учащихся – 5 тренеров-преподавателей;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баскетбол – 96 учащихся – 2 тренера-преподавателя,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волейбол- 39 чел – 2 тренер-преподаватель.</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DB7BBA">
        <w:rPr>
          <w:rFonts w:ascii="Times New Roman" w:eastAsia="Times New Roman" w:hAnsi="Times New Roman" w:cs="Times New Roman"/>
          <w:sz w:val="24"/>
          <w:szCs w:val="24"/>
          <w:lang w:eastAsia="ru-RU"/>
        </w:rPr>
        <w:t>Пионерская</w:t>
      </w:r>
      <w:proofErr w:type="gramEnd"/>
      <w:r w:rsidRPr="00DB7BBA">
        <w:rPr>
          <w:rFonts w:ascii="Times New Roman" w:eastAsia="Times New Roman" w:hAnsi="Times New Roman" w:cs="Times New Roman"/>
          <w:sz w:val="24"/>
          <w:szCs w:val="24"/>
          <w:lang w:eastAsia="ru-RU"/>
        </w:rPr>
        <w:t xml:space="preserve"> правда», «Лыжня России», «Кросс нации», «Шиповка юных».</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лазовом</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Глазовским</w:t>
      </w:r>
      <w:proofErr w:type="spellEnd"/>
      <w:r w:rsidRPr="00DB7BBA">
        <w:rPr>
          <w:rFonts w:ascii="Times New Roman" w:eastAsia="Times New Roman" w:hAnsi="Times New Roman" w:cs="Times New Roman"/>
          <w:sz w:val="24"/>
          <w:szCs w:val="24"/>
          <w:lang w:eastAsia="ru-RU"/>
        </w:rPr>
        <w:t xml:space="preserve"> районом тренировки и спортивные сборы проводятся на территории </w:t>
      </w:r>
      <w:proofErr w:type="spellStart"/>
      <w:r w:rsidRPr="00DB7BBA">
        <w:rPr>
          <w:rFonts w:ascii="Times New Roman" w:eastAsia="Times New Roman" w:hAnsi="Times New Roman" w:cs="Times New Roman"/>
          <w:sz w:val="24"/>
          <w:szCs w:val="24"/>
          <w:lang w:eastAsia="ru-RU"/>
        </w:rPr>
        <w:t>г.Глазова</w:t>
      </w:r>
      <w:proofErr w:type="spellEnd"/>
      <w:r w:rsidRPr="00DB7BBA">
        <w:rPr>
          <w:rFonts w:ascii="Times New Roman" w:eastAsia="Times New Roman" w:hAnsi="Times New Roman" w:cs="Times New Roman"/>
          <w:sz w:val="24"/>
          <w:szCs w:val="24"/>
          <w:lang w:eastAsia="ru-RU"/>
        </w:rPr>
        <w:t xml:space="preserve"> на стадионе «Прогресс» и в спортивных зал «Дом спорта».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2022 году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w:t>
      </w:r>
      <w:proofErr w:type="spellStart"/>
      <w:r w:rsidRPr="00DB7BBA">
        <w:rPr>
          <w:rFonts w:ascii="Times New Roman" w:eastAsia="Times New Roman" w:hAnsi="Times New Roman" w:cs="Times New Roman"/>
          <w:sz w:val="24"/>
          <w:szCs w:val="24"/>
          <w:lang w:eastAsia="ru-RU"/>
        </w:rPr>
        <w:t>Комосгрупп</w:t>
      </w:r>
      <w:proofErr w:type="spellEnd"/>
      <w:r w:rsidRPr="00DB7BBA">
        <w:rPr>
          <w:rFonts w:ascii="Times New Roman" w:eastAsia="Times New Roman" w:hAnsi="Times New Roman" w:cs="Times New Roman"/>
          <w:sz w:val="24"/>
          <w:szCs w:val="24"/>
          <w:lang w:eastAsia="ru-RU"/>
        </w:rPr>
        <w:t>».</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w:t>
      </w:r>
      <w:proofErr w:type="spellStart"/>
      <w:r w:rsidRPr="00DB7BBA">
        <w:rPr>
          <w:rFonts w:ascii="Times New Roman" w:eastAsia="Times New Roman" w:hAnsi="Times New Roman" w:cs="Times New Roman"/>
          <w:sz w:val="24"/>
          <w:szCs w:val="24"/>
          <w:lang w:eastAsia="ru-RU"/>
        </w:rPr>
        <w:t>дартс</w:t>
      </w:r>
      <w:proofErr w:type="spellEnd"/>
      <w:r w:rsidRPr="00DB7BBA">
        <w:rPr>
          <w:rFonts w:ascii="Times New Roman" w:eastAsia="Times New Roman" w:hAnsi="Times New Roman" w:cs="Times New Roman"/>
          <w:sz w:val="24"/>
          <w:szCs w:val="24"/>
          <w:lang w:eastAsia="ru-RU"/>
        </w:rPr>
        <w:t xml:space="preserve">, настольный теннис, стрельба из пневматической и электронной винтовки, легкая атлетика, силовая гимнастика, </w:t>
      </w:r>
      <w:proofErr w:type="spellStart"/>
      <w:r w:rsidRPr="00DB7BBA">
        <w:rPr>
          <w:rFonts w:ascii="Times New Roman" w:eastAsia="Times New Roman" w:hAnsi="Times New Roman" w:cs="Times New Roman"/>
          <w:sz w:val="24"/>
          <w:szCs w:val="24"/>
          <w:lang w:eastAsia="ru-RU"/>
        </w:rPr>
        <w:t>шаффлборд</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джакколо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новус</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корнхол</w:t>
      </w:r>
      <w:proofErr w:type="spellEnd"/>
      <w:r w:rsidRPr="00DB7BBA">
        <w:rPr>
          <w:rFonts w:ascii="Times New Roman" w:eastAsia="Times New Roman" w:hAnsi="Times New Roman" w:cs="Times New Roman"/>
          <w:sz w:val="24"/>
          <w:szCs w:val="24"/>
          <w:lang w:eastAsia="ru-RU"/>
        </w:rPr>
        <w:t xml:space="preserve">, рыбная ловля. Команда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приняла участие в физкультурно-спортивном фестивале среди инвалидов УРОВОИ «Испытай себя» и ПОДА.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Сборная команда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выступила в Зимнем Фестивале ГТО.</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Создание условий для подготовки спортсменов разрядников, посредством проведения соревнований и командирования спортсменов на вышестоящие соревнования.</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каждом муниципальном образовании при образовательных учреждениях и учреждениях культуры открыты спортивные залы, работает лыжная база в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.А</w:t>
      </w:r>
      <w:proofErr w:type="gramEnd"/>
      <w:r w:rsidRPr="00DB7BBA">
        <w:rPr>
          <w:rFonts w:ascii="Times New Roman" w:eastAsia="Times New Roman" w:hAnsi="Times New Roman" w:cs="Times New Roman"/>
          <w:sz w:val="24"/>
          <w:szCs w:val="24"/>
          <w:lang w:eastAsia="ru-RU"/>
        </w:rPr>
        <w:t>дам</w:t>
      </w:r>
      <w:proofErr w:type="spellEnd"/>
      <w:r w:rsidRPr="00DB7BBA">
        <w:rPr>
          <w:rFonts w:ascii="Times New Roman" w:eastAsia="Times New Roman" w:hAnsi="Times New Roman" w:cs="Times New Roman"/>
          <w:sz w:val="24"/>
          <w:szCs w:val="24"/>
          <w:lang w:eastAsia="ru-RU"/>
        </w:rPr>
        <w:t xml:space="preserve">, открыта освещенная трасса – 1,8 км. </w:t>
      </w:r>
      <w:proofErr w:type="gramStart"/>
      <w:r w:rsidRPr="00DB7BBA">
        <w:rPr>
          <w:rFonts w:ascii="Times New Roman" w:eastAsia="Times New Roman" w:hAnsi="Times New Roman" w:cs="Times New Roman"/>
          <w:sz w:val="24"/>
          <w:szCs w:val="24"/>
          <w:lang w:eastAsia="ru-RU"/>
        </w:rPr>
        <w:t>Проведена</w:t>
      </w:r>
      <w:proofErr w:type="gram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гомологация</w:t>
      </w:r>
      <w:proofErr w:type="spellEnd"/>
      <w:r w:rsidRPr="00DB7BBA">
        <w:rPr>
          <w:rFonts w:ascii="Times New Roman" w:eastAsia="Times New Roman" w:hAnsi="Times New Roman" w:cs="Times New Roman"/>
          <w:sz w:val="24"/>
          <w:szCs w:val="24"/>
          <w:lang w:eastAsia="ru-RU"/>
        </w:rPr>
        <w:t xml:space="preserve"> трасс, на соревнованиях на приз завода Металлист присвоено более 300 разрядных нормативов.  Все соревнования как районные, так и выезды на Республиканские соревнования проходят в полном объёме </w:t>
      </w:r>
      <w:proofErr w:type="gramStart"/>
      <w:r w:rsidRPr="00DB7BBA">
        <w:rPr>
          <w:rFonts w:ascii="Times New Roman" w:eastAsia="Times New Roman" w:hAnsi="Times New Roman" w:cs="Times New Roman"/>
          <w:sz w:val="24"/>
          <w:szCs w:val="24"/>
          <w:lang w:eastAsia="ru-RU"/>
        </w:rPr>
        <w:t>согласно плана</w:t>
      </w:r>
      <w:proofErr w:type="gramEnd"/>
      <w:r w:rsidRPr="00DB7BBA">
        <w:rPr>
          <w:rFonts w:ascii="Times New Roman" w:eastAsia="Times New Roman" w:hAnsi="Times New Roman" w:cs="Times New Roman"/>
          <w:sz w:val="24"/>
          <w:szCs w:val="24"/>
          <w:lang w:eastAsia="ru-RU"/>
        </w:rPr>
        <w:t xml:space="preserve"> Министерства спорта УР.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Популяризация здорового образа жизни в средствах массовой информации:</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Все спортивные события, происходящие в районе, освещаются доступными средствами  массовой информации: местными газетами: «</w:t>
      </w:r>
      <w:proofErr w:type="spellStart"/>
      <w:r w:rsidRPr="00DB7BBA">
        <w:rPr>
          <w:rFonts w:ascii="Times New Roman" w:eastAsia="Times New Roman" w:hAnsi="Times New Roman" w:cs="Times New Roman"/>
          <w:sz w:val="24"/>
          <w:szCs w:val="24"/>
          <w:lang w:eastAsia="ru-RU"/>
        </w:rPr>
        <w:t>Иднакар</w:t>
      </w:r>
      <w:proofErr w:type="spellEnd"/>
      <w:r w:rsidRPr="00DB7BBA">
        <w:rPr>
          <w:rFonts w:ascii="Times New Roman" w:eastAsia="Times New Roman" w:hAnsi="Times New Roman" w:cs="Times New Roman"/>
          <w:sz w:val="24"/>
          <w:szCs w:val="24"/>
          <w:lang w:eastAsia="ru-RU"/>
        </w:rPr>
        <w:t xml:space="preserve">», «Красное Знамя» стенгазетами в учреждениях, новостями на официальном портале Администрации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w:t>
      </w:r>
      <w:hyperlink r:id="rId20" w:history="1">
        <w:r w:rsidRPr="00DB7BBA">
          <w:rPr>
            <w:rFonts w:ascii="Times New Roman" w:eastAsia="Times New Roman" w:hAnsi="Times New Roman" w:cs="Times New Roman"/>
            <w:color w:val="0000FF"/>
            <w:sz w:val="24"/>
            <w:szCs w:val="24"/>
            <w:u w:val="single"/>
            <w:lang w:eastAsia="ru-RU"/>
          </w:rPr>
          <w:t>https://vk.com/glazrayon</w:t>
        </w:r>
      </w:hyperlink>
      <w:r w:rsidRPr="00DB7BBA">
        <w:rPr>
          <w:rFonts w:ascii="Times New Roman" w:eastAsia="Times New Roman" w:hAnsi="Times New Roman" w:cs="Times New Roman"/>
          <w:sz w:val="24"/>
          <w:szCs w:val="24"/>
          <w:lang w:eastAsia="ru-RU"/>
        </w:rPr>
        <w:t xml:space="preserve">, а также группа «В Контакте» отдела спорта </w:t>
      </w:r>
      <w:hyperlink r:id="rId21" w:history="1">
        <w:r w:rsidRPr="00DB7BBA">
          <w:rPr>
            <w:rFonts w:ascii="Times New Roman" w:eastAsia="Times New Roman" w:hAnsi="Times New Roman" w:cs="Times New Roman"/>
            <w:color w:val="0000FF"/>
            <w:sz w:val="24"/>
            <w:szCs w:val="24"/>
            <w:u w:val="single"/>
            <w:lang w:eastAsia="ru-RU"/>
          </w:rPr>
          <w:t>https://vk.com/sportglazrayon</w:t>
        </w:r>
      </w:hyperlink>
      <w:r w:rsidRPr="00DB7BBA">
        <w:rPr>
          <w:rFonts w:ascii="Times New Roman" w:eastAsia="Times New Roman" w:hAnsi="Times New Roman" w:cs="Times New Roman"/>
          <w:sz w:val="24"/>
          <w:szCs w:val="24"/>
          <w:lang w:eastAsia="ru-RU"/>
        </w:rPr>
        <w:t xml:space="preserve"> и управления образования </w:t>
      </w:r>
      <w:hyperlink r:id="rId22" w:history="1">
        <w:r w:rsidRPr="00DB7BBA">
          <w:rPr>
            <w:rFonts w:ascii="Times New Roman" w:eastAsia="Times New Roman" w:hAnsi="Times New Roman" w:cs="Times New Roman"/>
            <w:color w:val="0000FF"/>
            <w:sz w:val="24"/>
            <w:szCs w:val="24"/>
            <w:u w:val="single"/>
            <w:lang w:eastAsia="ru-RU"/>
          </w:rPr>
          <w:t>https://vk.com/club168773842</w:t>
        </w:r>
      </w:hyperlink>
      <w:r w:rsidRPr="00DB7BBA">
        <w:rPr>
          <w:rFonts w:ascii="Times New Roman" w:eastAsia="Times New Roman" w:hAnsi="Times New Roman" w:cs="Times New Roman"/>
          <w:sz w:val="24"/>
          <w:szCs w:val="24"/>
          <w:lang w:eastAsia="ru-RU"/>
        </w:rPr>
        <w:t xml:space="preserve">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rPr>
          <w:rFonts w:ascii="Times New Roman" w:eastAsia="Times New Roman" w:hAnsi="Times New Roman" w:cs="Times New Roman"/>
          <w:b/>
          <w:sz w:val="20"/>
          <w:szCs w:val="20"/>
          <w:lang w:eastAsia="ru-RU"/>
        </w:rPr>
      </w:pPr>
    </w:p>
    <w:p w:rsidR="00C62AAC" w:rsidRPr="00DB7BBA" w:rsidRDefault="00C62AAC" w:rsidP="007A041C">
      <w:pPr>
        <w:suppressAutoHyphens/>
        <w:autoSpaceDE w:val="0"/>
        <w:autoSpaceDN w:val="0"/>
        <w:adjustRightInd w:val="0"/>
        <w:spacing w:before="40" w:after="40" w:line="240" w:lineRule="auto"/>
        <w:ind w:right="142"/>
        <w:jc w:val="center"/>
        <w:rPr>
          <w:rFonts w:ascii="Times New Roman" w:eastAsia="Times New Roman" w:hAnsi="Times New Roman" w:cs="Times New Roman"/>
          <w:b/>
          <w:color w:val="000000" w:themeColor="text1"/>
          <w:sz w:val="24"/>
          <w:szCs w:val="24"/>
          <w:lang w:eastAsia="ru-RU"/>
        </w:rPr>
      </w:pPr>
      <w:r w:rsidRPr="00DB7BBA">
        <w:rPr>
          <w:rFonts w:ascii="Times New Roman" w:eastAsia="Times New Roman" w:hAnsi="Times New Roman" w:cs="Times New Roman"/>
          <w:b/>
          <w:color w:val="000000" w:themeColor="text1"/>
          <w:sz w:val="24"/>
          <w:szCs w:val="24"/>
          <w:lang w:eastAsia="ru-RU"/>
        </w:rPr>
        <w:t>Развитие культуры.</w:t>
      </w:r>
    </w:p>
    <w:p w:rsidR="00C62AAC" w:rsidRPr="00DB7BBA" w:rsidRDefault="00C62AAC" w:rsidP="00C62AAC">
      <w:pPr>
        <w:suppressAutoHyphens/>
        <w:autoSpaceDE w:val="0"/>
        <w:autoSpaceDN w:val="0"/>
        <w:adjustRightInd w:val="0"/>
        <w:spacing w:before="40" w:after="40" w:line="240" w:lineRule="auto"/>
        <w:ind w:right="142" w:firstLine="540"/>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 xml:space="preserve">С целью </w:t>
      </w:r>
      <w:r w:rsidRPr="00DB7BBA">
        <w:rPr>
          <w:rFonts w:ascii="Times New Roman" w:eastAsia="Calibri" w:hAnsi="Times New Roman" w:cs="Times New Roman"/>
          <w:color w:val="000000" w:themeColor="text1"/>
          <w:sz w:val="24"/>
          <w:szCs w:val="24"/>
        </w:rPr>
        <w:t xml:space="preserve">создания условий, обеспечивающих равный доступ населения </w:t>
      </w:r>
      <w:proofErr w:type="spellStart"/>
      <w:r w:rsidRPr="00DB7BBA">
        <w:rPr>
          <w:rFonts w:ascii="Times New Roman" w:eastAsia="Calibri" w:hAnsi="Times New Roman" w:cs="Times New Roman"/>
          <w:color w:val="000000" w:themeColor="text1"/>
          <w:sz w:val="24"/>
          <w:szCs w:val="24"/>
        </w:rPr>
        <w:t>Глазовского</w:t>
      </w:r>
      <w:proofErr w:type="spellEnd"/>
      <w:r w:rsidRPr="00DB7BBA">
        <w:rPr>
          <w:rFonts w:ascii="Times New Roman" w:eastAsia="Calibri" w:hAnsi="Times New Roman" w:cs="Times New Roman"/>
          <w:color w:val="000000" w:themeColor="text1"/>
          <w:sz w:val="24"/>
          <w:szCs w:val="24"/>
        </w:rPr>
        <w:t xml:space="preserve"> района к культурным ценностям и услугам, формирования благоприятной среды для </w:t>
      </w:r>
      <w:r w:rsidRPr="00DB7BBA">
        <w:rPr>
          <w:rFonts w:ascii="Times New Roman" w:eastAsia="Calibri" w:hAnsi="Times New Roman" w:cs="Times New Roman"/>
          <w:color w:val="000000" w:themeColor="text1"/>
          <w:sz w:val="24"/>
          <w:szCs w:val="24"/>
        </w:rPr>
        <w:lastRenderedPageBreak/>
        <w:t xml:space="preserve">творческой самореализации граждан в рамках решения вопросов местного значения </w:t>
      </w:r>
      <w:r w:rsidRPr="00DB7BBA">
        <w:rPr>
          <w:rFonts w:ascii="Times New Roman" w:eastAsia="Times New Roman" w:hAnsi="Times New Roman" w:cs="Times New Roman"/>
          <w:color w:val="000000" w:themeColor="text1"/>
          <w:sz w:val="24"/>
          <w:szCs w:val="24"/>
          <w:lang w:eastAsia="ru-RU"/>
        </w:rPr>
        <w:t>деятельность учреждений культуры</w:t>
      </w:r>
      <w:r w:rsidRPr="00DB7BBA">
        <w:rPr>
          <w:rFonts w:ascii="Times New Roman" w:eastAsia="Calibri" w:hAnsi="Times New Roman" w:cs="Times New Roman"/>
          <w:color w:val="000000" w:themeColor="text1"/>
          <w:sz w:val="24"/>
          <w:szCs w:val="24"/>
        </w:rPr>
        <w:t xml:space="preserve"> направлено на решение следующих  задач:</w:t>
      </w:r>
    </w:p>
    <w:p w:rsidR="00C62AAC" w:rsidRPr="00DB7BBA" w:rsidRDefault="00C62AAC" w:rsidP="00C62AAC">
      <w:pPr>
        <w:numPr>
          <w:ilvl w:val="0"/>
          <w:numId w:val="1"/>
        </w:numPr>
        <w:suppressAutoHyphens/>
        <w:autoSpaceDE w:val="0"/>
        <w:autoSpaceDN w:val="0"/>
        <w:adjustRightInd w:val="0"/>
        <w:spacing w:before="40" w:after="40" w:line="240" w:lineRule="auto"/>
        <w:ind w:right="142"/>
        <w:contextualSpacing/>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 xml:space="preserve">Совершенствование системы библиотечного обслуживания, повышение качества и доступности библиотечных услуг для населения </w:t>
      </w:r>
      <w:proofErr w:type="spellStart"/>
      <w:r w:rsidRPr="00DB7BBA">
        <w:rPr>
          <w:rFonts w:ascii="Times New Roman" w:eastAsia="Times New Roman" w:hAnsi="Times New Roman" w:cs="Times New Roman"/>
          <w:color w:val="000000" w:themeColor="text1"/>
          <w:sz w:val="24"/>
          <w:szCs w:val="24"/>
          <w:lang w:eastAsia="ru-RU"/>
        </w:rPr>
        <w:t>Глазовского</w:t>
      </w:r>
      <w:proofErr w:type="spellEnd"/>
      <w:r w:rsidRPr="00DB7BBA">
        <w:rPr>
          <w:rFonts w:ascii="Times New Roman" w:eastAsia="Times New Roman" w:hAnsi="Times New Roman" w:cs="Times New Roman"/>
          <w:color w:val="000000" w:themeColor="text1"/>
          <w:sz w:val="24"/>
          <w:szCs w:val="24"/>
          <w:lang w:eastAsia="ru-RU"/>
        </w:rPr>
        <w:t xml:space="preserve"> района;</w:t>
      </w:r>
    </w:p>
    <w:p w:rsidR="00C62AAC" w:rsidRPr="00DB7BBA" w:rsidRDefault="00C62AAC" w:rsidP="00C62AAC">
      <w:pPr>
        <w:spacing w:line="240" w:lineRule="auto"/>
        <w:jc w:val="both"/>
        <w:rPr>
          <w:rFonts w:ascii="Times New Roman" w:hAnsi="Times New Roman" w:cs="Times New Roman"/>
          <w:color w:val="000000" w:themeColor="text1"/>
          <w:sz w:val="24"/>
          <w:szCs w:val="24"/>
        </w:rPr>
      </w:pPr>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Библиотеками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за 2022г</w:t>
      </w:r>
      <w:proofErr w:type="gramStart"/>
      <w:r w:rsidRPr="00DB7BBA">
        <w:rPr>
          <w:rFonts w:ascii="Times New Roman" w:hAnsi="Times New Roman" w:cs="Times New Roman"/>
          <w:sz w:val="24"/>
          <w:szCs w:val="24"/>
        </w:rPr>
        <w:t xml:space="preserve"> .</w:t>
      </w:r>
      <w:proofErr w:type="gramEnd"/>
      <w:r w:rsidRPr="00DB7BBA">
        <w:rPr>
          <w:rFonts w:ascii="Times New Roman" w:hAnsi="Times New Roman" w:cs="Times New Roman"/>
          <w:sz w:val="24"/>
          <w:szCs w:val="24"/>
        </w:rPr>
        <w:t xml:space="preserve">обслужено  9816 читателей. (план-9550; 2021 г. –9851 чел.), количество книговыдачи составляет 218125 экз. (план –197500 экз.; 2021г. – </w:t>
      </w:r>
      <w:r w:rsidRPr="00DB7BBA">
        <w:rPr>
          <w:rFonts w:ascii="Times New Roman" w:hAnsi="Times New Roman" w:cs="Times New Roman"/>
          <w:bCs/>
          <w:sz w:val="24"/>
          <w:szCs w:val="24"/>
        </w:rPr>
        <w:t>216640)</w:t>
      </w:r>
      <w:r w:rsidRPr="00DB7BBA">
        <w:rPr>
          <w:rFonts w:ascii="Times New Roman" w:hAnsi="Times New Roman" w:cs="Times New Roman"/>
          <w:sz w:val="24"/>
          <w:szCs w:val="24"/>
        </w:rPr>
        <w:t>, количество посещений общее 173381 (план – 169431, 2021 год -155978).  Из них посещений в стационаре – 96502, вне стационара –28342, посещение сайта – 48537.</w:t>
      </w:r>
    </w:p>
    <w:p w:rsidR="00C62AAC" w:rsidRPr="00DB7BBA" w:rsidRDefault="00C62AAC" w:rsidP="00C62AAC">
      <w:pPr>
        <w:spacing w:line="240" w:lineRule="auto"/>
        <w:rPr>
          <w:rFonts w:ascii="Times New Roman" w:hAnsi="Times New Roman" w:cs="Times New Roman"/>
          <w:bCs/>
          <w:sz w:val="24"/>
          <w:szCs w:val="24"/>
        </w:rPr>
      </w:pPr>
      <w:r w:rsidRPr="00DB7BBA">
        <w:rPr>
          <w:rFonts w:ascii="Times New Roman" w:hAnsi="Times New Roman" w:cs="Times New Roman"/>
          <w:sz w:val="24"/>
          <w:szCs w:val="24"/>
        </w:rPr>
        <w:t>Средняя посещаемость составила 17. Охват населения библиотечным обслуживанием 67 %.</w:t>
      </w:r>
    </w:p>
    <w:tbl>
      <w:tblPr>
        <w:tblpPr w:leftFromText="180" w:rightFromText="180" w:vertAnchor="text" w:horzAnchor="margin"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6"/>
        <w:gridCol w:w="1357"/>
        <w:gridCol w:w="1286"/>
        <w:gridCol w:w="1538"/>
        <w:gridCol w:w="1525"/>
        <w:gridCol w:w="1498"/>
      </w:tblGrid>
      <w:tr w:rsidR="00C62AAC" w:rsidRPr="00DB7BBA" w:rsidTr="00B61E64">
        <w:trPr>
          <w:cantSplit/>
        </w:trPr>
        <w:tc>
          <w:tcPr>
            <w:tcW w:w="2426"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Наименование</w:t>
            </w:r>
          </w:p>
        </w:tc>
        <w:tc>
          <w:tcPr>
            <w:tcW w:w="2717" w:type="dxa"/>
            <w:gridSpan w:val="2"/>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 за 2021 год</w:t>
            </w:r>
          </w:p>
        </w:tc>
        <w:tc>
          <w:tcPr>
            <w:tcW w:w="1582"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Прогноз 2022 г.</w:t>
            </w:r>
          </w:p>
          <w:p w:rsidR="00C62AAC" w:rsidRPr="00DB7BBA" w:rsidRDefault="00C62AAC" w:rsidP="00B61E64">
            <w:pPr>
              <w:jc w:val="both"/>
              <w:rPr>
                <w:rFonts w:ascii="Times New Roman" w:hAnsi="Times New Roman" w:cs="Times New Roman"/>
                <w:bCs/>
                <w:sz w:val="24"/>
                <w:szCs w:val="24"/>
              </w:rPr>
            </w:pP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w:t>
            </w:r>
          </w:p>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за отчетный период</w:t>
            </w:r>
          </w:p>
        </w:tc>
        <w:tc>
          <w:tcPr>
            <w:tcW w:w="1505"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Оценка исполнения прогноза %</w:t>
            </w:r>
          </w:p>
        </w:tc>
      </w:tr>
      <w:tr w:rsidR="00C62AAC" w:rsidRPr="00DB7BBA" w:rsidTr="00B61E6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Прогноз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(2021 г.)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читателей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102,7</w:t>
            </w:r>
          </w:p>
        </w:tc>
      </w:tr>
      <w:tr w:rsidR="00C62AAC" w:rsidRPr="00DB7BBA" w:rsidTr="00B61E64">
        <w:trPr>
          <w:trHeight w:val="1181"/>
        </w:trPr>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книговыдачи тыс. экз.</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110</w:t>
            </w: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посещений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154,1</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176,3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102,3</w:t>
            </w:r>
          </w:p>
        </w:tc>
      </w:tr>
    </w:tbl>
    <w:p w:rsidR="00C62AAC" w:rsidRPr="00DB7BBA" w:rsidRDefault="00C62AAC" w:rsidP="00C62AAC">
      <w:pPr>
        <w:jc w:val="both"/>
        <w:rPr>
          <w:rFonts w:ascii="Times New Roman" w:hAnsi="Times New Roman" w:cs="Times New Roman"/>
          <w:sz w:val="24"/>
          <w:szCs w:val="24"/>
        </w:rPr>
      </w:pPr>
    </w:p>
    <w:tbl>
      <w:tblPr>
        <w:tblW w:w="9889" w:type="dxa"/>
        <w:tblLayout w:type="fixed"/>
        <w:tblLook w:val="0000" w:firstRow="0" w:lastRow="0" w:firstColumn="0" w:lastColumn="0" w:noHBand="0" w:noVBand="0"/>
      </w:tblPr>
      <w:tblGrid>
        <w:gridCol w:w="2660"/>
        <w:gridCol w:w="1559"/>
        <w:gridCol w:w="1559"/>
        <w:gridCol w:w="1559"/>
        <w:gridCol w:w="1418"/>
        <w:gridCol w:w="1134"/>
      </w:tblGrid>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Основные показатели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План на 2022 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2021г.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2022г.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плану</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2021 г.</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Читатели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9550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9851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+266</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Книговыдача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197500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216640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+20625</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+1485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Посещение общее</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169434</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155979</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173381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+3947</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+17402</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посещение сайта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46703</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39091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48537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+1834</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+9446</w:t>
            </w:r>
          </w:p>
        </w:tc>
      </w:tr>
    </w:tbl>
    <w:p w:rsidR="00C62AAC" w:rsidRPr="00DB7BBA" w:rsidRDefault="00C62AAC" w:rsidP="00C62AAC">
      <w:pPr>
        <w:spacing w:line="240" w:lineRule="auto"/>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Для обслуживания пользователей вне стен библиотеки организована работа 10 выездных читальных залов (2021 г.-13) и 22 пункта выдачи (2021г.- 23), оформлено 47 коллективных абонемента (2021 -43), осуществляют выдачу на дому 31 книгонош (2021-22). Всего обслужено вне стационара 1749 пользователя (2021 г. - 1925), посещений – 28342 (2021 г. - 26996), книговыдача 29466 экз. (2021 г. – 26318 экз.).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На 1000 населения поступило 260 ед. документов. Периодических изданий в среднем на 1 библиотеку приходится 8 из бюджетных средств и еще 3 издания из внебюджетных средств (итого 11).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08"/>
        <w:gridCol w:w="985"/>
        <w:gridCol w:w="813"/>
        <w:gridCol w:w="805"/>
        <w:gridCol w:w="1321"/>
        <w:gridCol w:w="1134"/>
        <w:gridCol w:w="1276"/>
        <w:gridCol w:w="1275"/>
        <w:gridCol w:w="1223"/>
      </w:tblGrid>
      <w:tr w:rsidR="00C62AAC" w:rsidRPr="00DB7BBA" w:rsidTr="00B61E64">
        <w:trPr>
          <w:trHeight w:val="231"/>
        </w:trPr>
        <w:tc>
          <w:tcPr>
            <w:tcW w:w="1658" w:type="dxa"/>
            <w:gridSpan w:val="2"/>
            <w:vMerge w:val="restart"/>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поступило документов </w:t>
            </w:r>
          </w:p>
        </w:tc>
        <w:tc>
          <w:tcPr>
            <w:tcW w:w="8832" w:type="dxa"/>
            <w:gridSpan w:val="8"/>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на сумму</w:t>
            </w:r>
          </w:p>
        </w:tc>
      </w:tr>
      <w:tr w:rsidR="00C62AAC" w:rsidRPr="00DB7BBA" w:rsidTr="00B61E64">
        <w:trPr>
          <w:trHeight w:val="492"/>
        </w:trPr>
        <w:tc>
          <w:tcPr>
            <w:tcW w:w="1658" w:type="dxa"/>
            <w:gridSpan w:val="2"/>
            <w:vMerge/>
          </w:tcPr>
          <w:p w:rsidR="00C62AAC" w:rsidRPr="00DB7BBA" w:rsidRDefault="00C62AAC" w:rsidP="00B61E64">
            <w:pPr>
              <w:jc w:val="both"/>
              <w:rPr>
                <w:rFonts w:ascii="Times New Roman" w:hAnsi="Times New Roman" w:cs="Times New Roman"/>
                <w:sz w:val="24"/>
                <w:szCs w:val="24"/>
              </w:rPr>
            </w:pPr>
          </w:p>
        </w:tc>
        <w:tc>
          <w:tcPr>
            <w:tcW w:w="17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Федеральный бюджет</w:t>
            </w:r>
          </w:p>
        </w:tc>
        <w:tc>
          <w:tcPr>
            <w:tcW w:w="2126"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Республиканский бюджет</w:t>
            </w:r>
          </w:p>
        </w:tc>
        <w:tc>
          <w:tcPr>
            <w:tcW w:w="2410"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Муниципальный бюджет</w:t>
            </w:r>
          </w:p>
        </w:tc>
        <w:tc>
          <w:tcPr>
            <w:tcW w:w="24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Внебюджетные средства</w:t>
            </w:r>
          </w:p>
        </w:tc>
      </w:tr>
      <w:tr w:rsidR="00C62AAC" w:rsidRPr="00DB7BBA" w:rsidTr="00B61E64">
        <w:trPr>
          <w:trHeight w:val="167"/>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2022г.</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22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r>
      <w:tr w:rsidR="00C62AAC" w:rsidRPr="00DB7BBA" w:rsidTr="00B61E64">
        <w:trPr>
          <w:trHeight w:val="231"/>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3848</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3866</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33970.30</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49240.52</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7968.34</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11550.25</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75723.62</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40614.05</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410839.21</w:t>
            </w:r>
          </w:p>
        </w:tc>
        <w:tc>
          <w:tcPr>
            <w:tcW w:w="1223" w:type="dxa"/>
          </w:tcPr>
          <w:p w:rsidR="00C62AAC" w:rsidRPr="00DB7BBA" w:rsidRDefault="00C62AAC" w:rsidP="00B61E64">
            <w:pPr>
              <w:ind w:right="-250"/>
              <w:jc w:val="both"/>
              <w:rPr>
                <w:rFonts w:ascii="Times New Roman" w:hAnsi="Times New Roman" w:cs="Times New Roman"/>
                <w:sz w:val="24"/>
                <w:szCs w:val="24"/>
              </w:rPr>
            </w:pPr>
            <w:r w:rsidRPr="00DB7BBA">
              <w:rPr>
                <w:rFonts w:ascii="Times New Roman" w:hAnsi="Times New Roman" w:cs="Times New Roman"/>
                <w:sz w:val="24"/>
                <w:szCs w:val="24"/>
              </w:rPr>
              <w:t>351275.98</w:t>
            </w:r>
          </w:p>
        </w:tc>
      </w:tr>
    </w:tbl>
    <w:p w:rsidR="00C62AAC" w:rsidRPr="00DB7BBA" w:rsidRDefault="00C62AAC" w:rsidP="00C62AAC">
      <w:pPr>
        <w:jc w:val="both"/>
        <w:rPr>
          <w:rFonts w:ascii="Times New Roman" w:hAnsi="Times New Roman" w:cs="Times New Roman"/>
          <w:sz w:val="24"/>
          <w:szCs w:val="24"/>
        </w:rPr>
      </w:pPr>
    </w:p>
    <w:tbl>
      <w:tblPr>
        <w:tblW w:w="1049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10"/>
        <w:gridCol w:w="1734"/>
        <w:gridCol w:w="1983"/>
        <w:gridCol w:w="1831"/>
        <w:gridCol w:w="1732"/>
      </w:tblGrid>
      <w:tr w:rsidR="00C62AAC" w:rsidRPr="00DB7BBA" w:rsidTr="00B61E64">
        <w:trPr>
          <w:trHeight w:val="687"/>
        </w:trPr>
        <w:tc>
          <w:tcPr>
            <w:tcW w:w="3210" w:type="dxa"/>
          </w:tcPr>
          <w:p w:rsidR="00C62AAC" w:rsidRPr="00DB7BBA" w:rsidRDefault="00C62AAC" w:rsidP="00B61E64">
            <w:pPr>
              <w:pStyle w:val="TableParagraph"/>
              <w:ind w:left="0"/>
              <w:jc w:val="both"/>
              <w:rPr>
                <w:rFonts w:eastAsia="Calibri"/>
                <w:sz w:val="24"/>
                <w:szCs w:val="24"/>
                <w:lang w:val="en-US" w:eastAsia="en-US"/>
              </w:rPr>
            </w:pPr>
          </w:p>
        </w:tc>
        <w:tc>
          <w:tcPr>
            <w:tcW w:w="1734" w:type="dxa"/>
          </w:tcPr>
          <w:p w:rsidR="00C62AAC" w:rsidRPr="00DB7BBA" w:rsidRDefault="00C62AAC" w:rsidP="00B61E64">
            <w:pPr>
              <w:pStyle w:val="TableParagraph"/>
              <w:ind w:left="0"/>
              <w:jc w:val="center"/>
              <w:rPr>
                <w:rFonts w:eastAsia="Calibri"/>
                <w:sz w:val="24"/>
                <w:szCs w:val="24"/>
                <w:lang w:val="en-US" w:eastAsia="en-US"/>
              </w:rPr>
            </w:pPr>
            <w:proofErr w:type="spellStart"/>
            <w:r w:rsidRPr="00DB7BBA">
              <w:rPr>
                <w:rFonts w:eastAsia="Calibri"/>
                <w:sz w:val="24"/>
                <w:szCs w:val="24"/>
                <w:lang w:val="en-US" w:eastAsia="en-US"/>
              </w:rPr>
              <w:t>План</w:t>
            </w:r>
            <w:proofErr w:type="spellEnd"/>
            <w:r w:rsidRPr="00DB7BBA">
              <w:rPr>
                <w:rFonts w:eastAsia="Calibri"/>
                <w:sz w:val="24"/>
                <w:szCs w:val="24"/>
                <w:lang w:val="en-US" w:eastAsia="en-US"/>
              </w:rPr>
              <w:t xml:space="preserve"> 202</w:t>
            </w:r>
            <w:r w:rsidRPr="00DB7BBA">
              <w:rPr>
                <w:rFonts w:eastAsia="Calibri"/>
                <w:sz w:val="24"/>
                <w:szCs w:val="24"/>
                <w:lang w:eastAsia="en-US"/>
              </w:rPr>
              <w:t>2</w:t>
            </w:r>
            <w:r w:rsidRPr="00DB7BBA">
              <w:rPr>
                <w:rFonts w:eastAsia="Calibri"/>
                <w:sz w:val="24"/>
                <w:szCs w:val="24"/>
                <w:lang w:val="en-US" w:eastAsia="en-US"/>
              </w:rPr>
              <w:t xml:space="preserve"> г.</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2022 г.</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 2021г.</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w:t>
            </w:r>
          </w:p>
          <w:p w:rsidR="00C62AAC" w:rsidRPr="00DB7BBA" w:rsidRDefault="00C62AAC" w:rsidP="00B61E64">
            <w:pPr>
              <w:pStyle w:val="TableParagraph"/>
              <w:ind w:left="0"/>
              <w:jc w:val="center"/>
              <w:rPr>
                <w:rFonts w:eastAsia="Calibri"/>
                <w:sz w:val="24"/>
                <w:szCs w:val="24"/>
                <w:lang w:eastAsia="en-US"/>
              </w:rPr>
            </w:pPr>
            <w:r w:rsidRPr="00DB7BBA">
              <w:rPr>
                <w:rFonts w:eastAsia="Calibri"/>
                <w:smallCaps/>
                <w:w w:val="108"/>
                <w:sz w:val="24"/>
                <w:szCs w:val="24"/>
                <w:lang w:eastAsia="en-US"/>
              </w:rPr>
              <w:t>к</w:t>
            </w:r>
            <w:r w:rsidRPr="00DB7BBA">
              <w:rPr>
                <w:rFonts w:eastAsia="Calibri"/>
                <w:spacing w:val="-2"/>
                <w:w w:val="101"/>
                <w:sz w:val="24"/>
                <w:szCs w:val="24"/>
                <w:lang w:eastAsia="en-US"/>
              </w:rPr>
              <w:t>20</w:t>
            </w:r>
            <w:r w:rsidRPr="00DB7BBA">
              <w:rPr>
                <w:rFonts w:eastAsia="Calibri"/>
                <w:spacing w:val="2"/>
                <w:w w:val="101"/>
                <w:sz w:val="24"/>
                <w:szCs w:val="24"/>
                <w:lang w:eastAsia="en-US"/>
              </w:rPr>
              <w:t>21</w:t>
            </w:r>
            <w:r w:rsidRPr="00DB7BBA">
              <w:rPr>
                <w:rFonts w:eastAsia="Calibri"/>
                <w:w w:val="101"/>
                <w:sz w:val="24"/>
                <w:szCs w:val="24"/>
                <w:lang w:eastAsia="en-US"/>
              </w:rPr>
              <w:t>г.</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Фонд:</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 xml:space="preserve"> Поступило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3236</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3866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3848</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+18</w:t>
            </w:r>
          </w:p>
        </w:tc>
      </w:tr>
      <w:tr w:rsidR="00C62AAC" w:rsidRPr="00DB7BBA" w:rsidTr="00B61E64">
        <w:trPr>
          <w:trHeight w:val="445"/>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Выбыло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2575</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2836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3422</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-586</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val="en-US" w:eastAsia="en-US"/>
              </w:rPr>
            </w:pPr>
            <w:proofErr w:type="spellStart"/>
            <w:r w:rsidRPr="00DB7BBA">
              <w:rPr>
                <w:rFonts w:eastAsia="Calibri"/>
                <w:sz w:val="24"/>
                <w:szCs w:val="24"/>
                <w:lang w:val="en-US" w:eastAsia="en-US"/>
              </w:rPr>
              <w:t>Состоит</w:t>
            </w:r>
            <w:proofErr w:type="spellEnd"/>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val="en-US" w:eastAsia="en-US"/>
              </w:rPr>
              <w:t>9</w:t>
            </w:r>
            <w:r w:rsidRPr="00DB7BBA">
              <w:rPr>
                <w:rFonts w:eastAsia="Calibri"/>
                <w:sz w:val="24"/>
                <w:szCs w:val="24"/>
                <w:lang w:eastAsia="en-US"/>
              </w:rPr>
              <w:t>5290</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bl>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Основные мероприятия 2022 г.</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декада права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XX</w:t>
      </w:r>
      <w:r w:rsidRPr="00DB7BBA">
        <w:rPr>
          <w:rFonts w:ascii="Times New Roman" w:eastAsia="Times New Roman" w:hAnsi="Times New Roman" w:cs="Times New Roman"/>
          <w:sz w:val="24"/>
          <w:szCs w:val="24"/>
          <w:lang w:val="en-US"/>
        </w:rPr>
        <w:t>I</w:t>
      </w:r>
      <w:r w:rsidRPr="00DB7BBA">
        <w:rPr>
          <w:rFonts w:ascii="Times New Roman" w:eastAsia="Times New Roman" w:hAnsi="Times New Roman" w:cs="Times New Roman"/>
          <w:sz w:val="24"/>
          <w:szCs w:val="24"/>
        </w:rPr>
        <w:t xml:space="preserve"> краеведческая конференция </w:t>
      </w:r>
      <w:r w:rsidRPr="00DB7BBA">
        <w:rPr>
          <w:rFonts w:ascii="Times New Roman" w:eastAsia="Times New Roman" w:hAnsi="Times New Roman" w:cs="Times New Roman"/>
          <w:color w:val="000000"/>
          <w:sz w:val="24"/>
          <w:szCs w:val="24"/>
        </w:rPr>
        <w:t>«Из прошлого в настоящее: нематериальное культурное наследие народов севера Удмуртии».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eastAsia="Times New Roman" w:hAnsi="Times New Roman" w:cs="Times New Roman"/>
          <w:color w:val="000000"/>
          <w:sz w:val="24"/>
          <w:szCs w:val="24"/>
        </w:rPr>
        <w:t>-</w:t>
      </w:r>
      <w:r w:rsidRPr="00DB7BBA">
        <w:rPr>
          <w:rFonts w:ascii="Times New Roman" w:hAnsi="Times New Roman" w:cs="Times New Roman"/>
          <w:color w:val="000000"/>
          <w:sz w:val="24"/>
          <w:szCs w:val="24"/>
        </w:rPr>
        <w:t xml:space="preserve"> Акция «Сообщи, где торгуют смертью»</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hAnsi="Times New Roman" w:cs="Times New Roman"/>
          <w:color w:val="000000"/>
          <w:sz w:val="24"/>
          <w:szCs w:val="24"/>
        </w:rPr>
        <w:t xml:space="preserve">- </w:t>
      </w:r>
      <w:proofErr w:type="spellStart"/>
      <w:r w:rsidRPr="00DB7BBA">
        <w:rPr>
          <w:rFonts w:ascii="Times New Roman" w:hAnsi="Times New Roman" w:cs="Times New Roman"/>
          <w:sz w:val="24"/>
          <w:szCs w:val="24"/>
        </w:rPr>
        <w:t>Республ</w:t>
      </w:r>
      <w:proofErr w:type="spellEnd"/>
      <w:r w:rsidRPr="00DB7BBA">
        <w:rPr>
          <w:rFonts w:ascii="Times New Roman" w:hAnsi="Times New Roman" w:cs="Times New Roman"/>
          <w:sz w:val="24"/>
          <w:szCs w:val="24"/>
        </w:rPr>
        <w:t xml:space="preserve">. Флэш-моб </w:t>
      </w:r>
      <w:r w:rsidRPr="00DB7BBA">
        <w:rPr>
          <w:rFonts w:ascii="Times New Roman" w:eastAsia="Calibri" w:hAnsi="Times New Roman" w:cs="Times New Roman"/>
          <w:sz w:val="24"/>
          <w:szCs w:val="24"/>
        </w:rPr>
        <w:t>«Откроем книгу вместе: и это все о папе»</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мероприятия, посвященные Дню учителя</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мероприятия, посвященные Дню </w:t>
      </w:r>
      <w:proofErr w:type="gramStart"/>
      <w:r w:rsidRPr="00DB7BBA">
        <w:rPr>
          <w:rFonts w:ascii="Times New Roman" w:eastAsia="Calibri" w:hAnsi="Times New Roman" w:cs="Times New Roman"/>
          <w:sz w:val="24"/>
          <w:szCs w:val="24"/>
        </w:rPr>
        <w:t>пожилых</w:t>
      </w:r>
      <w:proofErr w:type="gramEnd"/>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eastAsia="Calibri" w:hAnsi="Times New Roman" w:cs="Times New Roman"/>
          <w:sz w:val="24"/>
          <w:szCs w:val="24"/>
        </w:rPr>
        <w:t>-</w:t>
      </w:r>
      <w:r w:rsidRPr="00DB7BBA">
        <w:rPr>
          <w:rFonts w:ascii="Times New Roman" w:hAnsi="Times New Roman" w:cs="Times New Roman"/>
          <w:sz w:val="24"/>
          <w:szCs w:val="24"/>
        </w:rPr>
        <w:t xml:space="preserve"> Акция «Белая трость»</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 Новому году</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 xml:space="preserve"> Юбилей Клуба краеведов Глазова и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РБ</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- 27 ноября – День </w:t>
      </w:r>
      <w:proofErr w:type="spellStart"/>
      <w:r w:rsidRPr="00DB7BBA">
        <w:rPr>
          <w:rFonts w:ascii="Times New Roman" w:hAnsi="Times New Roman" w:cs="Times New Roman"/>
          <w:color w:val="000000"/>
          <w:sz w:val="24"/>
          <w:szCs w:val="24"/>
        </w:rPr>
        <w:t>удм</w:t>
      </w:r>
      <w:proofErr w:type="spellEnd"/>
      <w:r w:rsidRPr="00DB7BBA">
        <w:rPr>
          <w:rFonts w:ascii="Times New Roman" w:hAnsi="Times New Roman" w:cs="Times New Roman"/>
          <w:color w:val="000000"/>
          <w:sz w:val="24"/>
          <w:szCs w:val="24"/>
        </w:rPr>
        <w:t>. языка</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w:t>
      </w:r>
      <w:r w:rsidRPr="00DB7BBA">
        <w:rPr>
          <w:rFonts w:ascii="Times New Roman" w:hAnsi="Times New Roman" w:cs="Times New Roman"/>
          <w:color w:val="000000"/>
          <w:sz w:val="24"/>
          <w:szCs w:val="24"/>
          <w:shd w:val="clear" w:color="auto" w:fill="F0F2F5"/>
        </w:rPr>
        <w:t>«Всемирный день борьбы со СПИДом»</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Торжественное вручение паспортов «Я гражданин России»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Открытие памятной доски </w:t>
      </w:r>
      <w:proofErr w:type="spellStart"/>
      <w:r w:rsidRPr="00DB7BBA">
        <w:rPr>
          <w:rFonts w:ascii="Times New Roman" w:hAnsi="Times New Roman" w:cs="Times New Roman"/>
          <w:color w:val="000000"/>
          <w:sz w:val="24"/>
          <w:szCs w:val="24"/>
        </w:rPr>
        <w:t>Разеевой</w:t>
      </w:r>
      <w:proofErr w:type="spellEnd"/>
      <w:r w:rsidRPr="00DB7BBA">
        <w:rPr>
          <w:rFonts w:ascii="Times New Roman" w:hAnsi="Times New Roman" w:cs="Times New Roman"/>
          <w:color w:val="000000"/>
          <w:sz w:val="24"/>
          <w:szCs w:val="24"/>
        </w:rPr>
        <w:t xml:space="preserve"> Е.И.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Большой этнографический диктант</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rPr>
        <w:t xml:space="preserve">- </w:t>
      </w:r>
      <w:r w:rsidRPr="00DB7BBA">
        <w:rPr>
          <w:rFonts w:ascii="Times New Roman" w:hAnsi="Times New Roman" w:cs="Times New Roman"/>
          <w:sz w:val="24"/>
          <w:szCs w:val="24"/>
        </w:rPr>
        <w:t>Ко Дню народного единства и государственности Удмуртии</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ко Дню матери</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 Всероссийская акция «День правовой помощи детям» 18 ноября</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НОЧЬ ИСКУССТВ</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Ко Дню комсомола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jc w:val="center"/>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shd w:val="clear" w:color="auto" w:fill="FFFFFF"/>
        </w:rPr>
        <w:lastRenderedPageBreak/>
        <w:t>Проекты МБУК «</w:t>
      </w:r>
      <w:proofErr w:type="spellStart"/>
      <w:r w:rsidRPr="00DB7BBA">
        <w:rPr>
          <w:rFonts w:ascii="Times New Roman" w:hAnsi="Times New Roman" w:cs="Times New Roman"/>
          <w:color w:val="000000" w:themeColor="text1"/>
          <w:sz w:val="24"/>
          <w:szCs w:val="24"/>
          <w:shd w:val="clear" w:color="auto" w:fill="FFFFFF"/>
        </w:rPr>
        <w:t>Глазовская</w:t>
      </w:r>
      <w:proofErr w:type="spellEnd"/>
      <w:r w:rsidRPr="00DB7BBA">
        <w:rPr>
          <w:rFonts w:ascii="Times New Roman" w:hAnsi="Times New Roman" w:cs="Times New Roman"/>
          <w:color w:val="000000" w:themeColor="text1"/>
          <w:sz w:val="24"/>
          <w:szCs w:val="24"/>
          <w:shd w:val="clear" w:color="auto" w:fill="FFFFFF"/>
        </w:rPr>
        <w:t xml:space="preserve"> </w:t>
      </w:r>
      <w:proofErr w:type="gramStart"/>
      <w:r w:rsidRPr="00DB7BBA">
        <w:rPr>
          <w:rFonts w:ascii="Times New Roman" w:hAnsi="Times New Roman" w:cs="Times New Roman"/>
          <w:color w:val="000000" w:themeColor="text1"/>
          <w:sz w:val="24"/>
          <w:szCs w:val="24"/>
          <w:shd w:val="clear" w:color="auto" w:fill="FFFFFF"/>
        </w:rPr>
        <w:t>районная</w:t>
      </w:r>
      <w:proofErr w:type="gramEnd"/>
      <w:r w:rsidRPr="00DB7BBA">
        <w:rPr>
          <w:rFonts w:ascii="Times New Roman" w:hAnsi="Times New Roman" w:cs="Times New Roman"/>
          <w:color w:val="000000" w:themeColor="text1"/>
          <w:sz w:val="24"/>
          <w:szCs w:val="24"/>
          <w:shd w:val="clear" w:color="auto" w:fill="FFFFFF"/>
        </w:rPr>
        <w:t xml:space="preserve"> ЦБС»</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2022 году реализовано 6 проектов с финансовой поддержкой на сумму 1025660 руб. В начале года районной библиотекой был запущен проект «</w:t>
      </w:r>
      <w:proofErr w:type="spellStart"/>
      <w:r w:rsidRPr="00DB7BBA">
        <w:rPr>
          <w:rFonts w:ascii="Times New Roman" w:eastAsia="Times New Roman" w:hAnsi="Times New Roman" w:cs="Times New Roman"/>
          <w:sz w:val="24"/>
          <w:szCs w:val="24"/>
          <w:lang w:eastAsia="ru-RU"/>
        </w:rPr>
        <w:t>Медиалаборатория</w:t>
      </w:r>
      <w:proofErr w:type="spellEnd"/>
      <w:r w:rsidRPr="00DB7BBA">
        <w:rPr>
          <w:rFonts w:ascii="Times New Roman" w:eastAsia="Times New Roman" w:hAnsi="Times New Roman" w:cs="Times New Roman"/>
          <w:sz w:val="24"/>
          <w:szCs w:val="24"/>
          <w:lang w:eastAsia="ru-RU"/>
        </w:rPr>
        <w:t xml:space="preserve"> «Комикс Батыр», победивший в конкурсе Президентского фонда культурных инициатив. Сумма гранта - 480660,00 руб. В рамках проекта в </w:t>
      </w:r>
      <w:proofErr w:type="spellStart"/>
      <w:r w:rsidRPr="00DB7BBA">
        <w:rPr>
          <w:rFonts w:ascii="Times New Roman" w:eastAsia="Times New Roman" w:hAnsi="Times New Roman" w:cs="Times New Roman"/>
          <w:sz w:val="24"/>
          <w:szCs w:val="24"/>
          <w:lang w:eastAsia="ru-RU"/>
        </w:rPr>
        <w:t>Глазовском</w:t>
      </w:r>
      <w:proofErr w:type="spellEnd"/>
      <w:r w:rsidRPr="00DB7BBA">
        <w:rPr>
          <w:rFonts w:ascii="Times New Roman" w:eastAsia="Times New Roman" w:hAnsi="Times New Roman" w:cs="Times New Roman"/>
          <w:sz w:val="24"/>
          <w:szCs w:val="24"/>
          <w:lang w:eastAsia="ru-RU"/>
        </w:rPr>
        <w:t xml:space="preserve"> районе прошло 26 обзоров по удмуртской мифологии и художественной графике. Ребята приняли участие в конкурсе рисованных историй. Всего на конкурс поступило более 70 работ. Для передвижной лаборатории закуплено оборудование: планшеты, ноутбуки, принтер, ламинатор. </w:t>
      </w:r>
      <w:proofErr w:type="gramStart"/>
      <w:r w:rsidRPr="00DB7BBA">
        <w:rPr>
          <w:rFonts w:ascii="Times New Roman" w:eastAsia="Times New Roman" w:hAnsi="Times New Roman" w:cs="Times New Roman"/>
          <w:sz w:val="24"/>
          <w:szCs w:val="24"/>
          <w:lang w:eastAsia="ru-RU"/>
        </w:rPr>
        <w:t xml:space="preserve">В деревнях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 д. Адам, д. Удмуртские Ключи, д. </w:t>
      </w:r>
      <w:proofErr w:type="spellStart"/>
      <w:r w:rsidRPr="00DB7BBA">
        <w:rPr>
          <w:rFonts w:ascii="Times New Roman" w:eastAsia="Times New Roman" w:hAnsi="Times New Roman" w:cs="Times New Roman"/>
          <w:sz w:val="24"/>
          <w:szCs w:val="24"/>
          <w:lang w:eastAsia="ru-RU"/>
        </w:rPr>
        <w:t>Кожиль</w:t>
      </w:r>
      <w:proofErr w:type="spellEnd"/>
      <w:r w:rsidRPr="00DB7BBA">
        <w:rPr>
          <w:rFonts w:ascii="Times New Roman" w:eastAsia="Times New Roman" w:hAnsi="Times New Roman" w:cs="Times New Roman"/>
          <w:sz w:val="24"/>
          <w:szCs w:val="24"/>
          <w:lang w:eastAsia="ru-RU"/>
        </w:rPr>
        <w:t xml:space="preserve">, д. </w:t>
      </w:r>
      <w:proofErr w:type="spellStart"/>
      <w:r w:rsidRPr="00DB7BBA">
        <w:rPr>
          <w:rFonts w:ascii="Times New Roman" w:eastAsia="Times New Roman" w:hAnsi="Times New Roman" w:cs="Times New Roman"/>
          <w:sz w:val="24"/>
          <w:szCs w:val="24"/>
          <w:lang w:eastAsia="ru-RU"/>
        </w:rPr>
        <w:t>Дондыкар</w:t>
      </w:r>
      <w:proofErr w:type="spellEnd"/>
      <w:r w:rsidRPr="00DB7BBA">
        <w:rPr>
          <w:rFonts w:ascii="Times New Roman" w:eastAsia="Times New Roman" w:hAnsi="Times New Roman" w:cs="Times New Roman"/>
          <w:sz w:val="24"/>
          <w:szCs w:val="24"/>
          <w:lang w:eastAsia="ru-RU"/>
        </w:rPr>
        <w:t xml:space="preserve">, д. </w:t>
      </w:r>
      <w:proofErr w:type="spellStart"/>
      <w:r w:rsidRPr="00DB7BBA">
        <w:rPr>
          <w:rFonts w:ascii="Times New Roman" w:eastAsia="Times New Roman" w:hAnsi="Times New Roman" w:cs="Times New Roman"/>
          <w:sz w:val="24"/>
          <w:szCs w:val="24"/>
          <w:lang w:eastAsia="ru-RU"/>
        </w:rPr>
        <w:t>Качкашур</w:t>
      </w:r>
      <w:proofErr w:type="spellEnd"/>
      <w:r w:rsidRPr="00DB7BBA">
        <w:rPr>
          <w:rFonts w:ascii="Times New Roman" w:eastAsia="Times New Roman" w:hAnsi="Times New Roman" w:cs="Times New Roman"/>
          <w:sz w:val="24"/>
          <w:szCs w:val="24"/>
          <w:lang w:eastAsia="ru-RU"/>
        </w:rPr>
        <w:t xml:space="preserve"> прошли мастер-классы «Рисуем комиксы в графических программах».</w:t>
      </w:r>
      <w:proofErr w:type="gramEnd"/>
      <w:r w:rsidRPr="00DB7BBA">
        <w:rPr>
          <w:rFonts w:ascii="Times New Roman" w:eastAsia="Times New Roman" w:hAnsi="Times New Roman" w:cs="Times New Roman"/>
          <w:sz w:val="24"/>
          <w:szCs w:val="24"/>
          <w:lang w:eastAsia="ru-RU"/>
        </w:rPr>
        <w:t xml:space="preserve"> Всего участников 85. Дети научились работать в графических программах. По результатам конкурса рисованных историй и проведенных мастер-классов выпущены ламинированные открытки. Всего проведено 35 мероприятий. Охват 622 человека.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библиотеке второй год реализуется проект «Подвиг Поколений» по созданию интерактивного информационного стенда о героях-земляках. Участники краеведческого клуба «</w:t>
      </w:r>
      <w:proofErr w:type="gramStart"/>
      <w:r w:rsidRPr="00DB7BBA">
        <w:rPr>
          <w:rFonts w:ascii="Times New Roman" w:eastAsia="Times New Roman" w:hAnsi="Times New Roman" w:cs="Times New Roman"/>
          <w:sz w:val="24"/>
          <w:szCs w:val="24"/>
          <w:lang w:eastAsia="ru-RU"/>
        </w:rPr>
        <w:t>Я-исследователь</w:t>
      </w:r>
      <w:proofErr w:type="gramEnd"/>
      <w:r w:rsidRPr="00DB7BBA">
        <w:rPr>
          <w:rFonts w:ascii="Times New Roman" w:eastAsia="Times New Roman" w:hAnsi="Times New Roman" w:cs="Times New Roman"/>
          <w:sz w:val="24"/>
          <w:szCs w:val="24"/>
          <w:lang w:eastAsia="ru-RU"/>
        </w:rPr>
        <w:t>» собрали материал о героях ветеранах ВОВ, ветеранах труда и тружениках тыла. Благотворительный фонд «САФМАР» оказал финансовую поддержку проекту в размере 20000 руб. Закуплен струйный принтер для оформления альбомов и стенда.</w:t>
      </w:r>
    </w:p>
    <w:p w:rsidR="00C62AAC" w:rsidRPr="00DB7BBA" w:rsidRDefault="00C62AAC" w:rsidP="00C62AAC">
      <w:pPr>
        <w:shd w:val="clear" w:color="auto" w:fill="FFFFFF"/>
        <w:tabs>
          <w:tab w:val="left" w:pos="851"/>
          <w:tab w:val="left" w:pos="993"/>
        </w:tabs>
        <w:ind w:right="60"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sz w:val="24"/>
          <w:szCs w:val="24"/>
          <w:lang w:eastAsia="ru-RU"/>
        </w:rPr>
        <w:t xml:space="preserve">Читатель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библиотеки стал победителем 1 сезона </w:t>
      </w:r>
      <w:proofErr w:type="spellStart"/>
      <w:r w:rsidRPr="00DB7BBA">
        <w:rPr>
          <w:rFonts w:ascii="Times New Roman" w:eastAsia="Times New Roman" w:hAnsi="Times New Roman" w:cs="Times New Roman"/>
          <w:sz w:val="24"/>
          <w:szCs w:val="24"/>
          <w:lang w:eastAsia="ru-RU"/>
        </w:rPr>
        <w:t>грантового</w:t>
      </w:r>
      <w:proofErr w:type="spellEnd"/>
      <w:r w:rsidRPr="00DB7BBA">
        <w:rPr>
          <w:rFonts w:ascii="Times New Roman" w:eastAsia="Times New Roman" w:hAnsi="Times New Roman" w:cs="Times New Roman"/>
          <w:sz w:val="24"/>
          <w:szCs w:val="24"/>
          <w:lang w:eastAsia="ru-RU"/>
        </w:rPr>
        <w:t xml:space="preserve"> конкурса </w:t>
      </w:r>
      <w:proofErr w:type="spellStart"/>
      <w:r w:rsidRPr="00DB7BBA">
        <w:rPr>
          <w:rFonts w:ascii="Times New Roman" w:eastAsia="Times New Roman" w:hAnsi="Times New Roman" w:cs="Times New Roman"/>
          <w:sz w:val="24"/>
          <w:szCs w:val="24"/>
          <w:lang w:eastAsia="ru-RU"/>
        </w:rPr>
        <w:t>Росмолодёжи</w:t>
      </w:r>
      <w:proofErr w:type="spellEnd"/>
      <w:r w:rsidRPr="00DB7BBA">
        <w:rPr>
          <w:rFonts w:ascii="Times New Roman" w:eastAsia="Times New Roman" w:hAnsi="Times New Roman" w:cs="Times New Roman"/>
          <w:sz w:val="24"/>
          <w:szCs w:val="24"/>
          <w:lang w:eastAsia="ru-RU"/>
        </w:rPr>
        <w:t xml:space="preserve"> среди физических лиц. В </w:t>
      </w:r>
      <w:proofErr w:type="spellStart"/>
      <w:r w:rsidRPr="00DB7BBA">
        <w:rPr>
          <w:rFonts w:ascii="Times New Roman" w:eastAsia="Times New Roman" w:hAnsi="Times New Roman" w:cs="Times New Roman"/>
          <w:sz w:val="24"/>
          <w:szCs w:val="24"/>
          <w:lang w:eastAsia="ru-RU"/>
        </w:rPr>
        <w:t>Понинской</w:t>
      </w:r>
      <w:proofErr w:type="spellEnd"/>
      <w:r w:rsidRPr="00DB7BBA">
        <w:rPr>
          <w:rFonts w:ascii="Times New Roman" w:eastAsia="Times New Roman" w:hAnsi="Times New Roman" w:cs="Times New Roman"/>
          <w:sz w:val="24"/>
          <w:szCs w:val="24"/>
          <w:lang w:eastAsia="ru-RU"/>
        </w:rPr>
        <w:t xml:space="preserve"> библиотеке появилась </w:t>
      </w:r>
      <w:proofErr w:type="spellStart"/>
      <w:r w:rsidRPr="00DB7BBA">
        <w:rPr>
          <w:rFonts w:ascii="Times New Roman" w:eastAsia="Times New Roman" w:hAnsi="Times New Roman" w:cs="Times New Roman"/>
          <w:sz w:val="24"/>
          <w:szCs w:val="24"/>
          <w:lang w:eastAsia="ru-RU"/>
        </w:rPr>
        <w:t>медиастудия</w:t>
      </w:r>
      <w:proofErr w:type="spellEnd"/>
      <w:r w:rsidRPr="00DB7BBA">
        <w:rPr>
          <w:rFonts w:ascii="Times New Roman" w:eastAsia="Times New Roman" w:hAnsi="Times New Roman" w:cs="Times New Roman"/>
          <w:sz w:val="24"/>
          <w:szCs w:val="24"/>
          <w:lang w:eastAsia="ru-RU"/>
        </w:rPr>
        <w:t xml:space="preserve"> «ДЖЕМ-</w:t>
      </w:r>
      <w:proofErr w:type="gramStart"/>
      <w:r w:rsidRPr="00DB7BBA">
        <w:rPr>
          <w:rFonts w:ascii="Times New Roman" w:eastAsia="Times New Roman" w:hAnsi="Times New Roman" w:cs="Times New Roman"/>
          <w:sz w:val="24"/>
          <w:szCs w:val="24"/>
          <w:lang w:eastAsia="ru-RU"/>
        </w:rPr>
        <w:t>FM</w:t>
      </w:r>
      <w:proofErr w:type="gramEnd"/>
      <w:r w:rsidRPr="00DB7BBA">
        <w:rPr>
          <w:rFonts w:ascii="Times New Roman" w:eastAsia="Times New Roman" w:hAnsi="Times New Roman" w:cs="Times New Roman"/>
          <w:sz w:val="24"/>
          <w:szCs w:val="24"/>
          <w:lang w:eastAsia="ru-RU"/>
        </w:rPr>
        <w:t xml:space="preserve">» - центр </w:t>
      </w:r>
      <w:proofErr w:type="spellStart"/>
      <w:r w:rsidRPr="00DB7BBA">
        <w:rPr>
          <w:rFonts w:ascii="Times New Roman" w:eastAsia="Times New Roman" w:hAnsi="Times New Roman" w:cs="Times New Roman"/>
          <w:sz w:val="24"/>
          <w:szCs w:val="24"/>
          <w:lang w:eastAsia="ru-RU"/>
        </w:rPr>
        <w:t>медиатворчества</w:t>
      </w:r>
      <w:proofErr w:type="spellEnd"/>
      <w:r w:rsidRPr="00DB7BBA">
        <w:rPr>
          <w:rFonts w:ascii="Times New Roman" w:eastAsia="Times New Roman" w:hAnsi="Times New Roman" w:cs="Times New Roman"/>
          <w:sz w:val="24"/>
          <w:szCs w:val="24"/>
          <w:lang w:eastAsia="ru-RU"/>
        </w:rPr>
        <w:t xml:space="preserve"> для подростков и молодежи. Сумма проекта 295000 руб. Приобретено: </w:t>
      </w:r>
      <w:r w:rsidRPr="00DB7BBA">
        <w:rPr>
          <w:rFonts w:ascii="Times New Roman" w:eastAsia="Times New Roman" w:hAnsi="Times New Roman" w:cs="Times New Roman"/>
          <w:color w:val="000000"/>
          <w:sz w:val="24"/>
          <w:szCs w:val="24"/>
          <w:lang w:eastAsia="ru-RU"/>
        </w:rPr>
        <w:t xml:space="preserve">Телевизор, цветной принтер, диктофон - 2шт, фотоаппарат, стояк для фотоаппарата, карта памяти, стол компьютерный, футболки 22 </w:t>
      </w:r>
      <w:proofErr w:type="spellStart"/>
      <w:proofErr w:type="gramStart"/>
      <w:r w:rsidRPr="00DB7BBA">
        <w:rPr>
          <w:rFonts w:ascii="Times New Roman" w:eastAsia="Times New Roman" w:hAnsi="Times New Roman" w:cs="Times New Roman"/>
          <w:color w:val="000000"/>
          <w:sz w:val="24"/>
          <w:szCs w:val="24"/>
          <w:lang w:eastAsia="ru-RU"/>
        </w:rPr>
        <w:t>шт</w:t>
      </w:r>
      <w:proofErr w:type="spellEnd"/>
      <w:proofErr w:type="gramEnd"/>
      <w:r w:rsidRPr="00DB7BBA">
        <w:rPr>
          <w:rFonts w:ascii="Times New Roman" w:eastAsia="Times New Roman" w:hAnsi="Times New Roman" w:cs="Times New Roman"/>
          <w:color w:val="000000"/>
          <w:sz w:val="24"/>
          <w:szCs w:val="24"/>
          <w:lang w:eastAsia="ru-RU"/>
        </w:rPr>
        <w:t xml:space="preserve">, ноутбук, мышь, ламинатор, фотобумага, плёнка для </w:t>
      </w:r>
      <w:proofErr w:type="spellStart"/>
      <w:r w:rsidRPr="00DB7BBA">
        <w:rPr>
          <w:rFonts w:ascii="Times New Roman" w:eastAsia="Times New Roman" w:hAnsi="Times New Roman" w:cs="Times New Roman"/>
          <w:color w:val="000000"/>
          <w:sz w:val="24"/>
          <w:szCs w:val="24"/>
          <w:lang w:eastAsia="ru-RU"/>
        </w:rPr>
        <w:t>ламинирования</w:t>
      </w:r>
      <w:proofErr w:type="spellEnd"/>
      <w:r w:rsidRPr="00DB7BBA">
        <w:rPr>
          <w:rFonts w:ascii="Times New Roman" w:eastAsia="Times New Roman" w:hAnsi="Times New Roman" w:cs="Times New Roman"/>
          <w:color w:val="000000"/>
          <w:sz w:val="24"/>
          <w:szCs w:val="24"/>
          <w:lang w:eastAsia="ru-RU"/>
        </w:rPr>
        <w:t>, жёсткий диск на 2тарабайта.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рамках конкурса проектов среди первичных отделений «Единая Россия» в </w:t>
      </w:r>
      <w:proofErr w:type="spellStart"/>
      <w:r w:rsidRPr="00DB7BBA">
        <w:rPr>
          <w:rFonts w:ascii="Times New Roman" w:eastAsia="Times New Roman" w:hAnsi="Times New Roman" w:cs="Times New Roman"/>
          <w:sz w:val="24"/>
          <w:szCs w:val="24"/>
          <w:lang w:eastAsia="ru-RU"/>
        </w:rPr>
        <w:t>Пусошурской</w:t>
      </w:r>
      <w:proofErr w:type="spellEnd"/>
      <w:r w:rsidRPr="00DB7BBA">
        <w:rPr>
          <w:rFonts w:ascii="Times New Roman" w:eastAsia="Times New Roman" w:hAnsi="Times New Roman" w:cs="Times New Roman"/>
          <w:sz w:val="24"/>
          <w:szCs w:val="24"/>
          <w:lang w:eastAsia="ru-RU"/>
        </w:rPr>
        <w:t xml:space="preserve"> библиотеке реализуется проект по созданию краеведческого клуба «Родник». Финансирование - 15000 руб., на которые закуплено: </w:t>
      </w:r>
      <w:r w:rsidRPr="00DB7BBA">
        <w:rPr>
          <w:rFonts w:ascii="Times New Roman" w:eastAsiaTheme="minorEastAsia" w:hAnsi="Times New Roman" w:cs="Times New Roman"/>
          <w:color w:val="000000"/>
          <w:sz w:val="24"/>
          <w:szCs w:val="24"/>
          <w:shd w:val="clear" w:color="auto" w:fill="FFFFFF"/>
          <w:lang w:eastAsia="ru-RU"/>
        </w:rPr>
        <w:t>экран для проектора, магнитная доска, маркеры для доски, магниты для доски, 7 упаковок белой бумаги, 8 папок, 10 ручек, 200 листов цветной бумаги А</w:t>
      </w:r>
      <w:proofErr w:type="gramStart"/>
      <w:r w:rsidRPr="00DB7BBA">
        <w:rPr>
          <w:rFonts w:ascii="Times New Roman" w:eastAsiaTheme="minorEastAsia" w:hAnsi="Times New Roman" w:cs="Times New Roman"/>
          <w:color w:val="000000"/>
          <w:sz w:val="24"/>
          <w:szCs w:val="24"/>
          <w:shd w:val="clear" w:color="auto" w:fill="FFFFFF"/>
          <w:lang w:eastAsia="ru-RU"/>
        </w:rPr>
        <w:t>4</w:t>
      </w:r>
      <w:proofErr w:type="gramEnd"/>
      <w:r w:rsidRPr="00DB7BBA">
        <w:rPr>
          <w:rFonts w:ascii="Times New Roman" w:eastAsiaTheme="minorEastAsia"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В Октябрьской библиотеке реализован проект «Печки-лавочки» по проведению краеведческих мероприятий в «Песенных посиделках». На 15000 руб. закуплены книги и бумага, принадлежности для рисования: кисти, краски, гуашь, акварель.</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Проект Школа актива «Мой выбор» от ВВП «Единая Россия» реализовался на базе районной библиотеки. С молодыми избирателями проведена деловая игра, где участники узнали об избирательном процессе, современных принципах работы политических партий. Школа актива продолжит свою работу и в дальнейшем. Сумма проекта 200 000 руб. Закуплено: телевизор, системный блок, монитор, цветной принтер, стеллажи.</w:t>
      </w:r>
    </w:p>
    <w:p w:rsidR="00C62AAC" w:rsidRPr="00DB7BBA" w:rsidRDefault="00C62AAC" w:rsidP="00C62AAC">
      <w:pPr>
        <w:shd w:val="clear" w:color="auto" w:fill="FFFFFF"/>
        <w:tabs>
          <w:tab w:val="left" w:pos="851"/>
          <w:tab w:val="left" w:pos="993"/>
        </w:tabs>
        <w:ind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отчетном году библиотеки района активно участвовали в конкурсах различного уровня, становились победителями и призерами.</w:t>
      </w:r>
    </w:p>
    <w:p w:rsidR="00C62AAC" w:rsidRPr="00DB7BBA" w:rsidRDefault="00C62AAC" w:rsidP="00C62AAC">
      <w:pPr>
        <w:spacing w:line="240" w:lineRule="auto"/>
        <w:ind w:firstLine="708"/>
        <w:jc w:val="both"/>
        <w:rPr>
          <w:rFonts w:ascii="Times New Roman" w:hAnsi="Times New Roman" w:cs="Times New Roman"/>
          <w:color w:val="FF0000"/>
          <w:sz w:val="24"/>
          <w:szCs w:val="24"/>
        </w:rPr>
      </w:pPr>
    </w:p>
    <w:p w:rsidR="00C62AAC" w:rsidRPr="00DB7BBA" w:rsidRDefault="00C62AAC" w:rsidP="00C62AAC">
      <w:pPr>
        <w:numPr>
          <w:ilvl w:val="0"/>
          <w:numId w:val="1"/>
        </w:numPr>
        <w:autoSpaceDE w:val="0"/>
        <w:autoSpaceDN w:val="0"/>
        <w:adjustRightInd w:val="0"/>
        <w:spacing w:before="40" w:after="40" w:line="240" w:lineRule="auto"/>
        <w:contextualSpacing/>
        <w:jc w:val="both"/>
        <w:rPr>
          <w:rFonts w:ascii="Times New Roman" w:eastAsia="Times New Roman" w:hAnsi="Times New Roman" w:cs="Times New Roman"/>
          <w:bCs/>
          <w:color w:val="000000" w:themeColor="text1"/>
          <w:sz w:val="24"/>
          <w:szCs w:val="24"/>
          <w:lang w:eastAsia="ru-RU"/>
        </w:rPr>
      </w:pPr>
      <w:r w:rsidRPr="00DB7BBA">
        <w:rPr>
          <w:rFonts w:ascii="Times New Roman" w:eastAsia="Times New Roman" w:hAnsi="Times New Roman" w:cs="Times New Roman"/>
          <w:bCs/>
          <w:color w:val="000000" w:themeColor="text1"/>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C62AAC" w:rsidRPr="00DB7BBA" w:rsidRDefault="00C62AAC" w:rsidP="00C62AAC">
      <w:pPr>
        <w:autoSpaceDE w:val="0"/>
        <w:autoSpaceDN w:val="0"/>
        <w:adjustRightInd w:val="0"/>
        <w:spacing w:line="240" w:lineRule="auto"/>
        <w:ind w:firstLine="567"/>
        <w:jc w:val="both"/>
        <w:rPr>
          <w:rFonts w:ascii="Times New Roman" w:hAnsi="Times New Roman" w:cs="Times New Roman"/>
          <w:color w:val="000000" w:themeColor="text1"/>
          <w:sz w:val="24"/>
          <w:szCs w:val="24"/>
        </w:rPr>
      </w:pPr>
    </w:p>
    <w:p w:rsidR="00C62AAC" w:rsidRPr="00DB7BBA" w:rsidRDefault="00C62AAC" w:rsidP="00C62AAC">
      <w:pPr>
        <w:autoSpaceDE w:val="0"/>
        <w:autoSpaceDN w:val="0"/>
        <w:adjustRightInd w:val="0"/>
        <w:spacing w:line="240" w:lineRule="auto"/>
        <w:ind w:firstLine="567"/>
        <w:jc w:val="both"/>
        <w:rPr>
          <w:rFonts w:ascii="Times New Roman" w:eastAsia="Calibri" w:hAnsi="Times New Roman" w:cs="Times New Roman"/>
          <w:color w:val="000000" w:themeColor="text1"/>
          <w:sz w:val="24"/>
          <w:szCs w:val="24"/>
          <w:lang w:bidi="en-US"/>
        </w:rPr>
      </w:pPr>
      <w:r w:rsidRPr="00DB7BBA">
        <w:rPr>
          <w:rFonts w:ascii="Times New Roman" w:hAnsi="Times New Roman" w:cs="Times New Roman"/>
          <w:color w:val="000000" w:themeColor="text1"/>
          <w:sz w:val="24"/>
          <w:szCs w:val="24"/>
        </w:rPr>
        <w:t>Проведено 3707  мероприятий (2021 – 3161), посетителей на мероприятиях – 241164   (2021 – 184288) Удельный вес населения, участвующего в платных культурно - досуговых мероприятиях, проводимых муниципальными учреждениями культуры – 352,9 (2021 – 270,4). Среднее число участников клубных формирований в расчете на 1000 человек населения – 202,5 (2021 – 190,5).</w:t>
      </w:r>
      <w:r w:rsidRPr="00DB7BBA">
        <w:rPr>
          <w:rFonts w:ascii="Times New Roman" w:eastAsia="Calibri" w:hAnsi="Times New Roman" w:cs="Times New Roman"/>
          <w:color w:val="000000" w:themeColor="text1"/>
          <w:sz w:val="24"/>
          <w:szCs w:val="24"/>
          <w:lang w:bidi="en-US"/>
        </w:rPr>
        <w:t xml:space="preserve"> В 24 клубных  учреждениях района работают клубных формирований 208 (2021 - 208)в которых занимаются  2957  (2021 – 2783)человек.</w:t>
      </w:r>
    </w:p>
    <w:p w:rsidR="00C62AAC" w:rsidRPr="00DB7BBA" w:rsidRDefault="00C62AAC" w:rsidP="00C62AAC">
      <w:pPr>
        <w:shd w:val="clear" w:color="auto" w:fill="FFFFFF"/>
        <w:tabs>
          <w:tab w:val="left" w:pos="-142"/>
        </w:tabs>
        <w:spacing w:line="240" w:lineRule="auto"/>
        <w:ind w:right="-2" w:firstLine="426"/>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Из них  в 81 клубных формирований занимаются 1252детей и подростков,418 человек являются участниками 29 молодежных  формирований.  </w:t>
      </w:r>
    </w:p>
    <w:p w:rsidR="00C62AAC" w:rsidRPr="00DB7BBA" w:rsidRDefault="00C62AAC" w:rsidP="00C62AAC">
      <w:pPr>
        <w:tabs>
          <w:tab w:val="left" w:pos="-142"/>
          <w:tab w:val="left" w:pos="142"/>
        </w:tabs>
        <w:spacing w:line="240" w:lineRule="auto"/>
        <w:ind w:firstLine="426"/>
        <w:jc w:val="both"/>
        <w:rPr>
          <w:rFonts w:ascii="Times New Roman" w:hAnsi="Times New Roman" w:cs="Times New Roman"/>
          <w:i/>
          <w:color w:val="000000" w:themeColor="text1"/>
          <w:sz w:val="24"/>
          <w:szCs w:val="24"/>
        </w:rPr>
      </w:pPr>
      <w:r w:rsidRPr="00DB7BBA">
        <w:rPr>
          <w:rFonts w:ascii="Times New Roman" w:hAnsi="Times New Roman" w:cs="Times New Roman"/>
          <w:color w:val="000000" w:themeColor="text1"/>
          <w:sz w:val="24"/>
          <w:szCs w:val="24"/>
        </w:rPr>
        <w:t>Всего проведено</w:t>
      </w:r>
      <w:r w:rsidRPr="00DB7BBA">
        <w:rPr>
          <w:rFonts w:ascii="Times New Roman" w:hAnsi="Times New Roman" w:cs="Times New Roman"/>
          <w:i/>
          <w:color w:val="000000" w:themeColor="text1"/>
          <w:sz w:val="24"/>
          <w:szCs w:val="24"/>
        </w:rPr>
        <w:t xml:space="preserve"> 8</w:t>
      </w:r>
      <w:r w:rsidRPr="00DB7BBA">
        <w:rPr>
          <w:rFonts w:ascii="Times New Roman" w:hAnsi="Times New Roman" w:cs="Times New Roman"/>
          <w:color w:val="000000" w:themeColor="text1"/>
          <w:sz w:val="24"/>
          <w:szCs w:val="24"/>
        </w:rPr>
        <w:t xml:space="preserve"> фестивалей-конкурсов с участием </w:t>
      </w:r>
      <w:r w:rsidRPr="00DB7BBA">
        <w:rPr>
          <w:rFonts w:ascii="Times New Roman" w:hAnsi="Times New Roman" w:cs="Times New Roman"/>
          <w:i/>
          <w:color w:val="000000" w:themeColor="text1"/>
          <w:sz w:val="24"/>
          <w:szCs w:val="24"/>
        </w:rPr>
        <w:t>1081</w:t>
      </w:r>
      <w:r w:rsidRPr="00DB7BBA">
        <w:rPr>
          <w:rFonts w:ascii="Times New Roman" w:hAnsi="Times New Roman" w:cs="Times New Roman"/>
          <w:color w:val="000000" w:themeColor="text1"/>
          <w:sz w:val="24"/>
          <w:szCs w:val="24"/>
        </w:rPr>
        <w:t xml:space="preserve"> чел.  (</w:t>
      </w:r>
      <w:r w:rsidRPr="00DB7BBA">
        <w:rPr>
          <w:rFonts w:ascii="Times New Roman" w:hAnsi="Times New Roman" w:cs="Times New Roman"/>
          <w:i/>
          <w:color w:val="000000" w:themeColor="text1"/>
          <w:sz w:val="24"/>
          <w:szCs w:val="24"/>
        </w:rPr>
        <w:t xml:space="preserve">из них в рамках Года  культурного наследия народов России -  5/736 чел.)  </w:t>
      </w:r>
    </w:p>
    <w:p w:rsidR="00C62AAC" w:rsidRPr="00DB7BBA" w:rsidRDefault="00C62AAC" w:rsidP="00C62AAC">
      <w:pPr>
        <w:spacing w:line="240" w:lineRule="auto"/>
        <w:ind w:left="284" w:firstLine="283"/>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FF0000"/>
          <w:sz w:val="24"/>
          <w:szCs w:val="24"/>
        </w:rPr>
        <w:t xml:space="preserve"> </w:t>
      </w:r>
      <w:r w:rsidRPr="00DB7BBA">
        <w:rPr>
          <w:rFonts w:ascii="Times New Roman" w:eastAsia="Calibri" w:hAnsi="Times New Roman" w:cs="Times New Roman"/>
          <w:color w:val="000000" w:themeColor="text1"/>
          <w:sz w:val="24"/>
          <w:szCs w:val="24"/>
        </w:rPr>
        <w:t xml:space="preserve">Коллективы и отдельные исполнители приняли участие в районных конкурсах:     </w:t>
      </w:r>
    </w:p>
    <w:p w:rsidR="00C62AAC" w:rsidRPr="00DB7BBA" w:rsidRDefault="00C62AAC" w:rsidP="00C62AAC">
      <w:pPr>
        <w:spacing w:line="240" w:lineRule="auto"/>
        <w:ind w:firstLine="851"/>
        <w:jc w:val="both"/>
        <w:rPr>
          <w:rFonts w:ascii="Times New Roman" w:eastAsia="SimSun" w:hAnsi="Times New Roman" w:cs="Times New Roman"/>
          <w:color w:val="000000" w:themeColor="text1"/>
          <w:sz w:val="24"/>
          <w:szCs w:val="24"/>
          <w:lang w:eastAsia="zh-CN"/>
        </w:rPr>
      </w:pPr>
      <w:r w:rsidRPr="00DB7BBA">
        <w:rPr>
          <w:rFonts w:ascii="Times New Roman" w:eastAsia="Calibri" w:hAnsi="Times New Roman" w:cs="Times New Roman"/>
          <w:color w:val="000000" w:themeColor="text1"/>
          <w:sz w:val="24"/>
          <w:szCs w:val="24"/>
        </w:rPr>
        <w:t xml:space="preserve"> * вокально-хоровых  коллективов «</w:t>
      </w:r>
      <w:r w:rsidRPr="00DB7BBA">
        <w:rPr>
          <w:rFonts w:ascii="Times New Roman" w:hAnsi="Times New Roman" w:cs="Times New Roman"/>
          <w:bCs/>
          <w:color w:val="000000" w:themeColor="text1"/>
          <w:sz w:val="24"/>
          <w:szCs w:val="24"/>
          <w:bdr w:val="none" w:sz="0" w:space="0" w:color="auto" w:frame="1"/>
        </w:rPr>
        <w:t xml:space="preserve">Пой со мной», посвященный   </w:t>
      </w:r>
      <w:r w:rsidRPr="00DB7BBA">
        <w:rPr>
          <w:rFonts w:ascii="Times New Roman" w:hAnsi="Times New Roman" w:cs="Times New Roman"/>
          <w:color w:val="000000" w:themeColor="text1"/>
          <w:sz w:val="24"/>
          <w:szCs w:val="24"/>
          <w:lang w:eastAsia="zh-CN"/>
        </w:rPr>
        <w:t>Дню защитника Отечества и 100-летию образования СССР, с участием 130 чел</w:t>
      </w:r>
      <w:r w:rsidRPr="00DB7BBA">
        <w:rPr>
          <w:rFonts w:ascii="Times New Roman" w:eastAsia="SimSun" w:hAnsi="Times New Roman" w:cs="Times New Roman"/>
          <w:color w:val="000000" w:themeColor="text1"/>
          <w:sz w:val="24"/>
          <w:szCs w:val="24"/>
          <w:lang w:eastAsia="zh-CN"/>
        </w:rPr>
        <w:t xml:space="preserve">. Выступления 13 коллективов в категории    </w:t>
      </w:r>
      <w:r w:rsidRPr="00DB7BBA">
        <w:rPr>
          <w:rFonts w:ascii="Times New Roman" w:hAnsi="Times New Roman" w:cs="Times New Roman"/>
          <w:color w:val="000000" w:themeColor="text1"/>
          <w:sz w:val="24"/>
          <w:szCs w:val="24"/>
        </w:rPr>
        <w:t xml:space="preserve">«Малые сценические формы ансамбля», «Ансамбли»,  «Хоры»  отмечены дипломами </w:t>
      </w:r>
      <w:r w:rsidRPr="00DB7BBA">
        <w:rPr>
          <w:rFonts w:ascii="Times New Roman" w:hAnsi="Times New Roman" w:cs="Times New Roman"/>
          <w:color w:val="000000" w:themeColor="text1"/>
          <w:sz w:val="24"/>
          <w:szCs w:val="24"/>
          <w:lang w:val="en-US"/>
        </w:rPr>
        <w:t>I</w:t>
      </w:r>
      <w:r w:rsidRPr="00DB7BBA">
        <w:rPr>
          <w:rFonts w:ascii="Times New Roman" w:hAnsi="Times New Roman" w:cs="Times New Roman"/>
          <w:color w:val="000000" w:themeColor="text1"/>
          <w:sz w:val="24"/>
          <w:szCs w:val="24"/>
        </w:rPr>
        <w:t>-</w:t>
      </w:r>
      <w:r w:rsidRPr="00DB7BBA">
        <w:rPr>
          <w:rFonts w:ascii="Times New Roman" w:hAnsi="Times New Roman" w:cs="Times New Roman"/>
          <w:color w:val="000000" w:themeColor="text1"/>
          <w:sz w:val="24"/>
          <w:szCs w:val="24"/>
          <w:lang w:val="en-US"/>
        </w:rPr>
        <w:t>III</w:t>
      </w:r>
      <w:r w:rsidRPr="00DB7BBA">
        <w:rPr>
          <w:rFonts w:ascii="Times New Roman" w:hAnsi="Times New Roman" w:cs="Times New Roman"/>
          <w:color w:val="000000" w:themeColor="text1"/>
          <w:sz w:val="24"/>
          <w:szCs w:val="24"/>
        </w:rPr>
        <w:t xml:space="preserve"> степеней. </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SimSun" w:hAnsi="Times New Roman" w:cs="Times New Roman"/>
          <w:color w:val="000000" w:themeColor="text1"/>
          <w:sz w:val="24"/>
          <w:szCs w:val="24"/>
          <w:lang w:eastAsia="zh-CN"/>
        </w:rPr>
        <w:t xml:space="preserve">  *</w:t>
      </w:r>
      <w:proofErr w:type="spellStart"/>
      <w:r w:rsidRPr="00DB7BBA">
        <w:rPr>
          <w:rFonts w:ascii="Times New Roman" w:hAnsi="Times New Roman" w:cs="Times New Roman"/>
          <w:color w:val="000000" w:themeColor="text1"/>
          <w:sz w:val="24"/>
          <w:szCs w:val="24"/>
        </w:rPr>
        <w:t>этнофестиваль</w:t>
      </w:r>
      <w:proofErr w:type="spellEnd"/>
      <w:r w:rsidRPr="00DB7BBA">
        <w:rPr>
          <w:rFonts w:ascii="Times New Roman" w:hAnsi="Times New Roman" w:cs="Times New Roman"/>
          <w:color w:val="000000" w:themeColor="text1"/>
          <w:sz w:val="24"/>
          <w:szCs w:val="24"/>
        </w:rPr>
        <w:t xml:space="preserve"> «Удмуртия – созвучие культур» состоялся с участием </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национальных Центров:  татарской культуры,  удмуртской, </w:t>
      </w:r>
      <w:proofErr w:type="spellStart"/>
      <w:r w:rsidRPr="00DB7BBA">
        <w:rPr>
          <w:rFonts w:ascii="Times New Roman" w:hAnsi="Times New Roman" w:cs="Times New Roman"/>
          <w:color w:val="000000" w:themeColor="text1"/>
          <w:sz w:val="24"/>
          <w:szCs w:val="24"/>
        </w:rPr>
        <w:t>бесермянской</w:t>
      </w:r>
      <w:proofErr w:type="spellEnd"/>
      <w:r w:rsidRPr="00DB7BBA">
        <w:rPr>
          <w:rFonts w:ascii="Times New Roman" w:hAnsi="Times New Roman" w:cs="Times New Roman"/>
          <w:color w:val="000000" w:themeColor="text1"/>
          <w:sz w:val="24"/>
          <w:szCs w:val="24"/>
        </w:rPr>
        <w:t>, русской культуры  и Центра русского фольклора. Представлены   обряды проводов льда:  татарский «</w:t>
      </w:r>
      <w:proofErr w:type="spellStart"/>
      <w:r w:rsidRPr="00DB7BBA">
        <w:rPr>
          <w:rFonts w:ascii="Times New Roman" w:hAnsi="Times New Roman" w:cs="Times New Roman"/>
          <w:color w:val="000000" w:themeColor="text1"/>
          <w:sz w:val="24"/>
          <w:szCs w:val="24"/>
        </w:rPr>
        <w:t>Бозозату</w:t>
      </w:r>
      <w:proofErr w:type="spellEnd"/>
      <w:r w:rsidRPr="00DB7BBA">
        <w:rPr>
          <w:rFonts w:ascii="Times New Roman" w:hAnsi="Times New Roman" w:cs="Times New Roman"/>
          <w:color w:val="000000" w:themeColor="text1"/>
          <w:sz w:val="24"/>
          <w:szCs w:val="24"/>
        </w:rPr>
        <w:t>»  и    удмуртский   «</w:t>
      </w:r>
      <w:proofErr w:type="spellStart"/>
      <w:r w:rsidRPr="00DB7BBA">
        <w:rPr>
          <w:rFonts w:ascii="Times New Roman" w:hAnsi="Times New Roman" w:cs="Times New Roman"/>
          <w:color w:val="000000" w:themeColor="text1"/>
          <w:sz w:val="24"/>
          <w:szCs w:val="24"/>
        </w:rPr>
        <w:t>Йокелян</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color w:val="000000" w:themeColor="text1"/>
          <w:sz w:val="24"/>
          <w:szCs w:val="24"/>
          <w:shd w:val="clear" w:color="auto" w:fill="FFFFFF"/>
        </w:rPr>
        <w:t xml:space="preserve">  </w:t>
      </w:r>
      <w:r w:rsidRPr="00DB7BBA">
        <w:rPr>
          <w:rFonts w:ascii="Times New Roman" w:hAnsi="Times New Roman" w:cs="Times New Roman"/>
          <w:color w:val="000000" w:themeColor="text1"/>
          <w:sz w:val="24"/>
          <w:szCs w:val="24"/>
        </w:rPr>
        <w:t xml:space="preserve">композиция  зазывания народных гуляний масленичной недели  и </w:t>
      </w:r>
      <w:r w:rsidRPr="00DB7BBA">
        <w:rPr>
          <w:rFonts w:ascii="Times New Roman" w:hAnsi="Times New Roman" w:cs="Times New Roman"/>
          <w:bCs/>
          <w:color w:val="000000" w:themeColor="text1"/>
          <w:sz w:val="24"/>
          <w:szCs w:val="24"/>
          <w:shd w:val="clear" w:color="auto" w:fill="FFFFFF"/>
        </w:rPr>
        <w:t xml:space="preserve"> праздничного </w:t>
      </w:r>
      <w:proofErr w:type="spellStart"/>
      <w:r w:rsidRPr="00DB7BBA">
        <w:rPr>
          <w:rFonts w:ascii="Times New Roman" w:hAnsi="Times New Roman" w:cs="Times New Roman"/>
          <w:bCs/>
          <w:color w:val="000000" w:themeColor="text1"/>
          <w:sz w:val="24"/>
          <w:szCs w:val="24"/>
          <w:shd w:val="clear" w:color="auto" w:fill="FFFFFF"/>
        </w:rPr>
        <w:t>бесермянского</w:t>
      </w:r>
      <w:proofErr w:type="spellEnd"/>
      <w:r w:rsidRPr="00DB7BBA">
        <w:rPr>
          <w:rFonts w:ascii="Times New Roman" w:hAnsi="Times New Roman" w:cs="Times New Roman"/>
          <w:bCs/>
          <w:color w:val="000000" w:themeColor="text1"/>
          <w:sz w:val="24"/>
          <w:szCs w:val="24"/>
          <w:shd w:val="clear" w:color="auto" w:fill="FFFFFF"/>
        </w:rPr>
        <w:t xml:space="preserve">  гуляния   «</w:t>
      </w:r>
      <w:proofErr w:type="spellStart"/>
      <w:r w:rsidRPr="00DB7BBA">
        <w:rPr>
          <w:rFonts w:ascii="Times New Roman" w:hAnsi="Times New Roman" w:cs="Times New Roman"/>
          <w:bCs/>
          <w:color w:val="000000" w:themeColor="text1"/>
          <w:sz w:val="24"/>
          <w:szCs w:val="24"/>
          <w:shd w:val="clear" w:color="auto" w:fill="FFFFFF"/>
        </w:rPr>
        <w:t>Мачинча</w:t>
      </w:r>
      <w:proofErr w:type="spellEnd"/>
      <w:r w:rsidRPr="00DB7BBA">
        <w:rPr>
          <w:rFonts w:ascii="Times New Roman" w:hAnsi="Times New Roman" w:cs="Times New Roman"/>
          <w:bCs/>
          <w:color w:val="000000" w:themeColor="text1"/>
          <w:sz w:val="24"/>
          <w:szCs w:val="24"/>
          <w:shd w:val="clear" w:color="auto" w:fill="FFFFFF"/>
        </w:rPr>
        <w:t xml:space="preserve">». </w:t>
      </w:r>
      <w:r w:rsidRPr="00DB7BBA">
        <w:rPr>
          <w:rFonts w:ascii="Times New Roman" w:hAnsi="Times New Roman" w:cs="Times New Roman"/>
          <w:color w:val="000000" w:themeColor="text1"/>
          <w:sz w:val="24"/>
          <w:szCs w:val="24"/>
        </w:rPr>
        <w:t xml:space="preserve">В рамках фестиваля организованы интерактивные площадки с фотозонами и презентациями       национальных Центров. </w:t>
      </w:r>
    </w:p>
    <w:p w:rsidR="00C62AAC" w:rsidRPr="00DB7BBA" w:rsidRDefault="00C62AAC" w:rsidP="00C62AAC">
      <w:pPr>
        <w:spacing w:line="240" w:lineRule="auto"/>
        <w:ind w:firstLine="567"/>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 </w:t>
      </w:r>
      <w:proofErr w:type="gramStart"/>
      <w:r w:rsidRPr="00DB7BBA">
        <w:rPr>
          <w:rFonts w:ascii="Times New Roman" w:hAnsi="Times New Roman" w:cs="Times New Roman"/>
          <w:color w:val="000000" w:themeColor="text1"/>
          <w:sz w:val="24"/>
          <w:szCs w:val="24"/>
        </w:rPr>
        <w:t>ф</w:t>
      </w:r>
      <w:proofErr w:type="gramEnd"/>
      <w:r w:rsidRPr="00DB7BBA">
        <w:rPr>
          <w:rFonts w:ascii="Times New Roman" w:hAnsi="Times New Roman" w:cs="Times New Roman"/>
          <w:color w:val="000000" w:themeColor="text1"/>
          <w:sz w:val="24"/>
          <w:szCs w:val="24"/>
        </w:rPr>
        <w:t xml:space="preserve">естиваль-конкурс детского творчества «Созвездие детских талантов» состоялся в 2 тура.   На базе 9 ЦСДК прошли отборочные туры  с участием 365 чел. из 18 клубных учреждений  и </w:t>
      </w:r>
      <w:proofErr w:type="spellStart"/>
      <w:r w:rsidRPr="00DB7BBA">
        <w:rPr>
          <w:rFonts w:ascii="Times New Roman" w:hAnsi="Times New Roman" w:cs="Times New Roman"/>
          <w:color w:val="000000" w:themeColor="text1"/>
          <w:sz w:val="24"/>
          <w:szCs w:val="24"/>
        </w:rPr>
        <w:t>Пусошурской</w:t>
      </w:r>
      <w:proofErr w:type="spellEnd"/>
      <w:r w:rsidRPr="00DB7BBA">
        <w:rPr>
          <w:rFonts w:ascii="Times New Roman" w:hAnsi="Times New Roman" w:cs="Times New Roman"/>
          <w:color w:val="000000" w:themeColor="text1"/>
          <w:sz w:val="24"/>
          <w:szCs w:val="24"/>
        </w:rPr>
        <w:t xml:space="preserve"> СОШ. Ребята представили   таланты в различных жанрах творчества. </w:t>
      </w:r>
      <w:r w:rsidRPr="00DB7BBA">
        <w:rPr>
          <w:rFonts w:ascii="Times New Roman" w:eastAsia="Calibri" w:hAnsi="Times New Roman" w:cs="Times New Roman"/>
          <w:color w:val="000000" w:themeColor="text1"/>
          <w:sz w:val="24"/>
          <w:szCs w:val="24"/>
        </w:rPr>
        <w:t>Лучшие вокальные, хореографические, фольклорные,  инструментальные номера   и изделия ДПИ представлены на  финальном концерте в РДК «Искра» и отмечены дипломами 1-</w:t>
      </w:r>
      <w:r w:rsidRPr="00DB7BBA">
        <w:rPr>
          <w:rFonts w:ascii="Times New Roman" w:eastAsia="Calibri" w:hAnsi="Times New Roman" w:cs="Times New Roman"/>
          <w:color w:val="000000" w:themeColor="text1"/>
          <w:sz w:val="24"/>
          <w:szCs w:val="24"/>
          <w:lang w:val="en-US"/>
        </w:rPr>
        <w:t>III</w:t>
      </w:r>
      <w:r w:rsidRPr="00DB7BBA">
        <w:rPr>
          <w:rFonts w:ascii="Times New Roman" w:eastAsia="Calibri" w:hAnsi="Times New Roman" w:cs="Times New Roman"/>
          <w:color w:val="000000" w:themeColor="text1"/>
          <w:sz w:val="24"/>
          <w:szCs w:val="24"/>
        </w:rPr>
        <w:t xml:space="preserve"> степеней.</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конкурс «Лучшее подворье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района-2022» собрал</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126  участников из   11  территориальных отделов. Диплом Гран-при   и специальный приз депутата Государственного   Совета </w:t>
      </w:r>
      <w:proofErr w:type="spellStart"/>
      <w:r w:rsidRPr="00DB7BBA">
        <w:rPr>
          <w:rFonts w:ascii="Times New Roman" w:hAnsi="Times New Roman" w:cs="Times New Roman"/>
          <w:color w:val="000000" w:themeColor="text1"/>
          <w:sz w:val="24"/>
          <w:szCs w:val="24"/>
        </w:rPr>
        <w:t>А.А.Волкова</w:t>
      </w:r>
      <w:proofErr w:type="spellEnd"/>
      <w:r w:rsidRPr="00DB7BBA">
        <w:rPr>
          <w:rFonts w:ascii="Times New Roman" w:hAnsi="Times New Roman" w:cs="Times New Roman"/>
          <w:color w:val="000000" w:themeColor="text1"/>
          <w:sz w:val="24"/>
          <w:szCs w:val="24"/>
        </w:rPr>
        <w:t xml:space="preserve"> вручен </w:t>
      </w:r>
      <w:proofErr w:type="spellStart"/>
      <w:r w:rsidRPr="00DB7BBA">
        <w:rPr>
          <w:rFonts w:ascii="Times New Roman" w:hAnsi="Times New Roman" w:cs="Times New Roman"/>
          <w:color w:val="000000" w:themeColor="text1"/>
          <w:sz w:val="24"/>
          <w:szCs w:val="24"/>
        </w:rPr>
        <w:t>Куреговскому</w:t>
      </w:r>
      <w:proofErr w:type="spellEnd"/>
      <w:r w:rsidRPr="00DB7BBA">
        <w:rPr>
          <w:rFonts w:ascii="Times New Roman" w:hAnsi="Times New Roman" w:cs="Times New Roman"/>
          <w:color w:val="000000" w:themeColor="text1"/>
          <w:sz w:val="24"/>
          <w:szCs w:val="24"/>
        </w:rPr>
        <w:t xml:space="preserve"> ТО</w:t>
      </w:r>
    </w:p>
    <w:p w:rsidR="00C62AAC" w:rsidRPr="00DB7BBA" w:rsidRDefault="00C62AAC" w:rsidP="00C62AAC">
      <w:pPr>
        <w:autoSpaceDE w:val="0"/>
        <w:autoSpaceDN w:val="0"/>
        <w:adjustRightInd w:val="0"/>
        <w:spacing w:line="240" w:lineRule="auto"/>
        <w:jc w:val="both"/>
        <w:rPr>
          <w:rFonts w:ascii="Times New Roman" w:eastAsia="Times New Roman" w:hAnsi="Times New Roman" w:cs="Times New Roman"/>
          <w:color w:val="000000" w:themeColor="text1"/>
          <w:sz w:val="24"/>
          <w:szCs w:val="24"/>
          <w:lang w:eastAsia="ru-RU"/>
        </w:rPr>
      </w:pP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межрайонный  семейный  удмуртский фестиваль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с участием</w:t>
      </w:r>
      <w:r w:rsidRPr="00DB7BBA">
        <w:rPr>
          <w:rFonts w:ascii="Times New Roman" w:eastAsia="SimSun" w:hAnsi="Times New Roman" w:cs="Times New Roman"/>
          <w:color w:val="000000" w:themeColor="text1"/>
          <w:sz w:val="24"/>
          <w:szCs w:val="24"/>
          <w:lang w:eastAsia="zh-CN"/>
        </w:rPr>
        <w:t xml:space="preserve"> 6 удмуртских  семей </w:t>
      </w:r>
      <w:r w:rsidRPr="00DB7BBA">
        <w:rPr>
          <w:rFonts w:ascii="Times New Roman" w:hAnsi="Times New Roman" w:cs="Times New Roman"/>
          <w:color w:val="000000" w:themeColor="text1"/>
          <w:sz w:val="24"/>
          <w:szCs w:val="24"/>
          <w:shd w:val="clear" w:color="auto" w:fill="FFFFFF"/>
        </w:rPr>
        <w:t xml:space="preserve"> из </w:t>
      </w:r>
      <w:proofErr w:type="spellStart"/>
      <w:r w:rsidRPr="00DB7BBA">
        <w:rPr>
          <w:rFonts w:ascii="Times New Roman" w:hAnsi="Times New Roman" w:cs="Times New Roman"/>
          <w:color w:val="000000" w:themeColor="text1"/>
          <w:sz w:val="24"/>
          <w:szCs w:val="24"/>
          <w:shd w:val="clear" w:color="auto" w:fill="FFFFFF"/>
        </w:rPr>
        <w:t>Глазовского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Ярского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Балезинского</w:t>
      </w:r>
      <w:proofErr w:type="spellEnd"/>
      <w:r w:rsidRPr="00DB7BBA">
        <w:rPr>
          <w:rFonts w:ascii="Times New Roman" w:hAnsi="Times New Roman" w:cs="Times New Roman"/>
          <w:color w:val="000000" w:themeColor="text1"/>
          <w:sz w:val="24"/>
          <w:szCs w:val="24"/>
          <w:shd w:val="clear" w:color="auto" w:fill="FFFFFF"/>
        </w:rPr>
        <w:t xml:space="preserve">, </w:t>
      </w:r>
      <w:proofErr w:type="spellStart"/>
      <w:r w:rsidRPr="00DB7BBA">
        <w:rPr>
          <w:rFonts w:ascii="Times New Roman" w:hAnsi="Times New Roman" w:cs="Times New Roman"/>
          <w:color w:val="000000" w:themeColor="text1"/>
          <w:sz w:val="24"/>
          <w:szCs w:val="24"/>
          <w:shd w:val="clear" w:color="auto" w:fill="FFFFFF"/>
        </w:rPr>
        <w:t>Кезского</w:t>
      </w:r>
      <w:proofErr w:type="spellEnd"/>
      <w:r w:rsidRPr="00DB7BBA">
        <w:rPr>
          <w:rFonts w:ascii="Times New Roman" w:hAnsi="Times New Roman" w:cs="Times New Roman"/>
          <w:color w:val="000000" w:themeColor="text1"/>
          <w:sz w:val="24"/>
          <w:szCs w:val="24"/>
          <w:shd w:val="clear" w:color="auto" w:fill="FFFFFF"/>
        </w:rPr>
        <w:t xml:space="preserve"> района и г. Глазова. Семьи подготовили </w:t>
      </w:r>
      <w:r w:rsidRPr="00DB7BBA">
        <w:rPr>
          <w:rFonts w:ascii="Times New Roman" w:hAnsi="Times New Roman" w:cs="Times New Roman"/>
          <w:color w:val="000000" w:themeColor="text1"/>
          <w:sz w:val="24"/>
          <w:szCs w:val="24"/>
        </w:rPr>
        <w:t xml:space="preserve">визитную карточку «Семья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 xml:space="preserve">» («Семейный венок»), показали умения в плетении венков из травы «Туго </w:t>
      </w:r>
      <w:proofErr w:type="spellStart"/>
      <w:r w:rsidRPr="00DB7BBA">
        <w:rPr>
          <w:rFonts w:ascii="Times New Roman" w:hAnsi="Times New Roman" w:cs="Times New Roman"/>
          <w:color w:val="000000" w:themeColor="text1"/>
          <w:sz w:val="24"/>
          <w:szCs w:val="24"/>
        </w:rPr>
        <w:t>пунон</w:t>
      </w:r>
      <w:proofErr w:type="spellEnd"/>
      <w:r w:rsidRPr="00DB7BBA">
        <w:rPr>
          <w:rFonts w:ascii="Times New Roman" w:hAnsi="Times New Roman" w:cs="Times New Roman"/>
          <w:color w:val="000000" w:themeColor="text1"/>
          <w:sz w:val="24"/>
          <w:szCs w:val="24"/>
        </w:rPr>
        <w:t xml:space="preserve">», участвовали в интерактивном конкурсе по метанию венков «Туго </w:t>
      </w:r>
      <w:proofErr w:type="spellStart"/>
      <w:r w:rsidRPr="00DB7BBA">
        <w:rPr>
          <w:rFonts w:ascii="Times New Roman" w:hAnsi="Times New Roman" w:cs="Times New Roman"/>
          <w:color w:val="000000" w:themeColor="text1"/>
          <w:sz w:val="24"/>
          <w:szCs w:val="24"/>
        </w:rPr>
        <w:t>лэзьян</w:t>
      </w:r>
      <w:proofErr w:type="spellEnd"/>
      <w:r w:rsidRPr="00DB7BBA">
        <w:rPr>
          <w:rFonts w:ascii="Times New Roman" w:hAnsi="Times New Roman" w:cs="Times New Roman"/>
          <w:color w:val="000000" w:themeColor="text1"/>
          <w:sz w:val="24"/>
          <w:szCs w:val="24"/>
        </w:rPr>
        <w:t>», показали мастерство по росписи полотна дружбы «</w:t>
      </w:r>
      <w:proofErr w:type="spellStart"/>
      <w:r w:rsidRPr="00DB7BBA">
        <w:rPr>
          <w:rFonts w:ascii="Times New Roman" w:hAnsi="Times New Roman" w:cs="Times New Roman"/>
          <w:color w:val="000000" w:themeColor="text1"/>
          <w:sz w:val="24"/>
          <w:szCs w:val="24"/>
        </w:rPr>
        <w:t>Эшъяськон</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тугоко</w:t>
      </w:r>
      <w:proofErr w:type="spellEnd"/>
      <w:r w:rsidRPr="00DB7BBA">
        <w:rPr>
          <w:rFonts w:ascii="Times New Roman" w:hAnsi="Times New Roman" w:cs="Times New Roman"/>
          <w:color w:val="000000" w:themeColor="text1"/>
          <w:sz w:val="24"/>
          <w:szCs w:val="24"/>
        </w:rPr>
        <w:t>». В рамках фестиваля организованы интерактивные площадки с фотозонами, презентациями и мастер – классами.</w:t>
      </w:r>
    </w:p>
    <w:p w:rsidR="00C62AAC" w:rsidRPr="00DB7BBA" w:rsidRDefault="00C62AAC" w:rsidP="00C62AAC">
      <w:pPr>
        <w:autoSpaceDE w:val="0"/>
        <w:autoSpaceDN w:val="0"/>
        <w:adjustRightInd w:val="0"/>
        <w:spacing w:line="240" w:lineRule="auto"/>
        <w:ind w:firstLine="708"/>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hAnsi="Times New Roman" w:cs="Times New Roman"/>
          <w:i/>
          <w:color w:val="000000" w:themeColor="text1"/>
          <w:sz w:val="24"/>
          <w:szCs w:val="24"/>
        </w:rPr>
        <w:lastRenderedPageBreak/>
        <w:t>*</w:t>
      </w:r>
      <w:r w:rsidRPr="00DB7BBA">
        <w:rPr>
          <w:rFonts w:ascii="Times New Roman" w:eastAsia="Times New Roman" w:hAnsi="Times New Roman" w:cs="Times New Roman"/>
          <w:i/>
          <w:color w:val="000000"/>
          <w:sz w:val="24"/>
          <w:szCs w:val="24"/>
          <w:shd w:val="clear" w:color="auto" w:fill="FFFFFF"/>
          <w:lang w:eastAsia="ru-RU"/>
        </w:rPr>
        <w:t>Республиканский фестиваль-конкурс удмуртской культуры «</w:t>
      </w:r>
      <w:proofErr w:type="spellStart"/>
      <w:r w:rsidRPr="00DB7BBA">
        <w:rPr>
          <w:rFonts w:ascii="Times New Roman" w:eastAsia="Times New Roman" w:hAnsi="Times New Roman" w:cs="Times New Roman"/>
          <w:i/>
          <w:color w:val="000000"/>
          <w:sz w:val="24"/>
          <w:szCs w:val="24"/>
          <w:shd w:val="clear" w:color="auto" w:fill="FFFFFF"/>
          <w:lang w:eastAsia="ru-RU"/>
        </w:rPr>
        <w:t>Пестросаес</w:t>
      </w:r>
      <w:proofErr w:type="spellEnd"/>
      <w:r w:rsidRPr="00DB7BBA">
        <w:rPr>
          <w:rFonts w:ascii="Times New Roman" w:eastAsia="Times New Roman" w:hAnsi="Times New Roman" w:cs="Times New Roman"/>
          <w:i/>
          <w:color w:val="000000"/>
          <w:sz w:val="24"/>
          <w:szCs w:val="24"/>
          <w:shd w:val="clear" w:color="auto" w:fill="FFFFFF"/>
          <w:lang w:eastAsia="ru-RU"/>
        </w:rPr>
        <w:t xml:space="preserve"> »</w:t>
      </w:r>
      <w:r w:rsidRPr="00DB7BBA">
        <w:rPr>
          <w:rFonts w:ascii="Times New Roman" w:eastAsia="Times New Roman" w:hAnsi="Times New Roman" w:cs="Times New Roman"/>
          <w:sz w:val="24"/>
          <w:szCs w:val="24"/>
          <w:lang w:eastAsia="ru-RU"/>
        </w:rPr>
        <w:t xml:space="preserve">собрал    12 коллективов из 8 районов УР: </w:t>
      </w:r>
      <w:proofErr w:type="spellStart"/>
      <w:r w:rsidRPr="00DB7BBA">
        <w:rPr>
          <w:rFonts w:ascii="Times New Roman" w:eastAsia="Times New Roman" w:hAnsi="Times New Roman" w:cs="Times New Roman"/>
          <w:color w:val="000000"/>
          <w:sz w:val="24"/>
          <w:szCs w:val="24"/>
          <w:shd w:val="clear" w:color="auto" w:fill="FFFFFF"/>
          <w:lang w:eastAsia="ru-RU"/>
        </w:rPr>
        <w:t>Киясовского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Вавожского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Увинского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Ярского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Балезинского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Игринского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Юкаменского и  </w:t>
      </w:r>
      <w:proofErr w:type="spellStart"/>
      <w:r w:rsidRPr="00DB7BBA">
        <w:rPr>
          <w:rFonts w:ascii="Times New Roman" w:eastAsia="Times New Roman" w:hAnsi="Times New Roman" w:cs="Times New Roman"/>
          <w:color w:val="000000"/>
          <w:sz w:val="24"/>
          <w:szCs w:val="24"/>
          <w:shd w:val="clear" w:color="auto" w:fill="FFFFFF"/>
          <w:lang w:eastAsia="ru-RU"/>
        </w:rPr>
        <w:t>Глазовского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районов. Программа  была насыщена: </w:t>
      </w:r>
      <w:r w:rsidRPr="00DB7BBA">
        <w:rPr>
          <w:rFonts w:ascii="Times New Roman" w:eastAsia="Times New Roman" w:hAnsi="Times New Roman" w:cs="Times New Roman"/>
          <w:sz w:val="24"/>
          <w:szCs w:val="24"/>
          <w:lang w:eastAsia="ru-RU"/>
        </w:rPr>
        <w:t xml:space="preserve">на площадках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Креатифф</w:t>
      </w:r>
      <w:proofErr w:type="spellEnd"/>
      <w:r w:rsidRPr="00DB7BBA">
        <w:rPr>
          <w:rFonts w:ascii="Times New Roman" w:eastAsia="Times New Roman" w:hAnsi="Times New Roman" w:cs="Times New Roman"/>
          <w:sz w:val="24"/>
          <w:szCs w:val="24"/>
          <w:shd w:val="clear" w:color="auto" w:fill="FFFFFF"/>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Вуонодугдонни</w:t>
      </w:r>
      <w:proofErr w:type="spellEnd"/>
      <w:r w:rsidRPr="00DB7BBA">
        <w:rPr>
          <w:rFonts w:ascii="Times New Roman" w:eastAsia="Times New Roman" w:hAnsi="Times New Roman" w:cs="Times New Roman"/>
          <w:sz w:val="24"/>
          <w:szCs w:val="24"/>
          <w:shd w:val="clear" w:color="auto" w:fill="FFFFFF"/>
          <w:lang w:eastAsia="ru-RU"/>
        </w:rPr>
        <w:t xml:space="preserve">» </w:t>
      </w:r>
      <w:r w:rsidRPr="00DB7BBA">
        <w:rPr>
          <w:rFonts w:ascii="Times New Roman" w:eastAsia="Times New Roman" w:hAnsi="Times New Roman" w:cs="Times New Roman"/>
          <w:color w:val="000000"/>
          <w:sz w:val="24"/>
          <w:szCs w:val="24"/>
          <w:shd w:val="clear" w:color="auto" w:fill="FFFFFF"/>
          <w:lang w:eastAsia="ru-RU"/>
        </w:rPr>
        <w:t>участники фестиваля познакомили жителей и гостей г. Глазова с песенным наследием удмуртов; круглый стол «</w:t>
      </w:r>
      <w:proofErr w:type="spellStart"/>
      <w:r w:rsidRPr="00DB7BBA">
        <w:rPr>
          <w:rFonts w:ascii="Times New Roman" w:eastAsia="Times New Roman" w:hAnsi="Times New Roman" w:cs="Times New Roman"/>
          <w:color w:val="000000"/>
          <w:sz w:val="24"/>
          <w:szCs w:val="24"/>
          <w:shd w:val="clear" w:color="auto" w:fill="FFFFFF"/>
          <w:lang w:eastAsia="ru-RU"/>
        </w:rPr>
        <w:t>Вашкала</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сямьёс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тыу</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тьыса</w:t>
      </w:r>
      <w:proofErr w:type="spellEnd"/>
      <w:r w:rsidRPr="00DB7BBA">
        <w:rPr>
          <w:rFonts w:ascii="Times New Roman" w:eastAsia="Times New Roman" w:hAnsi="Times New Roman" w:cs="Times New Roman"/>
          <w:color w:val="000000"/>
          <w:sz w:val="24"/>
          <w:szCs w:val="24"/>
          <w:shd w:val="clear" w:color="auto" w:fill="FFFFFF"/>
          <w:lang w:eastAsia="ru-RU"/>
        </w:rPr>
        <w:t>» собрал неравнодушных людей, болеющих за сохранение удмуртской культуры; н</w:t>
      </w:r>
      <w:r w:rsidRPr="00DB7BBA">
        <w:rPr>
          <w:rFonts w:ascii="Times New Roman" w:eastAsia="Times New Roman" w:hAnsi="Times New Roman" w:cs="Times New Roman"/>
          <w:color w:val="000000"/>
          <w:sz w:val="24"/>
          <w:szCs w:val="24"/>
          <w:lang w:eastAsia="ru-RU"/>
        </w:rPr>
        <w:t xml:space="preserve">а конкурсной программе </w:t>
      </w:r>
      <w:r w:rsidRPr="00DB7BBA">
        <w:rPr>
          <w:rFonts w:ascii="Times New Roman" w:eastAsia="Times New Roman" w:hAnsi="Times New Roman" w:cs="Times New Roman"/>
          <w:color w:val="000000"/>
          <w:sz w:val="24"/>
          <w:szCs w:val="24"/>
          <w:shd w:val="clear" w:color="auto" w:fill="FFFFFF"/>
          <w:lang w:eastAsia="ru-RU"/>
        </w:rPr>
        <w:t>«</w:t>
      </w:r>
      <w:proofErr w:type="spellStart"/>
      <w:r w:rsidRPr="00DB7BBA">
        <w:rPr>
          <w:rFonts w:ascii="Times New Roman" w:eastAsia="Times New Roman" w:hAnsi="Times New Roman" w:cs="Times New Roman"/>
          <w:color w:val="000000"/>
          <w:sz w:val="24"/>
          <w:szCs w:val="24"/>
          <w:shd w:val="clear" w:color="auto" w:fill="FFFFFF"/>
          <w:lang w:eastAsia="ru-RU"/>
        </w:rPr>
        <w:t>Песянай</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шыкысысь</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ватосъёс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r w:rsidRPr="00DB7BBA">
        <w:rPr>
          <w:rFonts w:ascii="Times New Roman" w:eastAsia="Times New Roman" w:hAnsi="Times New Roman" w:cs="Times New Roman"/>
          <w:color w:val="000000"/>
          <w:sz w:val="24"/>
          <w:szCs w:val="24"/>
          <w:lang w:eastAsia="ru-RU"/>
        </w:rPr>
        <w:t xml:space="preserve">/ «Тайны бабушкиного </w:t>
      </w:r>
      <w:proofErr w:type="spellStart"/>
      <w:r w:rsidRPr="00DB7BBA">
        <w:rPr>
          <w:rFonts w:ascii="Times New Roman" w:eastAsia="Times New Roman" w:hAnsi="Times New Roman" w:cs="Times New Roman"/>
          <w:color w:val="000000"/>
          <w:sz w:val="24"/>
          <w:szCs w:val="24"/>
          <w:lang w:eastAsia="ru-RU"/>
        </w:rPr>
        <w:t>сундука»</w:t>
      </w:r>
      <w:r w:rsidRPr="00DB7BBA">
        <w:rPr>
          <w:rFonts w:ascii="Times New Roman" w:eastAsia="Times New Roman" w:hAnsi="Times New Roman" w:cs="Times New Roman"/>
          <w:sz w:val="24"/>
          <w:szCs w:val="24"/>
          <w:lang w:eastAsia="ru-RU"/>
        </w:rPr>
        <w:t>коллективы</w:t>
      </w:r>
      <w:proofErr w:type="spellEnd"/>
      <w:r w:rsidRPr="00DB7BBA">
        <w:rPr>
          <w:rFonts w:ascii="Times New Roman" w:eastAsia="Times New Roman" w:hAnsi="Times New Roman" w:cs="Times New Roman"/>
          <w:sz w:val="24"/>
          <w:szCs w:val="24"/>
          <w:lang w:eastAsia="ru-RU"/>
        </w:rPr>
        <w:t xml:space="preserve"> представили обряды и композиции, </w:t>
      </w:r>
      <w:r w:rsidRPr="00DB7BBA">
        <w:rPr>
          <w:rFonts w:ascii="Times New Roman" w:eastAsia="Times New Roman" w:hAnsi="Times New Roman" w:cs="Times New Roman"/>
          <w:sz w:val="24"/>
          <w:szCs w:val="24"/>
          <w:shd w:val="clear" w:color="auto" w:fill="FFFFFF"/>
          <w:lang w:eastAsia="ru-RU"/>
        </w:rPr>
        <w:t>связанные с сундуком</w:t>
      </w:r>
      <w:r w:rsidRPr="00DB7BBA">
        <w:rPr>
          <w:rFonts w:ascii="Times New Roman" w:eastAsia="Times New Roman" w:hAnsi="Times New Roman" w:cs="Times New Roman"/>
          <w:sz w:val="24"/>
          <w:szCs w:val="24"/>
          <w:lang w:eastAsia="ru-RU"/>
        </w:rPr>
        <w:t>; х</w:t>
      </w:r>
      <w:r w:rsidRPr="00DB7BBA">
        <w:rPr>
          <w:rFonts w:ascii="Times New Roman" w:eastAsia="Times New Roman" w:hAnsi="Times New Roman" w:cs="Times New Roman"/>
          <w:color w:val="000000"/>
          <w:sz w:val="24"/>
          <w:szCs w:val="24"/>
          <w:shd w:val="clear" w:color="auto" w:fill="FFFFFF"/>
          <w:lang w:eastAsia="ru-RU"/>
        </w:rPr>
        <w:t>оровод дружбы закружил участников и зрителей фестиваля на площадке «</w:t>
      </w:r>
      <w:proofErr w:type="spellStart"/>
      <w:r w:rsidRPr="00DB7BBA">
        <w:rPr>
          <w:rFonts w:ascii="Times New Roman" w:eastAsia="Times New Roman" w:hAnsi="Times New Roman" w:cs="Times New Roman"/>
          <w:color w:val="000000"/>
          <w:sz w:val="24"/>
          <w:szCs w:val="24"/>
          <w:shd w:val="clear" w:color="auto" w:fill="FFFFFF"/>
          <w:lang w:eastAsia="ru-RU"/>
        </w:rPr>
        <w:t>Эктонжыт</w:t>
      </w:r>
      <w:proofErr w:type="spellEnd"/>
      <w:r w:rsidRPr="00DB7BBA">
        <w:rPr>
          <w:rFonts w:ascii="Times New Roman" w:eastAsia="Times New Roman" w:hAnsi="Times New Roman" w:cs="Times New Roman"/>
          <w:color w:val="000000"/>
          <w:sz w:val="24"/>
          <w:szCs w:val="24"/>
          <w:shd w:val="clear" w:color="auto" w:fill="FFFFFF"/>
          <w:lang w:eastAsia="ru-RU"/>
        </w:rPr>
        <w:t>».</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hAnsi="Times New Roman" w:cs="Times New Roman"/>
          <w:i/>
          <w:color w:val="000000" w:themeColor="text1"/>
          <w:sz w:val="24"/>
          <w:szCs w:val="24"/>
        </w:rPr>
        <w:t>*</w:t>
      </w:r>
      <w:r w:rsidRPr="00DB7BBA">
        <w:rPr>
          <w:rFonts w:ascii="Times New Roman" w:eastAsia="Times New Roman" w:hAnsi="Times New Roman" w:cs="Times New Roman"/>
          <w:i/>
          <w:sz w:val="24"/>
          <w:szCs w:val="24"/>
          <w:lang w:eastAsia="ru-RU"/>
        </w:rPr>
        <w:t>Р</w:t>
      </w:r>
      <w:r w:rsidRPr="00DB7BBA">
        <w:rPr>
          <w:rFonts w:ascii="Times New Roman" w:eastAsia="Calibri" w:hAnsi="Times New Roman" w:cs="Times New Roman"/>
          <w:bCs/>
          <w:i/>
          <w:sz w:val="24"/>
          <w:szCs w:val="24"/>
        </w:rPr>
        <w:t>айонный конкурс театрализованной песни</w:t>
      </w:r>
      <w:r w:rsidRPr="00DB7BBA">
        <w:rPr>
          <w:rFonts w:ascii="Times New Roman" w:eastAsia="Calibri" w:hAnsi="Times New Roman" w:cs="Times New Roman"/>
          <w:bCs/>
          <w:i/>
          <w:spacing w:val="-1"/>
          <w:sz w:val="24"/>
          <w:szCs w:val="24"/>
        </w:rPr>
        <w:t xml:space="preserve"> «Играем песню» </w:t>
      </w:r>
      <w:r w:rsidRPr="00DB7BBA">
        <w:rPr>
          <w:rFonts w:ascii="Times New Roman" w:eastAsia="Calibri" w:hAnsi="Times New Roman" w:cs="Times New Roman"/>
          <w:bCs/>
          <w:spacing w:val="-1"/>
          <w:sz w:val="24"/>
          <w:szCs w:val="24"/>
        </w:rPr>
        <w:t xml:space="preserve">собрал 8 участников </w:t>
      </w:r>
      <w:proofErr w:type="spellStart"/>
      <w:r w:rsidRPr="00DB7BBA">
        <w:rPr>
          <w:rFonts w:ascii="Times New Roman" w:eastAsia="Times New Roman" w:hAnsi="Times New Roman" w:cs="Times New Roman"/>
          <w:sz w:val="24"/>
          <w:szCs w:val="24"/>
          <w:lang w:eastAsia="ru-RU"/>
        </w:rPr>
        <w:t>Люмского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Понинского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Слудского</w:t>
      </w:r>
      <w:proofErr w:type="spellEnd"/>
      <w:r w:rsidRPr="00DB7BBA">
        <w:rPr>
          <w:rFonts w:ascii="Times New Roman" w:eastAsia="Times New Roman" w:hAnsi="Times New Roman" w:cs="Times New Roman"/>
          <w:sz w:val="24"/>
          <w:szCs w:val="24"/>
          <w:lang w:eastAsia="ru-RU"/>
        </w:rPr>
        <w:t xml:space="preserve">, Октябрьского, </w:t>
      </w:r>
      <w:proofErr w:type="spellStart"/>
      <w:r w:rsidRPr="00DB7BBA">
        <w:rPr>
          <w:rFonts w:ascii="Times New Roman" w:eastAsia="Times New Roman" w:hAnsi="Times New Roman" w:cs="Times New Roman"/>
          <w:sz w:val="24"/>
          <w:szCs w:val="24"/>
          <w:lang w:eastAsia="ru-RU"/>
        </w:rPr>
        <w:t>Парзинского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Кочишевского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Куреговского</w:t>
      </w:r>
      <w:proofErr w:type="spellEnd"/>
      <w:r w:rsidRPr="00DB7BBA">
        <w:rPr>
          <w:rFonts w:ascii="Times New Roman" w:eastAsia="Times New Roman" w:hAnsi="Times New Roman" w:cs="Times New Roman"/>
          <w:sz w:val="24"/>
          <w:szCs w:val="24"/>
          <w:lang w:eastAsia="ru-RU"/>
        </w:rPr>
        <w:t xml:space="preserve"> Домов культуры и районного Дома культуры «Искра», п</w:t>
      </w:r>
      <w:r w:rsidRPr="00DB7BBA">
        <w:rPr>
          <w:rFonts w:ascii="Times New Roman" w:eastAsia="Times New Roman" w:hAnsi="Times New Roman" w:cs="Times New Roman"/>
          <w:color w:val="000000"/>
          <w:sz w:val="24"/>
          <w:szCs w:val="24"/>
          <w:lang w:eastAsia="ru-RU"/>
        </w:rPr>
        <w:t xml:space="preserve">редставших конкурсные номера в жанре зримой песни, </w:t>
      </w:r>
      <w:r w:rsidRPr="00DB7BBA">
        <w:rPr>
          <w:rFonts w:ascii="Times New Roman" w:eastAsia="Times New Roman" w:hAnsi="Times New Roman" w:cs="Times New Roman"/>
          <w:sz w:val="24"/>
          <w:szCs w:val="24"/>
          <w:lang w:eastAsia="ru-RU"/>
        </w:rPr>
        <w:t>произведения из кинофильма, спектакля, миниатюры.</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i/>
          <w:sz w:val="24"/>
          <w:szCs w:val="24"/>
          <w:lang w:eastAsia="ru-RU"/>
        </w:rPr>
        <w:t xml:space="preserve">открытый  межрайонный этнокультурный фестиваль-конкурс «С любовью к России» </w:t>
      </w:r>
      <w:r w:rsidRPr="00DB7BBA">
        <w:rPr>
          <w:rFonts w:ascii="Times New Roman" w:eastAsia="Times New Roman" w:hAnsi="Times New Roman" w:cs="Times New Roman"/>
          <w:sz w:val="24"/>
          <w:szCs w:val="24"/>
          <w:lang w:eastAsia="ru-RU"/>
        </w:rPr>
        <w:t xml:space="preserve">состоялся в </w:t>
      </w:r>
      <w:proofErr w:type="spellStart"/>
      <w:r w:rsidRPr="00DB7BBA">
        <w:rPr>
          <w:rFonts w:ascii="Times New Roman" w:eastAsia="Times New Roman" w:hAnsi="Times New Roman" w:cs="Times New Roman"/>
          <w:sz w:val="24"/>
          <w:szCs w:val="24"/>
          <w:lang w:eastAsia="ru-RU"/>
        </w:rPr>
        <w:t>Кожильском</w:t>
      </w:r>
      <w:proofErr w:type="spellEnd"/>
      <w:r w:rsidRPr="00DB7BBA">
        <w:rPr>
          <w:rFonts w:ascii="Times New Roman" w:eastAsia="Times New Roman" w:hAnsi="Times New Roman" w:cs="Times New Roman"/>
          <w:sz w:val="24"/>
          <w:szCs w:val="24"/>
          <w:lang w:eastAsia="ru-RU"/>
        </w:rPr>
        <w:t xml:space="preserve"> ЦСДК с участием коллективов и отдельных исполнителей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Балезинского</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Ярского</w:t>
      </w:r>
      <w:proofErr w:type="spellEnd"/>
      <w:r w:rsidRPr="00DB7BBA">
        <w:rPr>
          <w:rFonts w:ascii="Times New Roman" w:eastAsia="Times New Roman" w:hAnsi="Times New Roman" w:cs="Times New Roman"/>
          <w:sz w:val="24"/>
          <w:szCs w:val="24"/>
          <w:lang w:eastAsia="ru-RU"/>
        </w:rPr>
        <w:t xml:space="preserve"> районов. Многонациональный колорит представлен в номинациях: «Вокал», «Хореография», «Инструментальное творчество».</w:t>
      </w:r>
    </w:p>
    <w:p w:rsidR="00C62AAC" w:rsidRPr="00DB7BBA" w:rsidRDefault="00C62AAC" w:rsidP="00C62AAC">
      <w:pPr>
        <w:autoSpaceDE w:val="0"/>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Основная деятельность Муниципального бюджетного  учреждения  культуры «ГРИКМК» направлена на выявление, хранение и публичный показ музейных предметов и музейных коллекций, осуществление  просветительской, научно-исследовательской и культурн</w:t>
      </w:r>
      <w:proofErr w:type="gramStart"/>
      <w:r w:rsidRPr="00DB7BBA">
        <w:rPr>
          <w:rFonts w:ascii="Times New Roman" w:hAnsi="Times New Roman" w:cs="Times New Roman"/>
          <w:color w:val="000000" w:themeColor="text1"/>
          <w:sz w:val="24"/>
          <w:szCs w:val="24"/>
        </w:rPr>
        <w:t>о-</w:t>
      </w:r>
      <w:proofErr w:type="gramEnd"/>
      <w:r w:rsidRPr="00DB7BBA">
        <w:rPr>
          <w:rFonts w:ascii="Times New Roman" w:hAnsi="Times New Roman" w:cs="Times New Roman"/>
          <w:color w:val="000000" w:themeColor="text1"/>
          <w:sz w:val="24"/>
          <w:szCs w:val="24"/>
        </w:rPr>
        <w:t xml:space="preserve">  образовательной деятельности.</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5661 </w:t>
      </w:r>
      <w:proofErr w:type="spellStart"/>
      <w:proofErr w:type="gramStart"/>
      <w:r w:rsidRPr="00DB7BBA">
        <w:rPr>
          <w:rFonts w:ascii="Times New Roman" w:hAnsi="Times New Roman" w:cs="Times New Roman"/>
          <w:sz w:val="24"/>
          <w:szCs w:val="24"/>
        </w:rPr>
        <w:t>ед</w:t>
      </w:r>
      <w:proofErr w:type="spellEnd"/>
      <w:proofErr w:type="gramEnd"/>
      <w:r w:rsidRPr="00DB7BBA">
        <w:rPr>
          <w:rFonts w:ascii="Times New Roman" w:hAnsi="Times New Roman" w:cs="Times New Roman"/>
          <w:sz w:val="24"/>
          <w:szCs w:val="24"/>
        </w:rPr>
        <w:t xml:space="preserve">, в том числе: основного фонда - 4204 ед. хр., научно-вспомогательного  фонда –1456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DB7BBA">
        <w:rPr>
          <w:rFonts w:ascii="Times New Roman" w:hAnsi="Times New Roman" w:cs="Times New Roman"/>
          <w:sz w:val="24"/>
          <w:szCs w:val="24"/>
        </w:rPr>
        <w:t>Госкаталоге</w:t>
      </w:r>
      <w:proofErr w:type="spellEnd"/>
      <w:r w:rsidRPr="00DB7BBA">
        <w:rPr>
          <w:rFonts w:ascii="Times New Roman" w:hAnsi="Times New Roman" w:cs="Times New Roman"/>
          <w:sz w:val="24"/>
          <w:szCs w:val="24"/>
        </w:rPr>
        <w:t xml:space="preserve"> музейных фондов РФ.</w:t>
      </w:r>
    </w:p>
    <w:p w:rsidR="00C62AAC" w:rsidRPr="00DB7BBA" w:rsidRDefault="00C62AAC" w:rsidP="00C62AAC">
      <w:pPr>
        <w:shd w:val="clear" w:color="auto" w:fill="FFFFFF"/>
        <w:ind w:firstLine="708"/>
        <w:jc w:val="both"/>
        <w:rPr>
          <w:rFonts w:ascii="Times New Roman" w:hAnsi="Times New Roman" w:cs="Times New Roman"/>
          <w:bCs/>
          <w:color w:val="000000"/>
          <w:sz w:val="24"/>
          <w:szCs w:val="24"/>
        </w:rPr>
      </w:pPr>
      <w:r w:rsidRPr="00DB7BBA">
        <w:rPr>
          <w:rFonts w:ascii="Times New Roman" w:hAnsi="Times New Roman" w:cs="Times New Roman"/>
          <w:sz w:val="24"/>
          <w:szCs w:val="24"/>
        </w:rPr>
        <w:t>За 2022 году  представлено  52  временных выставок</w:t>
      </w:r>
      <w:r w:rsidRPr="00DB7BBA">
        <w:rPr>
          <w:rFonts w:ascii="Times New Roman" w:hAnsi="Times New Roman" w:cs="Times New Roman"/>
          <w:bCs/>
          <w:sz w:val="24"/>
          <w:szCs w:val="24"/>
        </w:rPr>
        <w:t xml:space="preserve">, </w:t>
      </w:r>
      <w:r w:rsidRPr="00DB7BBA">
        <w:rPr>
          <w:rFonts w:ascii="Times New Roman" w:hAnsi="Times New Roman" w:cs="Times New Roman"/>
          <w:bCs/>
          <w:color w:val="000000"/>
          <w:sz w:val="24"/>
          <w:szCs w:val="24"/>
        </w:rPr>
        <w:t>из них 29 – в музее (из них 5 -</w:t>
      </w:r>
      <w:r w:rsidRPr="00DB7BBA">
        <w:rPr>
          <w:rFonts w:ascii="Times New Roman" w:eastAsia="Cambria" w:hAnsi="Times New Roman" w:cs="Times New Roman"/>
          <w:noProof/>
          <w:sz w:val="24"/>
          <w:szCs w:val="24"/>
        </w:rPr>
        <w:t xml:space="preserve"> с привлечением других фондов</w:t>
      </w:r>
      <w:proofErr w:type="gramStart"/>
      <w:r w:rsidRPr="00DB7BBA">
        <w:rPr>
          <w:rFonts w:ascii="Times New Roman" w:hAnsi="Times New Roman" w:cs="Times New Roman"/>
          <w:bCs/>
          <w:color w:val="000000"/>
          <w:sz w:val="24"/>
          <w:szCs w:val="24"/>
        </w:rPr>
        <w:t xml:space="preserve"> )</w:t>
      </w:r>
      <w:proofErr w:type="gramEnd"/>
      <w:r w:rsidRPr="00DB7BBA">
        <w:rPr>
          <w:rFonts w:ascii="Times New Roman" w:hAnsi="Times New Roman" w:cs="Times New Roman"/>
          <w:bCs/>
          <w:color w:val="000000"/>
          <w:sz w:val="24"/>
          <w:szCs w:val="24"/>
        </w:rPr>
        <w:t xml:space="preserve">,  23-вне музея. </w:t>
      </w:r>
      <w:r w:rsidRPr="00DB7BBA">
        <w:rPr>
          <w:rFonts w:ascii="Times New Roman" w:hAnsi="Times New Roman" w:cs="Times New Roman"/>
          <w:sz w:val="24"/>
          <w:szCs w:val="24"/>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C62AAC" w:rsidRPr="00DB7BBA" w:rsidRDefault="00C62AAC" w:rsidP="00C62AAC">
      <w:pPr>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два фестиваля, посвященных Году культурного наследия народов России. </w:t>
      </w:r>
    </w:p>
    <w:p w:rsidR="00C62AAC" w:rsidRPr="00DB7BBA" w:rsidRDefault="00C62AAC" w:rsidP="00C62AAC">
      <w:pPr>
        <w:ind w:firstLine="708"/>
        <w:jc w:val="both"/>
        <w:rPr>
          <w:rFonts w:ascii="Times New Roman" w:hAnsi="Times New Roman" w:cs="Times New Roman"/>
          <w:sz w:val="24"/>
          <w:szCs w:val="24"/>
        </w:rPr>
      </w:pPr>
      <w:proofErr w:type="gramStart"/>
      <w:r w:rsidRPr="00DB7BBA">
        <w:rPr>
          <w:rFonts w:ascii="Times New Roman" w:hAnsi="Times New Roman" w:cs="Times New Roman"/>
          <w:color w:val="000000" w:themeColor="text1"/>
          <w:sz w:val="24"/>
          <w:szCs w:val="24"/>
        </w:rPr>
        <w:t>В своей деятельности музейный комплекс тесно сотрудничает</w:t>
      </w:r>
      <w:r w:rsidRPr="00DB7BBA">
        <w:rPr>
          <w:rFonts w:ascii="Times New Roman" w:hAnsi="Times New Roman" w:cs="Times New Roman"/>
          <w:bCs/>
          <w:color w:val="000000" w:themeColor="text1"/>
          <w:sz w:val="24"/>
          <w:szCs w:val="24"/>
        </w:rPr>
        <w:t xml:space="preserve"> с  районным и поселенческими советами ветеранов, национально – культурными общественными организациями города Глазова, специалистами отделения социальной помощи семье и </w:t>
      </w:r>
      <w:r w:rsidRPr="00DB7BBA">
        <w:rPr>
          <w:rFonts w:ascii="Times New Roman" w:hAnsi="Times New Roman" w:cs="Times New Roman"/>
          <w:bCs/>
          <w:color w:val="000000" w:themeColor="text1"/>
          <w:sz w:val="24"/>
          <w:szCs w:val="24"/>
        </w:rPr>
        <w:lastRenderedPageBreak/>
        <w:t xml:space="preserve">детям и профилактики безнадзорности КЦСОН </w:t>
      </w:r>
      <w:proofErr w:type="spellStart"/>
      <w:r w:rsidRPr="00DB7BBA">
        <w:rPr>
          <w:rFonts w:ascii="Times New Roman" w:hAnsi="Times New Roman" w:cs="Times New Roman"/>
          <w:bCs/>
          <w:color w:val="000000" w:themeColor="text1"/>
          <w:sz w:val="24"/>
          <w:szCs w:val="24"/>
        </w:rPr>
        <w:t>Глазовского</w:t>
      </w:r>
      <w:proofErr w:type="spellEnd"/>
      <w:r w:rsidRPr="00DB7BBA">
        <w:rPr>
          <w:rFonts w:ascii="Times New Roman" w:hAnsi="Times New Roman" w:cs="Times New Roman"/>
          <w:bCs/>
          <w:color w:val="000000" w:themeColor="text1"/>
          <w:sz w:val="24"/>
          <w:szCs w:val="24"/>
        </w:rPr>
        <w:t xml:space="preserve"> района.</w:t>
      </w:r>
      <w:proofErr w:type="gramEnd"/>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sz w:val="24"/>
          <w:szCs w:val="24"/>
        </w:rPr>
        <w:t>Они  являются добрыми друзьями и партнерами музея. П</w:t>
      </w:r>
      <w:r w:rsidRPr="00DB7BBA">
        <w:rPr>
          <w:rFonts w:ascii="Times New Roman" w:hAnsi="Times New Roman" w:cs="Times New Roman"/>
          <w:sz w:val="24"/>
          <w:szCs w:val="24"/>
        </w:rPr>
        <w:t>родолжается работа музеев с  общеобразовательными школами, дошкольными учреждениями, социальным домом  по специально разработанным программам  краеведческого, гражданско - патриотического направления.  Количество участников образовательных программ на 2022 г составило 76 человек. При музеях  работают  четыре  любительских объединения «</w:t>
      </w:r>
      <w:proofErr w:type="spellStart"/>
      <w:r w:rsidRPr="00DB7BBA">
        <w:rPr>
          <w:rFonts w:ascii="Times New Roman" w:hAnsi="Times New Roman" w:cs="Times New Roman"/>
          <w:sz w:val="24"/>
          <w:szCs w:val="24"/>
        </w:rPr>
        <w:t>Тодэ</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ваён</w:t>
      </w:r>
      <w:proofErr w:type="spellEnd"/>
      <w:r w:rsidRPr="00DB7BBA">
        <w:rPr>
          <w:rFonts w:ascii="Times New Roman" w:hAnsi="Times New Roman" w:cs="Times New Roman"/>
          <w:sz w:val="24"/>
          <w:szCs w:val="24"/>
        </w:rPr>
        <w:t>», "Воспоминание" для людей пожилого возраста, «Театр предмета» для школьников, "Колокольчик" для служащих и пенсионеров.  Количество участников составляет 37 человек. При музеях работают Центр удмуртской и татарской культуры. По отдельному годовому плану в течение года проводятся различные этнические мероприятия.  На сайте  района (страничка ГРИКМК), музейного комплекса, в социальных сетях «ВК учреждения»,  регулярно освещаются проведенные  мероприятия. Мониторинг удовлетворенности населения  качеством предоставляемых услуг в сфере культуры в целях принятия эффективных управленческих решений, направленных на повышение качества обслуживания населения в МБУК "ГРИКМК", проведенный в ноябре 2022  года  составил  97, 2%.</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Контингент учащихся МБОУ ДО «</w:t>
      </w:r>
      <w:proofErr w:type="spellStart"/>
      <w:r w:rsidRPr="00DB7BBA">
        <w:rPr>
          <w:rFonts w:ascii="Times New Roman" w:hAnsi="Times New Roman" w:cs="Times New Roman"/>
          <w:color w:val="000000" w:themeColor="text1"/>
          <w:sz w:val="24"/>
          <w:szCs w:val="24"/>
          <w:lang w:eastAsia="ru-RU"/>
        </w:rPr>
        <w:t>Понинская</w:t>
      </w:r>
      <w:proofErr w:type="spellEnd"/>
      <w:r w:rsidRPr="00DB7BBA">
        <w:rPr>
          <w:rFonts w:ascii="Times New Roman" w:hAnsi="Times New Roman" w:cs="Times New Roman"/>
          <w:color w:val="000000" w:themeColor="text1"/>
          <w:sz w:val="24"/>
          <w:szCs w:val="24"/>
          <w:lang w:eastAsia="ru-RU"/>
        </w:rPr>
        <w:t xml:space="preserve"> ДШИ»  на 01.10.2022 составляет 75 человека на бюджетной основе, продолжается набор детей в группы раннего эстетического развития на внебюджетной основе. </w:t>
      </w:r>
    </w:p>
    <w:p w:rsidR="00C62AAC" w:rsidRPr="00DB7BBA" w:rsidRDefault="00C62AAC" w:rsidP="00C62AAC">
      <w:pPr>
        <w:spacing w:line="240" w:lineRule="auto"/>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 xml:space="preserve">Сохранение и развитие национальных культур народов, проживающих на территории </w:t>
      </w:r>
      <w:proofErr w:type="spellStart"/>
      <w:r w:rsidRPr="00DB7BBA">
        <w:rPr>
          <w:rFonts w:ascii="Times New Roman" w:hAnsi="Times New Roman" w:cs="Times New Roman"/>
          <w:color w:val="000000" w:themeColor="text1"/>
          <w:sz w:val="24"/>
          <w:szCs w:val="24"/>
          <w:lang w:eastAsia="ru-RU"/>
        </w:rPr>
        <w:t>Глазовского</w:t>
      </w:r>
      <w:proofErr w:type="spellEnd"/>
      <w:r w:rsidRPr="00DB7BBA">
        <w:rPr>
          <w:rFonts w:ascii="Times New Roman" w:hAnsi="Times New Roman" w:cs="Times New Roman"/>
          <w:color w:val="000000" w:themeColor="text1"/>
          <w:sz w:val="24"/>
          <w:szCs w:val="24"/>
          <w:lang w:eastAsia="ru-RU"/>
        </w:rPr>
        <w:t xml:space="preserve"> района, укрепление их духовной общности;</w:t>
      </w:r>
    </w:p>
    <w:p w:rsidR="00C62AAC" w:rsidRPr="00DB7BBA" w:rsidRDefault="00C62AAC" w:rsidP="007A041C">
      <w:pPr>
        <w:pStyle w:val="ae"/>
        <w:tabs>
          <w:tab w:val="left" w:pos="284"/>
        </w:tabs>
        <w:spacing w:line="240" w:lineRule="auto"/>
        <w:ind w:left="0" w:firstLine="426"/>
        <w:jc w:val="both"/>
        <w:rPr>
          <w:rFonts w:ascii="Times New Roman" w:hAnsi="Times New Roman"/>
          <w:color w:val="000000" w:themeColor="text1"/>
          <w:sz w:val="24"/>
          <w:szCs w:val="24"/>
        </w:rPr>
      </w:pPr>
      <w:r w:rsidRPr="00DB7BBA">
        <w:rPr>
          <w:rFonts w:ascii="Times New Roman" w:eastAsia="Times New Roman" w:hAnsi="Times New Roman"/>
          <w:sz w:val="24"/>
          <w:szCs w:val="24"/>
          <w:lang w:eastAsia="ru-RU"/>
        </w:rPr>
        <w:t xml:space="preserve">  МБУК «Центр </w:t>
      </w:r>
      <w:proofErr w:type="spellStart"/>
      <w:r w:rsidRPr="00DB7BBA">
        <w:rPr>
          <w:rFonts w:ascii="Times New Roman" w:eastAsia="Times New Roman" w:hAnsi="Times New Roman"/>
          <w:sz w:val="24"/>
          <w:szCs w:val="24"/>
          <w:lang w:eastAsia="ru-RU"/>
        </w:rPr>
        <w:t>КиТ</w:t>
      </w:r>
      <w:proofErr w:type="spellEnd"/>
      <w:r w:rsidRPr="00DB7BBA">
        <w:rPr>
          <w:rFonts w:ascii="Times New Roman" w:eastAsia="Times New Roman" w:hAnsi="Times New Roman"/>
          <w:sz w:val="24"/>
          <w:szCs w:val="24"/>
          <w:lang w:eastAsia="ru-RU"/>
        </w:rPr>
        <w:t>» п</w:t>
      </w:r>
      <w:r w:rsidRPr="00DB7BBA">
        <w:rPr>
          <w:rFonts w:ascii="Times New Roman" w:hAnsi="Times New Roman"/>
          <w:bCs/>
          <w:iCs/>
          <w:sz w:val="24"/>
          <w:szCs w:val="24"/>
          <w:lang w:eastAsia="ar-SA"/>
        </w:rPr>
        <w:t xml:space="preserve">роведено 607 мероприятий  для   </w:t>
      </w:r>
      <w:r w:rsidRPr="00DB7BBA">
        <w:rPr>
          <w:rFonts w:ascii="Times New Roman" w:hAnsi="Times New Roman"/>
          <w:sz w:val="24"/>
          <w:szCs w:val="24"/>
          <w:lang w:eastAsia="ru-RU"/>
        </w:rPr>
        <w:t>38470 чел.,</w:t>
      </w:r>
      <w:r w:rsidRPr="00DB7BBA">
        <w:rPr>
          <w:rFonts w:ascii="Times New Roman" w:hAnsi="Times New Roman"/>
          <w:bCs/>
          <w:iCs/>
          <w:sz w:val="24"/>
          <w:szCs w:val="24"/>
          <w:lang w:eastAsia="ar-SA"/>
        </w:rPr>
        <w:t xml:space="preserve"> в сравнении с 2021 г (+150/+ 14453чел).</w:t>
      </w:r>
      <w:r w:rsidR="007A041C" w:rsidRPr="00DB7BBA">
        <w:rPr>
          <w:rFonts w:ascii="Times New Roman" w:hAnsi="Times New Roman"/>
          <w:bCs/>
          <w:iCs/>
          <w:sz w:val="24"/>
          <w:szCs w:val="24"/>
          <w:lang w:eastAsia="ar-SA"/>
        </w:rPr>
        <w:t xml:space="preserve"> </w:t>
      </w:r>
      <w:r w:rsidRPr="00DB7BBA">
        <w:rPr>
          <w:rFonts w:ascii="Times New Roman" w:hAnsi="Times New Roman"/>
          <w:color w:val="000000" w:themeColor="text1"/>
          <w:sz w:val="24"/>
          <w:szCs w:val="24"/>
        </w:rPr>
        <w:t xml:space="preserve">Цикл мероприятий  состоялись в </w:t>
      </w:r>
      <w:r w:rsidRPr="00DB7BBA">
        <w:rPr>
          <w:rFonts w:ascii="Times New Roman" w:hAnsi="Times New Roman"/>
          <w:i/>
          <w:color w:val="000000" w:themeColor="text1"/>
          <w:sz w:val="24"/>
          <w:szCs w:val="24"/>
        </w:rPr>
        <w:t>ИКП «</w:t>
      </w:r>
      <w:proofErr w:type="spellStart"/>
      <w:r w:rsidRPr="00DB7BBA">
        <w:rPr>
          <w:rFonts w:ascii="Times New Roman" w:hAnsi="Times New Roman"/>
          <w:i/>
          <w:color w:val="000000" w:themeColor="text1"/>
          <w:sz w:val="24"/>
          <w:szCs w:val="24"/>
        </w:rPr>
        <w:t>ДондыДор</w:t>
      </w:r>
      <w:proofErr w:type="spellEnd"/>
      <w:r w:rsidRPr="00DB7BBA">
        <w:rPr>
          <w:rFonts w:ascii="Times New Roman" w:hAnsi="Times New Roman"/>
          <w:i/>
          <w:color w:val="000000" w:themeColor="text1"/>
          <w:sz w:val="24"/>
          <w:szCs w:val="24"/>
        </w:rPr>
        <w:t xml:space="preserve">»: </w:t>
      </w:r>
      <w:r w:rsidRPr="00DB7BBA">
        <w:rPr>
          <w:rFonts w:ascii="Times New Roman" w:hAnsi="Times New Roman"/>
          <w:color w:val="000000" w:themeColor="text1"/>
          <w:sz w:val="24"/>
          <w:szCs w:val="24"/>
        </w:rPr>
        <w:t xml:space="preserve">праздник встречи весны </w:t>
      </w:r>
      <w:r w:rsidRPr="00DB7BBA">
        <w:rPr>
          <w:rFonts w:ascii="Times New Roman" w:hAnsi="Times New Roman"/>
          <w:i/>
          <w:color w:val="000000" w:themeColor="text1"/>
          <w:sz w:val="24"/>
          <w:szCs w:val="24"/>
        </w:rPr>
        <w:t>«</w:t>
      </w:r>
      <w:proofErr w:type="spellStart"/>
      <w:r w:rsidRPr="00DB7BBA">
        <w:rPr>
          <w:rFonts w:ascii="Times New Roman" w:hAnsi="Times New Roman"/>
          <w:i/>
          <w:color w:val="000000" w:themeColor="text1"/>
          <w:sz w:val="24"/>
          <w:szCs w:val="24"/>
        </w:rPr>
        <w:t>Куака</w:t>
      </w:r>
      <w:proofErr w:type="spellEnd"/>
      <w:r w:rsidRPr="00DB7BBA">
        <w:rPr>
          <w:rFonts w:ascii="Times New Roman" w:hAnsi="Times New Roman"/>
          <w:i/>
          <w:color w:val="000000" w:themeColor="text1"/>
          <w:sz w:val="24"/>
          <w:szCs w:val="24"/>
        </w:rPr>
        <w:t xml:space="preserve"> </w:t>
      </w:r>
      <w:proofErr w:type="spellStart"/>
      <w:r w:rsidRPr="00DB7BBA">
        <w:rPr>
          <w:rFonts w:ascii="Times New Roman" w:hAnsi="Times New Roman"/>
          <w:i/>
          <w:color w:val="000000" w:themeColor="text1"/>
          <w:sz w:val="24"/>
          <w:szCs w:val="24"/>
        </w:rPr>
        <w:t>Юмшан</w:t>
      </w:r>
      <w:proofErr w:type="spellEnd"/>
      <w:r w:rsidRPr="00DB7BBA">
        <w:rPr>
          <w:rFonts w:ascii="Times New Roman" w:hAnsi="Times New Roman"/>
          <w:i/>
          <w:color w:val="000000" w:themeColor="text1"/>
          <w:sz w:val="24"/>
          <w:szCs w:val="24"/>
        </w:rPr>
        <w:t>»,</w:t>
      </w:r>
      <w:r w:rsidRPr="00DB7BBA">
        <w:rPr>
          <w:rFonts w:ascii="Times New Roman" w:hAnsi="Times New Roman"/>
          <w:color w:val="000000" w:themeColor="text1"/>
          <w:sz w:val="24"/>
          <w:szCs w:val="24"/>
        </w:rPr>
        <w:t xml:space="preserve">  где   участники, поделившись на птичьи команды - стайки (вороны, галки и др.), выполняли   задания по станциям, на смекалку и  выносливость; для погружения в эпоху средневековья проведена стажировка в ремесленной локации «</w:t>
      </w:r>
      <w:proofErr w:type="spellStart"/>
      <w:r w:rsidRPr="00DB7BBA">
        <w:rPr>
          <w:rFonts w:ascii="Times New Roman" w:hAnsi="Times New Roman"/>
          <w:i/>
          <w:color w:val="000000" w:themeColor="text1"/>
          <w:sz w:val="24"/>
          <w:szCs w:val="24"/>
        </w:rPr>
        <w:t>Ужан</w:t>
      </w:r>
      <w:proofErr w:type="spellEnd"/>
      <w:r w:rsidRPr="00DB7BBA">
        <w:rPr>
          <w:rFonts w:ascii="Times New Roman" w:hAnsi="Times New Roman"/>
          <w:i/>
          <w:color w:val="000000" w:themeColor="text1"/>
          <w:sz w:val="24"/>
          <w:szCs w:val="24"/>
        </w:rPr>
        <w:t xml:space="preserve"> </w:t>
      </w:r>
      <w:proofErr w:type="spellStart"/>
      <w:r w:rsidRPr="00DB7BBA">
        <w:rPr>
          <w:rFonts w:ascii="Times New Roman" w:hAnsi="Times New Roman"/>
          <w:i/>
          <w:color w:val="000000" w:themeColor="text1"/>
          <w:sz w:val="24"/>
          <w:szCs w:val="24"/>
        </w:rPr>
        <w:t>инты</w:t>
      </w:r>
      <w:proofErr w:type="spellEnd"/>
      <w:r w:rsidRPr="00DB7BBA">
        <w:rPr>
          <w:rFonts w:ascii="Times New Roman" w:hAnsi="Times New Roman"/>
          <w:i/>
          <w:color w:val="000000" w:themeColor="text1"/>
          <w:sz w:val="24"/>
          <w:szCs w:val="24"/>
        </w:rPr>
        <w:t xml:space="preserve">», </w:t>
      </w:r>
      <w:r w:rsidRPr="00DB7BBA">
        <w:rPr>
          <w:rFonts w:ascii="Times New Roman" w:hAnsi="Times New Roman"/>
          <w:color w:val="000000" w:themeColor="text1"/>
          <w:sz w:val="24"/>
          <w:szCs w:val="24"/>
        </w:rPr>
        <w:t xml:space="preserve">где участники посетили экскурсию по ремесленным мастерским,  интерактивный музей «Дом живой истории», получили   теоретические,   практические знания,  участвуя в различных мастер- классах по ремёслам; </w:t>
      </w:r>
      <w:proofErr w:type="gramStart"/>
      <w:r w:rsidRPr="00DB7BBA">
        <w:rPr>
          <w:rFonts w:ascii="Times New Roman" w:hAnsi="Times New Roman"/>
          <w:color w:val="000000" w:themeColor="text1"/>
          <w:sz w:val="24"/>
          <w:szCs w:val="24"/>
        </w:rPr>
        <w:t>н</w:t>
      </w:r>
      <w:r w:rsidRPr="00DB7BBA">
        <w:rPr>
          <w:rFonts w:ascii="Times New Roman" w:hAnsi="Times New Roman"/>
          <w:i/>
          <w:color w:val="000000" w:themeColor="text1"/>
          <w:sz w:val="24"/>
          <w:szCs w:val="24"/>
        </w:rPr>
        <w:t>а  дне открытых ворот,</w:t>
      </w:r>
      <w:r w:rsidRPr="00DB7BBA">
        <w:rPr>
          <w:rFonts w:ascii="Times New Roman" w:hAnsi="Times New Roman"/>
          <w:color w:val="000000" w:themeColor="text1"/>
          <w:sz w:val="24"/>
          <w:szCs w:val="24"/>
        </w:rPr>
        <w:t xml:space="preserve">  гости   побывали на обзорной экскурсии,  познакомились с мифологией северных удмуртов,  пробовали свои силы в качестве подмастерья в слесарной, токарной и  кузнечной мастерским, мастерской </w:t>
      </w:r>
      <w:proofErr w:type="spellStart"/>
      <w:r w:rsidRPr="00DB7BBA">
        <w:rPr>
          <w:rFonts w:ascii="Times New Roman" w:hAnsi="Times New Roman"/>
          <w:color w:val="000000" w:themeColor="text1"/>
          <w:sz w:val="24"/>
          <w:szCs w:val="24"/>
        </w:rPr>
        <w:t>лозоплетения</w:t>
      </w:r>
      <w:proofErr w:type="spellEnd"/>
      <w:r w:rsidRPr="00DB7BBA">
        <w:rPr>
          <w:rFonts w:ascii="Times New Roman" w:hAnsi="Times New Roman"/>
          <w:color w:val="000000" w:themeColor="text1"/>
          <w:sz w:val="24"/>
          <w:szCs w:val="24"/>
        </w:rPr>
        <w:t xml:space="preserve">,  играли в народные игры; на </w:t>
      </w:r>
      <w:r w:rsidRPr="00DB7BBA">
        <w:rPr>
          <w:rFonts w:ascii="Times New Roman" w:hAnsi="Times New Roman"/>
          <w:i/>
          <w:color w:val="000000" w:themeColor="text1"/>
          <w:sz w:val="24"/>
          <w:szCs w:val="24"/>
        </w:rPr>
        <w:t>празднике</w:t>
      </w:r>
      <w:r w:rsidRPr="00DB7BBA">
        <w:rPr>
          <w:rFonts w:ascii="Times New Roman" w:hAnsi="Times New Roman"/>
          <w:color w:val="000000" w:themeColor="text1"/>
          <w:sz w:val="24"/>
          <w:szCs w:val="24"/>
        </w:rPr>
        <w:t xml:space="preserve"> </w:t>
      </w:r>
      <w:r w:rsidRPr="00DB7BBA">
        <w:rPr>
          <w:rFonts w:ascii="Times New Roman" w:hAnsi="Times New Roman"/>
          <w:i/>
          <w:color w:val="000000" w:themeColor="text1"/>
          <w:sz w:val="24"/>
          <w:szCs w:val="24"/>
        </w:rPr>
        <w:t>летних духов «</w:t>
      </w:r>
      <w:proofErr w:type="spellStart"/>
      <w:r w:rsidRPr="00DB7BBA">
        <w:rPr>
          <w:rFonts w:ascii="Times New Roman" w:hAnsi="Times New Roman"/>
          <w:i/>
          <w:color w:val="000000" w:themeColor="text1"/>
          <w:sz w:val="24"/>
          <w:szCs w:val="24"/>
        </w:rPr>
        <w:t>Куарсур</w:t>
      </w:r>
      <w:proofErr w:type="spellEnd"/>
      <w:r w:rsidRPr="00DB7BBA">
        <w:rPr>
          <w:rFonts w:ascii="Times New Roman" w:hAnsi="Times New Roman"/>
          <w:i/>
          <w:color w:val="000000" w:themeColor="text1"/>
          <w:sz w:val="24"/>
          <w:szCs w:val="24"/>
        </w:rPr>
        <w:t>»</w:t>
      </w:r>
      <w:r w:rsidRPr="00DB7BBA">
        <w:rPr>
          <w:rFonts w:ascii="Times New Roman" w:hAnsi="Times New Roman"/>
          <w:color w:val="000000" w:themeColor="text1"/>
          <w:sz w:val="24"/>
          <w:szCs w:val="24"/>
        </w:rPr>
        <w:t xml:space="preserve">, окунулись  в мир удмуртской культуры,  играли  с </w:t>
      </w:r>
      <w:proofErr w:type="spellStart"/>
      <w:r w:rsidRPr="00DB7BBA">
        <w:rPr>
          <w:rFonts w:ascii="Times New Roman" w:hAnsi="Times New Roman"/>
          <w:color w:val="000000" w:themeColor="text1"/>
          <w:sz w:val="24"/>
          <w:szCs w:val="24"/>
        </w:rPr>
        <w:t>Нюлэсмуртом</w:t>
      </w:r>
      <w:proofErr w:type="spellEnd"/>
      <w:r w:rsidRPr="00DB7BBA">
        <w:rPr>
          <w:rFonts w:ascii="Times New Roman" w:hAnsi="Times New Roman"/>
          <w:color w:val="000000" w:themeColor="text1"/>
          <w:sz w:val="24"/>
          <w:szCs w:val="24"/>
        </w:rPr>
        <w:t xml:space="preserve">, </w:t>
      </w:r>
      <w:proofErr w:type="spellStart"/>
      <w:r w:rsidRPr="00DB7BBA">
        <w:rPr>
          <w:rFonts w:ascii="Times New Roman" w:hAnsi="Times New Roman"/>
          <w:color w:val="000000" w:themeColor="text1"/>
          <w:sz w:val="24"/>
          <w:szCs w:val="24"/>
        </w:rPr>
        <w:t>Вукузё</w:t>
      </w:r>
      <w:proofErr w:type="spellEnd"/>
      <w:r w:rsidRPr="00DB7BBA">
        <w:rPr>
          <w:rFonts w:ascii="Times New Roman" w:hAnsi="Times New Roman"/>
          <w:color w:val="000000" w:themeColor="text1"/>
          <w:sz w:val="24"/>
          <w:szCs w:val="24"/>
        </w:rPr>
        <w:t xml:space="preserve">, </w:t>
      </w:r>
      <w:proofErr w:type="spellStart"/>
      <w:r w:rsidRPr="00DB7BBA">
        <w:rPr>
          <w:rFonts w:ascii="Times New Roman" w:hAnsi="Times New Roman"/>
          <w:color w:val="000000" w:themeColor="text1"/>
          <w:sz w:val="24"/>
          <w:szCs w:val="24"/>
        </w:rPr>
        <w:t>Лудмуртом</w:t>
      </w:r>
      <w:proofErr w:type="spellEnd"/>
      <w:r w:rsidRPr="00DB7BBA">
        <w:rPr>
          <w:rFonts w:ascii="Times New Roman" w:hAnsi="Times New Roman"/>
          <w:color w:val="000000" w:themeColor="text1"/>
          <w:sz w:val="24"/>
          <w:szCs w:val="24"/>
        </w:rPr>
        <w:t xml:space="preserve"> и </w:t>
      </w:r>
      <w:proofErr w:type="spellStart"/>
      <w:r w:rsidRPr="00DB7BBA">
        <w:rPr>
          <w:rFonts w:ascii="Times New Roman" w:hAnsi="Times New Roman"/>
          <w:color w:val="000000" w:themeColor="text1"/>
          <w:sz w:val="24"/>
          <w:szCs w:val="24"/>
        </w:rPr>
        <w:t>Толпери</w:t>
      </w:r>
      <w:proofErr w:type="spellEnd"/>
      <w:r w:rsidRPr="00DB7BBA">
        <w:rPr>
          <w:rFonts w:ascii="Times New Roman" w:hAnsi="Times New Roman"/>
          <w:color w:val="000000" w:themeColor="text1"/>
          <w:sz w:val="24"/>
          <w:szCs w:val="24"/>
        </w:rPr>
        <w:t xml:space="preserve">, приняли участие в работе интерактивной площадки «Удмуртская свадьба».  </w:t>
      </w:r>
      <w:proofErr w:type="gramEnd"/>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рамках</w:t>
      </w:r>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i/>
          <w:color w:val="000000" w:themeColor="text1"/>
          <w:sz w:val="24"/>
          <w:szCs w:val="24"/>
        </w:rPr>
        <w:t>фестиваля</w:t>
      </w:r>
      <w:r w:rsidRPr="00DB7BBA">
        <w:rPr>
          <w:rFonts w:ascii="Times New Roman" w:hAnsi="Times New Roman" w:cs="Times New Roman"/>
          <w:i/>
          <w:color w:val="000000" w:themeColor="text1"/>
          <w:sz w:val="24"/>
          <w:szCs w:val="24"/>
        </w:rPr>
        <w:t xml:space="preserve"> рода </w:t>
      </w:r>
      <w:proofErr w:type="spellStart"/>
      <w:r w:rsidRPr="00DB7BBA">
        <w:rPr>
          <w:rFonts w:ascii="Times New Roman" w:hAnsi="Times New Roman" w:cs="Times New Roman"/>
          <w:i/>
          <w:color w:val="000000" w:themeColor="text1"/>
          <w:sz w:val="24"/>
          <w:szCs w:val="24"/>
        </w:rPr>
        <w:t>Касимовых</w:t>
      </w:r>
      <w:proofErr w:type="spellEnd"/>
      <w:r w:rsidRPr="00DB7BBA">
        <w:rPr>
          <w:rFonts w:ascii="Times New Roman" w:hAnsi="Times New Roman" w:cs="Times New Roman"/>
          <w:bCs/>
          <w:i/>
          <w:color w:val="000000" w:themeColor="text1"/>
          <w:sz w:val="24"/>
          <w:szCs w:val="24"/>
        </w:rPr>
        <w:t xml:space="preserve">  «</w:t>
      </w:r>
      <w:proofErr w:type="spellStart"/>
      <w:r w:rsidRPr="00DB7BBA">
        <w:rPr>
          <w:rFonts w:ascii="Times New Roman" w:hAnsi="Times New Roman" w:cs="Times New Roman"/>
          <w:i/>
          <w:color w:val="000000" w:themeColor="text1"/>
          <w:sz w:val="24"/>
          <w:szCs w:val="24"/>
        </w:rPr>
        <w:t>Касимовлар</w:t>
      </w:r>
      <w:proofErr w:type="spellEnd"/>
      <w:r w:rsidRPr="00DB7BBA">
        <w:rPr>
          <w:rFonts w:ascii="Times New Roman" w:hAnsi="Times New Roman" w:cs="Times New Roman"/>
          <w:i/>
          <w:color w:val="000000" w:themeColor="text1"/>
          <w:sz w:val="24"/>
          <w:szCs w:val="24"/>
        </w:rPr>
        <w:t xml:space="preserve"> </w:t>
      </w:r>
      <w:proofErr w:type="spellStart"/>
      <w:r w:rsidRPr="00DB7BBA">
        <w:rPr>
          <w:rFonts w:ascii="Times New Roman" w:hAnsi="Times New Roman" w:cs="Times New Roman"/>
          <w:i/>
          <w:color w:val="000000" w:themeColor="text1"/>
          <w:sz w:val="24"/>
          <w:szCs w:val="24"/>
        </w:rPr>
        <w:t>җыены</w:t>
      </w:r>
      <w:proofErr w:type="spellEnd"/>
      <w:r w:rsidRPr="00DB7BBA">
        <w:rPr>
          <w:rFonts w:ascii="Times New Roman" w:hAnsi="Times New Roman" w:cs="Times New Roman"/>
          <w:i/>
          <w:color w:val="000000" w:themeColor="text1"/>
          <w:sz w:val="24"/>
          <w:szCs w:val="24"/>
        </w:rPr>
        <w:t>»</w:t>
      </w:r>
      <w:r w:rsidRPr="00DB7BBA">
        <w:rPr>
          <w:rFonts w:ascii="Times New Roman" w:hAnsi="Times New Roman" w:cs="Times New Roman"/>
          <w:bCs/>
          <w:i/>
          <w:color w:val="000000" w:themeColor="text1"/>
          <w:sz w:val="24"/>
          <w:szCs w:val="24"/>
        </w:rPr>
        <w:t xml:space="preserve"> в </w:t>
      </w:r>
      <w:proofErr w:type="spellStart"/>
      <w:r w:rsidRPr="00DB7BBA">
        <w:rPr>
          <w:rFonts w:ascii="Times New Roman" w:hAnsi="Times New Roman" w:cs="Times New Roman"/>
          <w:bCs/>
          <w:i/>
          <w:color w:val="000000" w:themeColor="text1"/>
          <w:sz w:val="24"/>
          <w:szCs w:val="24"/>
        </w:rPr>
        <w:t>д</w:t>
      </w:r>
      <w:proofErr w:type="gramStart"/>
      <w:r w:rsidRPr="00DB7BBA">
        <w:rPr>
          <w:rFonts w:ascii="Times New Roman" w:hAnsi="Times New Roman" w:cs="Times New Roman"/>
          <w:bCs/>
          <w:i/>
          <w:color w:val="000000" w:themeColor="text1"/>
          <w:sz w:val="24"/>
          <w:szCs w:val="24"/>
        </w:rPr>
        <w:t>.Т</w:t>
      </w:r>
      <w:proofErr w:type="gramEnd"/>
      <w:r w:rsidRPr="00DB7BBA">
        <w:rPr>
          <w:rFonts w:ascii="Times New Roman" w:hAnsi="Times New Roman" w:cs="Times New Roman"/>
          <w:bCs/>
          <w:i/>
          <w:color w:val="000000" w:themeColor="text1"/>
          <w:sz w:val="24"/>
          <w:szCs w:val="24"/>
        </w:rPr>
        <w:t>атарские</w:t>
      </w:r>
      <w:proofErr w:type="spellEnd"/>
      <w:r w:rsidRPr="00DB7BBA">
        <w:rPr>
          <w:rFonts w:ascii="Times New Roman" w:hAnsi="Times New Roman" w:cs="Times New Roman"/>
          <w:bCs/>
          <w:i/>
          <w:color w:val="000000" w:themeColor="text1"/>
          <w:sz w:val="24"/>
          <w:szCs w:val="24"/>
        </w:rPr>
        <w:t xml:space="preserve"> </w:t>
      </w:r>
      <w:proofErr w:type="spellStart"/>
      <w:r w:rsidRPr="00DB7BBA">
        <w:rPr>
          <w:rFonts w:ascii="Times New Roman" w:hAnsi="Times New Roman" w:cs="Times New Roman"/>
          <w:bCs/>
          <w:i/>
          <w:color w:val="000000" w:themeColor="text1"/>
          <w:sz w:val="24"/>
          <w:szCs w:val="24"/>
        </w:rPr>
        <w:t>Парзи</w:t>
      </w:r>
      <w:proofErr w:type="spellEnd"/>
      <w:r w:rsidRPr="00DB7BBA">
        <w:rPr>
          <w:rFonts w:ascii="Times New Roman" w:hAnsi="Times New Roman" w:cs="Times New Roman"/>
          <w:bCs/>
          <w:color w:val="000000" w:themeColor="text1"/>
          <w:sz w:val="24"/>
          <w:szCs w:val="24"/>
        </w:rPr>
        <w:t xml:space="preserve">,  </w:t>
      </w:r>
      <w:proofErr w:type="spellStart"/>
      <w:r w:rsidRPr="00DB7BBA">
        <w:rPr>
          <w:rFonts w:ascii="Times New Roman" w:hAnsi="Times New Roman" w:cs="Times New Roman"/>
          <w:bCs/>
          <w:color w:val="000000" w:themeColor="text1"/>
          <w:sz w:val="24"/>
          <w:szCs w:val="24"/>
        </w:rPr>
        <w:t>Кочишевским</w:t>
      </w:r>
      <w:proofErr w:type="spellEnd"/>
      <w:r w:rsidRPr="00DB7BBA">
        <w:rPr>
          <w:rFonts w:ascii="Times New Roman" w:hAnsi="Times New Roman" w:cs="Times New Roman"/>
          <w:bCs/>
          <w:color w:val="000000" w:themeColor="text1"/>
          <w:sz w:val="24"/>
          <w:szCs w:val="24"/>
        </w:rPr>
        <w:t xml:space="preserve"> ЦСДК орг</w:t>
      </w:r>
      <w:r w:rsidRPr="00DB7BBA">
        <w:rPr>
          <w:rFonts w:ascii="Times New Roman" w:hAnsi="Times New Roman" w:cs="Times New Roman"/>
          <w:color w:val="000000" w:themeColor="text1"/>
          <w:sz w:val="24"/>
          <w:szCs w:val="24"/>
        </w:rPr>
        <w:t>анизована концертно- интерактивная площадка «</w:t>
      </w:r>
      <w:proofErr w:type="spellStart"/>
      <w:r w:rsidRPr="00DB7BBA">
        <w:rPr>
          <w:rFonts w:ascii="Times New Roman" w:hAnsi="Times New Roman" w:cs="Times New Roman"/>
          <w:color w:val="000000" w:themeColor="text1"/>
          <w:sz w:val="24"/>
          <w:szCs w:val="24"/>
        </w:rPr>
        <w:t>Жэйге</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могжазе</w:t>
      </w:r>
      <w:proofErr w:type="spellEnd"/>
      <w:r w:rsidRPr="00DB7BBA">
        <w:rPr>
          <w:rFonts w:ascii="Times New Roman" w:hAnsi="Times New Roman" w:cs="Times New Roman"/>
          <w:color w:val="000000" w:themeColor="text1"/>
          <w:sz w:val="24"/>
          <w:szCs w:val="24"/>
        </w:rPr>
        <w:t xml:space="preserve">» с участием коллективов из </w:t>
      </w:r>
      <w:proofErr w:type="spellStart"/>
      <w:r w:rsidRPr="00DB7BBA">
        <w:rPr>
          <w:rFonts w:ascii="Times New Roman" w:hAnsi="Times New Roman" w:cs="Times New Roman"/>
          <w:color w:val="000000" w:themeColor="text1"/>
          <w:sz w:val="24"/>
          <w:szCs w:val="24"/>
        </w:rPr>
        <w:t>Балезинского</w:t>
      </w:r>
      <w:proofErr w:type="spellEnd"/>
      <w:r w:rsidRPr="00DB7BBA">
        <w:rPr>
          <w:rFonts w:ascii="Times New Roman" w:hAnsi="Times New Roman" w:cs="Times New Roman"/>
          <w:color w:val="000000" w:themeColor="text1"/>
          <w:sz w:val="24"/>
          <w:szCs w:val="24"/>
        </w:rPr>
        <w:t xml:space="preserve"> района и </w:t>
      </w:r>
      <w:proofErr w:type="spellStart"/>
      <w:r w:rsidRPr="00DB7BBA">
        <w:rPr>
          <w:rFonts w:ascii="Times New Roman" w:hAnsi="Times New Roman" w:cs="Times New Roman"/>
          <w:color w:val="000000" w:themeColor="text1"/>
          <w:sz w:val="24"/>
          <w:szCs w:val="24"/>
        </w:rPr>
        <w:t>г.Ижевск</w:t>
      </w:r>
      <w:proofErr w:type="spellEnd"/>
      <w:r w:rsidRPr="00DB7BBA">
        <w:rPr>
          <w:rFonts w:ascii="Times New Roman" w:hAnsi="Times New Roman" w:cs="Times New Roman"/>
          <w:color w:val="000000" w:themeColor="text1"/>
          <w:sz w:val="24"/>
          <w:szCs w:val="24"/>
        </w:rPr>
        <w:t>.</w:t>
      </w:r>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w:t>
      </w:r>
      <w:proofErr w:type="spellStart"/>
      <w:r w:rsidRPr="00DB7BBA">
        <w:rPr>
          <w:rFonts w:ascii="Times New Roman" w:hAnsi="Times New Roman" w:cs="Times New Roman"/>
          <w:color w:val="000000" w:themeColor="text1"/>
          <w:sz w:val="24"/>
          <w:szCs w:val="24"/>
        </w:rPr>
        <w:t>Трубашурском</w:t>
      </w:r>
      <w:proofErr w:type="spellEnd"/>
      <w:r w:rsidRPr="00DB7BBA">
        <w:rPr>
          <w:rFonts w:ascii="Times New Roman" w:hAnsi="Times New Roman" w:cs="Times New Roman"/>
          <w:color w:val="000000" w:themeColor="text1"/>
          <w:sz w:val="24"/>
          <w:szCs w:val="24"/>
        </w:rPr>
        <w:t xml:space="preserve"> СДК организована выставка </w:t>
      </w:r>
      <w:r w:rsidRPr="00DB7BBA">
        <w:rPr>
          <w:rFonts w:ascii="Times New Roman" w:hAnsi="Times New Roman" w:cs="Times New Roman"/>
          <w:i/>
          <w:color w:val="000000" w:themeColor="text1"/>
          <w:sz w:val="24"/>
          <w:szCs w:val="24"/>
        </w:rPr>
        <w:t xml:space="preserve">«Мы выбираем </w:t>
      </w:r>
      <w:proofErr w:type="spellStart"/>
      <w:r w:rsidRPr="00DB7BBA">
        <w:rPr>
          <w:rFonts w:ascii="Times New Roman" w:hAnsi="Times New Roman" w:cs="Times New Roman"/>
          <w:i/>
          <w:color w:val="000000" w:themeColor="text1"/>
          <w:sz w:val="24"/>
          <w:szCs w:val="24"/>
        </w:rPr>
        <w:t>ЭкоЭтноСтиль</w:t>
      </w:r>
      <w:proofErr w:type="spellEnd"/>
      <w:r w:rsidRPr="00DB7BBA">
        <w:rPr>
          <w:rFonts w:ascii="Times New Roman" w:hAnsi="Times New Roman" w:cs="Times New Roman"/>
          <w:i/>
          <w:color w:val="000000" w:themeColor="text1"/>
          <w:sz w:val="24"/>
          <w:szCs w:val="24"/>
        </w:rPr>
        <w:t>»</w:t>
      </w:r>
      <w:r w:rsidRPr="00DB7BBA">
        <w:rPr>
          <w:rFonts w:ascii="Times New Roman" w:hAnsi="Times New Roman" w:cs="Times New Roman"/>
          <w:color w:val="000000" w:themeColor="text1"/>
          <w:sz w:val="24"/>
          <w:szCs w:val="24"/>
        </w:rPr>
        <w:t xml:space="preserve">   с этно коллекцией современной  детской одежды, сшитой для участников волонтерского отряда «</w:t>
      </w:r>
      <w:proofErr w:type="spellStart"/>
      <w:r w:rsidRPr="00DB7BBA">
        <w:rPr>
          <w:rFonts w:ascii="Times New Roman" w:hAnsi="Times New Roman" w:cs="Times New Roman"/>
          <w:color w:val="000000" w:themeColor="text1"/>
          <w:sz w:val="24"/>
          <w:szCs w:val="24"/>
        </w:rPr>
        <w:t>Дэмен</w:t>
      </w:r>
      <w:proofErr w:type="spellEnd"/>
      <w:r w:rsidRPr="00DB7BBA">
        <w:rPr>
          <w:rFonts w:ascii="Times New Roman" w:hAnsi="Times New Roman" w:cs="Times New Roman"/>
          <w:color w:val="000000" w:themeColor="text1"/>
          <w:sz w:val="24"/>
          <w:szCs w:val="24"/>
        </w:rPr>
        <w:t xml:space="preserve">»,  выполненной на основе  традиционных  северных нарядов удмуртов. Наряды гармонично дополняют   аксессуарами ручной работы,  выполненные в технике </w:t>
      </w:r>
      <w:proofErr w:type="spellStart"/>
      <w:r w:rsidRPr="00DB7BBA">
        <w:rPr>
          <w:rFonts w:ascii="Times New Roman" w:hAnsi="Times New Roman" w:cs="Times New Roman"/>
          <w:color w:val="000000" w:themeColor="text1"/>
          <w:sz w:val="24"/>
          <w:szCs w:val="24"/>
        </w:rPr>
        <w:t>пэчворк</w:t>
      </w:r>
      <w:proofErr w:type="spellEnd"/>
      <w:r w:rsidRPr="00DB7BBA">
        <w:rPr>
          <w:rFonts w:ascii="Times New Roman" w:hAnsi="Times New Roman" w:cs="Times New Roman"/>
          <w:color w:val="000000" w:themeColor="text1"/>
          <w:sz w:val="24"/>
          <w:szCs w:val="24"/>
        </w:rPr>
        <w:t xml:space="preserve">, </w:t>
      </w:r>
      <w:proofErr w:type="spellStart"/>
      <w:r w:rsidRPr="00DB7BBA">
        <w:rPr>
          <w:rFonts w:ascii="Times New Roman" w:hAnsi="Times New Roman" w:cs="Times New Roman"/>
          <w:color w:val="000000" w:themeColor="text1"/>
          <w:sz w:val="24"/>
          <w:szCs w:val="24"/>
        </w:rPr>
        <w:t>лозоплетения</w:t>
      </w:r>
      <w:proofErr w:type="spellEnd"/>
      <w:r w:rsidRPr="00DB7BBA">
        <w:rPr>
          <w:rFonts w:ascii="Times New Roman" w:hAnsi="Times New Roman" w:cs="Times New Roman"/>
          <w:color w:val="000000" w:themeColor="text1"/>
          <w:sz w:val="24"/>
          <w:szCs w:val="24"/>
        </w:rPr>
        <w:t xml:space="preserve"> и обработки бересты. Данная коллекция удачно дебютировала в рамках городского мероприятия «</w:t>
      </w:r>
      <w:proofErr w:type="spellStart"/>
      <w:r w:rsidRPr="00DB7BBA">
        <w:rPr>
          <w:rFonts w:ascii="Times New Roman" w:hAnsi="Times New Roman" w:cs="Times New Roman"/>
          <w:color w:val="000000" w:themeColor="text1"/>
          <w:sz w:val="24"/>
          <w:szCs w:val="24"/>
        </w:rPr>
        <w:t>ГлазовЭтноФэст</w:t>
      </w:r>
      <w:proofErr w:type="spellEnd"/>
      <w:r w:rsidRPr="00DB7BBA">
        <w:rPr>
          <w:rFonts w:ascii="Times New Roman" w:hAnsi="Times New Roman" w:cs="Times New Roman"/>
          <w:color w:val="000000" w:themeColor="text1"/>
          <w:sz w:val="24"/>
          <w:szCs w:val="24"/>
        </w:rPr>
        <w:t>», отмечена дипломом победителя фестиваля «Этно мода -2022</w:t>
      </w:r>
    </w:p>
    <w:p w:rsidR="00C62AAC" w:rsidRPr="00DB7BBA" w:rsidRDefault="00C62AAC" w:rsidP="00C62AAC">
      <w:pPr>
        <w:spacing w:line="240" w:lineRule="auto"/>
        <w:ind w:left="142"/>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lastRenderedPageBreak/>
        <w:t xml:space="preserve">          </w:t>
      </w:r>
      <w:proofErr w:type="gramStart"/>
      <w:r w:rsidRPr="00DB7BBA">
        <w:rPr>
          <w:rFonts w:ascii="Times New Roman" w:hAnsi="Times New Roman" w:cs="Times New Roman"/>
          <w:i/>
          <w:color w:val="000000" w:themeColor="text1"/>
          <w:sz w:val="24"/>
          <w:szCs w:val="24"/>
        </w:rPr>
        <w:t>Новый формат</w:t>
      </w:r>
      <w:r w:rsidRPr="00DB7BBA">
        <w:rPr>
          <w:rFonts w:ascii="Times New Roman" w:hAnsi="Times New Roman" w:cs="Times New Roman"/>
          <w:color w:val="000000" w:themeColor="text1"/>
          <w:sz w:val="24"/>
          <w:szCs w:val="24"/>
        </w:rPr>
        <w:t xml:space="preserve"> проведения мероприятий внедрен: </w:t>
      </w:r>
      <w:r w:rsidRPr="00DB7BBA">
        <w:rPr>
          <w:rFonts w:ascii="Times New Roman" w:hAnsi="Times New Roman" w:cs="Times New Roman"/>
          <w:bCs/>
          <w:color w:val="000000" w:themeColor="text1"/>
          <w:sz w:val="24"/>
          <w:szCs w:val="24"/>
        </w:rPr>
        <w:t>в старообрядческой д. Самки  восстановлена  зимняя святочная программа  «</w:t>
      </w:r>
      <w:proofErr w:type="spellStart"/>
      <w:r w:rsidRPr="00DB7BBA">
        <w:rPr>
          <w:rFonts w:ascii="Times New Roman" w:hAnsi="Times New Roman" w:cs="Times New Roman"/>
          <w:bCs/>
          <w:color w:val="000000" w:themeColor="text1"/>
          <w:sz w:val="24"/>
          <w:szCs w:val="24"/>
        </w:rPr>
        <w:t>Шуликаны</w:t>
      </w:r>
      <w:proofErr w:type="spellEnd"/>
      <w:r w:rsidRPr="00DB7BBA">
        <w:rPr>
          <w:rFonts w:ascii="Times New Roman" w:hAnsi="Times New Roman" w:cs="Times New Roman"/>
          <w:bCs/>
          <w:color w:val="000000" w:themeColor="text1"/>
          <w:sz w:val="24"/>
          <w:szCs w:val="24"/>
        </w:rPr>
        <w:t xml:space="preserve">»; Октябрьский ЦСДК  организовал   «Масленица на Сибирском тракте»;  </w:t>
      </w:r>
      <w:r w:rsidRPr="00DB7BBA">
        <w:rPr>
          <w:rFonts w:ascii="Times New Roman" w:hAnsi="Times New Roman" w:cs="Times New Roman"/>
          <w:bCs/>
          <w:iCs/>
          <w:color w:val="000000" w:themeColor="text1"/>
          <w:sz w:val="24"/>
          <w:szCs w:val="24"/>
        </w:rPr>
        <w:t xml:space="preserve">клубные учреждения   </w:t>
      </w:r>
      <w:proofErr w:type="spellStart"/>
      <w:r w:rsidRPr="00DB7BBA">
        <w:rPr>
          <w:rFonts w:ascii="Times New Roman" w:hAnsi="Times New Roman" w:cs="Times New Roman"/>
          <w:color w:val="000000" w:themeColor="text1"/>
          <w:sz w:val="24"/>
          <w:szCs w:val="24"/>
        </w:rPr>
        <w:t>Верхнебогатырского</w:t>
      </w:r>
      <w:proofErr w:type="spellEnd"/>
      <w:r w:rsidRPr="00DB7BBA">
        <w:rPr>
          <w:rFonts w:ascii="Times New Roman" w:hAnsi="Times New Roman" w:cs="Times New Roman"/>
          <w:bCs/>
          <w:iCs/>
          <w:color w:val="000000" w:themeColor="text1"/>
          <w:sz w:val="24"/>
          <w:szCs w:val="24"/>
        </w:rPr>
        <w:t xml:space="preserve"> ТО в рамках реализации проекта  подготовили </w:t>
      </w:r>
      <w:r w:rsidRPr="00DB7BBA">
        <w:rPr>
          <w:rFonts w:ascii="Times New Roman" w:hAnsi="Times New Roman" w:cs="Times New Roman"/>
          <w:color w:val="000000" w:themeColor="text1"/>
          <w:sz w:val="24"/>
          <w:szCs w:val="24"/>
        </w:rPr>
        <w:t xml:space="preserve"> для подростков и молодёжи </w:t>
      </w:r>
      <w:proofErr w:type="spellStart"/>
      <w:r w:rsidRPr="00DB7BBA">
        <w:rPr>
          <w:rFonts w:ascii="Times New Roman" w:hAnsi="Times New Roman" w:cs="Times New Roman"/>
          <w:color w:val="000000" w:themeColor="text1"/>
          <w:sz w:val="24"/>
          <w:szCs w:val="24"/>
        </w:rPr>
        <w:t>квест</w:t>
      </w:r>
      <w:proofErr w:type="spellEnd"/>
      <w:r w:rsidRPr="00DB7BBA">
        <w:rPr>
          <w:rFonts w:ascii="Times New Roman" w:hAnsi="Times New Roman" w:cs="Times New Roman"/>
          <w:color w:val="000000" w:themeColor="text1"/>
          <w:sz w:val="24"/>
          <w:szCs w:val="24"/>
        </w:rPr>
        <w:t xml:space="preserve"> – игру «</w:t>
      </w:r>
      <w:proofErr w:type="spellStart"/>
      <w:r w:rsidRPr="00DB7BBA">
        <w:rPr>
          <w:rFonts w:ascii="Times New Roman" w:hAnsi="Times New Roman" w:cs="Times New Roman"/>
          <w:color w:val="000000" w:themeColor="text1"/>
          <w:sz w:val="24"/>
          <w:szCs w:val="24"/>
        </w:rPr>
        <w:t>Вумурт-лэнд</w:t>
      </w:r>
      <w:proofErr w:type="spellEnd"/>
      <w:r w:rsidRPr="00DB7BBA">
        <w:rPr>
          <w:rFonts w:ascii="Times New Roman" w:hAnsi="Times New Roman" w:cs="Times New Roman"/>
          <w:color w:val="000000" w:themeColor="text1"/>
          <w:sz w:val="24"/>
          <w:szCs w:val="24"/>
        </w:rPr>
        <w:t>» с национальными играми, легендами и свадебными обрядами северных удмуртов;</w:t>
      </w:r>
      <w:proofErr w:type="gramEnd"/>
      <w:r w:rsidRPr="00DB7BBA">
        <w:rPr>
          <w:rFonts w:ascii="Times New Roman" w:hAnsi="Times New Roman" w:cs="Times New Roman"/>
          <w:color w:val="000000" w:themeColor="text1"/>
          <w:sz w:val="24"/>
          <w:szCs w:val="24"/>
        </w:rPr>
        <w:t xml:space="preserve"> состоялись творческие встречи с участниками  клубных формирований КЦ «Россия» и </w:t>
      </w:r>
      <w:proofErr w:type="spellStart"/>
      <w:r w:rsidRPr="00DB7BBA">
        <w:rPr>
          <w:rFonts w:ascii="Times New Roman" w:hAnsi="Times New Roman" w:cs="Times New Roman"/>
          <w:color w:val="000000" w:themeColor="text1"/>
          <w:sz w:val="24"/>
          <w:szCs w:val="24"/>
        </w:rPr>
        <w:t>Кочишевским</w:t>
      </w:r>
      <w:proofErr w:type="spellEnd"/>
      <w:r w:rsidRPr="00DB7BBA">
        <w:rPr>
          <w:rFonts w:ascii="Times New Roman" w:hAnsi="Times New Roman" w:cs="Times New Roman"/>
          <w:color w:val="000000" w:themeColor="text1"/>
          <w:sz w:val="24"/>
          <w:szCs w:val="24"/>
        </w:rPr>
        <w:t xml:space="preserve"> ДК, где состоялось знакомство   с татарской культурой и </w:t>
      </w:r>
      <w:proofErr w:type="spellStart"/>
      <w:r w:rsidRPr="00DB7BBA">
        <w:rPr>
          <w:rFonts w:ascii="Times New Roman" w:hAnsi="Times New Roman" w:cs="Times New Roman"/>
          <w:color w:val="000000" w:themeColor="text1"/>
          <w:sz w:val="24"/>
          <w:szCs w:val="24"/>
        </w:rPr>
        <w:t>Пусошурским</w:t>
      </w:r>
      <w:proofErr w:type="spellEnd"/>
      <w:r w:rsidRPr="00DB7BBA">
        <w:rPr>
          <w:rFonts w:ascii="Times New Roman" w:hAnsi="Times New Roman" w:cs="Times New Roman"/>
          <w:color w:val="000000" w:themeColor="text1"/>
          <w:sz w:val="24"/>
          <w:szCs w:val="24"/>
        </w:rPr>
        <w:t xml:space="preserve"> ДК  с  удмуртской культурой  и </w:t>
      </w:r>
      <w:proofErr w:type="spellStart"/>
      <w:r w:rsidRPr="00DB7BBA">
        <w:rPr>
          <w:rFonts w:ascii="Times New Roman" w:hAnsi="Times New Roman" w:cs="Times New Roman"/>
          <w:color w:val="000000" w:themeColor="text1"/>
          <w:sz w:val="24"/>
          <w:szCs w:val="24"/>
        </w:rPr>
        <w:t>д.р</w:t>
      </w:r>
      <w:proofErr w:type="spellEnd"/>
      <w:r w:rsidRPr="00DB7BBA">
        <w:rPr>
          <w:rFonts w:ascii="Times New Roman" w:hAnsi="Times New Roman" w:cs="Times New Roman"/>
          <w:color w:val="000000" w:themeColor="text1"/>
          <w:sz w:val="24"/>
          <w:szCs w:val="24"/>
        </w:rPr>
        <w:t>.</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ar-SA"/>
        </w:rPr>
        <w:t xml:space="preserve">Цикл  </w:t>
      </w:r>
      <w:r w:rsidRPr="00DB7BBA">
        <w:rPr>
          <w:rFonts w:ascii="Times New Roman" w:eastAsia="Times New Roman" w:hAnsi="Times New Roman" w:cs="Times New Roman"/>
          <w:bCs/>
          <w:i/>
          <w:iCs/>
          <w:sz w:val="24"/>
          <w:szCs w:val="24"/>
          <w:lang w:eastAsia="ar-SA"/>
        </w:rPr>
        <w:t>осенних праздников</w:t>
      </w:r>
      <w:r w:rsidRPr="00DB7BBA">
        <w:rPr>
          <w:rFonts w:ascii="Times New Roman" w:eastAsia="Times New Roman" w:hAnsi="Times New Roman" w:cs="Times New Roman"/>
          <w:bCs/>
          <w:iCs/>
          <w:sz w:val="24"/>
          <w:szCs w:val="24"/>
          <w:lang w:eastAsia="ar-SA"/>
        </w:rPr>
        <w:t xml:space="preserve"> организовано: </w:t>
      </w:r>
      <w:r w:rsidRPr="00DB7BBA">
        <w:rPr>
          <w:rFonts w:ascii="Times New Roman" w:eastAsia="Times New Roman" w:hAnsi="Times New Roman" w:cs="Times New Roman"/>
          <w:sz w:val="24"/>
          <w:szCs w:val="24"/>
          <w:lang w:eastAsia="ru-RU"/>
        </w:rPr>
        <w:t xml:space="preserve">«Ах, это красная рябина или </w:t>
      </w:r>
      <w:proofErr w:type="spellStart"/>
      <w:r w:rsidRPr="00DB7BBA">
        <w:rPr>
          <w:rFonts w:ascii="Times New Roman" w:eastAsia="Times New Roman" w:hAnsi="Times New Roman" w:cs="Times New Roman"/>
          <w:sz w:val="24"/>
          <w:szCs w:val="24"/>
          <w:lang w:eastAsia="ru-RU"/>
        </w:rPr>
        <w:t>Осенины</w:t>
      </w:r>
      <w:proofErr w:type="spellEnd"/>
      <w:r w:rsidRPr="00DB7BBA">
        <w:rPr>
          <w:rFonts w:ascii="Times New Roman" w:eastAsia="Times New Roman" w:hAnsi="Times New Roman" w:cs="Times New Roman"/>
          <w:sz w:val="24"/>
          <w:szCs w:val="24"/>
          <w:lang w:eastAsia="ru-RU"/>
        </w:rPr>
        <w:t xml:space="preserve">» в </w:t>
      </w:r>
      <w:proofErr w:type="spellStart"/>
      <w:r w:rsidRPr="00DB7BBA">
        <w:rPr>
          <w:rFonts w:ascii="Times New Roman" w:eastAsia="Times New Roman" w:hAnsi="Times New Roman" w:cs="Times New Roman"/>
          <w:sz w:val="24"/>
          <w:szCs w:val="24"/>
          <w:lang w:eastAsia="ru-RU"/>
        </w:rPr>
        <w:t>Чажайском</w:t>
      </w:r>
      <w:proofErr w:type="spellEnd"/>
      <w:r w:rsidRPr="00DB7BBA">
        <w:rPr>
          <w:rFonts w:ascii="Times New Roman" w:eastAsia="Times New Roman" w:hAnsi="Times New Roman" w:cs="Times New Roman"/>
          <w:sz w:val="24"/>
          <w:szCs w:val="24"/>
          <w:lang w:eastAsia="ru-RU"/>
        </w:rPr>
        <w:t xml:space="preserve"> СК; «Рябинкины именины»,  «Николай капустник», «</w:t>
      </w:r>
      <w:proofErr w:type="spellStart"/>
      <w:r w:rsidRPr="00DB7BBA">
        <w:rPr>
          <w:rFonts w:ascii="Times New Roman" w:eastAsia="Times New Roman" w:hAnsi="Times New Roman" w:cs="Times New Roman"/>
          <w:sz w:val="24"/>
          <w:szCs w:val="24"/>
          <w:lang w:eastAsia="ru-RU"/>
        </w:rPr>
        <w:t>ПараскеваЛьняница</w:t>
      </w:r>
      <w:proofErr w:type="spellEnd"/>
      <w:r w:rsidRPr="00DB7BBA">
        <w:rPr>
          <w:rFonts w:ascii="Times New Roman" w:eastAsia="Times New Roman" w:hAnsi="Times New Roman" w:cs="Times New Roman"/>
          <w:sz w:val="24"/>
          <w:szCs w:val="24"/>
          <w:lang w:eastAsia="ru-RU"/>
        </w:rPr>
        <w:t xml:space="preserve">». «Михайлов день» в </w:t>
      </w:r>
      <w:proofErr w:type="spellStart"/>
      <w:r w:rsidRPr="00DB7BBA">
        <w:rPr>
          <w:rFonts w:ascii="Times New Roman" w:eastAsia="Times New Roman" w:hAnsi="Times New Roman" w:cs="Times New Roman"/>
          <w:sz w:val="24"/>
          <w:szCs w:val="24"/>
          <w:lang w:eastAsia="ru-RU"/>
        </w:rPr>
        <w:t>ЛюмскомСДК</w:t>
      </w:r>
      <w:proofErr w:type="spellEnd"/>
      <w:proofErr w:type="gramStart"/>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color w:val="333333"/>
          <w:sz w:val="24"/>
          <w:szCs w:val="24"/>
          <w:shd w:val="clear" w:color="auto" w:fill="FFFFFF"/>
          <w:lang w:eastAsia="ru-RU"/>
        </w:rPr>
        <w:t>«</w:t>
      </w:r>
      <w:proofErr w:type="gramEnd"/>
      <w:r w:rsidRPr="00DB7BBA">
        <w:rPr>
          <w:rFonts w:ascii="Times New Roman" w:eastAsia="Times New Roman" w:hAnsi="Times New Roman" w:cs="Times New Roman"/>
          <w:color w:val="333333"/>
          <w:sz w:val="24"/>
          <w:szCs w:val="24"/>
          <w:shd w:val="clear" w:color="auto" w:fill="FFFFFF"/>
          <w:lang w:eastAsia="ru-RU"/>
        </w:rPr>
        <w:t xml:space="preserve">Капустник» в </w:t>
      </w:r>
      <w:proofErr w:type="spellStart"/>
      <w:r w:rsidRPr="00DB7BBA">
        <w:rPr>
          <w:rFonts w:ascii="Times New Roman" w:eastAsia="Times New Roman" w:hAnsi="Times New Roman" w:cs="Times New Roman"/>
          <w:color w:val="333333"/>
          <w:sz w:val="24"/>
          <w:szCs w:val="24"/>
          <w:shd w:val="clear" w:color="auto" w:fill="FFFFFF"/>
          <w:lang w:eastAsia="ru-RU"/>
        </w:rPr>
        <w:t>Коротаевском</w:t>
      </w:r>
      <w:proofErr w:type="spellEnd"/>
      <w:r w:rsidRPr="00DB7BBA">
        <w:rPr>
          <w:rFonts w:ascii="Times New Roman" w:eastAsia="Times New Roman" w:hAnsi="Times New Roman" w:cs="Times New Roman"/>
          <w:color w:val="333333"/>
          <w:sz w:val="24"/>
          <w:szCs w:val="24"/>
          <w:shd w:val="clear" w:color="auto" w:fill="FFFFFF"/>
          <w:lang w:eastAsia="ru-RU"/>
        </w:rPr>
        <w:t xml:space="preserve"> СК; </w:t>
      </w:r>
      <w:r w:rsidRPr="00DB7BBA">
        <w:rPr>
          <w:rFonts w:ascii="Times New Roman" w:eastAsia="Times New Roman" w:hAnsi="Times New Roman" w:cs="Times New Roman"/>
          <w:sz w:val="24"/>
          <w:szCs w:val="24"/>
          <w:lang w:eastAsia="ru-RU"/>
        </w:rPr>
        <w:t xml:space="preserve">«В деревне Капустино» в РДК «Искра»; «Капустные посиделки» в </w:t>
      </w:r>
      <w:proofErr w:type="spellStart"/>
      <w:r w:rsidRPr="00DB7BBA">
        <w:rPr>
          <w:rFonts w:ascii="Times New Roman" w:eastAsia="Times New Roman" w:hAnsi="Times New Roman" w:cs="Times New Roman"/>
          <w:sz w:val="24"/>
          <w:szCs w:val="24"/>
          <w:lang w:eastAsia="ru-RU"/>
        </w:rPr>
        <w:t>Дзякинском</w:t>
      </w:r>
      <w:proofErr w:type="spellEnd"/>
      <w:r w:rsidRPr="00DB7BBA">
        <w:rPr>
          <w:rFonts w:ascii="Times New Roman" w:eastAsia="Times New Roman" w:hAnsi="Times New Roman" w:cs="Times New Roman"/>
          <w:sz w:val="24"/>
          <w:szCs w:val="24"/>
          <w:lang w:eastAsia="ru-RU"/>
        </w:rPr>
        <w:t xml:space="preserve"> СДК.</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eastAsia="Times New Roman" w:hAnsi="Times New Roman" w:cs="Times New Roman"/>
          <w:sz w:val="24"/>
          <w:szCs w:val="24"/>
          <w:lang w:eastAsia="ru-RU"/>
        </w:rPr>
        <w:t>В рамках реализации программы</w:t>
      </w:r>
      <w:r w:rsidRPr="00DB7BBA">
        <w:rPr>
          <w:rFonts w:ascii="Times New Roman" w:eastAsia="Times New Roman" w:hAnsi="Times New Roman" w:cs="Times New Roman"/>
          <w:i/>
          <w:sz w:val="24"/>
          <w:szCs w:val="24"/>
          <w:lang w:eastAsia="ru-RU"/>
        </w:rPr>
        <w:t xml:space="preserve"> «Пушкинская карта» </w:t>
      </w:r>
      <w:r w:rsidRPr="00DB7BBA">
        <w:rPr>
          <w:rFonts w:ascii="Times New Roman" w:eastAsia="Times New Roman" w:hAnsi="Times New Roman" w:cs="Times New Roman"/>
          <w:sz w:val="24"/>
          <w:szCs w:val="24"/>
          <w:lang w:eastAsia="ru-RU"/>
        </w:rPr>
        <w:t xml:space="preserve">организованы программы: </w:t>
      </w:r>
      <w:proofErr w:type="spellStart"/>
      <w:r w:rsidRPr="00DB7BBA">
        <w:rPr>
          <w:rFonts w:ascii="Times New Roman" w:eastAsia="Times New Roman" w:hAnsi="Times New Roman" w:cs="Times New Roman"/>
          <w:sz w:val="24"/>
          <w:szCs w:val="24"/>
          <w:lang w:eastAsia="ru-RU"/>
        </w:rPr>
        <w:t>Самковским</w:t>
      </w:r>
      <w:proofErr w:type="spellEnd"/>
      <w:r w:rsidRPr="00DB7BBA">
        <w:rPr>
          <w:rFonts w:ascii="Times New Roman" w:eastAsia="Times New Roman" w:hAnsi="Times New Roman" w:cs="Times New Roman"/>
          <w:sz w:val="24"/>
          <w:szCs w:val="24"/>
          <w:lang w:eastAsia="ru-RU"/>
        </w:rPr>
        <w:t xml:space="preserve"> СК</w:t>
      </w:r>
      <w:r w:rsidRPr="00DB7BBA">
        <w:rPr>
          <w:rFonts w:ascii="Times New Roman" w:eastAsia="Times New Roman" w:hAnsi="Times New Roman" w:cs="Times New Roman"/>
          <w:bCs/>
          <w:iCs/>
          <w:sz w:val="24"/>
          <w:szCs w:val="24"/>
          <w:lang w:eastAsia="ru-RU"/>
        </w:rPr>
        <w:t xml:space="preserve"> «На чай к </w:t>
      </w:r>
      <w:proofErr w:type="spellStart"/>
      <w:r w:rsidRPr="00DB7BBA">
        <w:rPr>
          <w:rFonts w:ascii="Times New Roman" w:eastAsia="Times New Roman" w:hAnsi="Times New Roman" w:cs="Times New Roman"/>
          <w:bCs/>
          <w:iCs/>
          <w:sz w:val="24"/>
          <w:szCs w:val="24"/>
          <w:lang w:eastAsia="ru-RU"/>
        </w:rPr>
        <w:t>Ерёме</w:t>
      </w:r>
      <w:proofErr w:type="spellEnd"/>
      <w:r w:rsidRPr="00DB7BBA">
        <w:rPr>
          <w:rFonts w:ascii="Times New Roman" w:eastAsia="Times New Roman" w:hAnsi="Times New Roman" w:cs="Times New Roman"/>
          <w:bCs/>
          <w:iCs/>
          <w:sz w:val="24"/>
          <w:szCs w:val="24"/>
          <w:lang w:eastAsia="ru-RU"/>
        </w:rPr>
        <w:t xml:space="preserve">» с чайными традициями старообрядцев, процессом заваривания и питья; </w:t>
      </w:r>
      <w:r w:rsidRPr="00DB7BBA">
        <w:rPr>
          <w:rFonts w:ascii="Times New Roman" w:eastAsia="Times New Roman" w:hAnsi="Times New Roman" w:cs="Times New Roman"/>
          <w:sz w:val="24"/>
          <w:szCs w:val="24"/>
          <w:lang w:eastAsia="ru-RU"/>
        </w:rPr>
        <w:t>Октябрьским ЦСДК энто-вечер «</w:t>
      </w:r>
      <w:proofErr w:type="spellStart"/>
      <w:r w:rsidRPr="00DB7BBA">
        <w:rPr>
          <w:rFonts w:ascii="Times New Roman" w:eastAsia="Times New Roman" w:hAnsi="Times New Roman" w:cs="Times New Roman"/>
          <w:sz w:val="24"/>
          <w:szCs w:val="24"/>
          <w:lang w:eastAsia="ru-RU"/>
        </w:rPr>
        <w:t>Осенины</w:t>
      </w:r>
      <w:proofErr w:type="gramStart"/>
      <w:r w:rsidRPr="00DB7BBA">
        <w:rPr>
          <w:rFonts w:ascii="Times New Roman" w:eastAsia="Times New Roman" w:hAnsi="Times New Roman" w:cs="Times New Roman"/>
          <w:sz w:val="24"/>
          <w:szCs w:val="24"/>
          <w:lang w:eastAsia="ru-RU"/>
        </w:rPr>
        <w:t>»с</w:t>
      </w:r>
      <w:proofErr w:type="spellEnd"/>
      <w:proofErr w:type="gramEnd"/>
      <w:r w:rsidRPr="00DB7BBA">
        <w:rPr>
          <w:rFonts w:ascii="Times New Roman" w:eastAsia="Times New Roman" w:hAnsi="Times New Roman" w:cs="Times New Roman"/>
          <w:sz w:val="24"/>
          <w:szCs w:val="24"/>
          <w:lang w:eastAsia="ru-RU"/>
        </w:rPr>
        <w:t xml:space="preserve"> русскими народными играми и осенними традициями; </w:t>
      </w:r>
      <w:proofErr w:type="spellStart"/>
      <w:r w:rsidRPr="00DB7BBA">
        <w:rPr>
          <w:rFonts w:ascii="Times New Roman" w:eastAsia="Times New Roman" w:hAnsi="Times New Roman" w:cs="Times New Roman"/>
          <w:color w:val="000000"/>
          <w:sz w:val="24"/>
          <w:szCs w:val="24"/>
          <w:lang w:eastAsia="ru-RU"/>
        </w:rPr>
        <w:t>Дзякинским</w:t>
      </w:r>
      <w:proofErr w:type="spellEnd"/>
      <w:r w:rsidRPr="00DB7BBA">
        <w:rPr>
          <w:rFonts w:ascii="Times New Roman" w:eastAsia="Times New Roman" w:hAnsi="Times New Roman" w:cs="Times New Roman"/>
          <w:color w:val="000000"/>
          <w:sz w:val="24"/>
          <w:szCs w:val="24"/>
          <w:lang w:eastAsia="ru-RU"/>
        </w:rPr>
        <w:t xml:space="preserve"> СДК  разработан экскурсионный маршрут «Молодежная вечерка» с  </w:t>
      </w:r>
      <w:r w:rsidRPr="00DB7BBA">
        <w:rPr>
          <w:rFonts w:ascii="Times New Roman" w:eastAsia="Times New Roman" w:hAnsi="Times New Roman" w:cs="Times New Roman"/>
          <w:color w:val="000000"/>
          <w:sz w:val="24"/>
          <w:szCs w:val="24"/>
          <w:shd w:val="clear" w:color="auto" w:fill="FFFFFF"/>
          <w:lang w:eastAsia="ru-RU"/>
        </w:rPr>
        <w:t>театрализованной  экскурсией по Центру русского фольклора, с мастер-классом "Поясок на удачу", с играми  и гаданиями.</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shd w:val="clear" w:color="auto" w:fill="FFFFFF"/>
          <w:lang w:eastAsia="ru-RU"/>
        </w:rPr>
        <w:t>Республиканский  фестиваль-конкурс удмуртской культуры "</w:t>
      </w:r>
      <w:proofErr w:type="spellStart"/>
      <w:r w:rsidRPr="00DB7BBA">
        <w:rPr>
          <w:rFonts w:ascii="Times New Roman" w:eastAsia="Times New Roman" w:hAnsi="Times New Roman" w:cs="Times New Roman"/>
          <w:color w:val="000000"/>
          <w:sz w:val="24"/>
          <w:szCs w:val="24"/>
          <w:shd w:val="clear" w:color="auto" w:fill="FFFFFF"/>
          <w:lang w:eastAsia="ru-RU"/>
        </w:rPr>
        <w:t>Пестросаес</w:t>
      </w:r>
      <w:proofErr w:type="spellEnd"/>
      <w:r w:rsidRPr="00DB7BBA">
        <w:rPr>
          <w:rFonts w:ascii="Times New Roman" w:eastAsia="Times New Roman"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собрал    12 коллективов из 8 районов УР: </w:t>
      </w:r>
      <w:proofErr w:type="spellStart"/>
      <w:r w:rsidRPr="00DB7BBA">
        <w:rPr>
          <w:rFonts w:ascii="Times New Roman" w:eastAsia="Times New Roman" w:hAnsi="Times New Roman" w:cs="Times New Roman"/>
          <w:color w:val="000000"/>
          <w:sz w:val="24"/>
          <w:szCs w:val="24"/>
          <w:shd w:val="clear" w:color="auto" w:fill="FFFFFF"/>
          <w:lang w:eastAsia="ru-RU"/>
        </w:rPr>
        <w:t>Киясовского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Вавожского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Увинского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Ярского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Балезинского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proofErr w:type="spellStart"/>
      <w:r w:rsidRPr="00DB7BBA">
        <w:rPr>
          <w:rFonts w:ascii="Times New Roman" w:eastAsia="Times New Roman" w:hAnsi="Times New Roman" w:cs="Times New Roman"/>
          <w:color w:val="000000"/>
          <w:sz w:val="24"/>
          <w:szCs w:val="24"/>
          <w:shd w:val="clear" w:color="auto" w:fill="FFFFFF"/>
          <w:lang w:eastAsia="ru-RU"/>
        </w:rPr>
        <w:t>Игринского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Юкаменского и  </w:t>
      </w:r>
      <w:proofErr w:type="spellStart"/>
      <w:r w:rsidRPr="00DB7BBA">
        <w:rPr>
          <w:rFonts w:ascii="Times New Roman" w:eastAsia="Times New Roman" w:hAnsi="Times New Roman" w:cs="Times New Roman"/>
          <w:color w:val="000000"/>
          <w:sz w:val="24"/>
          <w:szCs w:val="24"/>
          <w:shd w:val="clear" w:color="auto" w:fill="FFFFFF"/>
          <w:lang w:eastAsia="ru-RU"/>
        </w:rPr>
        <w:t>Глазовского</w:t>
      </w:r>
      <w:proofErr w:type="spellEnd"/>
      <w:r w:rsidRPr="00DB7BBA">
        <w:rPr>
          <w:rFonts w:ascii="Times New Roman" w:eastAsia="Times New Roman" w:hAnsi="Times New Roman" w:cs="Times New Roman"/>
          <w:color w:val="000000"/>
          <w:sz w:val="24"/>
          <w:szCs w:val="24"/>
          <w:shd w:val="clear" w:color="auto" w:fill="FFFFFF"/>
          <w:lang w:eastAsia="ru-RU"/>
        </w:rPr>
        <w:t xml:space="preserve"> районов. Программа фестиваля была насыщена: </w:t>
      </w:r>
      <w:r w:rsidRPr="00DB7BBA">
        <w:rPr>
          <w:rFonts w:ascii="Times New Roman" w:eastAsia="Times New Roman" w:hAnsi="Times New Roman" w:cs="Times New Roman"/>
          <w:sz w:val="24"/>
          <w:szCs w:val="24"/>
          <w:lang w:eastAsia="ru-RU"/>
        </w:rPr>
        <w:t xml:space="preserve">на площадках </w:t>
      </w:r>
      <w:proofErr w:type="spellStart"/>
      <w:r w:rsidRPr="00DB7BBA">
        <w:rPr>
          <w:rFonts w:ascii="Times New Roman" w:eastAsia="Times New Roman" w:hAnsi="Times New Roman" w:cs="Times New Roman"/>
          <w:sz w:val="24"/>
          <w:szCs w:val="24"/>
          <w:lang w:eastAsia="ru-RU"/>
        </w:rPr>
        <w:t>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Креатифф</w:t>
      </w:r>
      <w:proofErr w:type="spellEnd"/>
      <w:r w:rsidRPr="00DB7BBA">
        <w:rPr>
          <w:rFonts w:ascii="Times New Roman" w:eastAsia="Times New Roman" w:hAnsi="Times New Roman" w:cs="Times New Roman"/>
          <w:sz w:val="24"/>
          <w:szCs w:val="24"/>
          <w:shd w:val="clear" w:color="auto" w:fill="FFFFFF"/>
          <w:lang w:eastAsia="ru-RU"/>
        </w:rPr>
        <w:t xml:space="preserve"> «</w:t>
      </w:r>
      <w:proofErr w:type="spellStart"/>
      <w:r w:rsidRPr="00DB7BBA">
        <w:rPr>
          <w:rFonts w:ascii="Times New Roman" w:eastAsia="Times New Roman" w:hAnsi="Times New Roman" w:cs="Times New Roman"/>
          <w:sz w:val="24"/>
          <w:szCs w:val="24"/>
          <w:shd w:val="clear" w:color="auto" w:fill="FFFFFF"/>
          <w:lang w:eastAsia="ru-RU"/>
        </w:rPr>
        <w:t>Вуонодугдонни»</w:t>
      </w:r>
      <w:r w:rsidRPr="00DB7BBA">
        <w:rPr>
          <w:rFonts w:ascii="Times New Roman" w:eastAsia="Times New Roman" w:hAnsi="Times New Roman" w:cs="Times New Roman"/>
          <w:color w:val="000000"/>
          <w:sz w:val="24"/>
          <w:szCs w:val="24"/>
          <w:shd w:val="clear" w:color="auto" w:fill="FFFFFF"/>
          <w:lang w:eastAsia="ru-RU"/>
        </w:rPr>
        <w:t>участники</w:t>
      </w:r>
      <w:proofErr w:type="spellEnd"/>
      <w:r w:rsidRPr="00DB7BBA">
        <w:rPr>
          <w:rFonts w:ascii="Times New Roman" w:eastAsia="Times New Roman" w:hAnsi="Times New Roman" w:cs="Times New Roman"/>
          <w:color w:val="000000"/>
          <w:sz w:val="24"/>
          <w:szCs w:val="24"/>
          <w:shd w:val="clear" w:color="auto" w:fill="FFFFFF"/>
          <w:lang w:eastAsia="ru-RU"/>
        </w:rPr>
        <w:t xml:space="preserve"> фестиваля познакомили жителей и гостей г. Глазова с песенным наследием </w:t>
      </w:r>
      <w:proofErr w:type="spellStart"/>
      <w:r w:rsidRPr="00DB7BBA">
        <w:rPr>
          <w:rFonts w:ascii="Times New Roman" w:eastAsia="Times New Roman" w:hAnsi="Times New Roman" w:cs="Times New Roman"/>
          <w:color w:val="000000"/>
          <w:sz w:val="24"/>
          <w:szCs w:val="24"/>
          <w:shd w:val="clear" w:color="auto" w:fill="FFFFFF"/>
          <w:lang w:eastAsia="ru-RU"/>
        </w:rPr>
        <w:t>удмуртов;круглый</w:t>
      </w:r>
      <w:proofErr w:type="spellEnd"/>
      <w:r w:rsidRPr="00DB7BBA">
        <w:rPr>
          <w:rFonts w:ascii="Times New Roman" w:eastAsia="Times New Roman" w:hAnsi="Times New Roman" w:cs="Times New Roman"/>
          <w:color w:val="000000"/>
          <w:sz w:val="24"/>
          <w:szCs w:val="24"/>
          <w:shd w:val="clear" w:color="auto" w:fill="FFFFFF"/>
          <w:lang w:eastAsia="ru-RU"/>
        </w:rPr>
        <w:t xml:space="preserve"> стол «</w:t>
      </w:r>
      <w:proofErr w:type="spellStart"/>
      <w:r w:rsidRPr="00DB7BBA">
        <w:rPr>
          <w:rFonts w:ascii="Times New Roman" w:eastAsia="Times New Roman" w:hAnsi="Times New Roman" w:cs="Times New Roman"/>
          <w:color w:val="000000"/>
          <w:sz w:val="24"/>
          <w:szCs w:val="24"/>
          <w:shd w:val="clear" w:color="auto" w:fill="FFFFFF"/>
          <w:lang w:eastAsia="ru-RU"/>
        </w:rPr>
        <w:t>Вашкаласямьёстыутьыса</w:t>
      </w:r>
      <w:proofErr w:type="spellEnd"/>
      <w:r w:rsidRPr="00DB7BBA">
        <w:rPr>
          <w:rFonts w:ascii="Times New Roman" w:eastAsia="Times New Roman" w:hAnsi="Times New Roman" w:cs="Times New Roman"/>
          <w:color w:val="000000"/>
          <w:sz w:val="24"/>
          <w:szCs w:val="24"/>
          <w:shd w:val="clear" w:color="auto" w:fill="FFFFFF"/>
          <w:lang w:eastAsia="ru-RU"/>
        </w:rPr>
        <w:t xml:space="preserve">" собрал неравнодушных людей, болеющих за сохранение удмуртской </w:t>
      </w:r>
      <w:proofErr w:type="spellStart"/>
      <w:r w:rsidRPr="00DB7BBA">
        <w:rPr>
          <w:rFonts w:ascii="Times New Roman" w:eastAsia="Times New Roman" w:hAnsi="Times New Roman" w:cs="Times New Roman"/>
          <w:color w:val="000000"/>
          <w:sz w:val="24"/>
          <w:szCs w:val="24"/>
          <w:shd w:val="clear" w:color="auto" w:fill="FFFFFF"/>
          <w:lang w:eastAsia="ru-RU"/>
        </w:rPr>
        <w:t>культуры;н</w:t>
      </w:r>
      <w:r w:rsidRPr="00DB7BBA">
        <w:rPr>
          <w:rFonts w:ascii="Times New Roman" w:eastAsia="Times New Roman" w:hAnsi="Times New Roman" w:cs="Times New Roman"/>
          <w:color w:val="000000"/>
          <w:sz w:val="24"/>
          <w:szCs w:val="24"/>
          <w:lang w:eastAsia="ru-RU"/>
        </w:rPr>
        <w:t>а</w:t>
      </w:r>
      <w:proofErr w:type="spellEnd"/>
      <w:r w:rsidRPr="00DB7BBA">
        <w:rPr>
          <w:rFonts w:ascii="Times New Roman" w:eastAsia="Times New Roman" w:hAnsi="Times New Roman" w:cs="Times New Roman"/>
          <w:color w:val="000000"/>
          <w:sz w:val="24"/>
          <w:szCs w:val="24"/>
          <w:lang w:eastAsia="ru-RU"/>
        </w:rPr>
        <w:t xml:space="preserve"> конкурсной программе </w:t>
      </w:r>
      <w:r w:rsidRPr="00DB7BBA">
        <w:rPr>
          <w:rFonts w:ascii="Times New Roman" w:eastAsia="Times New Roman" w:hAnsi="Times New Roman" w:cs="Times New Roman"/>
          <w:color w:val="000000"/>
          <w:sz w:val="24"/>
          <w:szCs w:val="24"/>
          <w:shd w:val="clear" w:color="auto" w:fill="FFFFFF"/>
          <w:lang w:eastAsia="ru-RU"/>
        </w:rPr>
        <w:t>«</w:t>
      </w:r>
      <w:proofErr w:type="spellStart"/>
      <w:r w:rsidRPr="00DB7BBA">
        <w:rPr>
          <w:rFonts w:ascii="Times New Roman" w:eastAsia="Times New Roman" w:hAnsi="Times New Roman" w:cs="Times New Roman"/>
          <w:color w:val="000000"/>
          <w:sz w:val="24"/>
          <w:szCs w:val="24"/>
          <w:shd w:val="clear" w:color="auto" w:fill="FFFFFF"/>
          <w:lang w:eastAsia="ru-RU"/>
        </w:rPr>
        <w:t>Песянайшыкысысьватосъёс</w:t>
      </w:r>
      <w:proofErr w:type="spellEnd"/>
      <w:r w:rsidRPr="00DB7BBA">
        <w:rPr>
          <w:rFonts w:ascii="Times New Roman" w:eastAsia="Times New Roman" w:hAnsi="Times New Roman" w:cs="Times New Roman"/>
          <w:color w:val="000000"/>
          <w:sz w:val="24"/>
          <w:szCs w:val="24"/>
          <w:shd w:val="clear" w:color="auto" w:fill="FFFFFF"/>
          <w:lang w:eastAsia="ru-RU"/>
        </w:rPr>
        <w:t xml:space="preserve">» </w:t>
      </w:r>
      <w:r w:rsidRPr="00DB7BBA">
        <w:rPr>
          <w:rFonts w:ascii="Times New Roman" w:eastAsia="Times New Roman" w:hAnsi="Times New Roman" w:cs="Times New Roman"/>
          <w:color w:val="000000"/>
          <w:sz w:val="24"/>
          <w:szCs w:val="24"/>
          <w:lang w:eastAsia="ru-RU"/>
        </w:rPr>
        <w:t xml:space="preserve">/«Тайны бабушкиного </w:t>
      </w:r>
      <w:proofErr w:type="spellStart"/>
      <w:r w:rsidRPr="00DB7BBA">
        <w:rPr>
          <w:rFonts w:ascii="Times New Roman" w:eastAsia="Times New Roman" w:hAnsi="Times New Roman" w:cs="Times New Roman"/>
          <w:color w:val="000000"/>
          <w:sz w:val="24"/>
          <w:szCs w:val="24"/>
          <w:lang w:eastAsia="ru-RU"/>
        </w:rPr>
        <w:t>сундука»</w:t>
      </w:r>
      <w:r w:rsidRPr="00DB7BBA">
        <w:rPr>
          <w:rFonts w:ascii="Times New Roman" w:eastAsia="Times New Roman" w:hAnsi="Times New Roman" w:cs="Times New Roman"/>
          <w:sz w:val="24"/>
          <w:szCs w:val="24"/>
          <w:lang w:eastAsia="ru-RU"/>
        </w:rPr>
        <w:t>коллективы</w:t>
      </w:r>
      <w:proofErr w:type="spellEnd"/>
      <w:r w:rsidRPr="00DB7BBA">
        <w:rPr>
          <w:rFonts w:ascii="Times New Roman" w:eastAsia="Times New Roman" w:hAnsi="Times New Roman" w:cs="Times New Roman"/>
          <w:sz w:val="24"/>
          <w:szCs w:val="24"/>
          <w:lang w:eastAsia="ru-RU"/>
        </w:rPr>
        <w:t xml:space="preserve"> представили обряды и композиции, </w:t>
      </w:r>
      <w:r w:rsidRPr="00DB7BBA">
        <w:rPr>
          <w:rFonts w:ascii="Times New Roman" w:eastAsia="Times New Roman" w:hAnsi="Times New Roman" w:cs="Times New Roman"/>
          <w:sz w:val="24"/>
          <w:szCs w:val="24"/>
          <w:shd w:val="clear" w:color="auto" w:fill="FFFFFF"/>
          <w:lang w:eastAsia="ru-RU"/>
        </w:rPr>
        <w:t xml:space="preserve">связанные с </w:t>
      </w:r>
      <w:proofErr w:type="spellStart"/>
      <w:r w:rsidRPr="00DB7BBA">
        <w:rPr>
          <w:rFonts w:ascii="Times New Roman" w:eastAsia="Times New Roman" w:hAnsi="Times New Roman" w:cs="Times New Roman"/>
          <w:sz w:val="24"/>
          <w:szCs w:val="24"/>
          <w:shd w:val="clear" w:color="auto" w:fill="FFFFFF"/>
          <w:lang w:eastAsia="ru-RU"/>
        </w:rPr>
        <w:t>сундуком</w:t>
      </w:r>
      <w:r w:rsidRPr="00DB7BBA">
        <w:rPr>
          <w:rFonts w:ascii="Times New Roman" w:eastAsia="Times New Roman" w:hAnsi="Times New Roman" w:cs="Times New Roman"/>
          <w:sz w:val="24"/>
          <w:szCs w:val="24"/>
          <w:lang w:eastAsia="ru-RU"/>
        </w:rPr>
        <w:t>;х</w:t>
      </w:r>
      <w:r w:rsidRPr="00DB7BBA">
        <w:rPr>
          <w:rFonts w:ascii="Times New Roman" w:eastAsia="Times New Roman" w:hAnsi="Times New Roman" w:cs="Times New Roman"/>
          <w:color w:val="000000"/>
          <w:sz w:val="24"/>
          <w:szCs w:val="24"/>
          <w:shd w:val="clear" w:color="auto" w:fill="FFFFFF"/>
          <w:lang w:eastAsia="ru-RU"/>
        </w:rPr>
        <w:t>оровод</w:t>
      </w:r>
      <w:proofErr w:type="spellEnd"/>
      <w:r w:rsidRPr="00DB7BBA">
        <w:rPr>
          <w:rFonts w:ascii="Times New Roman" w:eastAsia="Times New Roman" w:hAnsi="Times New Roman" w:cs="Times New Roman"/>
          <w:color w:val="000000"/>
          <w:sz w:val="24"/>
          <w:szCs w:val="24"/>
          <w:shd w:val="clear" w:color="auto" w:fill="FFFFFF"/>
          <w:lang w:eastAsia="ru-RU"/>
        </w:rPr>
        <w:t xml:space="preserve"> дружбы закружил участников и зрителей фестиваля на площадке "</w:t>
      </w:r>
      <w:proofErr w:type="spellStart"/>
      <w:r w:rsidRPr="00DB7BBA">
        <w:rPr>
          <w:rFonts w:ascii="Times New Roman" w:eastAsia="Times New Roman" w:hAnsi="Times New Roman" w:cs="Times New Roman"/>
          <w:color w:val="000000"/>
          <w:sz w:val="24"/>
          <w:szCs w:val="24"/>
          <w:shd w:val="clear" w:color="auto" w:fill="FFFFFF"/>
          <w:lang w:eastAsia="ru-RU"/>
        </w:rPr>
        <w:t>Эктонжыт</w:t>
      </w:r>
      <w:proofErr w:type="spellEnd"/>
      <w:r w:rsidRPr="00DB7BBA">
        <w:rPr>
          <w:rFonts w:ascii="Times New Roman" w:eastAsia="Times New Roman"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презентация удмуртских блюд «</w:t>
      </w:r>
      <w:proofErr w:type="spellStart"/>
      <w:r w:rsidRPr="00DB7BBA">
        <w:rPr>
          <w:rFonts w:ascii="Times New Roman" w:eastAsia="Times New Roman" w:hAnsi="Times New Roman" w:cs="Times New Roman"/>
          <w:sz w:val="24"/>
          <w:szCs w:val="24"/>
          <w:lang w:eastAsia="ru-RU"/>
        </w:rPr>
        <w:t>Куноятонжок</w:t>
      </w:r>
      <w:proofErr w:type="spellEnd"/>
      <w:r w:rsidRPr="00DB7BBA">
        <w:rPr>
          <w:rFonts w:ascii="Times New Roman" w:eastAsia="Times New Roman" w:hAnsi="Times New Roman" w:cs="Times New Roman"/>
          <w:sz w:val="24"/>
          <w:szCs w:val="24"/>
          <w:lang w:eastAsia="ru-RU"/>
        </w:rPr>
        <w:t>»; тематические фото зоны,</w:t>
      </w:r>
      <w:r w:rsidRPr="00DB7BBA">
        <w:rPr>
          <w:rFonts w:ascii="Times New Roman" w:eastAsia="Times New Roman" w:hAnsi="Times New Roman" w:cs="Times New Roman"/>
          <w:color w:val="000000"/>
          <w:sz w:val="24"/>
          <w:szCs w:val="24"/>
          <w:lang w:eastAsia="ru-RU"/>
        </w:rPr>
        <w:t xml:space="preserve"> мастер-классы и интерактивные площадки </w:t>
      </w:r>
      <w:proofErr w:type="spellStart"/>
      <w:r w:rsidRPr="00DB7BBA">
        <w:rPr>
          <w:rFonts w:ascii="Times New Roman" w:eastAsia="Times New Roman" w:hAnsi="Times New Roman" w:cs="Times New Roman"/>
          <w:color w:val="000000"/>
          <w:sz w:val="24"/>
          <w:szCs w:val="24"/>
          <w:lang w:eastAsia="ru-RU"/>
        </w:rPr>
        <w:t>Золотаревского,Отогуртского,ТрубашурскогоДК</w:t>
      </w:r>
      <w:proofErr w:type="gramStart"/>
      <w:r w:rsidRPr="00DB7BBA">
        <w:rPr>
          <w:rFonts w:ascii="Times New Roman" w:eastAsia="Times New Roman" w:hAnsi="Times New Roman" w:cs="Times New Roman"/>
          <w:color w:val="000000"/>
          <w:sz w:val="24"/>
          <w:szCs w:val="24"/>
          <w:lang w:eastAsia="ru-RU"/>
        </w:rPr>
        <w:t>.С</w:t>
      </w:r>
      <w:proofErr w:type="gramEnd"/>
      <w:r w:rsidRPr="00DB7BBA">
        <w:rPr>
          <w:rFonts w:ascii="Times New Roman" w:eastAsia="Times New Roman" w:hAnsi="Times New Roman" w:cs="Times New Roman"/>
          <w:sz w:val="24"/>
          <w:szCs w:val="24"/>
          <w:lang w:eastAsia="ru-RU"/>
        </w:rPr>
        <w:t>оздана</w:t>
      </w:r>
      <w:proofErr w:type="spellEnd"/>
      <w:r w:rsidRPr="00DB7BBA">
        <w:rPr>
          <w:rFonts w:ascii="Times New Roman" w:eastAsia="Times New Roman" w:hAnsi="Times New Roman" w:cs="Times New Roman"/>
          <w:sz w:val="24"/>
          <w:szCs w:val="24"/>
          <w:lang w:eastAsia="ru-RU"/>
        </w:rPr>
        <w:t xml:space="preserve"> эмблема </w:t>
      </w:r>
      <w:proofErr w:type="spellStart"/>
      <w:r w:rsidRPr="00DB7BBA">
        <w:rPr>
          <w:rFonts w:ascii="Times New Roman" w:eastAsia="Times New Roman" w:hAnsi="Times New Roman" w:cs="Times New Roman"/>
          <w:sz w:val="24"/>
          <w:szCs w:val="24"/>
          <w:lang w:eastAsia="ru-RU"/>
        </w:rPr>
        <w:t>фестиваля,полотно</w:t>
      </w:r>
      <w:proofErr w:type="spellEnd"/>
      <w:r w:rsidRPr="00DB7BBA">
        <w:rPr>
          <w:rFonts w:ascii="Times New Roman" w:eastAsia="Times New Roman" w:hAnsi="Times New Roman" w:cs="Times New Roman"/>
          <w:sz w:val="24"/>
          <w:szCs w:val="24"/>
          <w:lang w:eastAsia="ru-RU"/>
        </w:rPr>
        <w:t xml:space="preserve"> дружбы «</w:t>
      </w:r>
      <w:proofErr w:type="spellStart"/>
      <w:r w:rsidRPr="00DB7BBA">
        <w:rPr>
          <w:rFonts w:ascii="Times New Roman" w:eastAsia="Times New Roman" w:hAnsi="Times New Roman" w:cs="Times New Roman"/>
          <w:sz w:val="24"/>
          <w:szCs w:val="24"/>
          <w:lang w:eastAsia="ru-RU"/>
        </w:rPr>
        <w:t>Пестросаес</w:t>
      </w:r>
      <w:proofErr w:type="spellEnd"/>
      <w:r w:rsidRPr="00DB7BBA">
        <w:rPr>
          <w:rFonts w:ascii="Times New Roman" w:eastAsia="Times New Roman" w:hAnsi="Times New Roman" w:cs="Times New Roman"/>
          <w:sz w:val="24"/>
          <w:szCs w:val="24"/>
          <w:lang w:eastAsia="ru-RU"/>
        </w:rPr>
        <w:t xml:space="preserve">» -  трёхчастная композиционная полоса из орнаментального  узора  пожеланий и впечатлений от участников  фестиваля.     На Открытом межрайонном этнокультурном фестивале-конкурсе «С любовью к России» в </w:t>
      </w:r>
      <w:proofErr w:type="spellStart"/>
      <w:r w:rsidRPr="00DB7BBA">
        <w:rPr>
          <w:rFonts w:ascii="Times New Roman" w:eastAsia="Times New Roman" w:hAnsi="Times New Roman" w:cs="Times New Roman"/>
          <w:sz w:val="24"/>
          <w:szCs w:val="24"/>
          <w:lang w:eastAsia="ru-RU"/>
        </w:rPr>
        <w:t>Кожильском</w:t>
      </w:r>
      <w:proofErr w:type="spellEnd"/>
      <w:r w:rsidRPr="00DB7BBA">
        <w:rPr>
          <w:rFonts w:ascii="Times New Roman" w:eastAsia="Times New Roman" w:hAnsi="Times New Roman" w:cs="Times New Roman"/>
          <w:sz w:val="24"/>
          <w:szCs w:val="24"/>
          <w:lang w:eastAsia="ru-RU"/>
        </w:rPr>
        <w:t xml:space="preserve">  ЦСДК  представили творческие номера коллективы города Глазова,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и </w:t>
      </w:r>
      <w:proofErr w:type="spellStart"/>
      <w:r w:rsidRPr="00DB7BBA">
        <w:rPr>
          <w:rFonts w:ascii="Times New Roman" w:eastAsia="Times New Roman" w:hAnsi="Times New Roman" w:cs="Times New Roman"/>
          <w:sz w:val="24"/>
          <w:szCs w:val="24"/>
          <w:lang w:eastAsia="ru-RU"/>
        </w:rPr>
        <w:t>Ярского</w:t>
      </w:r>
      <w:proofErr w:type="spellEnd"/>
      <w:r w:rsidRPr="00DB7BBA">
        <w:rPr>
          <w:rFonts w:ascii="Times New Roman" w:eastAsia="Times New Roman" w:hAnsi="Times New Roman" w:cs="Times New Roman"/>
          <w:sz w:val="24"/>
          <w:szCs w:val="24"/>
          <w:lang w:eastAsia="ru-RU"/>
        </w:rPr>
        <w:t xml:space="preserve"> районов, характеризующие многообразие национального колорита, в номинациях «Вокал», «Хореография», «Инструментальное творчество».</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color w:val="000000"/>
          <w:sz w:val="24"/>
          <w:szCs w:val="24"/>
          <w:lang w:eastAsia="ru-RU"/>
        </w:rPr>
        <w:t xml:space="preserve">В </w:t>
      </w:r>
      <w:proofErr w:type="spellStart"/>
      <w:r w:rsidRPr="00DB7BBA">
        <w:rPr>
          <w:rFonts w:ascii="Times New Roman" w:eastAsia="Times New Roman" w:hAnsi="Times New Roman" w:cs="Times New Roman"/>
          <w:color w:val="000000"/>
          <w:sz w:val="24"/>
          <w:szCs w:val="24"/>
          <w:lang w:eastAsia="ru-RU"/>
        </w:rPr>
        <w:t>Кочишевском</w:t>
      </w:r>
      <w:proofErr w:type="spellEnd"/>
      <w:r w:rsidRPr="00DB7BBA">
        <w:rPr>
          <w:rFonts w:ascii="Times New Roman" w:eastAsia="Times New Roman" w:hAnsi="Times New Roman" w:cs="Times New Roman"/>
          <w:color w:val="000000"/>
          <w:sz w:val="24"/>
          <w:szCs w:val="24"/>
          <w:lang w:eastAsia="ru-RU"/>
        </w:rPr>
        <w:t xml:space="preserve"> ЦСДК прошла </w:t>
      </w:r>
      <w:proofErr w:type="spellStart"/>
      <w:r w:rsidRPr="00DB7BBA">
        <w:rPr>
          <w:rFonts w:ascii="Times New Roman" w:eastAsia="Times New Roman" w:hAnsi="Times New Roman" w:cs="Times New Roman"/>
          <w:color w:val="000000"/>
          <w:sz w:val="24"/>
          <w:szCs w:val="24"/>
          <w:lang w:eastAsia="ru-RU"/>
        </w:rPr>
        <w:t>межпоселенческая</w:t>
      </w:r>
      <w:proofErr w:type="spellEnd"/>
      <w:r w:rsidRPr="00DB7BBA">
        <w:rPr>
          <w:rFonts w:ascii="Times New Roman" w:eastAsia="Times New Roman" w:hAnsi="Times New Roman" w:cs="Times New Roman"/>
          <w:color w:val="000000"/>
          <w:sz w:val="24"/>
          <w:szCs w:val="24"/>
          <w:lang w:eastAsia="ru-RU"/>
        </w:rPr>
        <w:t xml:space="preserve"> интеллектуально-творческая игра «Хоровод дружбы» по истории,  этнографии, литературе  удмуртского, татарского, </w:t>
      </w:r>
      <w:proofErr w:type="spellStart"/>
      <w:r w:rsidRPr="00DB7BBA">
        <w:rPr>
          <w:rFonts w:ascii="Times New Roman" w:eastAsia="Times New Roman" w:hAnsi="Times New Roman" w:cs="Times New Roman"/>
          <w:color w:val="000000"/>
          <w:sz w:val="24"/>
          <w:szCs w:val="24"/>
          <w:lang w:eastAsia="ru-RU"/>
        </w:rPr>
        <w:t>бесермянского</w:t>
      </w:r>
      <w:proofErr w:type="spellEnd"/>
      <w:r w:rsidRPr="00DB7BBA">
        <w:rPr>
          <w:rFonts w:ascii="Times New Roman" w:eastAsia="Times New Roman" w:hAnsi="Times New Roman" w:cs="Times New Roman"/>
          <w:color w:val="000000"/>
          <w:sz w:val="24"/>
          <w:szCs w:val="24"/>
          <w:lang w:eastAsia="ru-RU"/>
        </w:rPr>
        <w:t xml:space="preserve"> и русского народов. </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Ко Дню удмуртской национальной культуры  в рамках  Московского фестиваля  «Мой дом – Москва», ансамбль </w:t>
      </w:r>
      <w:proofErr w:type="spellStart"/>
      <w:r w:rsidRPr="00DB7BBA">
        <w:rPr>
          <w:rFonts w:ascii="Times New Roman" w:eastAsia="Times New Roman" w:hAnsi="Times New Roman" w:cs="Times New Roman"/>
          <w:sz w:val="24"/>
          <w:szCs w:val="24"/>
          <w:lang w:eastAsia="ru-RU"/>
        </w:rPr>
        <w:t>Адамского</w:t>
      </w:r>
      <w:proofErr w:type="spellEnd"/>
      <w:r w:rsidRPr="00DB7BBA">
        <w:rPr>
          <w:rFonts w:ascii="Times New Roman" w:eastAsia="Times New Roman" w:hAnsi="Times New Roman" w:cs="Times New Roman"/>
          <w:sz w:val="24"/>
          <w:szCs w:val="24"/>
          <w:lang w:eastAsia="ru-RU"/>
        </w:rPr>
        <w:t xml:space="preserve"> ЦСДК «</w:t>
      </w:r>
      <w:proofErr w:type="spellStart"/>
      <w:r w:rsidRPr="00DB7BBA">
        <w:rPr>
          <w:rFonts w:ascii="Times New Roman" w:eastAsia="Times New Roman" w:hAnsi="Times New Roman" w:cs="Times New Roman"/>
          <w:sz w:val="24"/>
          <w:szCs w:val="24"/>
          <w:lang w:eastAsia="ru-RU"/>
        </w:rPr>
        <w:t>Лемлетсяська</w:t>
      </w:r>
      <w:proofErr w:type="spellEnd"/>
      <w:r w:rsidRPr="00DB7BBA">
        <w:rPr>
          <w:rFonts w:ascii="Times New Roman" w:eastAsia="Times New Roman" w:hAnsi="Times New Roman" w:cs="Times New Roman"/>
          <w:sz w:val="24"/>
          <w:szCs w:val="24"/>
          <w:lang w:eastAsia="ru-RU"/>
        </w:rPr>
        <w:t>» побывал с концертом  в Москве, в рамках которого  организованы  мастер-классы по прядению шерсти, плетению удмуртских поясов, разучиванию  традиционных удмуртских  игр и танцев.</w:t>
      </w:r>
    </w:p>
    <w:p w:rsidR="00C62AAC" w:rsidRPr="00DB7BBA" w:rsidRDefault="00C62AAC" w:rsidP="007A041C">
      <w:pPr>
        <w:spacing w:line="240" w:lineRule="auto"/>
        <w:ind w:firstLine="567"/>
        <w:jc w:val="both"/>
        <w:rPr>
          <w:rFonts w:ascii="Times New Roman" w:hAnsi="Times New Roman" w:cs="Times New Roman"/>
          <w:color w:val="181818"/>
          <w:sz w:val="24"/>
          <w:szCs w:val="24"/>
        </w:rPr>
      </w:pPr>
      <w:r w:rsidRPr="00DB7BBA">
        <w:rPr>
          <w:rFonts w:ascii="Times New Roman" w:hAnsi="Times New Roman" w:cs="Times New Roman"/>
          <w:sz w:val="24"/>
          <w:szCs w:val="24"/>
        </w:rPr>
        <w:t>Первый открытый районный фестиваль удмуртской культуры «</w:t>
      </w:r>
      <w:proofErr w:type="spellStart"/>
      <w:r w:rsidRPr="00DB7BBA">
        <w:rPr>
          <w:rFonts w:ascii="Times New Roman" w:hAnsi="Times New Roman" w:cs="Times New Roman"/>
          <w:sz w:val="24"/>
          <w:szCs w:val="24"/>
        </w:rPr>
        <w:t>ПалэзьФест</w:t>
      </w:r>
      <w:proofErr w:type="spellEnd"/>
      <w:r w:rsidRPr="00DB7BBA">
        <w:rPr>
          <w:rFonts w:ascii="Times New Roman" w:hAnsi="Times New Roman" w:cs="Times New Roman"/>
          <w:sz w:val="24"/>
          <w:szCs w:val="24"/>
        </w:rPr>
        <w:t>», который был приурочен ко Дню государственности Удмуртии. Организатор МБУК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районный ИКМК». Слово «</w:t>
      </w:r>
      <w:proofErr w:type="spellStart"/>
      <w:r w:rsidRPr="00DB7BBA">
        <w:rPr>
          <w:rFonts w:ascii="Times New Roman" w:hAnsi="Times New Roman" w:cs="Times New Roman"/>
          <w:sz w:val="24"/>
          <w:szCs w:val="24"/>
        </w:rPr>
        <w:t>палэзь</w:t>
      </w:r>
      <w:proofErr w:type="spellEnd"/>
      <w:r w:rsidRPr="00DB7BBA">
        <w:rPr>
          <w:rFonts w:ascii="Times New Roman" w:hAnsi="Times New Roman" w:cs="Times New Roman"/>
          <w:sz w:val="24"/>
          <w:szCs w:val="24"/>
        </w:rPr>
        <w:t xml:space="preserve">» на удмуртском языке означает «рябина». </w:t>
      </w:r>
      <w:r w:rsidRPr="00DB7BBA">
        <w:rPr>
          <w:rFonts w:ascii="Times New Roman" w:hAnsi="Times New Roman" w:cs="Times New Roman"/>
          <w:sz w:val="24"/>
          <w:szCs w:val="24"/>
        </w:rPr>
        <w:lastRenderedPageBreak/>
        <w:t xml:space="preserve">Это дерево является одним из символов Удмуртии. В рамках фестиваля выступили художественные коллективы района и города Глазова, провели мастер – класс по изготовлению рябиновой кисти, оформлены выставки декоративно – прикладного творчества мастеров – надомников деревни, детских рисунков, а также прошла дегустация национальных блюд. Первая районная интеллектуальная краеведческая игра «Знай свой край» среди обучающихся школ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r w:rsidRPr="00DB7BBA">
        <w:rPr>
          <w:rFonts w:ascii="Times New Roman" w:hAnsi="Times New Roman" w:cs="Times New Roman"/>
          <w:color w:val="181818"/>
          <w:sz w:val="24"/>
          <w:szCs w:val="24"/>
        </w:rPr>
        <w:t xml:space="preserve"> </w:t>
      </w:r>
      <w:r w:rsidRPr="00DB7BBA">
        <w:rPr>
          <w:rFonts w:ascii="Times New Roman" w:hAnsi="Times New Roman" w:cs="Times New Roman"/>
          <w:sz w:val="24"/>
          <w:szCs w:val="24"/>
        </w:rPr>
        <w:t>Интеллектуальная игра «</w:t>
      </w:r>
      <w:proofErr w:type="gramStart"/>
      <w:r w:rsidRPr="00DB7BBA">
        <w:rPr>
          <w:rFonts w:ascii="Times New Roman" w:hAnsi="Times New Roman" w:cs="Times New Roman"/>
          <w:sz w:val="24"/>
          <w:szCs w:val="24"/>
        </w:rPr>
        <w:t>Знай</w:t>
      </w:r>
      <w:proofErr w:type="gramEnd"/>
      <w:r w:rsidRPr="00DB7BBA">
        <w:rPr>
          <w:rFonts w:ascii="Times New Roman" w:hAnsi="Times New Roman" w:cs="Times New Roman"/>
          <w:sz w:val="24"/>
          <w:szCs w:val="24"/>
        </w:rPr>
        <w:t xml:space="preserve"> свой край» проводится</w:t>
      </w:r>
      <w:r w:rsidRPr="00DB7BBA">
        <w:rPr>
          <w:rFonts w:ascii="Times New Roman" w:hAnsi="Times New Roman" w:cs="Times New Roman"/>
          <w:color w:val="181818"/>
          <w:sz w:val="24"/>
          <w:szCs w:val="24"/>
        </w:rPr>
        <w:t xml:space="preserve"> в целях воспитания чувства гражданственности, патриотизма, любви к Родине, уважения к изучению истории и культуре родного края.</w:t>
      </w:r>
      <w:r w:rsidRPr="00DB7BBA">
        <w:rPr>
          <w:rFonts w:ascii="Times New Roman" w:hAnsi="Times New Roman" w:cs="Times New Roman"/>
          <w:sz w:val="24"/>
          <w:szCs w:val="24"/>
        </w:rPr>
        <w:t xml:space="preserve"> Участниками игры стали ученики 8 – х классов общеобразовательных школ района, изучающие предмет «краеведение». Перед началом игры ребятам была организована выставка по музею.</w:t>
      </w:r>
      <w:r w:rsidRPr="00DB7BBA">
        <w:rPr>
          <w:rFonts w:ascii="Times New Roman" w:hAnsi="Times New Roman" w:cs="Times New Roman"/>
          <w:color w:val="181818"/>
          <w:sz w:val="24"/>
          <w:szCs w:val="24"/>
        </w:rPr>
        <w:t xml:space="preserve"> Этапы игры: аукцион знаний, музейная азбука, </w:t>
      </w:r>
      <w:proofErr w:type="spellStart"/>
      <w:r w:rsidRPr="00DB7BBA">
        <w:rPr>
          <w:rFonts w:ascii="Times New Roman" w:hAnsi="Times New Roman" w:cs="Times New Roman"/>
          <w:color w:val="181818"/>
          <w:sz w:val="24"/>
          <w:szCs w:val="24"/>
        </w:rPr>
        <w:t>ребусин</w:t>
      </w:r>
      <w:proofErr w:type="spellEnd"/>
      <w:r w:rsidRPr="00DB7BBA">
        <w:rPr>
          <w:rFonts w:ascii="Times New Roman" w:hAnsi="Times New Roman" w:cs="Times New Roman"/>
          <w:color w:val="181818"/>
          <w:sz w:val="24"/>
          <w:szCs w:val="24"/>
        </w:rPr>
        <w:t>, кроссворды в загадках. Все участники получили дипломы, руководители команд – благодарности.</w:t>
      </w:r>
    </w:p>
    <w:p w:rsidR="00C62AAC" w:rsidRPr="00DB7BBA" w:rsidRDefault="00C62AAC" w:rsidP="007A041C">
      <w:pPr>
        <w:tabs>
          <w:tab w:val="left" w:pos="900"/>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Количество Центров национальных культур составляет 5 ед.</w:t>
      </w:r>
      <w:proofErr w:type="gramStart"/>
      <w:r w:rsidRPr="00DB7BBA">
        <w:rPr>
          <w:rFonts w:ascii="Times New Roman" w:eastAsia="Calibri" w:hAnsi="Times New Roman" w:cs="Times New Roman"/>
          <w:color w:val="000000" w:themeColor="text1"/>
          <w:sz w:val="24"/>
          <w:szCs w:val="24"/>
          <w:lang w:eastAsia="ru-RU"/>
        </w:rPr>
        <w:t xml:space="preserve"> :</w:t>
      </w:r>
      <w:proofErr w:type="gramEnd"/>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удмуртской культуры – Дом культуры, музей «Истоки» и библиотека (д. </w:t>
      </w:r>
      <w:proofErr w:type="spellStart"/>
      <w:r w:rsidRPr="00DB7BBA">
        <w:rPr>
          <w:rFonts w:ascii="Times New Roman" w:eastAsia="Calibri" w:hAnsi="Times New Roman" w:cs="Times New Roman"/>
          <w:color w:val="000000" w:themeColor="text1"/>
          <w:sz w:val="24"/>
          <w:szCs w:val="24"/>
          <w:lang w:eastAsia="ru-RU"/>
        </w:rPr>
        <w:t>Золотарево</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русской культуры –  библиотека (с. </w:t>
      </w:r>
      <w:proofErr w:type="gramStart"/>
      <w:r w:rsidRPr="00DB7BBA">
        <w:rPr>
          <w:rFonts w:ascii="Times New Roman" w:eastAsia="Calibri" w:hAnsi="Times New Roman" w:cs="Times New Roman"/>
          <w:color w:val="000000" w:themeColor="text1"/>
          <w:sz w:val="24"/>
          <w:szCs w:val="24"/>
          <w:lang w:eastAsia="ru-RU"/>
        </w:rPr>
        <w:t>Октябрьское</w:t>
      </w:r>
      <w:proofErr w:type="gram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татарской культуры – Дом культуры, музей, библиотека (д. </w:t>
      </w:r>
      <w:proofErr w:type="spellStart"/>
      <w:r w:rsidRPr="00DB7BBA">
        <w:rPr>
          <w:rFonts w:ascii="Times New Roman" w:eastAsia="Calibri" w:hAnsi="Times New Roman" w:cs="Times New Roman"/>
          <w:color w:val="000000" w:themeColor="text1"/>
          <w:sz w:val="24"/>
          <w:szCs w:val="24"/>
          <w:lang w:eastAsia="ru-RU"/>
        </w:rPr>
        <w:t>Кочишево</w:t>
      </w:r>
      <w:proofErr w:type="spellEnd"/>
      <w:r w:rsidRPr="00DB7BBA">
        <w:rPr>
          <w:rFonts w:ascii="Times New Roman" w:eastAsia="Calibri" w:hAnsi="Times New Roman" w:cs="Times New Roman"/>
          <w:color w:val="000000" w:themeColor="text1"/>
          <w:sz w:val="24"/>
          <w:szCs w:val="24"/>
          <w:lang w:eastAsia="ru-RU"/>
        </w:rPr>
        <w:t xml:space="preserve">); </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w:t>
      </w:r>
      <w:proofErr w:type="spellStart"/>
      <w:r w:rsidRPr="00DB7BBA">
        <w:rPr>
          <w:rFonts w:ascii="Times New Roman" w:eastAsia="Calibri" w:hAnsi="Times New Roman" w:cs="Times New Roman"/>
          <w:color w:val="000000" w:themeColor="text1"/>
          <w:sz w:val="24"/>
          <w:szCs w:val="24"/>
          <w:lang w:eastAsia="ru-RU"/>
        </w:rPr>
        <w:t>бесермянской</w:t>
      </w:r>
      <w:proofErr w:type="spellEnd"/>
      <w:r w:rsidRPr="00DB7BBA">
        <w:rPr>
          <w:rFonts w:ascii="Times New Roman" w:eastAsia="Calibri" w:hAnsi="Times New Roman" w:cs="Times New Roman"/>
          <w:color w:val="000000" w:themeColor="text1"/>
          <w:sz w:val="24"/>
          <w:szCs w:val="24"/>
          <w:lang w:eastAsia="ru-RU"/>
        </w:rPr>
        <w:t xml:space="preserve"> культуры </w:t>
      </w:r>
      <w:proofErr w:type="gramStart"/>
      <w:r w:rsidRPr="00DB7BBA">
        <w:rPr>
          <w:rFonts w:ascii="Times New Roman" w:eastAsia="Calibri" w:hAnsi="Times New Roman" w:cs="Times New Roman"/>
          <w:color w:val="000000" w:themeColor="text1"/>
          <w:sz w:val="24"/>
          <w:szCs w:val="24"/>
          <w:lang w:eastAsia="ru-RU"/>
        </w:rPr>
        <w:t>–Д</w:t>
      </w:r>
      <w:proofErr w:type="gramEnd"/>
      <w:r w:rsidRPr="00DB7BBA">
        <w:rPr>
          <w:rFonts w:ascii="Times New Roman" w:eastAsia="Calibri" w:hAnsi="Times New Roman" w:cs="Times New Roman"/>
          <w:color w:val="000000" w:themeColor="text1"/>
          <w:sz w:val="24"/>
          <w:szCs w:val="24"/>
          <w:lang w:eastAsia="ru-RU"/>
        </w:rPr>
        <w:t xml:space="preserve">ом культуры и библиотека (д. </w:t>
      </w:r>
      <w:proofErr w:type="spellStart"/>
      <w:r w:rsidRPr="00DB7BBA">
        <w:rPr>
          <w:rFonts w:ascii="Times New Roman" w:eastAsia="Calibri" w:hAnsi="Times New Roman" w:cs="Times New Roman"/>
          <w:color w:val="000000" w:themeColor="text1"/>
          <w:sz w:val="24"/>
          <w:szCs w:val="24"/>
          <w:lang w:eastAsia="ru-RU"/>
        </w:rPr>
        <w:t>Отогурт</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tabs>
          <w:tab w:val="left" w:pos="-567"/>
          <w:tab w:val="left" w:pos="-142"/>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русского фольклора – библиотека,     Дом культуры (п. </w:t>
      </w:r>
      <w:proofErr w:type="spellStart"/>
      <w:r w:rsidRPr="00DB7BBA">
        <w:rPr>
          <w:rFonts w:ascii="Times New Roman" w:eastAsia="Calibri" w:hAnsi="Times New Roman" w:cs="Times New Roman"/>
          <w:color w:val="000000" w:themeColor="text1"/>
          <w:sz w:val="24"/>
          <w:szCs w:val="24"/>
          <w:lang w:eastAsia="ru-RU"/>
        </w:rPr>
        <w:t>Дзякино</w:t>
      </w:r>
      <w:proofErr w:type="spell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ind w:firstLine="708"/>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FF0000"/>
          <w:sz w:val="24"/>
          <w:szCs w:val="24"/>
          <w:lang w:eastAsia="ru-RU"/>
        </w:rPr>
        <w:t xml:space="preserve">  </w:t>
      </w:r>
      <w:r w:rsidRPr="00DB7BBA">
        <w:rPr>
          <w:rFonts w:ascii="Times New Roman" w:eastAsia="Calibri" w:hAnsi="Times New Roman" w:cs="Times New Roman"/>
          <w:color w:val="000000" w:themeColor="text1"/>
          <w:sz w:val="24"/>
          <w:szCs w:val="24"/>
          <w:lang w:eastAsia="ru-RU"/>
        </w:rPr>
        <w:t xml:space="preserve">В своей деятельности Центры национальных культур тесно взаимодействуют с общественными организациями: </w:t>
      </w:r>
      <w:proofErr w:type="spellStart"/>
      <w:r w:rsidRPr="00DB7BBA">
        <w:rPr>
          <w:rFonts w:ascii="Times New Roman" w:eastAsia="Calibri" w:hAnsi="Times New Roman" w:cs="Times New Roman"/>
          <w:color w:val="000000" w:themeColor="text1"/>
          <w:sz w:val="24"/>
          <w:szCs w:val="24"/>
          <w:lang w:eastAsia="ru-RU"/>
        </w:rPr>
        <w:t>Всеудмуртская</w:t>
      </w:r>
      <w:proofErr w:type="spellEnd"/>
      <w:r w:rsidRPr="00DB7BBA">
        <w:rPr>
          <w:rFonts w:ascii="Times New Roman" w:eastAsia="Calibri" w:hAnsi="Times New Roman" w:cs="Times New Roman"/>
          <w:color w:val="000000" w:themeColor="text1"/>
          <w:sz w:val="24"/>
          <w:szCs w:val="24"/>
          <w:lang w:eastAsia="ru-RU"/>
        </w:rPr>
        <w:t xml:space="preserve"> ассоциация «Удмурт </w:t>
      </w:r>
      <w:proofErr w:type="spellStart"/>
      <w:r w:rsidRPr="00DB7BBA">
        <w:rPr>
          <w:rFonts w:ascii="Times New Roman" w:eastAsia="Calibri" w:hAnsi="Times New Roman" w:cs="Times New Roman"/>
          <w:color w:val="000000" w:themeColor="text1"/>
          <w:sz w:val="24"/>
          <w:szCs w:val="24"/>
          <w:lang w:eastAsia="ru-RU"/>
        </w:rPr>
        <w:t>кенеш</w:t>
      </w:r>
      <w:proofErr w:type="spellEnd"/>
      <w:r w:rsidRPr="00DB7BBA">
        <w:rPr>
          <w:rFonts w:ascii="Times New Roman" w:eastAsia="Calibri" w:hAnsi="Times New Roman" w:cs="Times New Roman"/>
          <w:color w:val="000000" w:themeColor="text1"/>
          <w:sz w:val="24"/>
          <w:szCs w:val="24"/>
          <w:lang w:eastAsia="ru-RU"/>
        </w:rPr>
        <w:t xml:space="preserve">», «Общество русской культуры Удмуртской Республики», «Общество </w:t>
      </w:r>
      <w:proofErr w:type="spellStart"/>
      <w:r w:rsidRPr="00DB7BBA">
        <w:rPr>
          <w:rFonts w:ascii="Times New Roman" w:eastAsia="Calibri" w:hAnsi="Times New Roman" w:cs="Times New Roman"/>
          <w:color w:val="000000" w:themeColor="text1"/>
          <w:sz w:val="24"/>
          <w:szCs w:val="24"/>
          <w:lang w:eastAsia="ru-RU"/>
        </w:rPr>
        <w:t>бесермянского</w:t>
      </w:r>
      <w:proofErr w:type="spellEnd"/>
      <w:r w:rsidRPr="00DB7BBA">
        <w:rPr>
          <w:rFonts w:ascii="Times New Roman" w:eastAsia="Calibri" w:hAnsi="Times New Roman" w:cs="Times New Roman"/>
          <w:color w:val="000000" w:themeColor="text1"/>
          <w:sz w:val="24"/>
          <w:szCs w:val="24"/>
          <w:lang w:eastAsia="ru-RU"/>
        </w:rPr>
        <w:t xml:space="preserve"> народа», </w:t>
      </w:r>
      <w:proofErr w:type="spellStart"/>
      <w:r w:rsidRPr="00DB7BBA">
        <w:rPr>
          <w:rFonts w:ascii="Times New Roman" w:eastAsia="Calibri" w:hAnsi="Times New Roman" w:cs="Times New Roman"/>
          <w:color w:val="000000" w:themeColor="text1"/>
          <w:sz w:val="24"/>
          <w:szCs w:val="24"/>
          <w:lang w:eastAsia="ru-RU"/>
        </w:rPr>
        <w:t>Глазовский</w:t>
      </w:r>
      <w:proofErr w:type="spellEnd"/>
      <w:r w:rsidRPr="00DB7BBA">
        <w:rPr>
          <w:rFonts w:ascii="Times New Roman" w:eastAsia="Calibri" w:hAnsi="Times New Roman" w:cs="Times New Roman"/>
          <w:color w:val="000000" w:themeColor="text1"/>
          <w:sz w:val="24"/>
          <w:szCs w:val="24"/>
          <w:lang w:eastAsia="ru-RU"/>
        </w:rPr>
        <w:t xml:space="preserve"> краеведческий клуб (при районной библиотеке), «Общество татарской культуры». </w:t>
      </w:r>
    </w:p>
    <w:p w:rsidR="00C62AAC" w:rsidRPr="00DB7BBA" w:rsidRDefault="00C62AAC" w:rsidP="00C62AAC">
      <w:pPr>
        <w:pStyle w:val="af3"/>
        <w:spacing w:before="0" w:beforeAutospacing="0" w:after="0" w:afterAutospacing="0"/>
        <w:ind w:firstLine="708"/>
        <w:jc w:val="both"/>
        <w:rPr>
          <w:color w:val="000000" w:themeColor="text1"/>
        </w:rPr>
      </w:pPr>
      <w:r w:rsidRPr="00DB7BBA">
        <w:rPr>
          <w:bCs/>
          <w:color w:val="000000" w:themeColor="text1"/>
        </w:rPr>
        <w:t xml:space="preserve">Интерактивная площадка «Национальный дворик» с традиционными играми, песнями танцами и мастер-классами, с участием национальных Центров, украсила районные и городские мероприятия. </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В Центре татарской культуры в рамках Дня родного языка провели игру «</w:t>
      </w:r>
      <w:proofErr w:type="spellStart"/>
      <w:r w:rsidRPr="00DB7BBA">
        <w:rPr>
          <w:rFonts w:ascii="Times New Roman" w:hAnsi="Times New Roman" w:cs="Times New Roman"/>
          <w:color w:val="000000" w:themeColor="text1"/>
          <w:sz w:val="24"/>
          <w:szCs w:val="24"/>
        </w:rPr>
        <w:t>Башваткыч</w:t>
      </w:r>
      <w:proofErr w:type="spellEnd"/>
      <w:r w:rsidRPr="00DB7BBA">
        <w:rPr>
          <w:rFonts w:ascii="Times New Roman" w:hAnsi="Times New Roman" w:cs="Times New Roman"/>
          <w:color w:val="000000" w:themeColor="text1"/>
          <w:sz w:val="24"/>
          <w:szCs w:val="24"/>
        </w:rPr>
        <w:t xml:space="preserve"> по </w:t>
      </w:r>
      <w:proofErr w:type="gramStart"/>
      <w:r w:rsidRPr="00DB7BBA">
        <w:rPr>
          <w:rFonts w:ascii="Times New Roman" w:hAnsi="Times New Roman" w:cs="Times New Roman"/>
          <w:color w:val="000000" w:themeColor="text1"/>
          <w:sz w:val="24"/>
          <w:szCs w:val="24"/>
        </w:rPr>
        <w:t>–</w:t>
      </w:r>
      <w:proofErr w:type="spellStart"/>
      <w:r w:rsidRPr="00DB7BBA">
        <w:rPr>
          <w:rFonts w:ascii="Times New Roman" w:hAnsi="Times New Roman" w:cs="Times New Roman"/>
          <w:color w:val="000000" w:themeColor="text1"/>
          <w:sz w:val="24"/>
          <w:szCs w:val="24"/>
        </w:rPr>
        <w:t>т</w:t>
      </w:r>
      <w:proofErr w:type="gramEnd"/>
      <w:r w:rsidRPr="00DB7BBA">
        <w:rPr>
          <w:rFonts w:ascii="Times New Roman" w:hAnsi="Times New Roman" w:cs="Times New Roman"/>
          <w:color w:val="000000" w:themeColor="text1"/>
          <w:sz w:val="24"/>
          <w:szCs w:val="24"/>
        </w:rPr>
        <w:t>атпарзински</w:t>
      </w:r>
      <w:proofErr w:type="spellEnd"/>
      <w:r w:rsidRPr="00DB7BBA">
        <w:rPr>
          <w:rFonts w:ascii="Times New Roman" w:hAnsi="Times New Roman" w:cs="Times New Roman"/>
          <w:color w:val="000000" w:themeColor="text1"/>
          <w:sz w:val="24"/>
          <w:szCs w:val="24"/>
        </w:rPr>
        <w:t xml:space="preserve">» (Головоломка), пели песни знакомились с традиционными видами костюмов. Впервые </w:t>
      </w:r>
      <w:r w:rsidRPr="00DB7BBA">
        <w:rPr>
          <w:rFonts w:ascii="Times New Roman" w:hAnsi="Times New Roman" w:cs="Times New Roman"/>
          <w:color w:val="000000" w:themeColor="text1"/>
          <w:sz w:val="24"/>
          <w:szCs w:val="24"/>
          <w:lang w:val="en-US"/>
        </w:rPr>
        <w:t>IV</w:t>
      </w:r>
      <w:r w:rsidRPr="00DB7BBA">
        <w:rPr>
          <w:rFonts w:ascii="Times New Roman" w:hAnsi="Times New Roman" w:cs="Times New Roman"/>
          <w:color w:val="000000" w:themeColor="text1"/>
          <w:sz w:val="24"/>
          <w:szCs w:val="24"/>
        </w:rPr>
        <w:t>межрайонный фестиваль  «</w:t>
      </w:r>
      <w:proofErr w:type="spellStart"/>
      <w:r w:rsidRPr="00DB7BBA">
        <w:rPr>
          <w:rFonts w:ascii="Times New Roman" w:hAnsi="Times New Roman" w:cs="Times New Roman"/>
          <w:color w:val="000000" w:themeColor="text1"/>
          <w:sz w:val="24"/>
          <w:szCs w:val="24"/>
        </w:rPr>
        <w:t>Касимовларжиены</w:t>
      </w:r>
      <w:proofErr w:type="spellEnd"/>
      <w:r w:rsidRPr="00DB7BBA">
        <w:rPr>
          <w:rFonts w:ascii="Times New Roman" w:hAnsi="Times New Roman" w:cs="Times New Roman"/>
          <w:color w:val="000000" w:themeColor="text1"/>
          <w:sz w:val="24"/>
          <w:szCs w:val="24"/>
        </w:rPr>
        <w:t xml:space="preserve">»(фестиваль рода </w:t>
      </w:r>
      <w:proofErr w:type="spellStart"/>
      <w:r w:rsidRPr="00DB7BBA">
        <w:rPr>
          <w:rFonts w:ascii="Times New Roman" w:hAnsi="Times New Roman" w:cs="Times New Roman"/>
          <w:color w:val="000000" w:themeColor="text1"/>
          <w:sz w:val="24"/>
          <w:szCs w:val="24"/>
        </w:rPr>
        <w:t>Касимовых</w:t>
      </w:r>
      <w:proofErr w:type="spellEnd"/>
      <w:r w:rsidRPr="00DB7BBA">
        <w:rPr>
          <w:rFonts w:ascii="Times New Roman" w:hAnsi="Times New Roman" w:cs="Times New Roman"/>
          <w:color w:val="000000" w:themeColor="text1"/>
          <w:sz w:val="24"/>
          <w:szCs w:val="24"/>
        </w:rPr>
        <w:t xml:space="preserve">) прошёл на территории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в д. </w:t>
      </w:r>
      <w:proofErr w:type="spellStart"/>
      <w:r w:rsidRPr="00DB7BBA">
        <w:rPr>
          <w:rFonts w:ascii="Times New Roman" w:hAnsi="Times New Roman" w:cs="Times New Roman"/>
          <w:color w:val="000000" w:themeColor="text1"/>
          <w:sz w:val="24"/>
          <w:szCs w:val="24"/>
        </w:rPr>
        <w:t>Тат</w:t>
      </w:r>
      <w:proofErr w:type="gramStart"/>
      <w:r w:rsidRPr="00DB7BBA">
        <w:rPr>
          <w:rFonts w:ascii="Times New Roman" w:hAnsi="Times New Roman" w:cs="Times New Roman"/>
          <w:color w:val="000000" w:themeColor="text1"/>
          <w:sz w:val="24"/>
          <w:szCs w:val="24"/>
        </w:rPr>
        <w:t>.П</w:t>
      </w:r>
      <w:proofErr w:type="gramEnd"/>
      <w:r w:rsidRPr="00DB7BBA">
        <w:rPr>
          <w:rFonts w:ascii="Times New Roman" w:hAnsi="Times New Roman" w:cs="Times New Roman"/>
          <w:color w:val="000000" w:themeColor="text1"/>
          <w:sz w:val="24"/>
          <w:szCs w:val="24"/>
        </w:rPr>
        <w:t>арзи</w:t>
      </w:r>
      <w:proofErr w:type="spellEnd"/>
      <w:r w:rsidRPr="00DB7BBA">
        <w:rPr>
          <w:rFonts w:ascii="Times New Roman" w:hAnsi="Times New Roman" w:cs="Times New Roman"/>
          <w:color w:val="000000" w:themeColor="text1"/>
          <w:sz w:val="24"/>
          <w:szCs w:val="24"/>
        </w:rPr>
        <w:t>. В подготовке и проведение задействованы активисты Центра. Они участвовали в субботниках, строили  сцену, организовали площадку встречи гостей с национальными играми, песня и традиционными угощениями. В ходе подготовки к мероприятию, проведена акция «Родники»  с благоустройством местного родника.</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В Центре русского фольклора организованы фольклорные часы «Колядки», «В гостях у самовара» с познавательной и интерактивной программой. В рамках «</w:t>
      </w:r>
      <w:proofErr w:type="gramStart"/>
      <w:r w:rsidRPr="00DB7BBA">
        <w:rPr>
          <w:rFonts w:ascii="Times New Roman" w:hAnsi="Times New Roman" w:cs="Times New Roman"/>
          <w:color w:val="000000" w:themeColor="text1"/>
          <w:sz w:val="24"/>
          <w:szCs w:val="24"/>
        </w:rPr>
        <w:t>Пельменной</w:t>
      </w:r>
      <w:proofErr w:type="gramEnd"/>
      <w:r w:rsidRPr="00DB7BBA">
        <w:rPr>
          <w:rFonts w:ascii="Times New Roman" w:hAnsi="Times New Roman" w:cs="Times New Roman"/>
          <w:color w:val="000000" w:themeColor="text1"/>
          <w:sz w:val="24"/>
          <w:szCs w:val="24"/>
        </w:rPr>
        <w:t xml:space="preserve"> посиделки» участники делились семейными рецептами.</w:t>
      </w:r>
    </w:p>
    <w:p w:rsidR="00C62AAC" w:rsidRPr="00DB7BBA" w:rsidRDefault="00C62AAC" w:rsidP="00C62AAC">
      <w:pPr>
        <w:spacing w:line="240" w:lineRule="auto"/>
        <w:ind w:firstLine="708"/>
        <w:jc w:val="both"/>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rPr>
        <w:t>В Центре удмуртской культуры провели акцию «</w:t>
      </w:r>
      <w:proofErr w:type="spellStart"/>
      <w:r w:rsidRPr="00DB7BBA">
        <w:rPr>
          <w:rFonts w:ascii="Times New Roman" w:hAnsi="Times New Roman" w:cs="Times New Roman"/>
          <w:color w:val="000000" w:themeColor="text1"/>
          <w:sz w:val="24"/>
          <w:szCs w:val="24"/>
        </w:rPr>
        <w:t>Шунытсюлэм</w:t>
      </w:r>
      <w:proofErr w:type="spellEnd"/>
      <w:r w:rsidRPr="00DB7BBA">
        <w:rPr>
          <w:rFonts w:ascii="Times New Roman" w:hAnsi="Times New Roman" w:cs="Times New Roman"/>
          <w:color w:val="000000" w:themeColor="text1"/>
          <w:sz w:val="24"/>
          <w:szCs w:val="24"/>
        </w:rPr>
        <w:t>», посвященную Дню студента. Иностранным  студентам ГГПИ вручили овощные наборы, с презентацией удмуртских блюд. В рамках международного Дня родного языка  прошел межрайонный семинар «Скатерть – неотъемлемая часть в жизни человека», рассмотрены вопросы возникновения скатертей, использование скатертей в обрядовых действиях удмуртов, узоры и их виды ткачества.</w:t>
      </w:r>
      <w:r w:rsidR="007A041C" w:rsidRPr="00DB7BBA">
        <w:rPr>
          <w:rFonts w:ascii="Times New Roman"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Среди обучающихся школ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организована интеллектуальная краеведческая игра «Знай свой край»</w:t>
      </w:r>
      <w:r w:rsidRPr="00DB7BBA">
        <w:rPr>
          <w:rFonts w:ascii="Times New Roman" w:hAnsi="Times New Roman" w:cs="Times New Roman"/>
          <w:color w:val="000000" w:themeColor="text1"/>
          <w:sz w:val="24"/>
          <w:szCs w:val="24"/>
          <w:shd w:val="clear" w:color="auto" w:fill="FFFFFF"/>
        </w:rPr>
        <w:t>.</w:t>
      </w:r>
    </w:p>
    <w:p w:rsidR="007A041C" w:rsidRPr="00DB7BBA" w:rsidRDefault="00C62AAC" w:rsidP="007A041C">
      <w:pPr>
        <w:spacing w:line="240" w:lineRule="auto"/>
        <w:ind w:firstLine="708"/>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Количество национальных коллективов составило 19 </w:t>
      </w:r>
      <w:proofErr w:type="spellStart"/>
      <w:proofErr w:type="gramStart"/>
      <w:r w:rsidRPr="00DB7BBA">
        <w:rPr>
          <w:rFonts w:ascii="Times New Roman" w:eastAsia="Calibri" w:hAnsi="Times New Roman" w:cs="Times New Roman"/>
          <w:color w:val="000000" w:themeColor="text1"/>
          <w:sz w:val="24"/>
          <w:szCs w:val="24"/>
        </w:rPr>
        <w:t>ед</w:t>
      </w:r>
      <w:proofErr w:type="spellEnd"/>
      <w:proofErr w:type="gramEnd"/>
      <w:r w:rsidRPr="00DB7BBA">
        <w:rPr>
          <w:rFonts w:ascii="Times New Roman" w:eastAsia="Calibri" w:hAnsi="Times New Roman" w:cs="Times New Roman"/>
          <w:color w:val="000000" w:themeColor="text1"/>
          <w:sz w:val="24"/>
          <w:szCs w:val="24"/>
        </w:rPr>
        <w:t xml:space="preserve">, в них участников– 217, в   (2021 – 20/238, в 2020 – 20/224 уч.). Одиннадцать любительских коллективов </w:t>
      </w:r>
      <w:r w:rsidRPr="00DB7BBA">
        <w:rPr>
          <w:rFonts w:ascii="Times New Roman" w:eastAsia="Calibri" w:hAnsi="Times New Roman" w:cs="Times New Roman"/>
          <w:color w:val="000000" w:themeColor="text1"/>
          <w:sz w:val="24"/>
          <w:szCs w:val="24"/>
        </w:rPr>
        <w:lastRenderedPageBreak/>
        <w:t>самодеятельного творчества со званием «</w:t>
      </w:r>
      <w:proofErr w:type="gramStart"/>
      <w:r w:rsidRPr="00DB7BBA">
        <w:rPr>
          <w:rFonts w:ascii="Times New Roman" w:eastAsia="Calibri" w:hAnsi="Times New Roman" w:cs="Times New Roman"/>
          <w:color w:val="000000" w:themeColor="text1"/>
          <w:sz w:val="24"/>
          <w:szCs w:val="24"/>
        </w:rPr>
        <w:t>народный</w:t>
      </w:r>
      <w:proofErr w:type="gramEnd"/>
      <w:r w:rsidRPr="00DB7BBA">
        <w:rPr>
          <w:rFonts w:ascii="Times New Roman" w:eastAsia="Calibri" w:hAnsi="Times New Roman" w:cs="Times New Roman"/>
          <w:color w:val="000000" w:themeColor="text1"/>
          <w:sz w:val="24"/>
          <w:szCs w:val="24"/>
        </w:rPr>
        <w:t xml:space="preserve"> (образцовый)»  организуют концертную деятельность.</w:t>
      </w:r>
    </w:p>
    <w:p w:rsidR="00C62AAC" w:rsidRPr="00DB7BBA" w:rsidRDefault="00C62AAC" w:rsidP="007A041C">
      <w:pPr>
        <w:spacing w:line="240" w:lineRule="auto"/>
        <w:ind w:firstLine="708"/>
        <w:jc w:val="both"/>
        <w:rPr>
          <w:rFonts w:ascii="Times New Roman" w:eastAsia="Calibri" w:hAnsi="Times New Roman" w:cs="Times New Roman"/>
          <w:color w:val="FF0000"/>
          <w:sz w:val="24"/>
          <w:szCs w:val="24"/>
          <w:shd w:val="clear" w:color="auto" w:fill="FFFFFF"/>
        </w:rPr>
      </w:pPr>
      <w:r w:rsidRPr="00DB7BBA">
        <w:rPr>
          <w:rFonts w:ascii="Times New Roman" w:eastAsia="Calibri" w:hAnsi="Times New Roman" w:cs="Times New Roman"/>
          <w:sz w:val="24"/>
          <w:szCs w:val="24"/>
          <w:shd w:val="clear" w:color="auto" w:fill="FFFFFF"/>
        </w:rPr>
        <w:t>Развитие кадрового потенциала сферы культуры.</w:t>
      </w:r>
    </w:p>
    <w:p w:rsidR="00C62AAC" w:rsidRPr="00DB7BBA" w:rsidRDefault="00C62AAC" w:rsidP="00C62AAC">
      <w:pPr>
        <w:tabs>
          <w:tab w:val="left" w:pos="-142"/>
          <w:tab w:val="left" w:pos="142"/>
        </w:tabs>
        <w:spacing w:line="240" w:lineRule="auto"/>
        <w:ind w:right="-2" w:firstLine="426"/>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sz w:val="24"/>
          <w:szCs w:val="24"/>
          <w:shd w:val="clear" w:color="auto" w:fill="FFFFFF"/>
        </w:rPr>
        <w:t xml:space="preserve">Систематизирована  работа по обучению кадров, повышению их профессионального мастерства.  </w:t>
      </w:r>
      <w:proofErr w:type="spellStart"/>
      <w:r w:rsidRPr="00DB7BBA">
        <w:rPr>
          <w:rFonts w:ascii="Times New Roman" w:eastAsia="Calibri" w:hAnsi="Times New Roman" w:cs="Times New Roman"/>
          <w:sz w:val="24"/>
          <w:szCs w:val="24"/>
          <w:shd w:val="clear" w:color="auto" w:fill="FFFFFF"/>
        </w:rPr>
        <w:t>Метод</w:t>
      </w:r>
      <w:proofErr w:type="gramStart"/>
      <w:r w:rsidRPr="00DB7BBA">
        <w:rPr>
          <w:rFonts w:ascii="Times New Roman" w:eastAsia="Calibri" w:hAnsi="Times New Roman" w:cs="Times New Roman"/>
          <w:sz w:val="24"/>
          <w:szCs w:val="24"/>
          <w:shd w:val="clear" w:color="auto" w:fill="FFFFFF"/>
        </w:rPr>
        <w:t>.ц</w:t>
      </w:r>
      <w:proofErr w:type="gramEnd"/>
      <w:r w:rsidRPr="00DB7BBA">
        <w:rPr>
          <w:rFonts w:ascii="Times New Roman" w:eastAsia="Calibri" w:hAnsi="Times New Roman" w:cs="Times New Roman"/>
          <w:sz w:val="24"/>
          <w:szCs w:val="24"/>
          <w:shd w:val="clear" w:color="auto" w:fill="FFFFFF"/>
        </w:rPr>
        <w:t>ентры</w:t>
      </w:r>
      <w:proofErr w:type="spellEnd"/>
      <w:r w:rsidRPr="00DB7BBA">
        <w:rPr>
          <w:rFonts w:ascii="Times New Roman" w:eastAsia="Calibri" w:hAnsi="Times New Roman" w:cs="Times New Roman"/>
          <w:sz w:val="24"/>
          <w:szCs w:val="24"/>
          <w:shd w:val="clear" w:color="auto" w:fill="FFFFFF"/>
        </w:rPr>
        <w:t xml:space="preserve"> районных учреждений культуры оказывают помощь в адаптации, в освоении профессии. </w:t>
      </w:r>
      <w:r w:rsidRPr="00DB7BBA">
        <w:rPr>
          <w:rFonts w:ascii="Times New Roman" w:eastAsia="Times New Roman" w:hAnsi="Times New Roman" w:cs="Times New Roman"/>
          <w:sz w:val="24"/>
          <w:szCs w:val="24"/>
          <w:lang w:eastAsia="ru-RU"/>
        </w:rPr>
        <w:t>Проведены мероприятия, направленные на  престиж  профессий в культуре:  присуждение районной премии «Успех» (за  вклад в развитие культуры района), конференции, посвященные профессиональным праздникам в сфере культуры.</w:t>
      </w:r>
      <w:r w:rsidRPr="00DB7BBA">
        <w:rPr>
          <w:rFonts w:ascii="Times New Roman" w:eastAsia="Times New Roman" w:hAnsi="Times New Roman" w:cs="Times New Roman"/>
          <w:sz w:val="24"/>
          <w:szCs w:val="24"/>
          <w:lang w:eastAsia="ru-RU"/>
        </w:rPr>
        <w:tab/>
        <w:t xml:space="preserve"> Для координации деятельности учреждений культуры  ежемесячно проводятся производственные совещания в коллективах учреждений культуры, общественный Совет директоров, где обсуждаются текущие вопросы, проблемы, рассматриваются планы работ на предстоящий месяц, обсуждаются и анализируются районные мероприятия. Чествование лучших работников культуры, посвящение молодых специалистов в профессию организовано на праздновании всероссийского праздника – Дня работника культуры.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 xml:space="preserve">За отчетный период координационно-методическим отделом МБУК «Центр </w:t>
      </w:r>
      <w:proofErr w:type="spellStart"/>
      <w:r w:rsidRPr="00DB7BBA">
        <w:rPr>
          <w:rFonts w:ascii="Times New Roman" w:hAnsi="Times New Roman" w:cs="Times New Roman"/>
          <w:color w:val="000000" w:themeColor="text1"/>
          <w:sz w:val="24"/>
          <w:szCs w:val="24"/>
        </w:rPr>
        <w:t>КиТ</w:t>
      </w:r>
      <w:proofErr w:type="spellEnd"/>
      <w:r w:rsidRPr="00DB7BBA">
        <w:rPr>
          <w:rFonts w:ascii="Times New Roman" w:hAnsi="Times New Roman" w:cs="Times New Roman"/>
          <w:color w:val="000000" w:themeColor="text1"/>
          <w:sz w:val="24"/>
          <w:szCs w:val="24"/>
        </w:rPr>
        <w:t xml:space="preserve">» организовано 20 обучающих мероприятий для 243 слушателя. Систематизирована  деятельность   Школ ведущего,   танца и   вокала, а также проведение творческих лабораторий для руководителей коллективов по итогам районных фестивалей-конкурсов.  С приглашением специалистов из </w:t>
      </w:r>
      <w:proofErr w:type="spellStart"/>
      <w:r w:rsidRPr="00DB7BBA">
        <w:rPr>
          <w:rFonts w:ascii="Times New Roman" w:hAnsi="Times New Roman" w:cs="Times New Roman"/>
          <w:color w:val="000000" w:themeColor="text1"/>
          <w:sz w:val="24"/>
          <w:szCs w:val="24"/>
        </w:rPr>
        <w:t>г</w:t>
      </w:r>
      <w:proofErr w:type="gramStart"/>
      <w:r w:rsidRPr="00DB7BBA">
        <w:rPr>
          <w:rFonts w:ascii="Times New Roman" w:hAnsi="Times New Roman" w:cs="Times New Roman"/>
          <w:color w:val="000000" w:themeColor="text1"/>
          <w:sz w:val="24"/>
          <w:szCs w:val="24"/>
        </w:rPr>
        <w:t>.И</w:t>
      </w:r>
      <w:proofErr w:type="gramEnd"/>
      <w:r w:rsidRPr="00DB7BBA">
        <w:rPr>
          <w:rFonts w:ascii="Times New Roman" w:hAnsi="Times New Roman" w:cs="Times New Roman"/>
          <w:color w:val="000000" w:themeColor="text1"/>
          <w:sz w:val="24"/>
          <w:szCs w:val="24"/>
        </w:rPr>
        <w:t>жевск</w:t>
      </w:r>
      <w:proofErr w:type="spellEnd"/>
      <w:r w:rsidRPr="00DB7BBA">
        <w:rPr>
          <w:rFonts w:ascii="Times New Roman" w:hAnsi="Times New Roman" w:cs="Times New Roman"/>
          <w:color w:val="000000" w:themeColor="text1"/>
          <w:sz w:val="24"/>
          <w:szCs w:val="24"/>
        </w:rPr>
        <w:t xml:space="preserve"> проведены комплекс  мероприятий  по профессиональному  выгоранию и  изготовлению нагрудного украшения северных удмуртов «</w:t>
      </w:r>
      <w:proofErr w:type="spellStart"/>
      <w:r w:rsidRPr="00DB7BBA">
        <w:rPr>
          <w:rFonts w:ascii="Times New Roman" w:hAnsi="Times New Roman" w:cs="Times New Roman"/>
          <w:color w:val="000000" w:themeColor="text1"/>
          <w:sz w:val="24"/>
          <w:szCs w:val="24"/>
        </w:rPr>
        <w:t>Муресазь</w:t>
      </w:r>
      <w:proofErr w:type="spellEnd"/>
      <w:r w:rsidRPr="00DB7BBA">
        <w:rPr>
          <w:rFonts w:ascii="Times New Roman" w:hAnsi="Times New Roman" w:cs="Times New Roman"/>
          <w:color w:val="000000" w:themeColor="text1"/>
          <w:sz w:val="24"/>
          <w:szCs w:val="24"/>
        </w:rPr>
        <w:t>».</w:t>
      </w:r>
      <w:r w:rsidRPr="00DB7BBA">
        <w:rPr>
          <w:rFonts w:ascii="Times New Roman" w:hAnsi="Times New Roman" w:cs="Times New Roman"/>
          <w:sz w:val="24"/>
          <w:szCs w:val="24"/>
          <w:shd w:val="clear" w:color="auto" w:fill="FFFFFF"/>
        </w:rPr>
        <w:t xml:space="preserve"> Всего проведено </w:t>
      </w:r>
      <w:proofErr w:type="spellStart"/>
      <w:r w:rsidRPr="00DB7BBA">
        <w:rPr>
          <w:rFonts w:ascii="Times New Roman" w:hAnsi="Times New Roman" w:cs="Times New Roman"/>
          <w:sz w:val="24"/>
          <w:szCs w:val="24"/>
          <w:shd w:val="clear" w:color="auto" w:fill="FFFFFF"/>
        </w:rPr>
        <w:t>методслужбой</w:t>
      </w:r>
      <w:proofErr w:type="spellEnd"/>
      <w:r w:rsidRPr="00DB7BBA">
        <w:rPr>
          <w:rFonts w:ascii="Times New Roman" w:hAnsi="Times New Roman" w:cs="Times New Roman"/>
          <w:sz w:val="24"/>
          <w:szCs w:val="24"/>
          <w:shd w:val="clear" w:color="auto" w:fill="FFFFFF"/>
        </w:rPr>
        <w:t xml:space="preserve"> 8 совещаний, 20 обучающих мастер классов, выездов с проверкой и </w:t>
      </w:r>
      <w:proofErr w:type="spellStart"/>
      <w:r w:rsidRPr="00DB7BBA">
        <w:rPr>
          <w:rFonts w:ascii="Times New Roman" w:hAnsi="Times New Roman" w:cs="Times New Roman"/>
          <w:sz w:val="24"/>
          <w:szCs w:val="24"/>
          <w:shd w:val="clear" w:color="auto" w:fill="FFFFFF"/>
        </w:rPr>
        <w:t>методпомощью</w:t>
      </w:r>
      <w:proofErr w:type="spellEnd"/>
      <w:r w:rsidRPr="00DB7BBA">
        <w:rPr>
          <w:rFonts w:ascii="Times New Roman" w:hAnsi="Times New Roman" w:cs="Times New Roman"/>
          <w:sz w:val="24"/>
          <w:szCs w:val="24"/>
          <w:shd w:val="clear" w:color="auto" w:fill="FFFFFF"/>
        </w:rPr>
        <w:t xml:space="preserve"> – 28. </w:t>
      </w:r>
      <w:proofErr w:type="gramStart"/>
      <w:r w:rsidRPr="00DB7BBA">
        <w:rPr>
          <w:rFonts w:ascii="Times New Roman" w:hAnsi="Times New Roman" w:cs="Times New Roman"/>
          <w:sz w:val="24"/>
          <w:szCs w:val="24"/>
        </w:rPr>
        <w:t>П</w:t>
      </w:r>
      <w:r w:rsidRPr="00DB7BBA">
        <w:rPr>
          <w:rFonts w:ascii="Times New Roman" w:hAnsi="Times New Roman" w:cs="Times New Roman"/>
          <w:sz w:val="24"/>
          <w:szCs w:val="24"/>
          <w:shd w:val="clear" w:color="auto" w:fill="FFFFFF"/>
        </w:rPr>
        <w:t xml:space="preserve">роведено более 127 консультаций для сельских библиотекарей по темам: особенности работы в </w:t>
      </w:r>
      <w:proofErr w:type="spellStart"/>
      <w:r w:rsidRPr="00DB7BBA">
        <w:rPr>
          <w:rFonts w:ascii="Times New Roman" w:hAnsi="Times New Roman" w:cs="Times New Roman"/>
          <w:sz w:val="24"/>
          <w:szCs w:val="24"/>
          <w:shd w:val="clear" w:color="auto" w:fill="FFFFFF"/>
        </w:rPr>
        <w:t>соцсети</w:t>
      </w:r>
      <w:proofErr w:type="spellEnd"/>
      <w:r w:rsidRPr="00DB7BBA">
        <w:rPr>
          <w:rFonts w:ascii="Times New Roman" w:hAnsi="Times New Roman" w:cs="Times New Roman"/>
          <w:sz w:val="24"/>
          <w:szCs w:val="24"/>
          <w:shd w:val="clear" w:color="auto" w:fill="FFFFFF"/>
        </w:rPr>
        <w:t xml:space="preserve"> </w:t>
      </w:r>
      <w:proofErr w:type="spellStart"/>
      <w:r w:rsidRPr="00DB7BBA">
        <w:rPr>
          <w:rFonts w:ascii="Times New Roman" w:hAnsi="Times New Roman" w:cs="Times New Roman"/>
          <w:sz w:val="24"/>
          <w:szCs w:val="24"/>
          <w:shd w:val="clear" w:color="auto" w:fill="FFFFFF"/>
        </w:rPr>
        <w:t>ВКонтакте</w:t>
      </w:r>
      <w:proofErr w:type="spellEnd"/>
      <w:r w:rsidRPr="00DB7BBA">
        <w:rPr>
          <w:rFonts w:ascii="Times New Roman" w:hAnsi="Times New Roman" w:cs="Times New Roman"/>
          <w:sz w:val="24"/>
          <w:szCs w:val="24"/>
          <w:shd w:val="clear" w:color="auto" w:fill="FFFFFF"/>
        </w:rPr>
        <w:t xml:space="preserve">, заполнение заявки на </w:t>
      </w:r>
      <w:proofErr w:type="spellStart"/>
      <w:r w:rsidRPr="00DB7BBA">
        <w:rPr>
          <w:rFonts w:ascii="Times New Roman" w:hAnsi="Times New Roman" w:cs="Times New Roman"/>
          <w:sz w:val="24"/>
          <w:szCs w:val="24"/>
          <w:shd w:val="clear" w:color="auto" w:fill="FFFFFF"/>
        </w:rPr>
        <w:t>грантовые</w:t>
      </w:r>
      <w:proofErr w:type="spellEnd"/>
      <w:r w:rsidRPr="00DB7BBA">
        <w:rPr>
          <w:rFonts w:ascii="Times New Roman" w:hAnsi="Times New Roman" w:cs="Times New Roman"/>
          <w:sz w:val="24"/>
          <w:szCs w:val="24"/>
          <w:shd w:val="clear" w:color="auto" w:fill="FFFFFF"/>
        </w:rPr>
        <w:t xml:space="preserve"> конкурсы, о проведении Дня флага, организация информационной работы в период выборов - 2022, организационная помощь в проведении юбилея сельских библиотек, консультации по учету посещений </w:t>
      </w:r>
      <w:proofErr w:type="spellStart"/>
      <w:r w:rsidRPr="00DB7BBA">
        <w:rPr>
          <w:rFonts w:ascii="Times New Roman" w:hAnsi="Times New Roman" w:cs="Times New Roman"/>
          <w:sz w:val="24"/>
          <w:szCs w:val="24"/>
          <w:shd w:val="clear" w:color="auto" w:fill="FFFFFF"/>
        </w:rPr>
        <w:t>внестационара</w:t>
      </w:r>
      <w:proofErr w:type="spellEnd"/>
      <w:r w:rsidRPr="00DB7BBA">
        <w:rPr>
          <w:rFonts w:ascii="Times New Roman" w:hAnsi="Times New Roman" w:cs="Times New Roman"/>
          <w:sz w:val="24"/>
          <w:szCs w:val="24"/>
          <w:shd w:val="clear" w:color="auto" w:fill="FFFFFF"/>
        </w:rPr>
        <w:t xml:space="preserve"> и стационара и др.  Выполнено более 30</w:t>
      </w:r>
      <w:r w:rsidRPr="00DB7BBA">
        <w:rPr>
          <w:rFonts w:ascii="Times New Roman" w:hAnsi="Times New Roman" w:cs="Times New Roman"/>
          <w:sz w:val="24"/>
          <w:szCs w:val="24"/>
        </w:rPr>
        <w:t>аналитических справок, информаций, отчётов.</w:t>
      </w:r>
      <w:proofErr w:type="gramEnd"/>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eastAsia="Times New Roman" w:hAnsi="Times New Roman" w:cs="Times New Roman"/>
          <w:color w:val="FF0000"/>
          <w:sz w:val="24"/>
          <w:szCs w:val="24"/>
          <w:lang w:eastAsia="ru-RU"/>
        </w:rPr>
        <w:tab/>
      </w:r>
      <w:r w:rsidRPr="00DB7BBA">
        <w:rPr>
          <w:rFonts w:ascii="Times New Roman" w:eastAsia="Times New Roman" w:hAnsi="Times New Roman" w:cs="Times New Roman"/>
          <w:sz w:val="24"/>
          <w:szCs w:val="24"/>
          <w:lang w:eastAsia="ru-RU"/>
        </w:rPr>
        <w:t>МБУК «</w:t>
      </w:r>
      <w:proofErr w:type="spellStart"/>
      <w:r w:rsidRPr="00DB7BBA">
        <w:rPr>
          <w:rFonts w:ascii="Times New Roman" w:eastAsia="Times New Roman" w:hAnsi="Times New Roman" w:cs="Times New Roman"/>
          <w:sz w:val="24"/>
          <w:szCs w:val="24"/>
          <w:lang w:eastAsia="ru-RU"/>
        </w:rPr>
        <w:t>Глазовская</w:t>
      </w:r>
      <w:proofErr w:type="spellEnd"/>
      <w:r w:rsidRPr="00DB7BBA">
        <w:rPr>
          <w:rFonts w:ascii="Times New Roman" w:eastAsia="Times New Roman" w:hAnsi="Times New Roman" w:cs="Times New Roman"/>
          <w:sz w:val="24"/>
          <w:szCs w:val="24"/>
          <w:lang w:eastAsia="ru-RU"/>
        </w:rPr>
        <w:t xml:space="preserve"> </w:t>
      </w:r>
      <w:proofErr w:type="gramStart"/>
      <w:r w:rsidRPr="00DB7BBA">
        <w:rPr>
          <w:rFonts w:ascii="Times New Roman" w:eastAsia="Times New Roman" w:hAnsi="Times New Roman" w:cs="Times New Roman"/>
          <w:sz w:val="24"/>
          <w:szCs w:val="24"/>
          <w:lang w:eastAsia="ru-RU"/>
        </w:rPr>
        <w:t>районная</w:t>
      </w:r>
      <w:proofErr w:type="gramEnd"/>
      <w:r w:rsidRPr="00DB7BBA">
        <w:rPr>
          <w:rFonts w:ascii="Times New Roman" w:eastAsia="Times New Roman" w:hAnsi="Times New Roman" w:cs="Times New Roman"/>
          <w:sz w:val="24"/>
          <w:szCs w:val="24"/>
          <w:lang w:eastAsia="ru-RU"/>
        </w:rPr>
        <w:t xml:space="preserve"> ЦБС» п</w:t>
      </w:r>
      <w:r w:rsidRPr="00DB7BBA">
        <w:rPr>
          <w:rFonts w:ascii="Times New Roman" w:hAnsi="Times New Roman" w:cs="Times New Roman"/>
          <w:sz w:val="24"/>
          <w:szCs w:val="24"/>
          <w:shd w:val="clear" w:color="auto" w:fill="FFFFFF"/>
        </w:rPr>
        <w:t>одготовлен и проведен семинар «Формирование библиотечного фонда центра «</w:t>
      </w:r>
      <w:proofErr w:type="spellStart"/>
      <w:r w:rsidRPr="00DB7BBA">
        <w:rPr>
          <w:rFonts w:ascii="Times New Roman" w:hAnsi="Times New Roman" w:cs="Times New Roman"/>
          <w:sz w:val="24"/>
          <w:szCs w:val="24"/>
          <w:shd w:val="clear" w:color="auto" w:fill="FFFFFF"/>
        </w:rPr>
        <w:t>Библи</w:t>
      </w:r>
      <w:proofErr w:type="spellEnd"/>
      <w:r w:rsidRPr="00DB7BBA">
        <w:rPr>
          <w:rFonts w:ascii="Times New Roman" w:hAnsi="Times New Roman" w:cs="Times New Roman"/>
          <w:sz w:val="24"/>
          <w:szCs w:val="24"/>
          <w:shd w:val="clear" w:color="auto" w:fill="FFFFFF"/>
          <w:lang w:val="en-US"/>
        </w:rPr>
        <w:t>SMART</w:t>
      </w:r>
      <w:r w:rsidRPr="00DB7BBA">
        <w:rPr>
          <w:rFonts w:ascii="Times New Roman" w:hAnsi="Times New Roman" w:cs="Times New Roman"/>
          <w:sz w:val="24"/>
          <w:szCs w:val="24"/>
          <w:shd w:val="clear" w:color="auto" w:fill="FFFFFF"/>
        </w:rPr>
        <w:t xml:space="preserve">». Заслушаны вопросы современных литературных </w:t>
      </w:r>
      <w:proofErr w:type="gramStart"/>
      <w:r w:rsidRPr="00DB7BBA">
        <w:rPr>
          <w:rFonts w:ascii="Times New Roman" w:hAnsi="Times New Roman" w:cs="Times New Roman"/>
          <w:sz w:val="24"/>
          <w:szCs w:val="24"/>
          <w:shd w:val="clear" w:color="auto" w:fill="FFFFFF"/>
        </w:rPr>
        <w:t>трендах</w:t>
      </w:r>
      <w:proofErr w:type="gramEnd"/>
      <w:r w:rsidRPr="00DB7BBA">
        <w:rPr>
          <w:rFonts w:ascii="Times New Roman" w:hAnsi="Times New Roman" w:cs="Times New Roman"/>
          <w:sz w:val="24"/>
          <w:szCs w:val="24"/>
          <w:shd w:val="clear" w:color="auto" w:fill="FFFFFF"/>
        </w:rPr>
        <w:t>, о зоне смарт-литературы, о правилах расстановки фонда, а также формирование библиотечного фонда с учетом запросов читателей и формирование детского фонда.</w:t>
      </w:r>
    </w:p>
    <w:p w:rsidR="00C62AAC" w:rsidRPr="00DB7BBA" w:rsidRDefault="00C62AAC" w:rsidP="00C62AAC">
      <w:pPr>
        <w:ind w:left="-57" w:firstLine="680"/>
        <w:jc w:val="both"/>
        <w:rPr>
          <w:rFonts w:ascii="Times New Roman" w:hAnsi="Times New Roman" w:cs="Times New Roman"/>
          <w:sz w:val="24"/>
          <w:szCs w:val="24"/>
          <w:shd w:val="clear" w:color="auto" w:fill="FFFFFF"/>
        </w:rPr>
      </w:pPr>
      <w:r w:rsidRPr="00DB7BBA">
        <w:rPr>
          <w:rFonts w:ascii="Times New Roman" w:hAnsi="Times New Roman" w:cs="Times New Roman"/>
          <w:sz w:val="24"/>
          <w:szCs w:val="24"/>
        </w:rPr>
        <w:t xml:space="preserve">Прошло 2 заседания методического совета на тему «Формирование календаря знаменательных и памятных дат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«Формирование фонда 0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rPr>
      </w:pPr>
      <w:r w:rsidRPr="00DB7BBA">
        <w:rPr>
          <w:rStyle w:val="FontStyle21"/>
          <w:sz w:val="24"/>
          <w:szCs w:val="24"/>
        </w:rPr>
        <w:t>Сельские библиотекари приняли участие в семинарах: «Продвижение чтения в электронном пространстве», «</w:t>
      </w:r>
      <w:proofErr w:type="spellStart"/>
      <w:r w:rsidRPr="00DB7BBA">
        <w:rPr>
          <w:rStyle w:val="FontStyle21"/>
          <w:sz w:val="24"/>
          <w:szCs w:val="24"/>
        </w:rPr>
        <w:t>Литрес</w:t>
      </w:r>
      <w:proofErr w:type="spellEnd"/>
      <w:r w:rsidRPr="00DB7BBA">
        <w:rPr>
          <w:rStyle w:val="FontStyle21"/>
          <w:sz w:val="24"/>
          <w:szCs w:val="24"/>
        </w:rPr>
        <w:t xml:space="preserve">: Библиотека», «Перспективные направления в организации чтения взрослого населения», «Социокультурная реабилитация и </w:t>
      </w:r>
      <w:proofErr w:type="spellStart"/>
      <w:r w:rsidRPr="00DB7BBA">
        <w:rPr>
          <w:rStyle w:val="FontStyle21"/>
          <w:sz w:val="24"/>
          <w:szCs w:val="24"/>
        </w:rPr>
        <w:t>абилитация</w:t>
      </w:r>
      <w:proofErr w:type="spellEnd"/>
      <w:r w:rsidRPr="00DB7BBA">
        <w:rPr>
          <w:rStyle w:val="FontStyle21"/>
          <w:sz w:val="24"/>
          <w:szCs w:val="24"/>
        </w:rPr>
        <w:t xml:space="preserve"> людей с ОВЗ: успешные практики и инициативы».</w:t>
      </w:r>
      <w:r w:rsidRPr="00DB7BBA">
        <w:rPr>
          <w:rFonts w:ascii="Times New Roman" w:hAnsi="Times New Roman" w:cs="Times New Roman"/>
          <w:sz w:val="24"/>
          <w:szCs w:val="24"/>
        </w:rPr>
        <w:t xml:space="preserve"> В список победителей республиканского конкурса на получение денежного поощрения лучшим работникам сельских учреждений культуры в 2022 году по итогам работы за 2021 год вошла библиотекарь </w:t>
      </w:r>
      <w:proofErr w:type="spellStart"/>
      <w:r w:rsidRPr="00DB7BBA">
        <w:rPr>
          <w:rFonts w:ascii="Times New Roman" w:hAnsi="Times New Roman" w:cs="Times New Roman"/>
          <w:sz w:val="24"/>
          <w:szCs w:val="24"/>
        </w:rPr>
        <w:t>Кочишевского</w:t>
      </w:r>
      <w:proofErr w:type="spellEnd"/>
      <w:r w:rsidRPr="00DB7BBA">
        <w:rPr>
          <w:rFonts w:ascii="Times New Roman" w:hAnsi="Times New Roman" w:cs="Times New Roman"/>
          <w:sz w:val="24"/>
          <w:szCs w:val="24"/>
        </w:rPr>
        <w:t xml:space="preserve"> филиала МБУК «</w:t>
      </w:r>
      <w:proofErr w:type="spellStart"/>
      <w:r w:rsidRPr="00DB7BBA">
        <w:rPr>
          <w:rFonts w:ascii="Times New Roman" w:hAnsi="Times New Roman" w:cs="Times New Roman"/>
          <w:sz w:val="24"/>
          <w:szCs w:val="24"/>
        </w:rPr>
        <w:t>Глазовская</w:t>
      </w:r>
      <w:proofErr w:type="spellEnd"/>
      <w:r w:rsidRPr="00DB7BBA">
        <w:rPr>
          <w:rFonts w:ascii="Times New Roman" w:hAnsi="Times New Roman" w:cs="Times New Roman"/>
          <w:sz w:val="24"/>
          <w:szCs w:val="24"/>
        </w:rPr>
        <w:t xml:space="preserve"> РЦБС».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shd w:val="clear" w:color="auto" w:fill="FFFFFF"/>
        </w:rPr>
      </w:pPr>
      <w:r w:rsidRPr="00DB7BBA">
        <w:rPr>
          <w:rFonts w:ascii="Times New Roman" w:eastAsia="Times New Roman" w:hAnsi="Times New Roman" w:cs="Times New Roman"/>
          <w:sz w:val="24"/>
          <w:szCs w:val="24"/>
          <w:shd w:val="clear" w:color="auto" w:fill="FFFFFF"/>
        </w:rPr>
        <w:lastRenderedPageBreak/>
        <w:t xml:space="preserve">По итогам республиканского конкурса «Большое чтение </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shd w:val="clear" w:color="auto" w:fill="FFFFFF"/>
        </w:rPr>
        <w:t xml:space="preserve">2021» </w:t>
      </w:r>
      <w:r w:rsidRPr="00DB7BBA">
        <w:rPr>
          <w:rFonts w:ascii="Times New Roman" w:hAnsi="Times New Roman" w:cs="Times New Roman"/>
          <w:sz w:val="24"/>
          <w:szCs w:val="24"/>
          <w:shd w:val="clear" w:color="auto" w:fill="FFFFFF"/>
        </w:rPr>
        <w:t xml:space="preserve">в номинации «Мой мир» проект «Литературный </w:t>
      </w:r>
      <w:proofErr w:type="spellStart"/>
      <w:r w:rsidRPr="00DB7BBA">
        <w:rPr>
          <w:rFonts w:ascii="Times New Roman" w:hAnsi="Times New Roman" w:cs="Times New Roman"/>
          <w:sz w:val="24"/>
          <w:szCs w:val="24"/>
          <w:shd w:val="clear" w:color="auto" w:fill="FFFFFF"/>
        </w:rPr>
        <w:t>слэм</w:t>
      </w:r>
      <w:proofErr w:type="spellEnd"/>
      <w:r w:rsidRPr="00DB7BBA">
        <w:rPr>
          <w:rFonts w:ascii="Times New Roman" w:hAnsi="Times New Roman" w:cs="Times New Roman"/>
          <w:sz w:val="24"/>
          <w:szCs w:val="24"/>
          <w:shd w:val="clear" w:color="auto" w:fill="FFFFFF"/>
        </w:rPr>
        <w:t xml:space="preserve"> «О малой родине стихами»» вручен диплом победителя главному библиотекарю по организации краеведческой работы.</w:t>
      </w:r>
    </w:p>
    <w:p w:rsidR="00C62AAC" w:rsidRPr="00DB7BBA" w:rsidRDefault="00C62AAC" w:rsidP="00C62AAC">
      <w:pPr>
        <w:numPr>
          <w:ilvl w:val="0"/>
          <w:numId w:val="3"/>
        </w:numPr>
        <w:tabs>
          <w:tab w:val="left" w:pos="4111"/>
        </w:tabs>
        <w:autoSpaceDE w:val="0"/>
        <w:autoSpaceDN w:val="0"/>
        <w:adjustRightInd w:val="0"/>
        <w:spacing w:line="240" w:lineRule="auto"/>
        <w:ind w:left="0" w:hanging="426"/>
        <w:contextualSpacing/>
        <w:jc w:val="both"/>
        <w:rPr>
          <w:rFonts w:ascii="Times New Roman" w:eastAsia="Times New Roman" w:hAnsi="Times New Roman" w:cs="Times New Roman"/>
          <w:bCs/>
          <w:sz w:val="24"/>
          <w:szCs w:val="24"/>
        </w:rPr>
      </w:pPr>
      <w:r w:rsidRPr="00DB7BBA">
        <w:rPr>
          <w:rFonts w:ascii="Times New Roman" w:eastAsia="Times New Roman" w:hAnsi="Times New Roman" w:cs="Times New Roman"/>
          <w:iCs/>
          <w:sz w:val="24"/>
          <w:szCs w:val="24"/>
        </w:rPr>
        <w:t xml:space="preserve">формирование экономической заинтересованности населения </w:t>
      </w:r>
      <w:proofErr w:type="spellStart"/>
      <w:r w:rsidRPr="00DB7BBA">
        <w:rPr>
          <w:rFonts w:ascii="Times New Roman" w:eastAsia="Times New Roman" w:hAnsi="Times New Roman" w:cs="Times New Roman"/>
          <w:iCs/>
          <w:sz w:val="24"/>
          <w:szCs w:val="24"/>
        </w:rPr>
        <w:t>Глазовского</w:t>
      </w:r>
      <w:proofErr w:type="spellEnd"/>
      <w:r w:rsidRPr="00DB7BBA">
        <w:rPr>
          <w:rFonts w:ascii="Times New Roman" w:eastAsia="Times New Roman" w:hAnsi="Times New Roman" w:cs="Times New Roman"/>
          <w:iCs/>
          <w:sz w:val="24"/>
          <w:szCs w:val="24"/>
        </w:rPr>
        <w:t xml:space="preserve"> района в развитии, благоустройстве территории поселений.</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rPr>
      </w:pPr>
      <w:r w:rsidRPr="00DB7BBA">
        <w:rPr>
          <w:rFonts w:ascii="Times New Roman" w:eastAsia="Times New Roman" w:hAnsi="Times New Roman"/>
          <w:sz w:val="24"/>
          <w:szCs w:val="24"/>
          <w:lang w:eastAsia="ar-SA"/>
        </w:rPr>
        <w:t xml:space="preserve">В рамках  инициативного молодежного бюджетирования «Атмосфера» выявлены победители: </w:t>
      </w:r>
      <w:proofErr w:type="spellStart"/>
      <w:r w:rsidRPr="00DB7BBA">
        <w:rPr>
          <w:rFonts w:ascii="Times New Roman" w:eastAsia="Times New Roman" w:hAnsi="Times New Roman"/>
          <w:sz w:val="24"/>
          <w:szCs w:val="24"/>
          <w:lang w:eastAsia="ar-SA"/>
        </w:rPr>
        <w:t>Пусошурский</w:t>
      </w:r>
      <w:proofErr w:type="spellEnd"/>
      <w:r w:rsidRPr="00DB7BBA">
        <w:rPr>
          <w:rFonts w:ascii="Times New Roman" w:eastAsia="Times New Roman" w:hAnsi="Times New Roman"/>
          <w:sz w:val="24"/>
          <w:szCs w:val="24"/>
          <w:lang w:eastAsia="ar-SA"/>
        </w:rPr>
        <w:t xml:space="preserve"> СД</w:t>
      </w:r>
      <w:proofErr w:type="gramStart"/>
      <w:r w:rsidRPr="00DB7BBA">
        <w:rPr>
          <w:rFonts w:ascii="Times New Roman" w:eastAsia="Times New Roman" w:hAnsi="Times New Roman"/>
          <w:sz w:val="24"/>
          <w:szCs w:val="24"/>
          <w:lang w:eastAsia="ar-SA"/>
        </w:rPr>
        <w:t>К–</w:t>
      </w:r>
      <w:proofErr w:type="gramEnd"/>
      <w:r w:rsidRPr="00DB7BBA">
        <w:rPr>
          <w:rFonts w:ascii="Times New Roman" w:eastAsia="Times New Roman" w:hAnsi="Times New Roman"/>
          <w:sz w:val="24"/>
          <w:szCs w:val="24"/>
          <w:lang w:eastAsia="ar-SA"/>
        </w:rPr>
        <w:t xml:space="preserve"> проект «Спортивная этно – площадка «</w:t>
      </w:r>
      <w:proofErr w:type="spellStart"/>
      <w:r w:rsidRPr="00DB7BBA">
        <w:rPr>
          <w:rFonts w:ascii="Times New Roman" w:eastAsia="Times New Roman" w:hAnsi="Times New Roman"/>
          <w:sz w:val="24"/>
          <w:szCs w:val="24"/>
          <w:lang w:eastAsia="ar-SA"/>
        </w:rPr>
        <w:t>Кужмоинты</w:t>
      </w:r>
      <w:proofErr w:type="spellEnd"/>
      <w:r w:rsidRPr="00DB7BBA">
        <w:rPr>
          <w:rFonts w:ascii="Times New Roman" w:eastAsia="Times New Roman" w:hAnsi="Times New Roman"/>
          <w:sz w:val="24"/>
          <w:szCs w:val="24"/>
          <w:lang w:eastAsia="ar-SA"/>
        </w:rPr>
        <w:t xml:space="preserve">», </w:t>
      </w:r>
      <w:r w:rsidRPr="00DB7BBA">
        <w:rPr>
          <w:rFonts w:ascii="Times New Roman" w:hAnsi="Times New Roman"/>
          <w:sz w:val="24"/>
          <w:szCs w:val="24"/>
        </w:rPr>
        <w:t>ИКП «</w:t>
      </w:r>
      <w:proofErr w:type="spellStart"/>
      <w:r w:rsidRPr="00DB7BBA">
        <w:rPr>
          <w:rFonts w:ascii="Times New Roman" w:hAnsi="Times New Roman"/>
          <w:sz w:val="24"/>
          <w:szCs w:val="24"/>
        </w:rPr>
        <w:t>ДондыДор</w:t>
      </w:r>
      <w:proofErr w:type="spellEnd"/>
      <w:r w:rsidRPr="00DB7BBA">
        <w:rPr>
          <w:rFonts w:ascii="Times New Roman" w:hAnsi="Times New Roman"/>
          <w:sz w:val="24"/>
          <w:szCs w:val="24"/>
        </w:rPr>
        <w:t>» - проект  фестиваль снежных катаний «</w:t>
      </w:r>
      <w:proofErr w:type="spellStart"/>
      <w:r w:rsidRPr="00DB7BBA">
        <w:rPr>
          <w:rFonts w:ascii="Times New Roman" w:hAnsi="Times New Roman"/>
          <w:sz w:val="24"/>
          <w:szCs w:val="24"/>
        </w:rPr>
        <w:t>Ехай</w:t>
      </w:r>
      <w:proofErr w:type="spellEnd"/>
      <w:r w:rsidRPr="00DB7BBA">
        <w:rPr>
          <w:rFonts w:ascii="Times New Roman" w:hAnsi="Times New Roman"/>
          <w:sz w:val="24"/>
          <w:szCs w:val="24"/>
        </w:rPr>
        <w:t xml:space="preserve">», РДК «Искра волонтерский отряд  «Импульс» - проект: </w:t>
      </w:r>
      <w:r w:rsidRPr="00DB7BBA">
        <w:rPr>
          <w:rFonts w:ascii="Times New Roman" w:hAnsi="Times New Roman"/>
          <w:sz w:val="24"/>
          <w:szCs w:val="24"/>
          <w:shd w:val="clear" w:color="auto" w:fill="FFFFFF"/>
        </w:rPr>
        <w:t>Молодежное пространство "</w:t>
      </w:r>
      <w:proofErr w:type="spellStart"/>
      <w:r w:rsidRPr="00DB7BBA">
        <w:rPr>
          <w:rFonts w:ascii="Times New Roman" w:hAnsi="Times New Roman"/>
          <w:sz w:val="24"/>
          <w:szCs w:val="24"/>
          <w:shd w:val="clear" w:color="auto" w:fill="FFFFFF"/>
        </w:rPr>
        <w:t>Co-working</w:t>
      </w:r>
      <w:proofErr w:type="spellEnd"/>
      <w:r w:rsidRPr="00DB7BBA">
        <w:rPr>
          <w:rFonts w:ascii="Times New Roman" w:hAnsi="Times New Roman"/>
          <w:sz w:val="24"/>
          <w:szCs w:val="24"/>
          <w:shd w:val="clear" w:color="auto" w:fill="FFFFFF"/>
        </w:rPr>
        <w:t xml:space="preserve"> зона". </w:t>
      </w:r>
    </w:p>
    <w:p w:rsidR="00C62AAC" w:rsidRPr="00DB7BBA" w:rsidRDefault="00C62AAC" w:rsidP="00C62AAC">
      <w:pPr>
        <w:pStyle w:val="ae"/>
        <w:spacing w:line="240" w:lineRule="auto"/>
        <w:ind w:left="0" w:firstLine="720"/>
        <w:jc w:val="both"/>
        <w:rPr>
          <w:rFonts w:ascii="Times New Roman" w:hAnsi="Times New Roman"/>
          <w:sz w:val="24"/>
          <w:szCs w:val="24"/>
          <w:shd w:val="clear" w:color="auto" w:fill="FFFFFF"/>
        </w:rPr>
      </w:pPr>
      <w:r w:rsidRPr="00DB7BBA">
        <w:rPr>
          <w:rFonts w:ascii="Times New Roman" w:hAnsi="Times New Roman"/>
          <w:sz w:val="24"/>
          <w:szCs w:val="24"/>
        </w:rPr>
        <w:t>На Всероссийском форуме молодых предпринимателей, в</w:t>
      </w:r>
      <w:r w:rsidRPr="00DB7BBA">
        <w:rPr>
          <w:rFonts w:ascii="Times New Roman" w:eastAsia="Times New Roman" w:hAnsi="Times New Roman"/>
          <w:sz w:val="24"/>
          <w:szCs w:val="24"/>
          <w:lang w:eastAsia="ar-SA"/>
        </w:rPr>
        <w:t xml:space="preserve"> рамках Всероссийского конкурса проектов «</w:t>
      </w:r>
      <w:proofErr w:type="spellStart"/>
      <w:r w:rsidRPr="00DB7BBA">
        <w:rPr>
          <w:rFonts w:ascii="Times New Roman" w:eastAsia="Times New Roman" w:hAnsi="Times New Roman"/>
          <w:sz w:val="24"/>
          <w:szCs w:val="24"/>
          <w:lang w:eastAsia="ar-SA"/>
        </w:rPr>
        <w:t>Росмолодежь</w:t>
      </w:r>
      <w:proofErr w:type="gramStart"/>
      <w:r w:rsidRPr="00DB7BBA">
        <w:rPr>
          <w:rFonts w:ascii="Times New Roman" w:eastAsia="Times New Roman" w:hAnsi="Times New Roman"/>
          <w:sz w:val="24"/>
          <w:szCs w:val="24"/>
          <w:lang w:eastAsia="ar-SA"/>
        </w:rPr>
        <w:t>»</w:t>
      </w:r>
      <w:r w:rsidRPr="00DB7BBA">
        <w:rPr>
          <w:rFonts w:ascii="Times New Roman" w:hAnsi="Times New Roman"/>
          <w:sz w:val="24"/>
          <w:szCs w:val="24"/>
        </w:rPr>
        <w:t>М</w:t>
      </w:r>
      <w:proofErr w:type="gramEnd"/>
      <w:r w:rsidRPr="00DB7BBA">
        <w:rPr>
          <w:rFonts w:ascii="Times New Roman" w:hAnsi="Times New Roman"/>
          <w:sz w:val="24"/>
          <w:szCs w:val="24"/>
        </w:rPr>
        <w:t>ария</w:t>
      </w:r>
      <w:proofErr w:type="spellEnd"/>
      <w:r w:rsidRPr="00DB7BBA">
        <w:rPr>
          <w:rFonts w:ascii="Times New Roman" w:hAnsi="Times New Roman"/>
          <w:sz w:val="24"/>
          <w:szCs w:val="24"/>
        </w:rPr>
        <w:t xml:space="preserve"> Баженова, художественный руководитель </w:t>
      </w:r>
      <w:proofErr w:type="spellStart"/>
      <w:r w:rsidRPr="00DB7BBA">
        <w:rPr>
          <w:rFonts w:ascii="Times New Roman" w:hAnsi="Times New Roman"/>
          <w:sz w:val="24"/>
          <w:szCs w:val="24"/>
        </w:rPr>
        <w:t>Пусошурского</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СДКполучила</w:t>
      </w:r>
      <w:proofErr w:type="spellEnd"/>
      <w:r w:rsidRPr="00DB7BBA">
        <w:rPr>
          <w:rFonts w:ascii="Times New Roman" w:hAnsi="Times New Roman"/>
          <w:sz w:val="24"/>
          <w:szCs w:val="24"/>
        </w:rPr>
        <w:t xml:space="preserve"> грант в размере 400 000 руб. на реализацию проекта  «Спортивно- досуговая </w:t>
      </w:r>
      <w:proofErr w:type="spellStart"/>
      <w:r w:rsidRPr="00DB7BBA">
        <w:rPr>
          <w:rFonts w:ascii="Times New Roman" w:hAnsi="Times New Roman"/>
          <w:sz w:val="24"/>
          <w:szCs w:val="24"/>
        </w:rPr>
        <w:t>коворкинг</w:t>
      </w:r>
      <w:proofErr w:type="spellEnd"/>
      <w:r w:rsidRPr="00DB7BBA">
        <w:rPr>
          <w:rFonts w:ascii="Times New Roman" w:hAnsi="Times New Roman"/>
          <w:sz w:val="24"/>
          <w:szCs w:val="24"/>
        </w:rPr>
        <w:t>- зона «Стрекоза».</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shd w:val="clear" w:color="auto" w:fill="FFFFFF"/>
        </w:rPr>
        <w:t xml:space="preserve">Участник </w:t>
      </w:r>
      <w:proofErr w:type="spellStart"/>
      <w:r w:rsidRPr="00DB7BBA">
        <w:rPr>
          <w:rFonts w:ascii="Times New Roman" w:hAnsi="Times New Roman"/>
          <w:sz w:val="24"/>
          <w:szCs w:val="24"/>
          <w:shd w:val="clear" w:color="auto" w:fill="FFFFFF"/>
        </w:rPr>
        <w:t>КФ</w:t>
      </w:r>
      <w:proofErr w:type="gramStart"/>
      <w:r w:rsidRPr="00DB7BBA">
        <w:rPr>
          <w:rFonts w:ascii="Times New Roman" w:hAnsi="Times New Roman"/>
          <w:sz w:val="24"/>
          <w:szCs w:val="24"/>
          <w:shd w:val="clear" w:color="auto" w:fill="FFFFFF"/>
        </w:rPr>
        <w:t>«С</w:t>
      </w:r>
      <w:proofErr w:type="gramEnd"/>
      <w:r w:rsidRPr="00DB7BBA">
        <w:rPr>
          <w:rFonts w:ascii="Times New Roman" w:hAnsi="Times New Roman"/>
          <w:sz w:val="24"/>
          <w:szCs w:val="24"/>
          <w:shd w:val="clear" w:color="auto" w:fill="FFFFFF"/>
        </w:rPr>
        <w:t>емейный</w:t>
      </w:r>
      <w:proofErr w:type="spellEnd"/>
      <w:r w:rsidRPr="00DB7BBA">
        <w:rPr>
          <w:rFonts w:ascii="Times New Roman" w:hAnsi="Times New Roman"/>
          <w:sz w:val="24"/>
          <w:szCs w:val="24"/>
          <w:shd w:val="clear" w:color="auto" w:fill="FFFFFF"/>
        </w:rPr>
        <w:t xml:space="preserve"> очаг» </w:t>
      </w:r>
      <w:proofErr w:type="spellStart"/>
      <w:r w:rsidRPr="00DB7BBA">
        <w:rPr>
          <w:rFonts w:ascii="Times New Roman" w:hAnsi="Times New Roman"/>
          <w:sz w:val="24"/>
          <w:szCs w:val="24"/>
          <w:shd w:val="clear" w:color="auto" w:fill="FFFFFF"/>
        </w:rPr>
        <w:t>Пусошурского</w:t>
      </w:r>
      <w:proofErr w:type="spellEnd"/>
      <w:r w:rsidRPr="00DB7BBA">
        <w:rPr>
          <w:rFonts w:ascii="Times New Roman" w:hAnsi="Times New Roman"/>
          <w:sz w:val="24"/>
          <w:szCs w:val="24"/>
          <w:shd w:val="clear" w:color="auto" w:fill="FFFFFF"/>
        </w:rPr>
        <w:t xml:space="preserve"> СДК, Григорий </w:t>
      </w:r>
      <w:proofErr w:type="spellStart"/>
      <w:r w:rsidRPr="00DB7BBA">
        <w:rPr>
          <w:rFonts w:ascii="Times New Roman" w:hAnsi="Times New Roman"/>
          <w:sz w:val="24"/>
          <w:szCs w:val="24"/>
          <w:shd w:val="clear" w:color="auto" w:fill="FFFFFF"/>
        </w:rPr>
        <w:t>Широбоков</w:t>
      </w:r>
      <w:proofErr w:type="spellEnd"/>
      <w:r w:rsidRPr="00DB7BBA">
        <w:rPr>
          <w:rFonts w:ascii="Times New Roman" w:hAnsi="Times New Roman"/>
          <w:sz w:val="24"/>
          <w:szCs w:val="24"/>
          <w:shd w:val="clear" w:color="auto" w:fill="FFFFFF"/>
        </w:rPr>
        <w:t xml:space="preserve"> с проектом «Квадрик» стал финалистом акселератора социальных бизнес проектов «Атомные города» и  получил грант 200 </w:t>
      </w:r>
      <w:proofErr w:type="spellStart"/>
      <w:r w:rsidRPr="00DB7BBA">
        <w:rPr>
          <w:rFonts w:ascii="Times New Roman" w:hAnsi="Times New Roman"/>
          <w:sz w:val="24"/>
          <w:szCs w:val="24"/>
          <w:shd w:val="clear" w:color="auto" w:fill="FFFFFF"/>
        </w:rPr>
        <w:t>тыс.руб</w:t>
      </w:r>
      <w:proofErr w:type="spellEnd"/>
      <w:r w:rsidRPr="00DB7BBA">
        <w:rPr>
          <w:rFonts w:ascii="Times New Roman" w:hAnsi="Times New Roman"/>
          <w:sz w:val="24"/>
          <w:szCs w:val="24"/>
          <w:shd w:val="clear" w:color="auto" w:fill="FFFFFF"/>
        </w:rPr>
        <w:t>.</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rPr>
        <w:t>В сентябре, подведены итоги конкурса грантов «</w:t>
      </w:r>
      <w:proofErr w:type="spellStart"/>
      <w:r w:rsidRPr="00DB7BBA">
        <w:rPr>
          <w:rFonts w:ascii="Times New Roman" w:hAnsi="Times New Roman"/>
          <w:sz w:val="24"/>
          <w:szCs w:val="24"/>
        </w:rPr>
        <w:t>Росмолодёжь</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Микрогранты</w:t>
      </w:r>
      <w:proofErr w:type="spellEnd"/>
      <w:r w:rsidRPr="00DB7BBA">
        <w:rPr>
          <w:rFonts w:ascii="Times New Roman" w:hAnsi="Times New Roman"/>
          <w:sz w:val="24"/>
          <w:szCs w:val="24"/>
        </w:rPr>
        <w:t xml:space="preserve">». Проект «Лаборатория Медиа» Юлии </w:t>
      </w:r>
      <w:proofErr w:type="spellStart"/>
      <w:r w:rsidRPr="00DB7BBA">
        <w:rPr>
          <w:rFonts w:ascii="Times New Roman" w:hAnsi="Times New Roman"/>
          <w:sz w:val="24"/>
          <w:szCs w:val="24"/>
        </w:rPr>
        <w:t>Касимовой</w:t>
      </w:r>
      <w:proofErr w:type="spellEnd"/>
      <w:r w:rsidRPr="00DB7BBA">
        <w:rPr>
          <w:rFonts w:ascii="Times New Roman" w:hAnsi="Times New Roman"/>
          <w:sz w:val="24"/>
          <w:szCs w:val="24"/>
        </w:rPr>
        <w:t xml:space="preserve">, методиста МЦ «Диалог»  стал победителем конкурса. Для реализации проекта, команда получит 99 000 рублей. Проект направлен на  обучение медиаволонтеров14-18 лет навыкам съемки фото и видеосюжетов, а также ведения социальных сетей о культурной жизни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shd w:val="clear" w:color="auto" w:fill="FFFFFF"/>
        </w:rPr>
      </w:pPr>
      <w:r w:rsidRPr="00DB7BBA">
        <w:rPr>
          <w:rFonts w:ascii="Times New Roman" w:eastAsia="Times New Roman" w:hAnsi="Times New Roman"/>
          <w:sz w:val="24"/>
          <w:szCs w:val="24"/>
          <w:lang w:eastAsia="ar-SA"/>
        </w:rPr>
        <w:t xml:space="preserve">МЦ «Диалог» совместно со специалистами ДК  разработаны программы </w:t>
      </w:r>
      <w:r w:rsidRPr="00DB7BBA">
        <w:rPr>
          <w:rFonts w:ascii="Times New Roman" w:hAnsi="Times New Roman"/>
          <w:sz w:val="24"/>
          <w:szCs w:val="24"/>
        </w:rPr>
        <w:t xml:space="preserve">по трудоустройству подростков на летний период с июня по август.  </w:t>
      </w:r>
      <w:r w:rsidRPr="00DB7BBA">
        <w:rPr>
          <w:rFonts w:ascii="Times New Roman" w:hAnsi="Times New Roman"/>
          <w:sz w:val="24"/>
          <w:szCs w:val="24"/>
          <w:shd w:val="clear" w:color="auto" w:fill="FFFFFF"/>
        </w:rPr>
        <w:t xml:space="preserve">По итогам республиканского конкурса на реализацию программ выделено более 700 тысяч рублей.  15 подростков </w:t>
      </w:r>
      <w:proofErr w:type="gramStart"/>
      <w:r w:rsidRPr="00DB7BBA">
        <w:rPr>
          <w:rFonts w:ascii="Times New Roman" w:hAnsi="Times New Roman"/>
          <w:sz w:val="24"/>
          <w:szCs w:val="24"/>
          <w:shd w:val="clear" w:color="auto" w:fill="FFFFFF"/>
        </w:rPr>
        <w:t>трудоустроены</w:t>
      </w:r>
      <w:proofErr w:type="gramEnd"/>
      <w:r w:rsidRPr="00DB7BBA">
        <w:rPr>
          <w:rFonts w:ascii="Times New Roman" w:hAnsi="Times New Roman"/>
          <w:sz w:val="24"/>
          <w:szCs w:val="24"/>
          <w:shd w:val="clear" w:color="auto" w:fill="FFFFFF"/>
        </w:rPr>
        <w:t xml:space="preserve"> подсобными рабочими,8 подростков - аниматорами. Организованы сводные отряды  в </w:t>
      </w:r>
      <w:proofErr w:type="spellStart"/>
      <w:r w:rsidRPr="00DB7BBA">
        <w:rPr>
          <w:rFonts w:ascii="Times New Roman" w:hAnsi="Times New Roman"/>
          <w:sz w:val="24"/>
          <w:szCs w:val="24"/>
          <w:shd w:val="clear" w:color="auto" w:fill="FFFFFF"/>
        </w:rPr>
        <w:t>Качкашурском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Штанигуртском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Парзинском</w:t>
      </w:r>
      <w:proofErr w:type="spellEnd"/>
      <w:r w:rsidRPr="00DB7BBA">
        <w:rPr>
          <w:rFonts w:ascii="Times New Roman" w:hAnsi="Times New Roman"/>
          <w:sz w:val="24"/>
          <w:szCs w:val="24"/>
          <w:shd w:val="clear" w:color="auto" w:fill="FFFFFF"/>
        </w:rPr>
        <w:t xml:space="preserve">, Октябрьском и </w:t>
      </w:r>
      <w:proofErr w:type="spellStart"/>
      <w:r w:rsidRPr="00DB7BBA">
        <w:rPr>
          <w:rFonts w:ascii="Times New Roman" w:hAnsi="Times New Roman"/>
          <w:sz w:val="24"/>
          <w:szCs w:val="24"/>
          <w:shd w:val="clear" w:color="auto" w:fill="FFFFFF"/>
        </w:rPr>
        <w:t>Дзякинском</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ДК</w:t>
      </w:r>
      <w:proofErr w:type="gramStart"/>
      <w:r w:rsidRPr="00DB7BBA">
        <w:rPr>
          <w:rFonts w:ascii="Times New Roman" w:hAnsi="Times New Roman"/>
          <w:sz w:val="24"/>
          <w:szCs w:val="24"/>
          <w:shd w:val="clear" w:color="auto" w:fill="FFFFFF"/>
        </w:rPr>
        <w:t>.П</w:t>
      </w:r>
      <w:proofErr w:type="gramEnd"/>
      <w:r w:rsidRPr="00DB7BBA">
        <w:rPr>
          <w:rFonts w:ascii="Times New Roman" w:hAnsi="Times New Roman"/>
          <w:sz w:val="24"/>
          <w:szCs w:val="24"/>
          <w:shd w:val="clear" w:color="auto" w:fill="FFFFFF"/>
        </w:rPr>
        <w:t>рошла</w:t>
      </w:r>
      <w:proofErr w:type="spellEnd"/>
      <w:r w:rsidRPr="00DB7BBA">
        <w:rPr>
          <w:rFonts w:ascii="Times New Roman" w:hAnsi="Times New Roman"/>
          <w:sz w:val="24"/>
          <w:szCs w:val="24"/>
          <w:shd w:val="clear" w:color="auto" w:fill="FFFFFF"/>
        </w:rPr>
        <w:t xml:space="preserve"> </w:t>
      </w:r>
      <w:proofErr w:type="spellStart"/>
      <w:r w:rsidRPr="00DB7BBA">
        <w:rPr>
          <w:rFonts w:ascii="Times New Roman" w:hAnsi="Times New Roman"/>
          <w:sz w:val="24"/>
          <w:szCs w:val="24"/>
          <w:shd w:val="clear" w:color="auto" w:fill="FFFFFF"/>
        </w:rPr>
        <w:t>профильнаясмена</w:t>
      </w:r>
      <w:proofErr w:type="spellEnd"/>
      <w:r w:rsidRPr="00DB7BBA">
        <w:rPr>
          <w:rFonts w:ascii="Times New Roman" w:hAnsi="Times New Roman"/>
          <w:sz w:val="24"/>
          <w:szCs w:val="24"/>
          <w:shd w:val="clear" w:color="auto" w:fill="FFFFFF"/>
        </w:rPr>
        <w:t xml:space="preserve"> «Время первых»  на базе санатория-лагеря «Звездочка» </w:t>
      </w:r>
      <w:proofErr w:type="spellStart"/>
      <w:r w:rsidRPr="00DB7BBA">
        <w:rPr>
          <w:rFonts w:ascii="Times New Roman" w:hAnsi="Times New Roman"/>
          <w:sz w:val="24"/>
          <w:szCs w:val="24"/>
          <w:shd w:val="clear" w:color="auto" w:fill="FFFFFF"/>
        </w:rPr>
        <w:t>вп.Балезино</w:t>
      </w:r>
      <w:proofErr w:type="spellEnd"/>
      <w:r w:rsidRPr="00DB7BBA">
        <w:rPr>
          <w:rFonts w:ascii="Times New Roman" w:hAnsi="Times New Roman"/>
          <w:sz w:val="24"/>
          <w:szCs w:val="24"/>
          <w:shd w:val="clear" w:color="auto" w:fill="FFFFFF"/>
        </w:rPr>
        <w:t xml:space="preserve">, приняли участие 25 подростков </w:t>
      </w:r>
      <w:proofErr w:type="spellStart"/>
      <w:r w:rsidRPr="00DB7BBA">
        <w:rPr>
          <w:rFonts w:ascii="Times New Roman" w:hAnsi="Times New Roman"/>
          <w:sz w:val="24"/>
          <w:szCs w:val="24"/>
          <w:shd w:val="clear" w:color="auto" w:fill="FFFFFF"/>
        </w:rPr>
        <w:t>Глазовского</w:t>
      </w:r>
      <w:proofErr w:type="spellEnd"/>
      <w:r w:rsidRPr="00DB7BBA">
        <w:rPr>
          <w:rFonts w:ascii="Times New Roman" w:hAnsi="Times New Roman"/>
          <w:sz w:val="24"/>
          <w:szCs w:val="24"/>
          <w:shd w:val="clear" w:color="auto" w:fill="FFFFFF"/>
        </w:rPr>
        <w:t xml:space="preserve"> района.  До конца года планируется провести смену: "Школа аниматоров".</w:t>
      </w:r>
    </w:p>
    <w:p w:rsidR="00C62AAC" w:rsidRPr="00DB7BBA" w:rsidRDefault="00C62AAC" w:rsidP="00C62AAC">
      <w:pPr>
        <w:pStyle w:val="ae"/>
        <w:tabs>
          <w:tab w:val="left" w:pos="567"/>
        </w:tabs>
        <w:spacing w:line="240" w:lineRule="auto"/>
        <w:ind w:left="0" w:firstLine="720"/>
        <w:jc w:val="both"/>
        <w:rPr>
          <w:rFonts w:ascii="Times New Roman" w:eastAsia="Times New Roman" w:hAnsi="Times New Roman"/>
          <w:sz w:val="24"/>
          <w:szCs w:val="24"/>
          <w:lang w:eastAsia="ar-SA"/>
        </w:rPr>
      </w:pPr>
      <w:r w:rsidRPr="00DB7BBA">
        <w:rPr>
          <w:rFonts w:ascii="Times New Roman" w:hAnsi="Times New Roman"/>
          <w:sz w:val="24"/>
          <w:szCs w:val="24"/>
          <w:shd w:val="clear" w:color="auto" w:fill="FFFFFF"/>
        </w:rPr>
        <w:t xml:space="preserve">МЦ «Диалог»  проведена ежегодная информационная  кампания «Молодежный навигатор» по  актуальным темам проектов субсидия из республиканского бюджета для молодежи в 2022 году. Организованы выезды в территориальные отделы </w:t>
      </w:r>
      <w:proofErr w:type="spellStart"/>
      <w:r w:rsidRPr="00DB7BBA">
        <w:rPr>
          <w:rFonts w:ascii="Times New Roman" w:hAnsi="Times New Roman"/>
          <w:sz w:val="24"/>
          <w:szCs w:val="24"/>
          <w:shd w:val="clear" w:color="auto" w:fill="FFFFFF"/>
        </w:rPr>
        <w:t>Глазовского</w:t>
      </w:r>
      <w:proofErr w:type="spellEnd"/>
      <w:r w:rsidRPr="00DB7BBA">
        <w:rPr>
          <w:rFonts w:ascii="Times New Roman" w:hAnsi="Times New Roman"/>
          <w:sz w:val="24"/>
          <w:szCs w:val="24"/>
          <w:shd w:val="clear" w:color="auto" w:fill="FFFFFF"/>
        </w:rPr>
        <w:t xml:space="preserve"> района. </w:t>
      </w:r>
      <w:r w:rsidRPr="00DB7BBA">
        <w:rPr>
          <w:rFonts w:ascii="Times New Roman" w:hAnsi="Times New Roman"/>
          <w:sz w:val="24"/>
          <w:szCs w:val="24"/>
        </w:rPr>
        <w:t xml:space="preserve">В ходе  мероприятия представлена  презентация  о конкурсах, запланированных в этом году - инициативном бюджетировании  «Атмосфера», </w:t>
      </w:r>
      <w:proofErr w:type="spellStart"/>
      <w:r w:rsidRPr="00DB7BBA">
        <w:rPr>
          <w:rFonts w:ascii="Times New Roman" w:hAnsi="Times New Roman"/>
          <w:sz w:val="24"/>
          <w:szCs w:val="24"/>
        </w:rPr>
        <w:t>грантовых</w:t>
      </w:r>
      <w:proofErr w:type="spellEnd"/>
      <w:r w:rsidRPr="00DB7BBA">
        <w:rPr>
          <w:rFonts w:ascii="Times New Roman" w:hAnsi="Times New Roman"/>
          <w:sz w:val="24"/>
          <w:szCs w:val="24"/>
        </w:rPr>
        <w:t xml:space="preserve"> конкурсах, </w:t>
      </w:r>
      <w:proofErr w:type="spellStart"/>
      <w:r w:rsidRPr="00DB7BBA">
        <w:rPr>
          <w:rFonts w:ascii="Times New Roman" w:hAnsi="Times New Roman"/>
          <w:sz w:val="24"/>
          <w:szCs w:val="24"/>
        </w:rPr>
        <w:t>форумных</w:t>
      </w:r>
      <w:proofErr w:type="spellEnd"/>
      <w:r w:rsidRPr="00DB7BBA">
        <w:rPr>
          <w:rFonts w:ascii="Times New Roman" w:hAnsi="Times New Roman"/>
          <w:sz w:val="24"/>
          <w:szCs w:val="24"/>
        </w:rPr>
        <w:t xml:space="preserve"> компаниях и конкурсах  между территориальными отделами.  Проведена беседа с активными жителями, выявлены инициативы молодежи. В мероприятии участвовали 150 человек.</w:t>
      </w:r>
    </w:p>
    <w:p w:rsidR="00C62AAC" w:rsidRPr="00DB7BBA" w:rsidRDefault="00C62AAC" w:rsidP="00C62AAC">
      <w:pPr>
        <w:pStyle w:val="ae"/>
        <w:tabs>
          <w:tab w:val="left" w:pos="567"/>
        </w:tabs>
        <w:suppressAutoHyphens/>
        <w:spacing w:line="240" w:lineRule="auto"/>
        <w:ind w:left="0" w:firstLine="720"/>
        <w:jc w:val="both"/>
        <w:rPr>
          <w:rFonts w:ascii="Times New Roman" w:eastAsia="Times New Roman" w:hAnsi="Times New Roman"/>
          <w:bCs/>
          <w:sz w:val="24"/>
          <w:szCs w:val="24"/>
          <w:lang w:eastAsia="ar-SA"/>
        </w:rPr>
      </w:pPr>
      <w:r w:rsidRPr="00DB7BBA">
        <w:rPr>
          <w:rFonts w:ascii="Times New Roman" w:eastAsia="Times New Roman" w:hAnsi="Times New Roman"/>
          <w:bCs/>
          <w:sz w:val="24"/>
          <w:szCs w:val="24"/>
          <w:lang w:eastAsia="ar-SA"/>
        </w:rPr>
        <w:t>МБУК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районный историко-краеведческий музейный комплекс</w:t>
      </w:r>
      <w:r w:rsidRPr="00DB7BBA">
        <w:rPr>
          <w:rFonts w:ascii="Times New Roman" w:eastAsia="Times New Roman" w:hAnsi="Times New Roman"/>
          <w:bCs/>
          <w:sz w:val="24"/>
          <w:szCs w:val="24"/>
          <w:lang w:eastAsia="ar-SA"/>
        </w:rPr>
        <w:t>» в этом году занимается реализацией проекта по о</w:t>
      </w:r>
      <w:r w:rsidRPr="00DB7BBA">
        <w:rPr>
          <w:rFonts w:ascii="Times New Roman" w:hAnsi="Times New Roman"/>
          <w:sz w:val="24"/>
          <w:szCs w:val="24"/>
        </w:rPr>
        <w:t xml:space="preserve">ткрытию Центра татарской культуры в д. Тат. </w:t>
      </w:r>
      <w:proofErr w:type="spellStart"/>
      <w:r w:rsidRPr="00DB7BBA">
        <w:rPr>
          <w:rFonts w:ascii="Times New Roman" w:hAnsi="Times New Roman"/>
          <w:sz w:val="24"/>
          <w:szCs w:val="24"/>
        </w:rPr>
        <w:t>Парзи</w:t>
      </w:r>
      <w:proofErr w:type="spellEnd"/>
      <w:r w:rsidRPr="00DB7BBA">
        <w:rPr>
          <w:rFonts w:ascii="Times New Roman" w:hAnsi="Times New Roman"/>
          <w:sz w:val="24"/>
          <w:szCs w:val="24"/>
        </w:rPr>
        <w:t xml:space="preserve">, </w:t>
      </w:r>
      <w:proofErr w:type="gramStart"/>
      <w:r w:rsidRPr="00DB7BBA">
        <w:rPr>
          <w:rFonts w:ascii="Times New Roman" w:hAnsi="Times New Roman"/>
          <w:sz w:val="24"/>
          <w:szCs w:val="24"/>
        </w:rPr>
        <w:t>который</w:t>
      </w:r>
      <w:proofErr w:type="gramEnd"/>
      <w:r w:rsidRPr="00DB7BBA">
        <w:rPr>
          <w:rFonts w:ascii="Times New Roman" w:hAnsi="Times New Roman"/>
          <w:sz w:val="24"/>
          <w:szCs w:val="24"/>
        </w:rPr>
        <w:t xml:space="preserve"> получил финансирование по программе «Инициативное бюджетирование» в сумме 1 740 000,00 рублей. Также стали победителями республиканского конкурса «Лучшие муниципальные проекты в Удмуртской Республике» с проектом «Центр татарской культуры» и получили грант 300 000 рублей.</w:t>
      </w:r>
    </w:p>
    <w:p w:rsidR="00C62AAC" w:rsidRPr="00DB7BBA" w:rsidRDefault="00D65F78" w:rsidP="00D65F78">
      <w:pPr>
        <w:spacing w:line="240" w:lineRule="auto"/>
        <w:jc w:val="center"/>
        <w:rPr>
          <w:rFonts w:ascii="Times New Roman" w:eastAsia="Times New Roman" w:hAnsi="Times New Roman" w:cs="Times New Roman"/>
          <w:iCs/>
          <w:color w:val="FF0000"/>
          <w:sz w:val="24"/>
          <w:szCs w:val="24"/>
        </w:rPr>
      </w:pPr>
      <w:r w:rsidRPr="00DB7BBA">
        <w:rPr>
          <w:rFonts w:ascii="Times New Roman" w:eastAsia="Times New Roman" w:hAnsi="Times New Roman" w:cs="Times New Roman"/>
          <w:iCs/>
          <w:color w:val="FF0000"/>
          <w:sz w:val="24"/>
          <w:szCs w:val="24"/>
        </w:rPr>
        <w:t>Работа с молодежью.</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Цель работы: Создание досуга молодёжи, выявление талантливых и творческих личностей, активизация творческой деятельности, повышение актёрского мастерства, </w:t>
      </w:r>
      <w:r w:rsidRPr="00DB7BBA">
        <w:rPr>
          <w:rFonts w:ascii="Times New Roman" w:hAnsi="Times New Roman" w:cs="Times New Roman"/>
          <w:color w:val="000000"/>
          <w:sz w:val="24"/>
          <w:szCs w:val="24"/>
        </w:rPr>
        <w:lastRenderedPageBreak/>
        <w:t>развитие самодеятельного художественного творчества. Пропаганда ЗОЖ и профилактика правонарушений.</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В 2022 году использовались различные формы работы с молодёжью: творческие конкурсы, мастер-классы, интеллектуальные игры, акции, информационные часы, спартакиады и т.п. Велась совместная работа с районными волонтерскими отрядами, Домами культуры района, Библиотечной системой, Музейным комплексом, Управлением образования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Аппаратом Администрации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комиссией по делам несовершеннолетних и защите их прав </w:t>
      </w:r>
      <w:proofErr w:type="spellStart"/>
      <w:r w:rsidRPr="00DB7BBA">
        <w:rPr>
          <w:rFonts w:ascii="Times New Roman" w:hAnsi="Times New Roman" w:cs="Times New Roman"/>
          <w:color w:val="000000"/>
          <w:sz w:val="24"/>
          <w:szCs w:val="24"/>
        </w:rPr>
        <w:t>приАдминистрации</w:t>
      </w:r>
      <w:proofErr w:type="spellEnd"/>
      <w:r w:rsidRPr="00DB7BBA">
        <w:rPr>
          <w:rFonts w:ascii="Times New Roman" w:hAnsi="Times New Roman" w:cs="Times New Roman"/>
          <w:color w:val="000000"/>
          <w:sz w:val="24"/>
          <w:szCs w:val="24"/>
        </w:rPr>
        <w:t xml:space="preserve">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w:t>
      </w:r>
      <w:proofErr w:type="spellStart"/>
      <w:r w:rsidRPr="00DB7BBA">
        <w:rPr>
          <w:rFonts w:ascii="Times New Roman" w:hAnsi="Times New Roman" w:cs="Times New Roman"/>
          <w:color w:val="000000"/>
          <w:sz w:val="24"/>
          <w:szCs w:val="24"/>
        </w:rPr>
        <w:t>КЦСоНом</w:t>
      </w:r>
      <w:proofErr w:type="spellEnd"/>
      <w:r w:rsidRPr="00DB7BBA">
        <w:rPr>
          <w:rFonts w:ascii="Times New Roman" w:hAnsi="Times New Roman" w:cs="Times New Roman"/>
          <w:color w:val="000000"/>
          <w:sz w:val="24"/>
          <w:szCs w:val="24"/>
        </w:rPr>
        <w:t xml:space="preserve"> и ИКП «</w:t>
      </w:r>
      <w:proofErr w:type="spellStart"/>
      <w:r w:rsidRPr="00DB7BBA">
        <w:rPr>
          <w:rFonts w:ascii="Times New Roman" w:hAnsi="Times New Roman" w:cs="Times New Roman"/>
          <w:color w:val="000000"/>
          <w:sz w:val="24"/>
          <w:szCs w:val="24"/>
        </w:rPr>
        <w:t>ДондыДор</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Участие в Республиканских, межрайонных мероприятиях:</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С января 2022</w:t>
      </w:r>
      <w:r w:rsidRPr="00DB7BBA">
        <w:rPr>
          <w:rFonts w:ascii="Times New Roman" w:hAnsi="Times New Roman" w:cs="Times New Roman"/>
          <w:color w:val="000000"/>
          <w:sz w:val="24"/>
          <w:szCs w:val="24"/>
        </w:rPr>
        <w:t xml:space="preserve"> года велась активная работа по Республиканской программе молодежного инициативного бюджетирования «Атмосфера», </w:t>
      </w:r>
      <w:proofErr w:type="spellStart"/>
      <w:r w:rsidRPr="00DB7BBA">
        <w:rPr>
          <w:rFonts w:ascii="Times New Roman" w:hAnsi="Times New Roman" w:cs="Times New Roman"/>
          <w:color w:val="000000"/>
          <w:sz w:val="24"/>
          <w:szCs w:val="24"/>
        </w:rPr>
        <w:t>ознакомлениемолодёжи</w:t>
      </w:r>
      <w:proofErr w:type="spellEnd"/>
      <w:r w:rsidRPr="00DB7BBA">
        <w:rPr>
          <w:rFonts w:ascii="Times New Roman" w:hAnsi="Times New Roman" w:cs="Times New Roman"/>
          <w:color w:val="000000"/>
          <w:sz w:val="24"/>
          <w:szCs w:val="24"/>
        </w:rPr>
        <w:t xml:space="preserve"> с условиями участия </w:t>
      </w:r>
      <w:proofErr w:type="gramStart"/>
      <w:r w:rsidRPr="00DB7BBA">
        <w:rPr>
          <w:rFonts w:ascii="Times New Roman" w:hAnsi="Times New Roman" w:cs="Times New Roman"/>
          <w:color w:val="000000"/>
          <w:sz w:val="24"/>
          <w:szCs w:val="24"/>
        </w:rPr>
        <w:t>в</w:t>
      </w:r>
      <w:proofErr w:type="gramEnd"/>
      <w:r w:rsidRPr="00DB7BBA">
        <w:rPr>
          <w:rFonts w:ascii="Times New Roman" w:hAnsi="Times New Roman" w:cs="Times New Roman"/>
          <w:color w:val="000000"/>
          <w:sz w:val="24"/>
          <w:szCs w:val="24"/>
        </w:rPr>
        <w:t xml:space="preserve"> инициативном бюджетировании.</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 xml:space="preserve">11-12 марта </w:t>
      </w:r>
      <w:r w:rsidRPr="00DB7BBA">
        <w:rPr>
          <w:rFonts w:ascii="Times New Roman" w:hAnsi="Times New Roman" w:cs="Times New Roman"/>
          <w:color w:val="000000"/>
          <w:sz w:val="24"/>
          <w:szCs w:val="24"/>
        </w:rPr>
        <w:t xml:space="preserve">на базе </w:t>
      </w:r>
      <w:proofErr w:type="spellStart"/>
      <w:r w:rsidRPr="00DB7BBA">
        <w:rPr>
          <w:rFonts w:ascii="Times New Roman" w:hAnsi="Times New Roman" w:cs="Times New Roman"/>
          <w:color w:val="000000"/>
          <w:sz w:val="24"/>
          <w:szCs w:val="24"/>
        </w:rPr>
        <w:t>Адамского</w:t>
      </w:r>
      <w:proofErr w:type="spellEnd"/>
      <w:r w:rsidRPr="00DB7BBA">
        <w:rPr>
          <w:rFonts w:ascii="Times New Roman" w:hAnsi="Times New Roman" w:cs="Times New Roman"/>
          <w:color w:val="000000"/>
          <w:sz w:val="24"/>
          <w:szCs w:val="24"/>
        </w:rPr>
        <w:t xml:space="preserve"> ЦСДК прошёл кейс-турнир МИБ «Атмосфера», который позволил участникам разработать и презентовать свои социальные проекты. 69участников представили 19 проектов. По итогу защиты проектов победителями стали 4 проекта:</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w:t>
      </w:r>
      <w:proofErr w:type="gramStart"/>
      <w:r w:rsidRPr="00DB7BBA">
        <w:rPr>
          <w:rFonts w:ascii="Times New Roman" w:hAnsi="Times New Roman" w:cs="Times New Roman"/>
          <w:color w:val="000000"/>
          <w:sz w:val="24"/>
          <w:szCs w:val="24"/>
        </w:rPr>
        <w:t>Спортивная</w:t>
      </w:r>
      <w:proofErr w:type="gramEnd"/>
      <w:r w:rsidRPr="00DB7BBA">
        <w:rPr>
          <w:rFonts w:ascii="Times New Roman" w:hAnsi="Times New Roman" w:cs="Times New Roman"/>
          <w:color w:val="000000"/>
          <w:sz w:val="24"/>
          <w:szCs w:val="24"/>
        </w:rPr>
        <w:t xml:space="preserve"> этно-зона «</w:t>
      </w:r>
      <w:proofErr w:type="spellStart"/>
      <w:r w:rsidRPr="00DB7BBA">
        <w:rPr>
          <w:rFonts w:ascii="Times New Roman" w:hAnsi="Times New Roman" w:cs="Times New Roman"/>
          <w:color w:val="000000"/>
          <w:sz w:val="24"/>
          <w:szCs w:val="24"/>
          <w:shd w:val="clear" w:color="auto" w:fill="FFFFFF"/>
        </w:rPr>
        <w:t>Кужмоинты</w:t>
      </w:r>
      <w:proofErr w:type="spellEnd"/>
      <w:r w:rsidRPr="00DB7BBA">
        <w:rPr>
          <w:rFonts w:ascii="Times New Roman" w:hAnsi="Times New Roman" w:cs="Times New Roman"/>
          <w:color w:val="000000"/>
          <w:sz w:val="24"/>
          <w:szCs w:val="24"/>
          <w:shd w:val="clear" w:color="auto" w:fill="FFFFFF"/>
        </w:rPr>
        <w:t>»</w:t>
      </w:r>
      <w:r w:rsidRPr="00DB7BBA">
        <w:rPr>
          <w:rFonts w:ascii="Times New Roman" w:hAnsi="Times New Roman" w:cs="Times New Roman"/>
          <w:color w:val="000000"/>
          <w:sz w:val="24"/>
          <w:szCs w:val="24"/>
        </w:rPr>
        <w:t xml:space="preserve">, д. </w:t>
      </w:r>
      <w:proofErr w:type="spellStart"/>
      <w:r w:rsidRPr="00DB7BBA">
        <w:rPr>
          <w:rFonts w:ascii="Times New Roman" w:hAnsi="Times New Roman" w:cs="Times New Roman"/>
          <w:color w:val="000000"/>
          <w:sz w:val="24"/>
          <w:szCs w:val="24"/>
        </w:rPr>
        <w:t>Пусошур</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«Фестиваль зимних катаний «</w:t>
      </w:r>
      <w:proofErr w:type="spellStart"/>
      <w:r w:rsidRPr="00DB7BBA">
        <w:rPr>
          <w:rFonts w:ascii="Times New Roman" w:hAnsi="Times New Roman" w:cs="Times New Roman"/>
          <w:color w:val="000000"/>
          <w:sz w:val="24"/>
          <w:szCs w:val="24"/>
        </w:rPr>
        <w:t>Ехай</w:t>
      </w:r>
      <w:proofErr w:type="spellEnd"/>
      <w:r w:rsidRPr="00DB7BBA">
        <w:rPr>
          <w:rFonts w:ascii="Times New Roman" w:hAnsi="Times New Roman" w:cs="Times New Roman"/>
          <w:color w:val="000000"/>
          <w:sz w:val="24"/>
          <w:szCs w:val="24"/>
        </w:rPr>
        <w:t>», д. Адам.</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w:t>
      </w:r>
      <w:r w:rsidRPr="00DB7BBA">
        <w:rPr>
          <w:rFonts w:ascii="Times New Roman" w:hAnsi="Times New Roman" w:cs="Times New Roman"/>
          <w:color w:val="000000"/>
          <w:sz w:val="24"/>
          <w:szCs w:val="24"/>
          <w:lang w:val="en-US"/>
        </w:rPr>
        <w:t xml:space="preserve"> «</w:t>
      </w:r>
      <w:r w:rsidRPr="00DB7BBA">
        <w:rPr>
          <w:rFonts w:ascii="Times New Roman" w:hAnsi="Times New Roman" w:cs="Times New Roman"/>
          <w:color w:val="000000"/>
          <w:sz w:val="24"/>
          <w:szCs w:val="24"/>
          <w:shd w:val="clear" w:color="auto" w:fill="FFFFFF"/>
          <w:lang w:val="en-US"/>
        </w:rPr>
        <w:t xml:space="preserve">Co-working </w:t>
      </w:r>
      <w:r w:rsidRPr="00DB7BBA">
        <w:rPr>
          <w:rFonts w:ascii="Times New Roman" w:hAnsi="Times New Roman" w:cs="Times New Roman"/>
          <w:color w:val="000000"/>
          <w:sz w:val="24"/>
          <w:szCs w:val="24"/>
          <w:shd w:val="clear" w:color="auto" w:fill="FFFFFF"/>
        </w:rPr>
        <w:t>зона</w:t>
      </w:r>
      <w:r w:rsidRPr="00DB7BBA">
        <w:rPr>
          <w:rFonts w:ascii="Times New Roman" w:hAnsi="Times New Roman" w:cs="Times New Roman"/>
          <w:color w:val="000000"/>
          <w:sz w:val="24"/>
          <w:szCs w:val="24"/>
          <w:shd w:val="clear" w:color="auto" w:fill="FFFFFF"/>
          <w:lang w:val="en-US"/>
        </w:rPr>
        <w:t xml:space="preserve">», </w:t>
      </w:r>
      <w:r w:rsidRPr="00DB7BBA">
        <w:rPr>
          <w:rFonts w:ascii="Times New Roman" w:hAnsi="Times New Roman" w:cs="Times New Roman"/>
          <w:color w:val="000000"/>
          <w:sz w:val="24"/>
          <w:szCs w:val="24"/>
          <w:shd w:val="clear" w:color="auto" w:fill="FFFFFF"/>
        </w:rPr>
        <w:t>д</w:t>
      </w:r>
      <w:r w:rsidRPr="00DB7BBA">
        <w:rPr>
          <w:rFonts w:ascii="Times New Roman" w:hAnsi="Times New Roman" w:cs="Times New Roman"/>
          <w:color w:val="000000"/>
          <w:sz w:val="24"/>
          <w:szCs w:val="24"/>
          <w:shd w:val="clear" w:color="auto" w:fill="FFFFFF"/>
          <w:lang w:val="en-US"/>
        </w:rPr>
        <w:t xml:space="preserve">.  </w:t>
      </w:r>
      <w:proofErr w:type="spellStart"/>
      <w:r w:rsidRPr="00DB7BBA">
        <w:rPr>
          <w:rFonts w:ascii="Times New Roman" w:hAnsi="Times New Roman" w:cs="Times New Roman"/>
          <w:color w:val="000000"/>
          <w:sz w:val="24"/>
          <w:szCs w:val="24"/>
          <w:shd w:val="clear" w:color="auto" w:fill="FFFFFF"/>
        </w:rPr>
        <w:t>Штанигурт</w:t>
      </w:r>
      <w:proofErr w:type="spellEnd"/>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Проект «Фестиваль «Октябрьские зарницы», </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 Октябрьский.</w:t>
      </w:r>
    </w:p>
    <w:p w:rsidR="00D65F78" w:rsidRPr="00DB7BBA" w:rsidRDefault="00D65F78" w:rsidP="00D65F78">
      <w:pPr>
        <w:tabs>
          <w:tab w:val="left" w:pos="1701"/>
        </w:tabs>
        <w:spacing w:line="240" w:lineRule="auto"/>
        <w:ind w:firstLine="709"/>
        <w:contextualSpacing/>
        <w:jc w:val="both"/>
        <w:rPr>
          <w:rFonts w:ascii="Times New Roman" w:hAnsi="Times New Roman" w:cs="Times New Roman"/>
          <w:b/>
          <w:color w:val="000000"/>
          <w:sz w:val="24"/>
          <w:szCs w:val="24"/>
          <w:shd w:val="clear" w:color="auto" w:fill="FFFFFF"/>
        </w:rPr>
      </w:pPr>
      <w:r w:rsidRPr="00DB7BBA">
        <w:rPr>
          <w:rFonts w:ascii="Times New Roman" w:hAnsi="Times New Roman" w:cs="Times New Roman"/>
          <w:b/>
          <w:color w:val="000000"/>
          <w:sz w:val="24"/>
          <w:szCs w:val="24"/>
          <w:shd w:val="clear" w:color="auto" w:fill="FFFFFF"/>
        </w:rPr>
        <w:t>3 апреля</w:t>
      </w:r>
      <w:r w:rsidRPr="00DB7BBA">
        <w:rPr>
          <w:rFonts w:ascii="Times New Roman" w:hAnsi="Times New Roman" w:cs="Times New Roman"/>
          <w:color w:val="000000"/>
          <w:sz w:val="24"/>
          <w:szCs w:val="24"/>
          <w:shd w:val="clear" w:color="auto" w:fill="FFFFFF"/>
        </w:rPr>
        <w:t xml:space="preserve"> завершился зональный этап республиканской военно-патриотической спартакиады «Гвардия» на Кубок имени М.Т. Калашникова.</w:t>
      </w:r>
      <w:r w:rsidRPr="00DB7BBA">
        <w:rPr>
          <w:rFonts w:ascii="Times New Roman" w:hAnsi="Times New Roman" w:cs="Times New Roman"/>
          <w:color w:val="000000"/>
          <w:sz w:val="24"/>
          <w:szCs w:val="24"/>
        </w:rPr>
        <w:br/>
      </w:r>
      <w:proofErr w:type="spellStart"/>
      <w:r w:rsidRPr="00DB7BBA">
        <w:rPr>
          <w:rFonts w:ascii="Times New Roman" w:hAnsi="Times New Roman" w:cs="Times New Roman"/>
          <w:color w:val="000000"/>
          <w:sz w:val="24"/>
          <w:szCs w:val="24"/>
          <w:shd w:val="clear" w:color="auto" w:fill="FFFFFF"/>
        </w:rPr>
        <w:t>Глазовский</w:t>
      </w:r>
      <w:proofErr w:type="spellEnd"/>
      <w:r w:rsidRPr="00DB7BBA">
        <w:rPr>
          <w:rFonts w:ascii="Times New Roman" w:hAnsi="Times New Roman" w:cs="Times New Roman"/>
          <w:color w:val="000000"/>
          <w:sz w:val="24"/>
          <w:szCs w:val="24"/>
          <w:shd w:val="clear" w:color="auto" w:fill="FFFFFF"/>
        </w:rPr>
        <w:t xml:space="preserve"> район представлял юнармейский отряд «Пламя» из </w:t>
      </w:r>
      <w:proofErr w:type="spellStart"/>
      <w:r w:rsidRPr="00DB7BBA">
        <w:rPr>
          <w:rFonts w:ascii="Times New Roman" w:hAnsi="Times New Roman" w:cs="Times New Roman"/>
          <w:color w:val="000000"/>
          <w:sz w:val="24"/>
          <w:szCs w:val="24"/>
          <w:shd w:val="clear" w:color="auto" w:fill="FFFFFF"/>
        </w:rPr>
        <w:t>Кожильской</w:t>
      </w:r>
      <w:proofErr w:type="spellEnd"/>
      <w:r w:rsidRPr="00DB7BBA">
        <w:rPr>
          <w:rFonts w:ascii="Times New Roman" w:hAnsi="Times New Roman" w:cs="Times New Roman"/>
          <w:color w:val="000000"/>
          <w:sz w:val="24"/>
          <w:szCs w:val="24"/>
          <w:shd w:val="clear" w:color="auto" w:fill="FFFFFF"/>
        </w:rPr>
        <w:t xml:space="preserve"> школы. В течение трех дней на базе лагеря «Лесная сказка» участники патриотических организаций прошли 4 блока зонального этапа: военизированную игру на местности, «Захват знамени» с использованием оборудования для </w:t>
      </w:r>
      <w:proofErr w:type="spellStart"/>
      <w:r w:rsidRPr="00DB7BBA">
        <w:rPr>
          <w:rFonts w:ascii="Times New Roman" w:hAnsi="Times New Roman" w:cs="Times New Roman"/>
          <w:color w:val="000000"/>
          <w:sz w:val="24"/>
          <w:szCs w:val="24"/>
          <w:shd w:val="clear" w:color="auto" w:fill="FFFFFF"/>
        </w:rPr>
        <w:t>лазертага</w:t>
      </w:r>
      <w:proofErr w:type="spellEnd"/>
      <w:r w:rsidRPr="00DB7BBA">
        <w:rPr>
          <w:rFonts w:ascii="Times New Roman" w:hAnsi="Times New Roman" w:cs="Times New Roman"/>
          <w:color w:val="000000"/>
          <w:sz w:val="24"/>
          <w:szCs w:val="24"/>
          <w:shd w:val="clear" w:color="auto" w:fill="FFFFFF"/>
        </w:rPr>
        <w:t>. Рассказали о мероприятиях прошлого года с помощью презентаций и сдали нормы ГТО.</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Из 33 команд ребята заняли 24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9 мая</w:t>
      </w:r>
      <w:r w:rsidRPr="00DB7BBA">
        <w:rPr>
          <w:rFonts w:ascii="Times New Roman" w:hAnsi="Times New Roman" w:cs="Times New Roman"/>
          <w:color w:val="000000"/>
          <w:sz w:val="24"/>
          <w:szCs w:val="24"/>
          <w:shd w:val="clear" w:color="auto" w:fill="FFFFFF"/>
        </w:rPr>
        <w:t xml:space="preserve">, в день празднования 77 годовщины Великой Победы, учащиеся </w:t>
      </w:r>
      <w:proofErr w:type="spellStart"/>
      <w:r w:rsidRPr="00DB7BBA">
        <w:rPr>
          <w:rFonts w:ascii="Times New Roman" w:hAnsi="Times New Roman" w:cs="Times New Roman"/>
          <w:color w:val="000000"/>
          <w:sz w:val="24"/>
          <w:szCs w:val="24"/>
          <w:shd w:val="clear" w:color="auto" w:fill="FFFFFF"/>
        </w:rPr>
        <w:t>Кожильской</w:t>
      </w:r>
      <w:proofErr w:type="spellEnd"/>
      <w:r w:rsidRPr="00DB7BBA">
        <w:rPr>
          <w:rFonts w:ascii="Times New Roman" w:hAnsi="Times New Roman" w:cs="Times New Roman"/>
          <w:color w:val="000000"/>
          <w:sz w:val="24"/>
          <w:szCs w:val="24"/>
          <w:shd w:val="clear" w:color="auto" w:fill="FFFFFF"/>
        </w:rPr>
        <w:t>, Октябрьской</w:t>
      </w:r>
      <w:r w:rsidRPr="00DB7BBA">
        <w:rPr>
          <w:rFonts w:ascii="Times New Roman" w:hAnsi="Times New Roman" w:cs="Times New Roman"/>
          <w:sz w:val="24"/>
          <w:szCs w:val="24"/>
          <w:shd w:val="clear" w:color="auto" w:fill="FFFFFF"/>
        </w:rPr>
        <w:t xml:space="preserve">, и </w:t>
      </w:r>
      <w:proofErr w:type="spellStart"/>
      <w:r w:rsidRPr="00DB7BBA">
        <w:rPr>
          <w:rFonts w:ascii="Times New Roman" w:hAnsi="Times New Roman" w:cs="Times New Roman"/>
          <w:sz w:val="24"/>
          <w:szCs w:val="24"/>
          <w:shd w:val="clear" w:color="auto" w:fill="FFFFFF"/>
        </w:rPr>
        <w:t>Качкашурской</w:t>
      </w:r>
      <w:proofErr w:type="spellEnd"/>
      <w:r w:rsidRPr="00DB7BBA">
        <w:rPr>
          <w:rFonts w:ascii="Times New Roman" w:hAnsi="Times New Roman" w:cs="Times New Roman"/>
          <w:sz w:val="24"/>
          <w:szCs w:val="24"/>
          <w:shd w:val="clear" w:color="auto" w:fill="FFFFFF"/>
        </w:rPr>
        <w:t xml:space="preserve"> </w:t>
      </w:r>
      <w:r w:rsidRPr="00DB7BBA">
        <w:rPr>
          <w:rFonts w:ascii="Times New Roman" w:hAnsi="Times New Roman" w:cs="Times New Roman"/>
          <w:color w:val="000000"/>
          <w:sz w:val="24"/>
          <w:szCs w:val="24"/>
          <w:shd w:val="clear" w:color="auto" w:fill="FFFFFF"/>
        </w:rPr>
        <w:t xml:space="preserve">школ приняли участие в Республиканском конкурсе-смотре «Равняемся на Героев 2022», который проходил в городе Ижевске. Ребята показали свое мастерство в  строевой подготовке, в одиночных строевых приемах на месте и в движении, в строевых  приемах с оружием. В конкурсе принимали участие более 1200 человек, а именно, 30 команд старших групп и 30 команд младших групп. Старшая группа заняла 20 </w:t>
      </w:r>
      <w:proofErr w:type="gramStart"/>
      <w:r w:rsidRPr="00DB7BBA">
        <w:rPr>
          <w:rFonts w:ascii="Times New Roman" w:hAnsi="Times New Roman" w:cs="Times New Roman"/>
          <w:color w:val="000000"/>
          <w:sz w:val="24"/>
          <w:szCs w:val="24"/>
          <w:shd w:val="clear" w:color="auto" w:fill="FFFFFF"/>
        </w:rPr>
        <w:t>место</w:t>
      </w:r>
      <w:proofErr w:type="gramEnd"/>
      <w:r w:rsidRPr="00DB7BBA">
        <w:rPr>
          <w:rFonts w:ascii="Times New Roman" w:hAnsi="Times New Roman" w:cs="Times New Roman"/>
          <w:color w:val="000000"/>
          <w:sz w:val="24"/>
          <w:szCs w:val="24"/>
          <w:shd w:val="clear" w:color="auto" w:fill="FFFFFF"/>
        </w:rPr>
        <w:t xml:space="preserve"> заработав 393 балла. Младшая группа заняла 23 место, заработав 310 баллов. </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22 июля </w:t>
      </w:r>
      <w:r w:rsidRPr="00DB7BBA">
        <w:rPr>
          <w:rFonts w:ascii="Times New Roman" w:hAnsi="Times New Roman" w:cs="Times New Roman"/>
          <w:color w:val="000000"/>
          <w:sz w:val="24"/>
          <w:szCs w:val="24"/>
          <w:shd w:val="clear" w:color="auto" w:fill="FFFFFF"/>
        </w:rPr>
        <w:t xml:space="preserve">ребята из деревни </w:t>
      </w:r>
      <w:proofErr w:type="spellStart"/>
      <w:r w:rsidRPr="00DB7BBA">
        <w:rPr>
          <w:rFonts w:ascii="Times New Roman" w:hAnsi="Times New Roman" w:cs="Times New Roman"/>
          <w:color w:val="000000"/>
          <w:sz w:val="24"/>
          <w:szCs w:val="24"/>
          <w:shd w:val="clear" w:color="auto" w:fill="FFFFFF"/>
        </w:rPr>
        <w:t>Пусошур</w:t>
      </w:r>
      <w:proofErr w:type="spellEnd"/>
      <w:r w:rsidRPr="00DB7BBA">
        <w:rPr>
          <w:rFonts w:ascii="Times New Roman" w:hAnsi="Times New Roman" w:cs="Times New Roman"/>
          <w:color w:val="000000"/>
          <w:sz w:val="24"/>
          <w:szCs w:val="24"/>
          <w:shd w:val="clear" w:color="auto" w:fill="FFFFFF"/>
        </w:rPr>
        <w:t xml:space="preserve"> представили </w:t>
      </w:r>
      <w:proofErr w:type="spellStart"/>
      <w:r w:rsidRPr="00DB7BBA">
        <w:rPr>
          <w:rFonts w:ascii="Times New Roman" w:hAnsi="Times New Roman" w:cs="Times New Roman"/>
          <w:color w:val="000000"/>
          <w:sz w:val="24"/>
          <w:szCs w:val="24"/>
          <w:shd w:val="clear" w:color="auto" w:fill="FFFFFF"/>
        </w:rPr>
        <w:t>Глазовский</w:t>
      </w:r>
      <w:proofErr w:type="spellEnd"/>
      <w:r w:rsidRPr="00DB7BBA">
        <w:rPr>
          <w:rFonts w:ascii="Times New Roman" w:hAnsi="Times New Roman" w:cs="Times New Roman"/>
          <w:color w:val="000000"/>
          <w:sz w:val="24"/>
          <w:szCs w:val="24"/>
          <w:shd w:val="clear" w:color="auto" w:fill="FFFFFF"/>
        </w:rPr>
        <w:t xml:space="preserve"> район на межрегиональном молодёжном фестивале совершеннолетия «ЭРУ» в </w:t>
      </w:r>
      <w:proofErr w:type="spellStart"/>
      <w:r w:rsidRPr="00DB7BBA">
        <w:rPr>
          <w:rFonts w:ascii="Times New Roman" w:hAnsi="Times New Roman" w:cs="Times New Roman"/>
          <w:color w:val="000000"/>
          <w:sz w:val="24"/>
          <w:szCs w:val="24"/>
          <w:shd w:val="clear" w:color="auto" w:fill="FFFFFF"/>
        </w:rPr>
        <w:t>Шарканском</w:t>
      </w:r>
      <w:proofErr w:type="spellEnd"/>
      <w:r w:rsidRPr="00DB7BBA">
        <w:rPr>
          <w:rFonts w:ascii="Times New Roman" w:hAnsi="Times New Roman" w:cs="Times New Roman"/>
          <w:color w:val="000000"/>
          <w:sz w:val="24"/>
          <w:szCs w:val="24"/>
          <w:shd w:val="clear" w:color="auto" w:fill="FFFFFF"/>
        </w:rPr>
        <w:t xml:space="preserve"> районе.  В празднике участвовало 8 команд из </w:t>
      </w:r>
      <w:proofErr w:type="spellStart"/>
      <w:r w:rsidRPr="00DB7BBA">
        <w:rPr>
          <w:rFonts w:ascii="Times New Roman" w:hAnsi="Times New Roman" w:cs="Times New Roman"/>
          <w:color w:val="000000"/>
          <w:sz w:val="24"/>
          <w:szCs w:val="24"/>
          <w:shd w:val="clear" w:color="auto" w:fill="FFFFFF"/>
        </w:rPr>
        <w:t>Шарканского</w:t>
      </w:r>
      <w:proofErr w:type="spellEnd"/>
      <w:r w:rsidRPr="00DB7BBA">
        <w:rPr>
          <w:rFonts w:ascii="Times New Roman" w:hAnsi="Times New Roman" w:cs="Times New Roman"/>
          <w:color w:val="000000"/>
          <w:sz w:val="24"/>
          <w:szCs w:val="24"/>
          <w:shd w:val="clear" w:color="auto" w:fill="FFFFFF"/>
        </w:rPr>
        <w:t xml:space="preserve">,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w:t>
      </w:r>
      <w:proofErr w:type="spellStart"/>
      <w:r w:rsidRPr="00DB7BBA">
        <w:rPr>
          <w:rFonts w:ascii="Times New Roman" w:hAnsi="Times New Roman" w:cs="Times New Roman"/>
          <w:color w:val="000000"/>
          <w:sz w:val="24"/>
          <w:szCs w:val="24"/>
          <w:shd w:val="clear" w:color="auto" w:fill="FFFFFF"/>
        </w:rPr>
        <w:t>Алнашского</w:t>
      </w:r>
      <w:proofErr w:type="spellEnd"/>
      <w:r w:rsidRPr="00DB7BBA">
        <w:rPr>
          <w:rFonts w:ascii="Times New Roman" w:hAnsi="Times New Roman" w:cs="Times New Roman"/>
          <w:color w:val="000000"/>
          <w:sz w:val="24"/>
          <w:szCs w:val="24"/>
          <w:shd w:val="clear" w:color="auto" w:fill="FFFFFF"/>
        </w:rPr>
        <w:t xml:space="preserve"> и </w:t>
      </w:r>
      <w:proofErr w:type="spellStart"/>
      <w:r w:rsidRPr="00DB7BBA">
        <w:rPr>
          <w:rFonts w:ascii="Times New Roman" w:hAnsi="Times New Roman" w:cs="Times New Roman"/>
          <w:color w:val="000000"/>
          <w:sz w:val="24"/>
          <w:szCs w:val="24"/>
          <w:shd w:val="clear" w:color="auto" w:fill="FFFFFF"/>
        </w:rPr>
        <w:t>Вавожского</w:t>
      </w:r>
      <w:proofErr w:type="spellEnd"/>
      <w:r w:rsidRPr="00DB7BBA">
        <w:rPr>
          <w:rFonts w:ascii="Times New Roman" w:hAnsi="Times New Roman" w:cs="Times New Roman"/>
          <w:color w:val="000000"/>
          <w:sz w:val="24"/>
          <w:szCs w:val="24"/>
          <w:shd w:val="clear" w:color="auto" w:fill="FFFFFF"/>
        </w:rPr>
        <w:t xml:space="preserve"> районов, Татарстана и Башкирии. В каждой команде по 4 девушки и 4 </w:t>
      </w:r>
      <w:proofErr w:type="spellStart"/>
      <w:r w:rsidRPr="00DB7BBA">
        <w:rPr>
          <w:rFonts w:ascii="Times New Roman" w:hAnsi="Times New Roman" w:cs="Times New Roman"/>
          <w:color w:val="000000"/>
          <w:sz w:val="24"/>
          <w:szCs w:val="24"/>
          <w:shd w:val="clear" w:color="auto" w:fill="FFFFFF"/>
        </w:rPr>
        <w:t>юноши</w:t>
      </w:r>
      <w:proofErr w:type="gramStart"/>
      <w:r w:rsidRPr="00DB7BBA">
        <w:rPr>
          <w:rFonts w:ascii="Times New Roman" w:hAnsi="Times New Roman" w:cs="Times New Roman"/>
          <w:color w:val="000000"/>
          <w:sz w:val="24"/>
          <w:szCs w:val="24"/>
          <w:shd w:val="clear" w:color="auto" w:fill="FFFFFF"/>
        </w:rPr>
        <w:t>.Н</w:t>
      </w:r>
      <w:proofErr w:type="gramEnd"/>
      <w:r w:rsidRPr="00DB7BBA">
        <w:rPr>
          <w:rFonts w:ascii="Times New Roman" w:hAnsi="Times New Roman" w:cs="Times New Roman"/>
          <w:color w:val="000000"/>
          <w:sz w:val="24"/>
          <w:szCs w:val="24"/>
          <w:shd w:val="clear" w:color="auto" w:fill="FFFFFF"/>
        </w:rPr>
        <w:t>а</w:t>
      </w:r>
      <w:proofErr w:type="spellEnd"/>
      <w:r w:rsidRPr="00DB7BBA">
        <w:rPr>
          <w:rFonts w:ascii="Times New Roman" w:hAnsi="Times New Roman" w:cs="Times New Roman"/>
          <w:color w:val="000000"/>
          <w:sz w:val="24"/>
          <w:szCs w:val="24"/>
          <w:shd w:val="clear" w:color="auto" w:fill="FFFFFF"/>
        </w:rPr>
        <w:t xml:space="preserve"> празднике «Эру» древние удмурты проверяли, готовы ли их дети сделать шаг во взрослую жизнь. Команды подготовили визитки, прошли </w:t>
      </w:r>
      <w:proofErr w:type="spellStart"/>
      <w:r w:rsidRPr="00DB7BBA">
        <w:rPr>
          <w:rFonts w:ascii="Times New Roman" w:hAnsi="Times New Roman" w:cs="Times New Roman"/>
          <w:color w:val="000000"/>
          <w:sz w:val="24"/>
          <w:szCs w:val="24"/>
          <w:shd w:val="clear" w:color="auto" w:fill="FFFFFF"/>
        </w:rPr>
        <w:t>творческийквест</w:t>
      </w:r>
      <w:proofErr w:type="spellEnd"/>
      <w:r w:rsidRPr="00DB7BBA">
        <w:rPr>
          <w:rFonts w:ascii="Times New Roman" w:hAnsi="Times New Roman" w:cs="Times New Roman"/>
          <w:color w:val="000000"/>
          <w:sz w:val="24"/>
          <w:szCs w:val="24"/>
          <w:shd w:val="clear" w:color="auto" w:fill="FFFFFF"/>
        </w:rPr>
        <w:t>, и на этапе «</w:t>
      </w:r>
      <w:proofErr w:type="spellStart"/>
      <w:r w:rsidRPr="00DB7BBA">
        <w:rPr>
          <w:rFonts w:ascii="Times New Roman" w:hAnsi="Times New Roman" w:cs="Times New Roman"/>
          <w:color w:val="000000"/>
          <w:sz w:val="24"/>
          <w:szCs w:val="24"/>
          <w:shd w:val="clear" w:color="auto" w:fill="FFFFFF"/>
        </w:rPr>
        <w:t>Кыкдыдыкъёс</w:t>
      </w:r>
      <w:proofErr w:type="spellEnd"/>
      <w:r w:rsidRPr="00DB7BBA">
        <w:rPr>
          <w:rFonts w:ascii="Times New Roman" w:hAnsi="Times New Roman" w:cs="Times New Roman"/>
          <w:color w:val="000000"/>
          <w:sz w:val="24"/>
          <w:szCs w:val="24"/>
          <w:shd w:val="clear" w:color="auto" w:fill="FFFFFF"/>
        </w:rPr>
        <w:t xml:space="preserve">» по одной паре из команды прошли состязания: носили воду коромыслом, кололи и пилили дрова, впервые за историю празднования пекли </w:t>
      </w:r>
      <w:proofErr w:type="spellStart"/>
      <w:r w:rsidRPr="00DB7BBA">
        <w:rPr>
          <w:rFonts w:ascii="Times New Roman" w:hAnsi="Times New Roman" w:cs="Times New Roman"/>
          <w:color w:val="000000"/>
          <w:sz w:val="24"/>
          <w:szCs w:val="24"/>
          <w:shd w:val="clear" w:color="auto" w:fill="FFFFFF"/>
        </w:rPr>
        <w:t>табани</w:t>
      </w:r>
      <w:proofErr w:type="spellEnd"/>
      <w:r w:rsidRPr="00DB7BBA">
        <w:rPr>
          <w:rFonts w:ascii="Times New Roman" w:hAnsi="Times New Roman" w:cs="Times New Roman"/>
          <w:color w:val="000000"/>
          <w:sz w:val="24"/>
          <w:szCs w:val="24"/>
          <w:shd w:val="clear" w:color="auto" w:fill="FFFFFF"/>
        </w:rPr>
        <w:t xml:space="preserve"> и многое другое. Кроме того, наши пары сделали небольшие клумбы на память местному клубу.</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proofErr w:type="gramStart"/>
      <w:r w:rsidRPr="00DB7BBA">
        <w:rPr>
          <w:rFonts w:ascii="Times New Roman" w:hAnsi="Times New Roman" w:cs="Times New Roman"/>
          <w:b/>
          <w:color w:val="000000"/>
          <w:sz w:val="24"/>
          <w:szCs w:val="24"/>
          <w:shd w:val="clear" w:color="auto" w:fill="FFFFFF"/>
        </w:rPr>
        <w:t>6-7 августа</w:t>
      </w:r>
      <w:r w:rsidRPr="00DB7BBA">
        <w:rPr>
          <w:rFonts w:ascii="Times New Roman" w:hAnsi="Times New Roman" w:cs="Times New Roman"/>
          <w:color w:val="000000"/>
          <w:sz w:val="24"/>
          <w:szCs w:val="24"/>
        </w:rPr>
        <w:t xml:space="preserve"> команда молодежи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(отправилась в сказочное «Лукоморье» в деревне </w:t>
      </w:r>
      <w:proofErr w:type="spellStart"/>
      <w:r w:rsidRPr="00DB7BBA">
        <w:rPr>
          <w:rFonts w:ascii="Times New Roman" w:hAnsi="Times New Roman" w:cs="Times New Roman"/>
          <w:color w:val="000000"/>
          <w:sz w:val="24"/>
          <w:szCs w:val="24"/>
        </w:rPr>
        <w:t>Малягурт</w:t>
      </w:r>
      <w:proofErr w:type="spellEnd"/>
      <w:r w:rsidRPr="00DB7BBA">
        <w:rPr>
          <w:rFonts w:ascii="Times New Roman" w:hAnsi="Times New Roman" w:cs="Times New Roman"/>
          <w:color w:val="000000"/>
          <w:sz w:val="24"/>
          <w:szCs w:val="24"/>
        </w:rPr>
        <w:t>, чтобы принять участие в туристическом слёте «</w:t>
      </w:r>
      <w:r w:rsidRPr="00DB7BBA">
        <w:rPr>
          <w:rFonts w:ascii="Times New Roman" w:hAnsi="Times New Roman" w:cs="Times New Roman"/>
          <w:sz w:val="24"/>
          <w:szCs w:val="24"/>
        </w:rPr>
        <w:t>Красная</w:t>
      </w:r>
      <w:r w:rsidRPr="00DB7BBA">
        <w:rPr>
          <w:rFonts w:ascii="Times New Roman" w:hAnsi="Times New Roman" w:cs="Times New Roman"/>
          <w:color w:val="000000"/>
          <w:sz w:val="24"/>
          <w:szCs w:val="24"/>
        </w:rPr>
        <w:t> горка-2022»</w:t>
      </w:r>
      <w:proofErr w:type="gramEnd"/>
      <w:r w:rsidRPr="00DB7BBA">
        <w:rPr>
          <w:rFonts w:ascii="Times New Roman" w:hAnsi="Times New Roman" w:cs="Times New Roman"/>
          <w:color w:val="000000"/>
          <w:sz w:val="24"/>
          <w:szCs w:val="24"/>
        </w:rPr>
        <w:t xml:space="preserve">.Ребят ждали серьезные испытания - и 7-километровая </w:t>
      </w:r>
      <w:proofErr w:type="spellStart"/>
      <w:r w:rsidRPr="00DB7BBA">
        <w:rPr>
          <w:rFonts w:ascii="Times New Roman" w:hAnsi="Times New Roman" w:cs="Times New Roman"/>
          <w:color w:val="000000"/>
          <w:sz w:val="24"/>
          <w:szCs w:val="24"/>
        </w:rPr>
        <w:t>турполоса</w:t>
      </w:r>
      <w:proofErr w:type="spellEnd"/>
      <w:r w:rsidRPr="00DB7BBA">
        <w:rPr>
          <w:rFonts w:ascii="Times New Roman" w:hAnsi="Times New Roman" w:cs="Times New Roman"/>
          <w:color w:val="000000"/>
          <w:sz w:val="24"/>
          <w:szCs w:val="24"/>
        </w:rPr>
        <w:t>, и несколько творческих конкурсов, и даже турнир по волейболу.</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rPr>
        <w:lastRenderedPageBreak/>
        <w:t xml:space="preserve">Молодежь </w:t>
      </w:r>
      <w:proofErr w:type="spellStart"/>
      <w:r w:rsidRPr="00DB7BBA">
        <w:rPr>
          <w:rFonts w:ascii="Times New Roman" w:hAnsi="Times New Roman" w:cs="Times New Roman"/>
          <w:color w:val="000000"/>
          <w:sz w:val="24"/>
          <w:szCs w:val="24"/>
        </w:rPr>
        <w:t>Глазовского</w:t>
      </w:r>
      <w:proofErr w:type="spellEnd"/>
      <w:r w:rsidRPr="00DB7BBA">
        <w:rPr>
          <w:rFonts w:ascii="Times New Roman" w:hAnsi="Times New Roman" w:cs="Times New Roman"/>
          <w:color w:val="000000"/>
          <w:sz w:val="24"/>
          <w:szCs w:val="24"/>
        </w:rPr>
        <w:t xml:space="preserve"> района стойко </w:t>
      </w:r>
      <w:proofErr w:type="gramStart"/>
      <w:r w:rsidRPr="00DB7BBA">
        <w:rPr>
          <w:rFonts w:ascii="Times New Roman" w:hAnsi="Times New Roman" w:cs="Times New Roman"/>
          <w:color w:val="000000"/>
          <w:sz w:val="24"/>
          <w:szCs w:val="24"/>
        </w:rPr>
        <w:t>прошла</w:t>
      </w:r>
      <w:proofErr w:type="gramEnd"/>
      <w:r w:rsidRPr="00DB7BBA">
        <w:rPr>
          <w:rFonts w:ascii="Times New Roman" w:hAnsi="Times New Roman" w:cs="Times New Roman"/>
          <w:color w:val="000000"/>
          <w:sz w:val="24"/>
          <w:szCs w:val="24"/>
        </w:rPr>
        <w:t xml:space="preserve"> все испытания и заняла почетное второе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25 августа </w:t>
      </w:r>
      <w:r w:rsidRPr="00DB7BBA">
        <w:rPr>
          <w:rFonts w:ascii="Times New Roman" w:hAnsi="Times New Roman" w:cs="Times New Roman"/>
          <w:color w:val="000000"/>
          <w:sz w:val="24"/>
          <w:szCs w:val="24"/>
          <w:shd w:val="clear" w:color="auto" w:fill="FFFFFF"/>
        </w:rPr>
        <w:t xml:space="preserve">Сборная команда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заняла 1 место в I межрайонном туристическом слёте «Волонтером быть классно!». Слёт прошел в селе Кузьма </w:t>
      </w:r>
      <w:proofErr w:type="spellStart"/>
      <w:r w:rsidRPr="00DB7BBA">
        <w:rPr>
          <w:rFonts w:ascii="Times New Roman" w:hAnsi="Times New Roman" w:cs="Times New Roman"/>
          <w:color w:val="000000"/>
          <w:sz w:val="24"/>
          <w:szCs w:val="24"/>
          <w:shd w:val="clear" w:color="auto" w:fill="FFFFFF"/>
        </w:rPr>
        <w:t>Кезского</w:t>
      </w:r>
      <w:proofErr w:type="spellEnd"/>
      <w:r w:rsidRPr="00DB7BBA">
        <w:rPr>
          <w:rFonts w:ascii="Times New Roman" w:hAnsi="Times New Roman" w:cs="Times New Roman"/>
          <w:color w:val="000000"/>
          <w:sz w:val="24"/>
          <w:szCs w:val="24"/>
          <w:shd w:val="clear" w:color="auto" w:fill="FFFFFF"/>
        </w:rPr>
        <w:t xml:space="preserve"> района в зоне отдыха и туризма «Дедушкины родники». Там наши ребята показали себя на «Тропе выживания» и визитке, а Женя Невоструева провела для участников семинар и рассказала об SMM в </w:t>
      </w:r>
      <w:proofErr w:type="spellStart"/>
      <w:r w:rsidRPr="00DB7BBA">
        <w:rPr>
          <w:rFonts w:ascii="Times New Roman" w:hAnsi="Times New Roman" w:cs="Times New Roman"/>
          <w:color w:val="000000"/>
          <w:sz w:val="24"/>
          <w:szCs w:val="24"/>
          <w:shd w:val="clear" w:color="auto" w:fill="FFFFFF"/>
        </w:rPr>
        <w:t>волонтерстве</w:t>
      </w:r>
      <w:proofErr w:type="spellEnd"/>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25 по 27 ноября</w:t>
      </w:r>
      <w:r w:rsidRPr="00DB7BBA">
        <w:rPr>
          <w:rFonts w:ascii="Times New Roman" w:hAnsi="Times New Roman" w:cs="Times New Roman"/>
          <w:sz w:val="24"/>
          <w:szCs w:val="24"/>
        </w:rPr>
        <w:t xml:space="preserve"> воспитанники </w:t>
      </w:r>
      <w:proofErr w:type="spellStart"/>
      <w:r w:rsidRPr="00DB7BBA">
        <w:rPr>
          <w:rFonts w:ascii="Times New Roman" w:hAnsi="Times New Roman" w:cs="Times New Roman"/>
          <w:sz w:val="24"/>
          <w:szCs w:val="24"/>
        </w:rPr>
        <w:t>молодежно</w:t>
      </w:r>
      <w:proofErr w:type="spellEnd"/>
      <w:r w:rsidRPr="00DB7BBA">
        <w:rPr>
          <w:rFonts w:ascii="Times New Roman" w:hAnsi="Times New Roman" w:cs="Times New Roman"/>
          <w:sz w:val="24"/>
          <w:szCs w:val="24"/>
        </w:rPr>
        <w:t xml:space="preserve">-патриотического клуба «Витязи» успешно выступили в межрегиональном слете кадетов «Виват, кадет!» в </w:t>
      </w:r>
      <w:proofErr w:type="spellStart"/>
      <w:r w:rsidRPr="00DB7BBA">
        <w:rPr>
          <w:rFonts w:ascii="Times New Roman" w:hAnsi="Times New Roman" w:cs="Times New Roman"/>
          <w:sz w:val="24"/>
          <w:szCs w:val="24"/>
        </w:rPr>
        <w:t>п</w:t>
      </w:r>
      <w:proofErr w:type="gramStart"/>
      <w:r w:rsidRPr="00DB7BBA">
        <w:rPr>
          <w:rFonts w:ascii="Times New Roman" w:hAnsi="Times New Roman" w:cs="Times New Roman"/>
          <w:sz w:val="24"/>
          <w:szCs w:val="24"/>
        </w:rPr>
        <w:t>.И</w:t>
      </w:r>
      <w:proofErr w:type="gramEnd"/>
      <w:r w:rsidRPr="00DB7BBA">
        <w:rPr>
          <w:rFonts w:ascii="Times New Roman" w:hAnsi="Times New Roman" w:cs="Times New Roman"/>
          <w:sz w:val="24"/>
          <w:szCs w:val="24"/>
        </w:rPr>
        <w:t>гра</w:t>
      </w:r>
      <w:proofErr w:type="spellEnd"/>
      <w:r w:rsidRPr="00DB7BBA">
        <w:rPr>
          <w:rFonts w:ascii="Times New Roman" w:hAnsi="Times New Roman" w:cs="Times New Roman"/>
          <w:sz w:val="24"/>
          <w:szCs w:val="24"/>
        </w:rPr>
        <w:t xml:space="preserve">. Ребята соревновались в конкурсах: визитка, военизированная эстафета, бальные танцы, </w:t>
      </w:r>
      <w:proofErr w:type="spellStart"/>
      <w:r w:rsidRPr="00DB7BBA">
        <w:rPr>
          <w:rFonts w:ascii="Times New Roman" w:hAnsi="Times New Roman" w:cs="Times New Roman"/>
          <w:sz w:val="24"/>
          <w:szCs w:val="24"/>
        </w:rPr>
        <w:t>дартс</w:t>
      </w:r>
      <w:proofErr w:type="spellEnd"/>
      <w:r w:rsidRPr="00DB7BBA">
        <w:rPr>
          <w:rFonts w:ascii="Times New Roman" w:hAnsi="Times New Roman" w:cs="Times New Roman"/>
          <w:sz w:val="24"/>
          <w:szCs w:val="24"/>
        </w:rPr>
        <w:t xml:space="preserve">, подтягивание и заняли призовые места в личном и командном зачетах. </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воспитанники </w:t>
      </w:r>
      <w:proofErr w:type="spellStart"/>
      <w:r w:rsidRPr="00DB7BBA">
        <w:rPr>
          <w:rFonts w:ascii="Times New Roman" w:hAnsi="Times New Roman" w:cs="Times New Roman"/>
          <w:sz w:val="24"/>
          <w:szCs w:val="24"/>
        </w:rPr>
        <w:t>молодёжно</w:t>
      </w:r>
      <w:proofErr w:type="spellEnd"/>
      <w:r w:rsidRPr="00DB7BBA">
        <w:rPr>
          <w:rFonts w:ascii="Times New Roman" w:hAnsi="Times New Roman" w:cs="Times New Roman"/>
          <w:sz w:val="24"/>
          <w:szCs w:val="24"/>
        </w:rPr>
        <w:t xml:space="preserve">-патриотического клуба «Витязи» представили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 военно-спортивных соревнованиях «Дорогой Мужества» в городе Воткинск. Ребята преодолели дистанцию на лыжах, тем самым показали себя  </w:t>
      </w:r>
      <w:proofErr w:type="gramStart"/>
      <w:r w:rsidRPr="00DB7BBA">
        <w:rPr>
          <w:rFonts w:ascii="Times New Roman" w:hAnsi="Times New Roman" w:cs="Times New Roman"/>
          <w:sz w:val="24"/>
          <w:szCs w:val="24"/>
        </w:rPr>
        <w:t>выносливыми</w:t>
      </w:r>
      <w:proofErr w:type="gramEnd"/>
      <w:r w:rsidRPr="00DB7BBA">
        <w:rPr>
          <w:rFonts w:ascii="Times New Roman" w:hAnsi="Times New Roman" w:cs="Times New Roman"/>
          <w:sz w:val="24"/>
          <w:szCs w:val="24"/>
        </w:rPr>
        <w:t xml:space="preserve"> и сильными. А так же посетили парк " Победы" на набережной </w:t>
      </w:r>
      <w:proofErr w:type="spellStart"/>
      <w:r w:rsidRPr="00DB7BBA">
        <w:rPr>
          <w:rFonts w:ascii="Times New Roman" w:hAnsi="Times New Roman" w:cs="Times New Roman"/>
          <w:sz w:val="24"/>
          <w:szCs w:val="24"/>
        </w:rPr>
        <w:t>Воткинского</w:t>
      </w:r>
      <w:proofErr w:type="spellEnd"/>
      <w:r w:rsidRPr="00DB7BBA">
        <w:rPr>
          <w:rFonts w:ascii="Times New Roman" w:hAnsi="Times New Roman" w:cs="Times New Roman"/>
          <w:sz w:val="24"/>
          <w:szCs w:val="24"/>
        </w:rPr>
        <w:t xml:space="preserve"> пруда. Лично увидели макет «Тополь» и специальной военной техники.</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Организация и проведение районных мероприятий.</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В феврале </w:t>
      </w:r>
      <w:r w:rsidRPr="00DB7BBA">
        <w:rPr>
          <w:rFonts w:ascii="Times New Roman" w:hAnsi="Times New Roman" w:cs="Times New Roman"/>
          <w:color w:val="000000" w:themeColor="text1"/>
          <w:sz w:val="24"/>
          <w:szCs w:val="24"/>
        </w:rPr>
        <w:t xml:space="preserve">в территориальных отделах прошла информационная кампания «Молодежный навигатор», в рамках которой специалисты МЦ «Диалог» </w:t>
      </w:r>
      <w:r w:rsidRPr="00DB7BBA">
        <w:rPr>
          <w:rFonts w:ascii="Times New Roman" w:hAnsi="Times New Roman" w:cs="Times New Roman"/>
          <w:color w:val="000000"/>
          <w:sz w:val="24"/>
          <w:szCs w:val="24"/>
        </w:rPr>
        <w:t>совместно с Управлением по проектной деятельности, культуре, молодёжной политике, физической культуре и спорту (</w:t>
      </w:r>
      <w:proofErr w:type="spellStart"/>
      <w:r w:rsidRPr="00DB7BBA">
        <w:rPr>
          <w:rFonts w:ascii="Times New Roman" w:hAnsi="Times New Roman" w:cs="Times New Roman"/>
          <w:color w:val="000000"/>
          <w:sz w:val="24"/>
          <w:szCs w:val="24"/>
        </w:rPr>
        <w:t>ПДКМПФКиС</w:t>
      </w:r>
      <w:proofErr w:type="spellEnd"/>
      <w:r w:rsidRPr="00DB7BBA">
        <w:rPr>
          <w:rFonts w:ascii="Times New Roman" w:hAnsi="Times New Roman" w:cs="Times New Roman"/>
          <w:color w:val="000000"/>
          <w:sz w:val="24"/>
          <w:szCs w:val="24"/>
        </w:rPr>
        <w:t xml:space="preserve">) </w:t>
      </w:r>
      <w:r w:rsidRPr="00DB7BBA">
        <w:rPr>
          <w:rFonts w:ascii="Times New Roman" w:hAnsi="Times New Roman" w:cs="Times New Roman"/>
          <w:color w:val="000000" w:themeColor="text1"/>
          <w:sz w:val="24"/>
          <w:szCs w:val="24"/>
        </w:rPr>
        <w:t>рассказали об актуальных темах для молодежи в возрасте 14-25 лет в 2022 году: МИБ «Атмосфера»; Летнее трудоустройство подростков; Новое для волонтеров района; Пушкинская карта; Школа археолога; Конкурс территориальных отделов.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26 февраля </w:t>
      </w:r>
      <w:r w:rsidRPr="00DB7BBA">
        <w:rPr>
          <w:rFonts w:ascii="Times New Roman" w:hAnsi="Times New Roman" w:cs="Times New Roman"/>
          <w:color w:val="000000" w:themeColor="text1"/>
          <w:sz w:val="24"/>
          <w:szCs w:val="24"/>
        </w:rPr>
        <w:t xml:space="preserve">в г. </w:t>
      </w:r>
      <w:proofErr w:type="spellStart"/>
      <w:r w:rsidRPr="00DB7BBA">
        <w:rPr>
          <w:rFonts w:ascii="Times New Roman" w:hAnsi="Times New Roman" w:cs="Times New Roman"/>
          <w:color w:val="000000" w:themeColor="text1"/>
          <w:sz w:val="24"/>
          <w:szCs w:val="24"/>
        </w:rPr>
        <w:t>Глазовепрошла</w:t>
      </w:r>
      <w:proofErr w:type="spellEnd"/>
      <w:r w:rsidRPr="00DB7BBA">
        <w:rPr>
          <w:rFonts w:ascii="Times New Roman" w:hAnsi="Times New Roman" w:cs="Times New Roman"/>
          <w:color w:val="000000" w:themeColor="text1"/>
          <w:sz w:val="24"/>
          <w:szCs w:val="24"/>
        </w:rPr>
        <w:t xml:space="preserve"> военно-спортивная игра «Зарница», которая прошла в формате «</w:t>
      </w:r>
      <w:proofErr w:type="spellStart"/>
      <w:r w:rsidRPr="00DB7BBA">
        <w:rPr>
          <w:rFonts w:ascii="Times New Roman" w:hAnsi="Times New Roman" w:cs="Times New Roman"/>
          <w:color w:val="000000" w:themeColor="text1"/>
          <w:sz w:val="24"/>
          <w:szCs w:val="24"/>
        </w:rPr>
        <w:t>Лазертаг</w:t>
      </w:r>
      <w:proofErr w:type="spellEnd"/>
      <w:r w:rsidRPr="00DB7BBA">
        <w:rPr>
          <w:rFonts w:ascii="Times New Roman" w:hAnsi="Times New Roman" w:cs="Times New Roman"/>
          <w:color w:val="000000" w:themeColor="text1"/>
          <w:sz w:val="24"/>
          <w:szCs w:val="24"/>
        </w:rPr>
        <w:t xml:space="preserve">». Поскольку юнармейцам из д. </w:t>
      </w:r>
      <w:proofErr w:type="spellStart"/>
      <w:r w:rsidRPr="00DB7BBA">
        <w:rPr>
          <w:rFonts w:ascii="Times New Roman" w:hAnsi="Times New Roman" w:cs="Times New Roman"/>
          <w:color w:val="000000" w:themeColor="text1"/>
          <w:sz w:val="24"/>
          <w:szCs w:val="24"/>
        </w:rPr>
        <w:t>Курегово</w:t>
      </w:r>
      <w:proofErr w:type="spellEnd"/>
      <w:r w:rsidRPr="00DB7BBA">
        <w:rPr>
          <w:rFonts w:ascii="Times New Roman" w:hAnsi="Times New Roman" w:cs="Times New Roman"/>
          <w:color w:val="000000" w:themeColor="text1"/>
          <w:sz w:val="24"/>
          <w:szCs w:val="24"/>
        </w:rPr>
        <w:t xml:space="preserve"> и д. </w:t>
      </w:r>
      <w:proofErr w:type="spellStart"/>
      <w:r w:rsidRPr="00DB7BBA">
        <w:rPr>
          <w:rFonts w:ascii="Times New Roman" w:hAnsi="Times New Roman" w:cs="Times New Roman"/>
          <w:color w:val="000000" w:themeColor="text1"/>
          <w:sz w:val="24"/>
          <w:szCs w:val="24"/>
        </w:rPr>
        <w:t>Кожиля</w:t>
      </w:r>
      <w:proofErr w:type="spellEnd"/>
      <w:r w:rsidRPr="00DB7BBA">
        <w:rPr>
          <w:rFonts w:ascii="Times New Roman" w:hAnsi="Times New Roman" w:cs="Times New Roman"/>
          <w:color w:val="000000" w:themeColor="text1"/>
          <w:sz w:val="24"/>
          <w:szCs w:val="24"/>
        </w:rPr>
        <w:t xml:space="preserve"> предстоит защищать честь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на спартакиаде «Гвардия», на которой помимо полосы препятствий ребятам предстоит соревноваться в таких дисциплинах, как «</w:t>
      </w:r>
      <w:proofErr w:type="spellStart"/>
      <w:r w:rsidRPr="00DB7BBA">
        <w:rPr>
          <w:rFonts w:ascii="Times New Roman" w:hAnsi="Times New Roman" w:cs="Times New Roman"/>
          <w:color w:val="000000" w:themeColor="text1"/>
          <w:sz w:val="24"/>
          <w:szCs w:val="24"/>
        </w:rPr>
        <w:t>Лазертаг</w:t>
      </w:r>
      <w:proofErr w:type="spellEnd"/>
      <w:r w:rsidRPr="00DB7BBA">
        <w:rPr>
          <w:rFonts w:ascii="Times New Roman" w:hAnsi="Times New Roman" w:cs="Times New Roman"/>
          <w:color w:val="000000" w:themeColor="text1"/>
          <w:sz w:val="24"/>
          <w:szCs w:val="24"/>
        </w:rPr>
        <w:t>» и «</w:t>
      </w:r>
      <w:proofErr w:type="spellStart"/>
      <w:r w:rsidRPr="00DB7BBA">
        <w:rPr>
          <w:rFonts w:ascii="Times New Roman" w:hAnsi="Times New Roman" w:cs="Times New Roman"/>
          <w:color w:val="000000" w:themeColor="text1"/>
          <w:sz w:val="24"/>
          <w:szCs w:val="24"/>
        </w:rPr>
        <w:t>Киберзарница</w:t>
      </w:r>
      <w:proofErr w:type="spellEnd"/>
      <w:r w:rsidRPr="00DB7BBA">
        <w:rPr>
          <w:rFonts w:ascii="Times New Roman" w:hAnsi="Times New Roman" w:cs="Times New Roman"/>
          <w:color w:val="000000" w:themeColor="text1"/>
          <w:sz w:val="24"/>
          <w:szCs w:val="24"/>
        </w:rPr>
        <w:t>», то данная игра прошла для подростов в формате тренировочных сборов.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В марте</w:t>
      </w:r>
      <w:r w:rsidRPr="00DB7BBA">
        <w:rPr>
          <w:rFonts w:ascii="Times New Roman" w:hAnsi="Times New Roman" w:cs="Times New Roman"/>
          <w:color w:val="000000" w:themeColor="text1"/>
          <w:sz w:val="24"/>
          <w:szCs w:val="24"/>
        </w:rPr>
        <w:t xml:space="preserve"> в территориальных отделах реализовался профилактический проект «Равный равному» </w:t>
      </w:r>
      <w:proofErr w:type="spellStart"/>
      <w:r w:rsidRPr="00DB7BBA">
        <w:rPr>
          <w:rFonts w:ascii="Times New Roman" w:hAnsi="Times New Roman" w:cs="Times New Roman"/>
          <w:color w:val="000000" w:themeColor="text1"/>
          <w:sz w:val="24"/>
          <w:szCs w:val="24"/>
        </w:rPr>
        <w:t>Кибербезопасность</w:t>
      </w:r>
      <w:proofErr w:type="gramStart"/>
      <w:r w:rsidRPr="00DB7BBA">
        <w:rPr>
          <w:rFonts w:ascii="Times New Roman" w:hAnsi="Times New Roman" w:cs="Times New Roman"/>
          <w:color w:val="000000" w:themeColor="text1"/>
          <w:sz w:val="24"/>
          <w:szCs w:val="24"/>
        </w:rPr>
        <w:t>.Ш</w:t>
      </w:r>
      <w:proofErr w:type="gramEnd"/>
      <w:r w:rsidRPr="00DB7BBA">
        <w:rPr>
          <w:rFonts w:ascii="Times New Roman" w:hAnsi="Times New Roman" w:cs="Times New Roman"/>
          <w:color w:val="000000" w:themeColor="text1"/>
          <w:sz w:val="24"/>
          <w:szCs w:val="24"/>
        </w:rPr>
        <w:t>кольники</w:t>
      </w:r>
      <w:proofErr w:type="spellEnd"/>
      <w:r w:rsidRPr="00DB7BBA">
        <w:rPr>
          <w:rFonts w:ascii="Times New Roman" w:hAnsi="Times New Roman" w:cs="Times New Roman"/>
          <w:color w:val="000000" w:themeColor="text1"/>
          <w:sz w:val="24"/>
          <w:szCs w:val="24"/>
        </w:rPr>
        <w:t xml:space="preserve"> узнали об угрозах, встречающихся в интернете; об ошибках, совершаемых в сети Интернет. Куратор проекта, секретарь </w:t>
      </w:r>
      <w:proofErr w:type="spellStart"/>
      <w:r w:rsidRPr="00DB7BBA">
        <w:rPr>
          <w:rFonts w:ascii="Times New Roman" w:hAnsi="Times New Roman" w:cs="Times New Roman"/>
          <w:color w:val="000000"/>
          <w:sz w:val="24"/>
          <w:szCs w:val="24"/>
          <w:shd w:val="clear" w:color="auto" w:fill="FFFFFF"/>
        </w:rPr>
        <w:t>КПдН</w:t>
      </w:r>
      <w:proofErr w:type="spellEnd"/>
      <w:r w:rsidRPr="00DB7BBA">
        <w:rPr>
          <w:rFonts w:ascii="Times New Roman" w:hAnsi="Times New Roman" w:cs="Times New Roman"/>
          <w:color w:val="000000"/>
          <w:sz w:val="24"/>
          <w:szCs w:val="24"/>
          <w:shd w:val="clear" w:color="auto" w:fill="FFFFFF"/>
        </w:rPr>
        <w:t xml:space="preserve"> и ЗП </w:t>
      </w:r>
      <w:proofErr w:type="spellStart"/>
      <w:r w:rsidRPr="00DB7BBA">
        <w:rPr>
          <w:rFonts w:ascii="Times New Roman" w:hAnsi="Times New Roman" w:cs="Times New Roman"/>
          <w:color w:val="000000"/>
          <w:sz w:val="24"/>
          <w:szCs w:val="24"/>
          <w:shd w:val="clear" w:color="auto" w:fill="FFFFFF"/>
        </w:rPr>
        <w:t>Глазовского</w:t>
      </w:r>
      <w:proofErr w:type="spellEnd"/>
      <w:r w:rsidRPr="00DB7BBA">
        <w:rPr>
          <w:rFonts w:ascii="Times New Roman" w:hAnsi="Times New Roman" w:cs="Times New Roman"/>
          <w:color w:val="000000"/>
          <w:sz w:val="24"/>
          <w:szCs w:val="24"/>
          <w:shd w:val="clear" w:color="auto" w:fill="FFFFFF"/>
        </w:rPr>
        <w:t xml:space="preserve"> района, </w:t>
      </w:r>
      <w:proofErr w:type="spellStart"/>
      <w:r w:rsidRPr="00DB7BBA">
        <w:rPr>
          <w:rFonts w:ascii="Times New Roman" w:hAnsi="Times New Roman" w:cs="Times New Roman"/>
          <w:color w:val="000000"/>
          <w:sz w:val="24"/>
          <w:szCs w:val="24"/>
          <w:shd w:val="clear" w:color="auto" w:fill="FFFFFF"/>
        </w:rPr>
        <w:t>Аранкулова</w:t>
      </w:r>
      <w:proofErr w:type="spellEnd"/>
      <w:r w:rsidRPr="00DB7BBA">
        <w:rPr>
          <w:rFonts w:ascii="Times New Roman" w:hAnsi="Times New Roman" w:cs="Times New Roman"/>
          <w:color w:val="000000"/>
          <w:sz w:val="24"/>
          <w:szCs w:val="24"/>
          <w:shd w:val="clear" w:color="auto" w:fill="FFFFFF"/>
        </w:rPr>
        <w:t xml:space="preserve"> Валерия </w:t>
      </w:r>
      <w:proofErr w:type="spellStart"/>
      <w:r w:rsidRPr="00DB7BBA">
        <w:rPr>
          <w:rFonts w:ascii="Times New Roman" w:hAnsi="Times New Roman" w:cs="Times New Roman"/>
          <w:color w:val="000000"/>
          <w:sz w:val="24"/>
          <w:szCs w:val="24"/>
          <w:shd w:val="clear" w:color="auto" w:fill="FFFFFF"/>
        </w:rPr>
        <w:t>Анатольевна</w:t>
      </w:r>
      <w:proofErr w:type="gramStart"/>
      <w:r w:rsidRPr="00DB7BBA">
        <w:rPr>
          <w:rFonts w:ascii="Times New Roman" w:hAnsi="Times New Roman" w:cs="Times New Roman"/>
          <w:color w:val="000000"/>
          <w:sz w:val="24"/>
          <w:szCs w:val="24"/>
          <w:shd w:val="clear" w:color="auto" w:fill="FFFFFF"/>
        </w:rPr>
        <w:t>,</w:t>
      </w:r>
      <w:r w:rsidRPr="00DB7BBA">
        <w:rPr>
          <w:rFonts w:ascii="Times New Roman" w:hAnsi="Times New Roman" w:cs="Times New Roman"/>
          <w:color w:val="000000" w:themeColor="text1"/>
          <w:sz w:val="24"/>
          <w:szCs w:val="24"/>
        </w:rPr>
        <w:t>р</w:t>
      </w:r>
      <w:proofErr w:type="gramEnd"/>
      <w:r w:rsidRPr="00DB7BBA">
        <w:rPr>
          <w:rFonts w:ascii="Times New Roman" w:hAnsi="Times New Roman" w:cs="Times New Roman"/>
          <w:color w:val="000000" w:themeColor="text1"/>
          <w:sz w:val="24"/>
          <w:szCs w:val="24"/>
        </w:rPr>
        <w:t>ассказалаподросткам</w:t>
      </w:r>
      <w:proofErr w:type="spellEnd"/>
      <w:r w:rsidRPr="00DB7BBA">
        <w:rPr>
          <w:rFonts w:ascii="Times New Roman" w:hAnsi="Times New Roman" w:cs="Times New Roman"/>
          <w:color w:val="000000" w:themeColor="text1"/>
          <w:sz w:val="24"/>
          <w:szCs w:val="24"/>
        </w:rPr>
        <w:t xml:space="preserve"> об ответственности, предусмотренной законом за преступления и правонарушения в сети Интернет. А в завершении мероприятия, для закрепления полученной информации сыграли в игру «Крокодил» и разыграли ситуации </w:t>
      </w:r>
      <w:proofErr w:type="spellStart"/>
      <w:r w:rsidRPr="00DB7BBA">
        <w:rPr>
          <w:rFonts w:ascii="Times New Roman" w:hAnsi="Times New Roman" w:cs="Times New Roman"/>
          <w:color w:val="000000" w:themeColor="text1"/>
          <w:sz w:val="24"/>
          <w:szCs w:val="24"/>
        </w:rPr>
        <w:t>кибербезопасности</w:t>
      </w:r>
      <w:proofErr w:type="spellEnd"/>
      <w:r w:rsidRPr="00DB7BBA">
        <w:rPr>
          <w:rFonts w:ascii="Times New Roman" w:hAnsi="Times New Roman" w:cs="Times New Roman"/>
          <w:color w:val="000000" w:themeColor="text1"/>
          <w:sz w:val="24"/>
          <w:szCs w:val="24"/>
        </w:rPr>
        <w:t xml:space="preserve">. Самые активные участники получили подарки </w:t>
      </w:r>
      <w:proofErr w:type="gramStart"/>
      <w:r w:rsidRPr="00DB7BBA">
        <w:rPr>
          <w:rFonts w:ascii="Times New Roman" w:hAnsi="Times New Roman" w:cs="Times New Roman"/>
          <w:color w:val="000000" w:themeColor="text1"/>
          <w:sz w:val="24"/>
          <w:szCs w:val="24"/>
        </w:rPr>
        <w:t xml:space="preserve">с </w:t>
      </w:r>
      <w:proofErr w:type="spellStart"/>
      <w:r w:rsidRPr="00DB7BBA">
        <w:rPr>
          <w:rFonts w:ascii="Times New Roman" w:hAnsi="Times New Roman" w:cs="Times New Roman"/>
          <w:color w:val="000000" w:themeColor="text1"/>
          <w:sz w:val="24"/>
          <w:szCs w:val="24"/>
        </w:rPr>
        <w:t>мерчем</w:t>
      </w:r>
      <w:proofErr w:type="spellEnd"/>
      <w:proofErr w:type="gramEnd"/>
      <w:r w:rsidRPr="00DB7BBA">
        <w:rPr>
          <w:rFonts w:ascii="Times New Roman" w:hAnsi="Times New Roman" w:cs="Times New Roman"/>
          <w:color w:val="000000" w:themeColor="text1"/>
          <w:sz w:val="24"/>
          <w:szCs w:val="24"/>
        </w:rPr>
        <w:t xml:space="preserve"> проекта.</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17 марта </w:t>
      </w:r>
      <w:r w:rsidRPr="00DB7BBA">
        <w:rPr>
          <w:rFonts w:ascii="Times New Roman" w:hAnsi="Times New Roman" w:cs="Times New Roman"/>
          <w:color w:val="000000" w:themeColor="text1"/>
          <w:sz w:val="24"/>
          <w:szCs w:val="24"/>
        </w:rPr>
        <w:t xml:space="preserve">в зале совещаний Администрации </w:t>
      </w:r>
      <w:proofErr w:type="spellStart"/>
      <w:r w:rsidRPr="00DB7BBA">
        <w:rPr>
          <w:rFonts w:ascii="Times New Roman" w:hAnsi="Times New Roman" w:cs="Times New Roman"/>
          <w:color w:val="000000" w:themeColor="text1"/>
          <w:sz w:val="24"/>
          <w:szCs w:val="24"/>
        </w:rPr>
        <w:t>Глазовского</w:t>
      </w:r>
      <w:proofErr w:type="spellEnd"/>
      <w:r w:rsidRPr="00DB7BBA">
        <w:rPr>
          <w:rFonts w:ascii="Times New Roman" w:hAnsi="Times New Roman" w:cs="Times New Roman"/>
          <w:color w:val="000000" w:themeColor="text1"/>
          <w:sz w:val="24"/>
          <w:szCs w:val="24"/>
        </w:rPr>
        <w:t xml:space="preserve"> района </w:t>
      </w:r>
      <w:r w:rsidRPr="00DB7BBA">
        <w:rPr>
          <w:rFonts w:ascii="Times New Roman" w:hAnsi="Times New Roman" w:cs="Times New Roman"/>
          <w:sz w:val="24"/>
          <w:szCs w:val="24"/>
        </w:rPr>
        <w:t>прошла встреча в рамках школы молодой семьи «</w:t>
      </w:r>
      <w:proofErr w:type="spellStart"/>
      <w:r w:rsidRPr="00DB7BBA">
        <w:rPr>
          <w:rFonts w:ascii="Times New Roman" w:hAnsi="Times New Roman" w:cs="Times New Roman"/>
          <w:sz w:val="24"/>
          <w:szCs w:val="24"/>
        </w:rPr>
        <w:t>PROfamily</w:t>
      </w:r>
      <w:proofErr w:type="spellEnd"/>
      <w:r w:rsidRPr="00DB7BBA">
        <w:rPr>
          <w:rFonts w:ascii="Times New Roman" w:hAnsi="Times New Roman" w:cs="Times New Roman"/>
          <w:sz w:val="24"/>
          <w:szCs w:val="24"/>
        </w:rPr>
        <w:t xml:space="preserve">» с молодыми семьями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r w:rsidRPr="00DB7BBA">
        <w:rPr>
          <w:rFonts w:ascii="Times New Roman" w:hAnsi="Times New Roman" w:cs="Times New Roman"/>
          <w:sz w:val="24"/>
          <w:szCs w:val="24"/>
        </w:rPr>
        <w:br/>
        <w:t xml:space="preserve">Спикерами встречи стали: </w:t>
      </w:r>
      <w:proofErr w:type="spellStart"/>
      <w:r w:rsidRPr="00DB7BBA">
        <w:rPr>
          <w:rFonts w:ascii="Times New Roman" w:hAnsi="Times New Roman" w:cs="Times New Roman"/>
          <w:sz w:val="24"/>
          <w:szCs w:val="24"/>
        </w:rPr>
        <w:t>Бикузина</w:t>
      </w:r>
      <w:proofErr w:type="spellEnd"/>
      <w:r w:rsidRPr="00DB7BBA">
        <w:rPr>
          <w:rFonts w:ascii="Times New Roman" w:hAnsi="Times New Roman" w:cs="Times New Roman"/>
          <w:sz w:val="24"/>
          <w:szCs w:val="24"/>
        </w:rPr>
        <w:t xml:space="preserve"> О.А. - психолог молодежного центра УР; </w:t>
      </w:r>
      <w:r w:rsidRPr="00DB7BBA">
        <w:rPr>
          <w:rFonts w:ascii="Times New Roman" w:hAnsi="Times New Roman" w:cs="Times New Roman"/>
          <w:sz w:val="24"/>
          <w:szCs w:val="24"/>
        </w:rPr>
        <w:br/>
      </w:r>
      <w:proofErr w:type="spellStart"/>
      <w:r w:rsidRPr="00DB7BBA">
        <w:rPr>
          <w:rFonts w:ascii="Times New Roman" w:hAnsi="Times New Roman" w:cs="Times New Roman"/>
          <w:sz w:val="24"/>
          <w:szCs w:val="24"/>
        </w:rPr>
        <w:t>Поздеева</w:t>
      </w:r>
      <w:proofErr w:type="spellEnd"/>
      <w:r w:rsidRPr="00DB7BBA">
        <w:rPr>
          <w:rFonts w:ascii="Times New Roman" w:hAnsi="Times New Roman" w:cs="Times New Roman"/>
          <w:sz w:val="24"/>
          <w:szCs w:val="24"/>
        </w:rPr>
        <w:t xml:space="preserve"> И.Н., начальник отдела ЗАГС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w:t>
      </w:r>
      <w:proofErr w:type="spellStart"/>
      <w:r w:rsidRPr="00DB7BBA">
        <w:rPr>
          <w:rFonts w:ascii="Times New Roman" w:hAnsi="Times New Roman" w:cs="Times New Roman"/>
          <w:sz w:val="24"/>
          <w:szCs w:val="24"/>
        </w:rPr>
        <w:t>Аранкулова</w:t>
      </w:r>
      <w:proofErr w:type="spellEnd"/>
      <w:r w:rsidRPr="00DB7BBA">
        <w:rPr>
          <w:rFonts w:ascii="Times New Roman" w:hAnsi="Times New Roman" w:cs="Times New Roman"/>
          <w:sz w:val="24"/>
          <w:szCs w:val="24"/>
        </w:rPr>
        <w:t xml:space="preserve"> В.А. - ведущий специалист-эксперт комиссии по делам несовершеннолетних и защите их прав; Васильев С.Г. - дознаватель отделения дознания отдела надзорной деятельности и профилактической работы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Юкаменского и </w:t>
      </w:r>
      <w:proofErr w:type="spellStart"/>
      <w:r w:rsidRPr="00DB7BBA">
        <w:rPr>
          <w:rFonts w:ascii="Times New Roman" w:hAnsi="Times New Roman" w:cs="Times New Roman"/>
          <w:sz w:val="24"/>
          <w:szCs w:val="24"/>
        </w:rPr>
        <w:t>Ярского</w:t>
      </w:r>
      <w:proofErr w:type="spellEnd"/>
      <w:r w:rsidRPr="00DB7BBA">
        <w:rPr>
          <w:rFonts w:ascii="Times New Roman" w:hAnsi="Times New Roman" w:cs="Times New Roman"/>
          <w:sz w:val="24"/>
          <w:szCs w:val="24"/>
        </w:rPr>
        <w:t xml:space="preserve"> районов Управления надзорной деятельности и профилактической работы главного управления МЧС России по УР, старшего лейтенанта внутренней службы. </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18 марта</w:t>
      </w:r>
      <w:r w:rsidRPr="00DB7BBA">
        <w:rPr>
          <w:rFonts w:ascii="Times New Roman" w:hAnsi="Times New Roman" w:cs="Times New Roman"/>
          <w:color w:val="000000" w:themeColor="text1"/>
          <w:sz w:val="24"/>
          <w:szCs w:val="24"/>
        </w:rPr>
        <w:t xml:space="preserve"> прошел семинар для руководителей волонтерских и юнармейских отрядов. </w:t>
      </w:r>
      <w:r w:rsidRPr="00DB7BBA">
        <w:rPr>
          <w:rFonts w:ascii="Times New Roman" w:hAnsi="Times New Roman" w:cs="Times New Roman"/>
          <w:color w:val="000000"/>
          <w:sz w:val="24"/>
          <w:szCs w:val="24"/>
          <w:shd w:val="clear" w:color="auto" w:fill="FFFFFF"/>
        </w:rPr>
        <w:t xml:space="preserve">Участники семинара познакомились с актуальными  направлениями добровольческой </w:t>
      </w:r>
      <w:r w:rsidRPr="00DB7BBA">
        <w:rPr>
          <w:rFonts w:ascii="Times New Roman" w:hAnsi="Times New Roman" w:cs="Times New Roman"/>
          <w:color w:val="000000"/>
          <w:sz w:val="24"/>
          <w:szCs w:val="24"/>
          <w:shd w:val="clear" w:color="auto" w:fill="FFFFFF"/>
        </w:rPr>
        <w:lastRenderedPageBreak/>
        <w:t xml:space="preserve">деятельности, изучили нормативно-правовую базу. Также затронули тему: ведение волонтерских книжек на портале </w:t>
      </w:r>
      <w:proofErr w:type="spellStart"/>
      <w:r w:rsidRPr="00DB7BBA">
        <w:rPr>
          <w:rFonts w:ascii="Times New Roman" w:hAnsi="Times New Roman" w:cs="Times New Roman"/>
          <w:color w:val="000000"/>
          <w:sz w:val="24"/>
          <w:szCs w:val="24"/>
          <w:shd w:val="clear" w:color="auto" w:fill="FFFFFF"/>
        </w:rPr>
        <w:t>добро</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у</w:t>
      </w:r>
      <w:proofErr w:type="spellEnd"/>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themeColor="text1"/>
          <w:sz w:val="24"/>
          <w:szCs w:val="24"/>
        </w:rPr>
        <w:t xml:space="preserve">16 апреля </w:t>
      </w:r>
      <w:r w:rsidRPr="00DB7BBA">
        <w:rPr>
          <w:rFonts w:ascii="Times New Roman" w:hAnsi="Times New Roman" w:cs="Times New Roman"/>
          <w:color w:val="000000" w:themeColor="text1"/>
          <w:sz w:val="24"/>
          <w:szCs w:val="24"/>
        </w:rPr>
        <w:t>в РДК «</w:t>
      </w:r>
      <w:proofErr w:type="spellStart"/>
      <w:r w:rsidRPr="00DB7BBA">
        <w:rPr>
          <w:rFonts w:ascii="Times New Roman" w:hAnsi="Times New Roman" w:cs="Times New Roman"/>
          <w:color w:val="000000" w:themeColor="text1"/>
          <w:sz w:val="24"/>
          <w:szCs w:val="24"/>
        </w:rPr>
        <w:t>Искра</w:t>
      </w:r>
      <w:proofErr w:type="gramStart"/>
      <w:r w:rsidRPr="00DB7BBA">
        <w:rPr>
          <w:rFonts w:ascii="Times New Roman" w:hAnsi="Times New Roman" w:cs="Times New Roman"/>
          <w:color w:val="000000" w:themeColor="text1"/>
          <w:sz w:val="24"/>
          <w:szCs w:val="24"/>
        </w:rPr>
        <w:t>»с</w:t>
      </w:r>
      <w:proofErr w:type="gramEnd"/>
      <w:r w:rsidRPr="00DB7BBA">
        <w:rPr>
          <w:rFonts w:ascii="Times New Roman" w:hAnsi="Times New Roman" w:cs="Times New Roman"/>
          <w:color w:val="000000" w:themeColor="text1"/>
          <w:sz w:val="24"/>
          <w:szCs w:val="24"/>
        </w:rPr>
        <w:t>остоялся</w:t>
      </w:r>
      <w:proofErr w:type="spellEnd"/>
      <w:r w:rsidRPr="00DB7BBA">
        <w:rPr>
          <w:rFonts w:ascii="Times New Roman" w:hAnsi="Times New Roman" w:cs="Times New Roman"/>
          <w:color w:val="000000" w:themeColor="text1"/>
          <w:sz w:val="24"/>
          <w:szCs w:val="24"/>
        </w:rPr>
        <w:t xml:space="preserve"> районный конкурс «Волонтер </w:t>
      </w:r>
      <w:proofErr w:type="spellStart"/>
      <w:r w:rsidRPr="00DB7BBA">
        <w:rPr>
          <w:rFonts w:ascii="Times New Roman" w:hAnsi="Times New Roman" w:cs="Times New Roman"/>
          <w:color w:val="000000" w:themeColor="text1"/>
          <w:sz w:val="24"/>
          <w:szCs w:val="24"/>
        </w:rPr>
        <w:t>года».</w:t>
      </w:r>
      <w:r w:rsidRPr="00DB7BBA">
        <w:rPr>
          <w:rFonts w:ascii="Times New Roman" w:hAnsi="Times New Roman" w:cs="Times New Roman"/>
          <w:sz w:val="24"/>
          <w:szCs w:val="24"/>
        </w:rPr>
        <w:t>Волонтеры</w:t>
      </w:r>
      <w:proofErr w:type="spellEnd"/>
      <w:r w:rsidRPr="00DB7BBA">
        <w:rPr>
          <w:rFonts w:ascii="Times New Roman" w:hAnsi="Times New Roman" w:cs="Times New Roman"/>
          <w:sz w:val="24"/>
          <w:szCs w:val="24"/>
        </w:rPr>
        <w:t xml:space="preserve"> и их кураторы рассказали о своих достижениях за год. В этом году в конкурсе впервые приняли участие «серебряные волонтеры»  и представлены три индивидуальные </w:t>
      </w:r>
      <w:proofErr w:type="spellStart"/>
      <w:r w:rsidRPr="00DB7BBA">
        <w:rPr>
          <w:rFonts w:ascii="Times New Roman" w:hAnsi="Times New Roman" w:cs="Times New Roman"/>
          <w:sz w:val="24"/>
          <w:szCs w:val="24"/>
        </w:rPr>
        <w:t>номинации</w:t>
      </w:r>
      <w:proofErr w:type="gramStart"/>
      <w:r w:rsidRPr="00DB7BBA">
        <w:rPr>
          <w:rFonts w:ascii="Times New Roman" w:hAnsi="Times New Roman" w:cs="Times New Roman"/>
          <w:sz w:val="24"/>
          <w:szCs w:val="24"/>
        </w:rPr>
        <w:t>.Н</w:t>
      </w:r>
      <w:proofErr w:type="gramEnd"/>
      <w:r w:rsidRPr="00DB7BBA">
        <w:rPr>
          <w:rFonts w:ascii="Times New Roman" w:hAnsi="Times New Roman" w:cs="Times New Roman"/>
          <w:sz w:val="24"/>
          <w:szCs w:val="24"/>
        </w:rPr>
        <w:t>а</w:t>
      </w:r>
      <w:proofErr w:type="spellEnd"/>
      <w:r w:rsidRPr="00DB7BBA">
        <w:rPr>
          <w:rFonts w:ascii="Times New Roman" w:hAnsi="Times New Roman" w:cs="Times New Roman"/>
          <w:sz w:val="24"/>
          <w:szCs w:val="24"/>
        </w:rPr>
        <w:t xml:space="preserve"> этот раз участие приняли: отряд «Витамин», с. </w:t>
      </w:r>
      <w:proofErr w:type="spellStart"/>
      <w:r w:rsidRPr="00DB7BBA">
        <w:rPr>
          <w:rFonts w:ascii="Times New Roman" w:hAnsi="Times New Roman" w:cs="Times New Roman"/>
          <w:sz w:val="24"/>
          <w:szCs w:val="24"/>
        </w:rPr>
        <w:t>Дзякино</w:t>
      </w:r>
      <w:proofErr w:type="spellEnd"/>
      <w:r w:rsidRPr="00DB7BBA">
        <w:rPr>
          <w:rFonts w:ascii="Times New Roman" w:hAnsi="Times New Roman" w:cs="Times New Roman"/>
          <w:sz w:val="24"/>
          <w:szCs w:val="24"/>
        </w:rPr>
        <w:t xml:space="preserve">; отряд «Импульс», д. </w:t>
      </w:r>
      <w:proofErr w:type="spellStart"/>
      <w:r w:rsidRPr="00DB7BBA">
        <w:rPr>
          <w:rFonts w:ascii="Times New Roman" w:hAnsi="Times New Roman" w:cs="Times New Roman"/>
          <w:sz w:val="24"/>
          <w:szCs w:val="24"/>
        </w:rPr>
        <w:t>Штанигурт</w:t>
      </w:r>
      <w:proofErr w:type="spellEnd"/>
      <w:r w:rsidRPr="00DB7BBA">
        <w:rPr>
          <w:rFonts w:ascii="Times New Roman" w:hAnsi="Times New Roman" w:cs="Times New Roman"/>
          <w:sz w:val="24"/>
          <w:szCs w:val="24"/>
        </w:rPr>
        <w:t xml:space="preserve">; отряд «Вдохновение», д. Адам;  отряд «Дети Йети», д. </w:t>
      </w:r>
      <w:proofErr w:type="spellStart"/>
      <w:r w:rsidRPr="00DB7BBA">
        <w:rPr>
          <w:rFonts w:ascii="Times New Roman" w:hAnsi="Times New Roman" w:cs="Times New Roman"/>
          <w:sz w:val="24"/>
          <w:szCs w:val="24"/>
        </w:rPr>
        <w:t>Кожиль</w:t>
      </w:r>
      <w:proofErr w:type="spellEnd"/>
      <w:r w:rsidRPr="00DB7BBA">
        <w:rPr>
          <w:rFonts w:ascii="Times New Roman" w:hAnsi="Times New Roman" w:cs="Times New Roman"/>
          <w:sz w:val="24"/>
          <w:szCs w:val="24"/>
        </w:rPr>
        <w:t xml:space="preserve">;  отряд «Звезды», д. </w:t>
      </w:r>
      <w:proofErr w:type="spellStart"/>
      <w:r w:rsidRPr="00DB7BBA">
        <w:rPr>
          <w:rFonts w:ascii="Times New Roman" w:hAnsi="Times New Roman" w:cs="Times New Roman"/>
          <w:sz w:val="24"/>
          <w:szCs w:val="24"/>
        </w:rPr>
        <w:t>Качкашур</w:t>
      </w:r>
      <w:proofErr w:type="spellEnd"/>
      <w:r w:rsidRPr="00DB7BBA">
        <w:rPr>
          <w:rFonts w:ascii="Times New Roman" w:hAnsi="Times New Roman" w:cs="Times New Roman"/>
          <w:sz w:val="24"/>
          <w:szCs w:val="24"/>
        </w:rPr>
        <w:t xml:space="preserve">; отряд «Мы вместе» с. </w:t>
      </w:r>
      <w:proofErr w:type="spellStart"/>
      <w:r w:rsidRPr="00DB7BBA">
        <w:rPr>
          <w:rFonts w:ascii="Times New Roman" w:hAnsi="Times New Roman" w:cs="Times New Roman"/>
          <w:sz w:val="24"/>
          <w:szCs w:val="24"/>
        </w:rPr>
        <w:t>Понино.По</w:t>
      </w:r>
      <w:proofErr w:type="spellEnd"/>
      <w:r w:rsidRPr="00DB7BBA">
        <w:rPr>
          <w:rFonts w:ascii="Times New Roman" w:hAnsi="Times New Roman" w:cs="Times New Roman"/>
          <w:sz w:val="24"/>
          <w:szCs w:val="24"/>
        </w:rPr>
        <w:t xml:space="preserve"> итогу конкурса победителем конкурса стал отряд «Дети Йети». А волонтерами года - </w:t>
      </w:r>
      <w:r w:rsidRPr="00DB7BBA">
        <w:rPr>
          <w:rFonts w:ascii="Times New Roman" w:hAnsi="Times New Roman" w:cs="Times New Roman"/>
          <w:sz w:val="24"/>
          <w:szCs w:val="24"/>
        </w:rPr>
        <w:br/>
        <w:t xml:space="preserve">Денис </w:t>
      </w:r>
      <w:proofErr w:type="spellStart"/>
      <w:r w:rsidRPr="00DB7BBA">
        <w:rPr>
          <w:rFonts w:ascii="Times New Roman" w:hAnsi="Times New Roman" w:cs="Times New Roman"/>
          <w:sz w:val="24"/>
          <w:szCs w:val="24"/>
        </w:rPr>
        <w:t>Главатских</w:t>
      </w:r>
      <w:proofErr w:type="spellEnd"/>
      <w:r w:rsidRPr="00DB7BBA">
        <w:rPr>
          <w:rFonts w:ascii="Times New Roman" w:hAnsi="Times New Roman" w:cs="Times New Roman"/>
          <w:sz w:val="24"/>
          <w:szCs w:val="24"/>
        </w:rPr>
        <w:t xml:space="preserve"> («Юный доброволец»); Наталия </w:t>
      </w:r>
      <w:proofErr w:type="spellStart"/>
      <w:r w:rsidRPr="00DB7BBA">
        <w:rPr>
          <w:rFonts w:ascii="Times New Roman" w:hAnsi="Times New Roman" w:cs="Times New Roman"/>
          <w:sz w:val="24"/>
          <w:szCs w:val="24"/>
        </w:rPr>
        <w:t>Ассылова</w:t>
      </w:r>
      <w:proofErr w:type="spellEnd"/>
      <w:r w:rsidRPr="00DB7BBA">
        <w:rPr>
          <w:rFonts w:ascii="Times New Roman" w:hAnsi="Times New Roman" w:cs="Times New Roman"/>
          <w:sz w:val="24"/>
          <w:szCs w:val="24"/>
        </w:rPr>
        <w:t xml:space="preserve"> («Работая, помогаю»); Александра </w:t>
      </w:r>
      <w:proofErr w:type="spellStart"/>
      <w:r w:rsidRPr="00DB7BBA">
        <w:rPr>
          <w:rFonts w:ascii="Times New Roman" w:hAnsi="Times New Roman" w:cs="Times New Roman"/>
          <w:sz w:val="24"/>
          <w:szCs w:val="24"/>
        </w:rPr>
        <w:t>Масунова</w:t>
      </w:r>
      <w:proofErr w:type="spellEnd"/>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Молоды</w:t>
      </w:r>
      <w:proofErr w:type="gramEnd"/>
      <w:r w:rsidRPr="00DB7BBA">
        <w:rPr>
          <w:rFonts w:ascii="Times New Roman" w:hAnsi="Times New Roman" w:cs="Times New Roman"/>
          <w:sz w:val="24"/>
          <w:szCs w:val="24"/>
        </w:rPr>
        <w:t xml:space="preserve"> душой»).</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22 апреля </w:t>
      </w:r>
      <w:r w:rsidRPr="00DB7BBA">
        <w:rPr>
          <w:rFonts w:ascii="Times New Roman" w:hAnsi="Times New Roman" w:cs="Times New Roman"/>
          <w:sz w:val="24"/>
          <w:szCs w:val="24"/>
        </w:rPr>
        <w:t>подвели итоги Семейного фотоконкурса «Моя семья», который проводился по пяти номинациям. Победителями стали:</w:t>
      </w:r>
      <w:r w:rsidRPr="00DB7BBA">
        <w:rPr>
          <w:rFonts w:ascii="Times New Roman" w:hAnsi="Times New Roman" w:cs="Times New Roman"/>
          <w:color w:val="000000"/>
          <w:sz w:val="24"/>
          <w:szCs w:val="24"/>
        </w:rPr>
        <w:br/>
      </w:r>
      <w:proofErr w:type="gramStart"/>
      <w:r w:rsidRPr="00DB7BBA">
        <w:rPr>
          <w:rFonts w:ascii="Times New Roman" w:hAnsi="Times New Roman" w:cs="Times New Roman"/>
          <w:sz w:val="24"/>
          <w:szCs w:val="24"/>
        </w:rPr>
        <w:t xml:space="preserve">«Любовь длиною в жизнь» - Перминов Алексей, </w:t>
      </w:r>
      <w:proofErr w:type="spellStart"/>
      <w:r w:rsidRPr="00DB7BBA">
        <w:rPr>
          <w:rFonts w:ascii="Times New Roman" w:hAnsi="Times New Roman" w:cs="Times New Roman"/>
          <w:sz w:val="24"/>
          <w:szCs w:val="24"/>
        </w:rPr>
        <w:t>Кочишевский</w:t>
      </w:r>
      <w:proofErr w:type="spellEnd"/>
      <w:r w:rsidRPr="00DB7BBA">
        <w:rPr>
          <w:rFonts w:ascii="Times New Roman" w:hAnsi="Times New Roman" w:cs="Times New Roman"/>
          <w:sz w:val="24"/>
          <w:szCs w:val="24"/>
        </w:rPr>
        <w:t xml:space="preserve"> территориальный отдел; «7-я» - Ларионова Ольга, </w:t>
      </w:r>
      <w:proofErr w:type="spellStart"/>
      <w:r w:rsidRPr="00DB7BBA">
        <w:rPr>
          <w:rFonts w:ascii="Times New Roman" w:hAnsi="Times New Roman" w:cs="Times New Roman"/>
          <w:sz w:val="24"/>
          <w:szCs w:val="24"/>
        </w:rPr>
        <w:t>Гулековский</w:t>
      </w:r>
      <w:proofErr w:type="spellEnd"/>
      <w:r w:rsidRPr="00DB7BBA">
        <w:rPr>
          <w:rFonts w:ascii="Times New Roman" w:hAnsi="Times New Roman" w:cs="Times New Roman"/>
          <w:sz w:val="24"/>
          <w:szCs w:val="24"/>
        </w:rPr>
        <w:t xml:space="preserve"> территориальный отдел;</w:t>
      </w:r>
      <w:r w:rsidRPr="00DB7BBA">
        <w:rPr>
          <w:rFonts w:ascii="Times New Roman" w:hAnsi="Times New Roman" w:cs="Times New Roman"/>
          <w:sz w:val="24"/>
          <w:szCs w:val="24"/>
        </w:rPr>
        <w:br/>
        <w:t>«Беззаботное детство» - Перминова Елена, Октябрьский территориальный отдел;</w:t>
      </w:r>
      <w:r w:rsidRPr="00DB7BBA">
        <w:rPr>
          <w:rFonts w:ascii="Times New Roman" w:hAnsi="Times New Roman" w:cs="Times New Roman"/>
          <w:sz w:val="24"/>
          <w:szCs w:val="24"/>
        </w:rPr>
        <w:br/>
        <w:t xml:space="preserve">«Дети - наше отражение» - </w:t>
      </w:r>
      <w:proofErr w:type="spellStart"/>
      <w:r w:rsidRPr="00DB7BBA">
        <w:rPr>
          <w:rFonts w:ascii="Times New Roman" w:hAnsi="Times New Roman" w:cs="Times New Roman"/>
          <w:sz w:val="24"/>
          <w:szCs w:val="24"/>
        </w:rPr>
        <w:t>Хаймина</w:t>
      </w:r>
      <w:proofErr w:type="spellEnd"/>
      <w:r w:rsidRPr="00DB7BBA">
        <w:rPr>
          <w:rFonts w:ascii="Times New Roman" w:hAnsi="Times New Roman" w:cs="Times New Roman"/>
          <w:sz w:val="24"/>
          <w:szCs w:val="24"/>
        </w:rPr>
        <w:t xml:space="preserve"> Инна - </w:t>
      </w:r>
      <w:proofErr w:type="spellStart"/>
      <w:r w:rsidRPr="00DB7BBA">
        <w:rPr>
          <w:rFonts w:ascii="Times New Roman" w:hAnsi="Times New Roman" w:cs="Times New Roman"/>
          <w:sz w:val="24"/>
          <w:szCs w:val="24"/>
        </w:rPr>
        <w:t>Гулековский</w:t>
      </w:r>
      <w:proofErr w:type="spellEnd"/>
      <w:r w:rsidRPr="00DB7BBA">
        <w:rPr>
          <w:rFonts w:ascii="Times New Roman" w:hAnsi="Times New Roman" w:cs="Times New Roman"/>
          <w:sz w:val="24"/>
          <w:szCs w:val="24"/>
        </w:rPr>
        <w:t xml:space="preserve"> территориальный отдел;</w:t>
      </w:r>
      <w:r w:rsidRPr="00DB7BBA">
        <w:rPr>
          <w:rFonts w:ascii="Times New Roman" w:hAnsi="Times New Roman" w:cs="Times New Roman"/>
          <w:sz w:val="24"/>
          <w:szCs w:val="24"/>
        </w:rPr>
        <w:br/>
        <w:t xml:space="preserve">«Счастливые» - </w:t>
      </w:r>
      <w:proofErr w:type="spellStart"/>
      <w:r w:rsidRPr="00DB7BBA">
        <w:rPr>
          <w:rFonts w:ascii="Times New Roman" w:hAnsi="Times New Roman" w:cs="Times New Roman"/>
          <w:sz w:val="24"/>
          <w:szCs w:val="24"/>
        </w:rPr>
        <w:t>Исмаилова</w:t>
      </w:r>
      <w:proofErr w:type="spellEnd"/>
      <w:r w:rsidRPr="00DB7BBA">
        <w:rPr>
          <w:rFonts w:ascii="Times New Roman" w:hAnsi="Times New Roman" w:cs="Times New Roman"/>
          <w:sz w:val="24"/>
          <w:szCs w:val="24"/>
        </w:rPr>
        <w:t xml:space="preserve"> Карина, </w:t>
      </w:r>
      <w:proofErr w:type="spellStart"/>
      <w:r w:rsidRPr="00DB7BBA">
        <w:rPr>
          <w:rFonts w:ascii="Times New Roman" w:hAnsi="Times New Roman" w:cs="Times New Roman"/>
          <w:sz w:val="24"/>
          <w:szCs w:val="24"/>
        </w:rPr>
        <w:t>Адамский</w:t>
      </w:r>
      <w:proofErr w:type="spellEnd"/>
      <w:r w:rsidRPr="00DB7BBA">
        <w:rPr>
          <w:rFonts w:ascii="Times New Roman" w:hAnsi="Times New Roman" w:cs="Times New Roman"/>
          <w:sz w:val="24"/>
          <w:szCs w:val="24"/>
        </w:rPr>
        <w:t xml:space="preserve"> территориальный отдел.</w:t>
      </w:r>
      <w:proofErr w:type="gramEnd"/>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29 апреля</w:t>
      </w:r>
      <w:r w:rsidRPr="00DB7BBA">
        <w:rPr>
          <w:rFonts w:ascii="Times New Roman" w:hAnsi="Times New Roman" w:cs="Times New Roman"/>
          <w:sz w:val="24"/>
          <w:szCs w:val="24"/>
        </w:rPr>
        <w:t xml:space="preserve"> в д. </w:t>
      </w:r>
      <w:proofErr w:type="spellStart"/>
      <w:r w:rsidRPr="00DB7BBA">
        <w:rPr>
          <w:rFonts w:ascii="Times New Roman" w:hAnsi="Times New Roman" w:cs="Times New Roman"/>
          <w:sz w:val="24"/>
          <w:szCs w:val="24"/>
        </w:rPr>
        <w:t>Кожиль</w:t>
      </w:r>
      <w:proofErr w:type="spellEnd"/>
      <w:r w:rsidRPr="00DB7BBA">
        <w:rPr>
          <w:rFonts w:ascii="Times New Roman" w:hAnsi="Times New Roman" w:cs="Times New Roman"/>
          <w:sz w:val="24"/>
          <w:szCs w:val="24"/>
        </w:rPr>
        <w:t xml:space="preserve"> прошла районная военно-патриотическая </w:t>
      </w:r>
      <w:proofErr w:type="spellStart"/>
      <w:r w:rsidRPr="00DB7BBA">
        <w:rPr>
          <w:rFonts w:ascii="Times New Roman" w:hAnsi="Times New Roman" w:cs="Times New Roman"/>
          <w:sz w:val="24"/>
          <w:szCs w:val="24"/>
        </w:rPr>
        <w:t>эстафета</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емь</w:t>
      </w:r>
      <w:proofErr w:type="spellEnd"/>
      <w:r w:rsidRPr="00DB7BBA">
        <w:rPr>
          <w:rFonts w:ascii="Times New Roman" w:hAnsi="Times New Roman" w:cs="Times New Roman"/>
          <w:sz w:val="24"/>
          <w:szCs w:val="24"/>
        </w:rPr>
        <w:t xml:space="preserve"> отрядов из </w:t>
      </w:r>
      <w:proofErr w:type="spellStart"/>
      <w:r w:rsidRPr="00DB7BBA">
        <w:rPr>
          <w:rFonts w:ascii="Times New Roman" w:hAnsi="Times New Roman" w:cs="Times New Roman"/>
          <w:sz w:val="24"/>
          <w:szCs w:val="24"/>
        </w:rPr>
        <w:t>Дзякино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Дондыкара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Качкашура</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Кожиля</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Курегово</w:t>
      </w:r>
      <w:proofErr w:type="spellEnd"/>
      <w:r w:rsidRPr="00DB7BBA">
        <w:rPr>
          <w:rFonts w:ascii="Times New Roman" w:hAnsi="Times New Roman" w:cs="Times New Roman"/>
          <w:sz w:val="24"/>
          <w:szCs w:val="24"/>
        </w:rPr>
        <w:t xml:space="preserve">, Октябрьского, Удмуртских Ключей представили творческие номера на тему «Моя страна - моё будущее». После чего </w:t>
      </w:r>
      <w:proofErr w:type="spellStart"/>
      <w:r w:rsidRPr="00DB7BBA">
        <w:rPr>
          <w:rFonts w:ascii="Times New Roman" w:hAnsi="Times New Roman" w:cs="Times New Roman"/>
          <w:sz w:val="24"/>
          <w:szCs w:val="24"/>
        </w:rPr>
        <w:t>командысостязались</w:t>
      </w:r>
      <w:proofErr w:type="spellEnd"/>
      <w:r w:rsidRPr="00DB7BBA">
        <w:rPr>
          <w:rFonts w:ascii="Times New Roman" w:hAnsi="Times New Roman" w:cs="Times New Roman"/>
          <w:sz w:val="24"/>
          <w:szCs w:val="24"/>
        </w:rPr>
        <w:t xml:space="preserve"> на спортивной «Полосе препятствий».</w:t>
      </w:r>
      <w:r w:rsidRPr="00DB7BBA">
        <w:rPr>
          <w:rFonts w:ascii="Times New Roman" w:hAnsi="Times New Roman" w:cs="Times New Roman"/>
          <w:sz w:val="24"/>
          <w:szCs w:val="24"/>
        </w:rPr>
        <w:br/>
        <w:t xml:space="preserve">Победителями стали: 1- Юнармейский отряд «Патриот»  из д. </w:t>
      </w:r>
      <w:proofErr w:type="spellStart"/>
      <w:r w:rsidRPr="00DB7BBA">
        <w:rPr>
          <w:rFonts w:ascii="Times New Roman" w:hAnsi="Times New Roman" w:cs="Times New Roman"/>
          <w:sz w:val="24"/>
          <w:szCs w:val="24"/>
        </w:rPr>
        <w:t>Дондыкара</w:t>
      </w:r>
      <w:proofErr w:type="spellEnd"/>
      <w:r w:rsidRPr="00DB7BBA">
        <w:rPr>
          <w:rFonts w:ascii="Times New Roman" w:hAnsi="Times New Roman" w:cs="Times New Roman"/>
          <w:sz w:val="24"/>
          <w:szCs w:val="24"/>
        </w:rPr>
        <w:t xml:space="preserve">; 2 - Юнармейский отряд «Пламя» из д. </w:t>
      </w:r>
      <w:proofErr w:type="spellStart"/>
      <w:r w:rsidRPr="00DB7BBA">
        <w:rPr>
          <w:rFonts w:ascii="Times New Roman" w:hAnsi="Times New Roman" w:cs="Times New Roman"/>
          <w:sz w:val="24"/>
          <w:szCs w:val="24"/>
        </w:rPr>
        <w:t>Кожиля</w:t>
      </w:r>
      <w:proofErr w:type="spellEnd"/>
      <w:r w:rsidRPr="00DB7BBA">
        <w:rPr>
          <w:rFonts w:ascii="Times New Roman" w:hAnsi="Times New Roman" w:cs="Times New Roman"/>
          <w:sz w:val="24"/>
          <w:szCs w:val="24"/>
        </w:rPr>
        <w:t xml:space="preserve">; 3 - Юнармейский отряд «Пламя» из д. </w:t>
      </w:r>
      <w:proofErr w:type="spellStart"/>
      <w:r w:rsidRPr="00DB7BBA">
        <w:rPr>
          <w:rFonts w:ascii="Times New Roman" w:hAnsi="Times New Roman" w:cs="Times New Roman"/>
          <w:sz w:val="24"/>
          <w:szCs w:val="24"/>
        </w:rPr>
        <w:t>Курегово</w:t>
      </w:r>
      <w:proofErr w:type="gramStart"/>
      <w:r w:rsidRPr="00DB7BBA">
        <w:rPr>
          <w:rFonts w:ascii="Times New Roman" w:hAnsi="Times New Roman" w:cs="Times New Roman"/>
          <w:sz w:val="24"/>
          <w:szCs w:val="24"/>
        </w:rPr>
        <w:t>.Т</w:t>
      </w:r>
      <w:proofErr w:type="gramEnd"/>
      <w:r w:rsidRPr="00DB7BBA">
        <w:rPr>
          <w:rFonts w:ascii="Times New Roman" w:hAnsi="Times New Roman" w:cs="Times New Roman"/>
          <w:sz w:val="24"/>
          <w:szCs w:val="24"/>
        </w:rPr>
        <w:t>акже</w:t>
      </w:r>
      <w:proofErr w:type="spellEnd"/>
      <w:r w:rsidRPr="00DB7BBA">
        <w:rPr>
          <w:rFonts w:ascii="Times New Roman" w:hAnsi="Times New Roman" w:cs="Times New Roman"/>
          <w:sz w:val="24"/>
          <w:szCs w:val="24"/>
        </w:rPr>
        <w:t xml:space="preserve"> участники эстафеты попробовали себя в сборке-разборке автомата Калашникова. Самым успешным в данном конкурсе стал:</w:t>
      </w:r>
      <w:r w:rsidRPr="00DB7BBA">
        <w:rPr>
          <w:rFonts w:ascii="Times New Roman" w:hAnsi="Times New Roman" w:cs="Times New Roman"/>
          <w:sz w:val="24"/>
          <w:szCs w:val="24"/>
        </w:rPr>
        <w:br/>
      </w:r>
      <w:proofErr w:type="spellStart"/>
      <w:r w:rsidRPr="00DB7BBA">
        <w:rPr>
          <w:rFonts w:ascii="Times New Roman" w:hAnsi="Times New Roman" w:cs="Times New Roman"/>
          <w:sz w:val="24"/>
          <w:szCs w:val="24"/>
        </w:rPr>
        <w:t>Широбоков</w:t>
      </w:r>
      <w:proofErr w:type="spellEnd"/>
      <w:r w:rsidRPr="00DB7BBA">
        <w:rPr>
          <w:rFonts w:ascii="Times New Roman" w:hAnsi="Times New Roman" w:cs="Times New Roman"/>
          <w:sz w:val="24"/>
          <w:szCs w:val="24"/>
        </w:rPr>
        <w:t xml:space="preserve"> Илья из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школы. Районная патриотическая эстафета стала завершающим мероприятием Районной Спартакиады на Кубок Совета депутатов. По количеству набранных баллов однозначным лидером стал</w:t>
      </w:r>
      <w:r w:rsidRPr="00DB7BBA">
        <w:rPr>
          <w:rFonts w:ascii="Times New Roman" w:hAnsi="Times New Roman" w:cs="Times New Roman"/>
          <w:sz w:val="24"/>
          <w:szCs w:val="24"/>
        </w:rPr>
        <w:br/>
        <w:t xml:space="preserve">отряд «Пламя» из </w:t>
      </w:r>
      <w:proofErr w:type="spellStart"/>
      <w:r w:rsidRPr="00DB7BBA">
        <w:rPr>
          <w:rFonts w:ascii="Times New Roman" w:hAnsi="Times New Roman" w:cs="Times New Roman"/>
          <w:sz w:val="24"/>
          <w:szCs w:val="24"/>
        </w:rPr>
        <w:t>Кожильской</w:t>
      </w:r>
      <w:proofErr w:type="spellEnd"/>
      <w:r w:rsidRPr="00DB7BBA">
        <w:rPr>
          <w:rFonts w:ascii="Times New Roman" w:hAnsi="Times New Roman" w:cs="Times New Roman"/>
          <w:sz w:val="24"/>
          <w:szCs w:val="24"/>
        </w:rPr>
        <w:t xml:space="preserve"> школы. Председатель Совета депутатов муниципального образования "Муниципальный округ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районУдмуртскойРеспублкики</w:t>
      </w:r>
      <w:proofErr w:type="spellEnd"/>
      <w:r w:rsidRPr="00DB7BBA">
        <w:rPr>
          <w:rFonts w:ascii="Times New Roman" w:hAnsi="Times New Roman" w:cs="Times New Roman"/>
          <w:sz w:val="24"/>
          <w:szCs w:val="24"/>
        </w:rPr>
        <w:t>" Буров Сергей Леонидович вручил заслуженную награду.</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6 мая</w:t>
      </w:r>
      <w:r w:rsidRPr="00DB7BBA">
        <w:rPr>
          <w:rFonts w:ascii="Times New Roman" w:hAnsi="Times New Roman" w:cs="Times New Roman"/>
          <w:color w:val="000000" w:themeColor="text1"/>
          <w:sz w:val="24"/>
          <w:szCs w:val="24"/>
        </w:rPr>
        <w:t xml:space="preserve"> в д. </w:t>
      </w:r>
      <w:proofErr w:type="spellStart"/>
      <w:r w:rsidRPr="00DB7BBA">
        <w:rPr>
          <w:rFonts w:ascii="Times New Roman" w:hAnsi="Times New Roman" w:cs="Times New Roman"/>
          <w:color w:val="000000" w:themeColor="text1"/>
          <w:sz w:val="24"/>
          <w:szCs w:val="24"/>
        </w:rPr>
        <w:t>Штанигурт</w:t>
      </w:r>
      <w:proofErr w:type="spellEnd"/>
      <w:r w:rsidRPr="00DB7BBA">
        <w:rPr>
          <w:rFonts w:ascii="Times New Roman" w:hAnsi="Times New Roman" w:cs="Times New Roman"/>
          <w:color w:val="000000" w:themeColor="text1"/>
          <w:sz w:val="24"/>
          <w:szCs w:val="24"/>
        </w:rPr>
        <w:t xml:space="preserve"> прошло торжественное мероприятие, посвященное Дню Победы, с участием </w:t>
      </w:r>
      <w:r w:rsidRPr="00DB7BBA">
        <w:rPr>
          <w:rFonts w:ascii="Times New Roman" w:hAnsi="Times New Roman" w:cs="Times New Roman"/>
          <w:sz w:val="24"/>
          <w:szCs w:val="24"/>
        </w:rPr>
        <w:t xml:space="preserve">юнармейских отрядов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Ребята, участники детско-юношеского военно-патриотического общественного движения «</w:t>
      </w:r>
      <w:proofErr w:type="spellStart"/>
      <w:r w:rsidRPr="00DB7BBA">
        <w:rPr>
          <w:rFonts w:ascii="Times New Roman" w:hAnsi="Times New Roman" w:cs="Times New Roman"/>
          <w:sz w:val="24"/>
          <w:szCs w:val="24"/>
        </w:rPr>
        <w:t>Юнармия</w:t>
      </w:r>
      <w:proofErr w:type="spellEnd"/>
      <w:r w:rsidRPr="00DB7BBA">
        <w:rPr>
          <w:rFonts w:ascii="Times New Roman" w:hAnsi="Times New Roman" w:cs="Times New Roman"/>
          <w:sz w:val="24"/>
          <w:szCs w:val="24"/>
        </w:rPr>
        <w:t>», показали своё отношение к истории и традициям России: провели показательные выступления, держали Вахту Памяти, приветствовали почётных гостей мероприятия</w:t>
      </w:r>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 xml:space="preserve">С 4 по 8 июня </w:t>
      </w:r>
      <w:r w:rsidRPr="00DB7BBA">
        <w:rPr>
          <w:rFonts w:ascii="Times New Roman" w:hAnsi="Times New Roman" w:cs="Times New Roman"/>
          <w:color w:val="000000" w:themeColor="text1"/>
          <w:sz w:val="24"/>
          <w:szCs w:val="24"/>
        </w:rPr>
        <w:t>в ДОЛ «Звездочка»</w:t>
      </w:r>
      <w:r w:rsidRPr="00DB7BBA">
        <w:rPr>
          <w:rFonts w:ascii="Times New Roman" w:hAnsi="Times New Roman" w:cs="Times New Roman"/>
          <w:sz w:val="24"/>
          <w:szCs w:val="24"/>
        </w:rPr>
        <w:t xml:space="preserve"> </w:t>
      </w:r>
      <w:hyperlink r:id="rId23" w:history="1"/>
      <w:r w:rsidRPr="00DB7BBA">
        <w:rPr>
          <w:rFonts w:ascii="Times New Roman" w:hAnsi="Times New Roman" w:cs="Times New Roman"/>
          <w:sz w:val="24"/>
          <w:szCs w:val="24"/>
        </w:rPr>
        <w:t xml:space="preserve">состоялась профильная смена «Время </w:t>
      </w:r>
      <w:proofErr w:type="spellStart"/>
      <w:r w:rsidRPr="00DB7BBA">
        <w:rPr>
          <w:rFonts w:ascii="Times New Roman" w:hAnsi="Times New Roman" w:cs="Times New Roman"/>
          <w:sz w:val="24"/>
          <w:szCs w:val="24"/>
        </w:rPr>
        <w:t>первых»</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риентированная</w:t>
      </w:r>
      <w:proofErr w:type="spellEnd"/>
      <w:r w:rsidRPr="00DB7BBA">
        <w:rPr>
          <w:rFonts w:ascii="Times New Roman" w:hAnsi="Times New Roman" w:cs="Times New Roman"/>
          <w:sz w:val="24"/>
          <w:szCs w:val="24"/>
        </w:rPr>
        <w:t xml:space="preserve"> на подростков от 14 до 17 лети направлена на профилактику употребления </w:t>
      </w:r>
      <w:proofErr w:type="spellStart"/>
      <w:r w:rsidRPr="00DB7BBA">
        <w:rPr>
          <w:rFonts w:ascii="Times New Roman" w:hAnsi="Times New Roman" w:cs="Times New Roman"/>
          <w:sz w:val="24"/>
          <w:szCs w:val="24"/>
        </w:rPr>
        <w:t>психоактивных</w:t>
      </w:r>
      <w:proofErr w:type="spellEnd"/>
      <w:r w:rsidRPr="00DB7BBA">
        <w:rPr>
          <w:rFonts w:ascii="Times New Roman" w:hAnsi="Times New Roman" w:cs="Times New Roman"/>
          <w:sz w:val="24"/>
          <w:szCs w:val="24"/>
        </w:rPr>
        <w:t xml:space="preserve"> веществ и асоциального поведения в молодежной среде</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Ребята п</w:t>
      </w:r>
      <w:r w:rsidRPr="00DB7BBA">
        <w:rPr>
          <w:rFonts w:ascii="Times New Roman" w:hAnsi="Times New Roman" w:cs="Times New Roman"/>
          <w:sz w:val="24"/>
          <w:szCs w:val="24"/>
          <w:shd w:val="clear" w:color="auto" w:fill="FFFFFF"/>
        </w:rPr>
        <w:t>обывали на интерактивной профилактической выставке в рамках реализации проекта «Путешествие ради жизни»(Dance4life);</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поговорили с психологом Натальей Ившиной</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 xml:space="preserve">о способах выхода из конфликта. Подростки интересно и познавательно провели время с режиссёром, сценаристом и продюсером Вениамином </w:t>
      </w:r>
      <w:proofErr w:type="spellStart"/>
      <w:r w:rsidRPr="00DB7BBA">
        <w:rPr>
          <w:rFonts w:ascii="Times New Roman" w:hAnsi="Times New Roman" w:cs="Times New Roman"/>
          <w:sz w:val="24"/>
          <w:szCs w:val="24"/>
          <w:shd w:val="clear" w:color="auto" w:fill="FFFFFF"/>
        </w:rPr>
        <w:t>Трониным</w:t>
      </w:r>
      <w:proofErr w:type="spellEnd"/>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 xml:space="preserve">- посмотрели на сказки А.С. Пушкина с новой стороны и получили уникальный жизненный опыт. Также ребята играли в </w:t>
      </w:r>
      <w:r w:rsidRPr="00DB7BBA">
        <w:rPr>
          <w:rFonts w:ascii="Times New Roman" w:hAnsi="Times New Roman" w:cs="Times New Roman"/>
          <w:color w:val="000000"/>
          <w:sz w:val="24"/>
          <w:szCs w:val="24"/>
          <w:shd w:val="clear" w:color="auto" w:fill="FFFFFF"/>
        </w:rPr>
        <w:t>бизнес игру «</w:t>
      </w:r>
      <w:proofErr w:type="spellStart"/>
      <w:r w:rsidRPr="00DB7BBA">
        <w:rPr>
          <w:rFonts w:ascii="Times New Roman" w:hAnsi="Times New Roman" w:cs="Times New Roman"/>
          <w:color w:val="000000"/>
          <w:sz w:val="24"/>
          <w:szCs w:val="24"/>
          <w:shd w:val="clear" w:color="auto" w:fill="FFFFFF"/>
        </w:rPr>
        <w:t>Стартапыш</w:t>
      </w:r>
      <w:proofErr w:type="spellEnd"/>
      <w:r w:rsidRPr="00DB7BBA">
        <w:rPr>
          <w:rFonts w:ascii="Times New Roman" w:hAnsi="Times New Roman" w:cs="Times New Roman"/>
          <w:color w:val="000000"/>
          <w:sz w:val="24"/>
          <w:szCs w:val="24"/>
          <w:shd w:val="clear" w:color="auto" w:fill="FFFFFF"/>
        </w:rPr>
        <w:t xml:space="preserve">» с руководителем Штаба гражданских инициатив «Твое Балезино» Баженовой </w:t>
      </w:r>
      <w:proofErr w:type="spellStart"/>
      <w:r w:rsidRPr="00DB7BBA">
        <w:rPr>
          <w:rFonts w:ascii="Times New Roman" w:hAnsi="Times New Roman" w:cs="Times New Roman"/>
          <w:color w:val="000000"/>
          <w:sz w:val="24"/>
          <w:szCs w:val="24"/>
          <w:shd w:val="clear" w:color="auto" w:fill="FFFFFF"/>
        </w:rPr>
        <w:t>Л.Э.;посетили</w:t>
      </w:r>
      <w:proofErr w:type="spellEnd"/>
      <w:r w:rsidRPr="00DB7BBA">
        <w:rPr>
          <w:rFonts w:ascii="Times New Roman" w:hAnsi="Times New Roman" w:cs="Times New Roman"/>
          <w:color w:val="000000"/>
          <w:sz w:val="24"/>
          <w:szCs w:val="24"/>
          <w:shd w:val="clear" w:color="auto" w:fill="FFFFFF"/>
        </w:rPr>
        <w:t xml:space="preserve"> тренинг «На защите своих границ» с психологом Ситниковым К.С. Ежедневно Анастасия Волкова – чемпион международного проекта проводила с подростками занятия  «ПутешествиеDance4Life». </w:t>
      </w:r>
      <w:r w:rsidRPr="00DB7BBA">
        <w:rPr>
          <w:rFonts w:ascii="Times New Roman" w:hAnsi="Times New Roman" w:cs="Times New Roman"/>
          <w:color w:val="000000"/>
          <w:sz w:val="24"/>
          <w:szCs w:val="24"/>
          <w:shd w:val="clear" w:color="auto" w:fill="FFFFFF"/>
        </w:rPr>
        <w:lastRenderedPageBreak/>
        <w:t xml:space="preserve">Также в течение всей смены для ребят были организованы спортивные </w:t>
      </w:r>
      <w:proofErr w:type="spellStart"/>
      <w:r w:rsidRPr="00DB7BBA">
        <w:rPr>
          <w:rFonts w:ascii="Times New Roman" w:hAnsi="Times New Roman" w:cs="Times New Roman"/>
          <w:color w:val="000000"/>
          <w:sz w:val="24"/>
          <w:szCs w:val="24"/>
          <w:shd w:val="clear" w:color="auto" w:fill="FFFFFF"/>
        </w:rPr>
        <w:t>мероприятия</w:t>
      </w:r>
      <w:proofErr w:type="gramStart"/>
      <w:r w:rsidRPr="00DB7BBA">
        <w:rPr>
          <w:rFonts w:ascii="Times New Roman" w:hAnsi="Times New Roman" w:cs="Times New Roman"/>
          <w:color w:val="000000"/>
          <w:sz w:val="24"/>
          <w:szCs w:val="24"/>
          <w:shd w:val="clear" w:color="auto" w:fill="FFFFFF"/>
        </w:rPr>
        <w:t>.к</w:t>
      </w:r>
      <w:proofErr w:type="gramEnd"/>
      <w:r w:rsidRPr="00DB7BBA">
        <w:rPr>
          <w:rFonts w:ascii="Times New Roman" w:hAnsi="Times New Roman" w:cs="Times New Roman"/>
          <w:color w:val="000000"/>
          <w:sz w:val="24"/>
          <w:szCs w:val="24"/>
          <w:shd w:val="clear" w:color="auto" w:fill="FFFFFF"/>
        </w:rPr>
        <w:t>весты</w:t>
      </w:r>
      <w:proofErr w:type="spellEnd"/>
      <w:r w:rsidRPr="00DB7BBA">
        <w:rPr>
          <w:rFonts w:ascii="Times New Roman" w:hAnsi="Times New Roman" w:cs="Times New Roman"/>
          <w:color w:val="000000"/>
          <w:sz w:val="24"/>
          <w:szCs w:val="24"/>
          <w:shd w:val="clear" w:color="auto" w:fill="FFFFFF"/>
        </w:rPr>
        <w:t>, веревочный курс, творческие программы и дискотеки.</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2-3 июля </w:t>
      </w:r>
      <w:r w:rsidRPr="00DB7BBA">
        <w:rPr>
          <w:rFonts w:ascii="Times New Roman" w:hAnsi="Times New Roman" w:cs="Times New Roman"/>
          <w:sz w:val="24"/>
          <w:szCs w:val="24"/>
        </w:rPr>
        <w:t>в д. Адам в историко-культурном парке «</w:t>
      </w:r>
      <w:proofErr w:type="spellStart"/>
      <w:r w:rsidRPr="00DB7BBA">
        <w:rPr>
          <w:rFonts w:ascii="Times New Roman" w:hAnsi="Times New Roman" w:cs="Times New Roman"/>
          <w:sz w:val="24"/>
          <w:szCs w:val="24"/>
        </w:rPr>
        <w:t>ДондыДор</w:t>
      </w:r>
      <w:proofErr w:type="gramStart"/>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с</w:t>
      </w:r>
      <w:proofErr w:type="gramEnd"/>
      <w:r w:rsidRPr="00DB7BBA">
        <w:rPr>
          <w:rFonts w:ascii="Times New Roman" w:hAnsi="Times New Roman" w:cs="Times New Roman"/>
          <w:color w:val="000000"/>
          <w:sz w:val="24"/>
          <w:szCs w:val="24"/>
          <w:shd w:val="clear" w:color="auto" w:fill="FFFFFF"/>
        </w:rPr>
        <w:t>остоялся</w:t>
      </w:r>
      <w:proofErr w:type="spellEnd"/>
      <w:r w:rsidRPr="00DB7BBA">
        <w:rPr>
          <w:rFonts w:ascii="Times New Roman" w:hAnsi="Times New Roman" w:cs="Times New Roman"/>
          <w:color w:val="000000"/>
          <w:sz w:val="24"/>
          <w:szCs w:val="24"/>
          <w:shd w:val="clear" w:color="auto" w:fill="FFFFFF"/>
        </w:rPr>
        <w:t xml:space="preserve"> </w:t>
      </w:r>
      <w:r w:rsidRPr="00DB7BBA">
        <w:rPr>
          <w:rFonts w:ascii="Times New Roman" w:hAnsi="Times New Roman" w:cs="Times New Roman"/>
          <w:sz w:val="24"/>
          <w:szCs w:val="24"/>
        </w:rPr>
        <w:t xml:space="preserve">XVII открытый районный фестиваль работающей молодежи «Искусство одного села». Молодежь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собралась, чтобы показать себя, интересно провести время и наполнится новыми впечатлениями. В этом году собрались 5 команд, каждая из которых представляла свой вид искусства - от цирка до балета.</w:t>
      </w:r>
      <w:r w:rsidRPr="00DB7BBA">
        <w:rPr>
          <w:rFonts w:ascii="Times New Roman" w:hAnsi="Times New Roman" w:cs="Times New Roman"/>
          <w:sz w:val="24"/>
          <w:szCs w:val="24"/>
        </w:rPr>
        <w:br/>
        <w:t>Участников ждала насыщенная программа и конкурсы, на которых можно было заработать «молодёжки» - валюту Фестиваля - визитка и творческий, конкурс блюд «</w:t>
      </w:r>
      <w:proofErr w:type="spellStart"/>
      <w:r w:rsidRPr="00DB7BBA">
        <w:rPr>
          <w:rFonts w:ascii="Times New Roman" w:hAnsi="Times New Roman" w:cs="Times New Roman"/>
          <w:sz w:val="24"/>
          <w:szCs w:val="24"/>
        </w:rPr>
        <w:t>Тылокужым</w:t>
      </w:r>
      <w:proofErr w:type="spellEnd"/>
      <w:r w:rsidRPr="00DB7BBA">
        <w:rPr>
          <w:rFonts w:ascii="Times New Roman" w:hAnsi="Times New Roman" w:cs="Times New Roman"/>
          <w:sz w:val="24"/>
          <w:szCs w:val="24"/>
        </w:rPr>
        <w:t>», тяга автомобиля, песни под гитару, ночное ориентирование и многое другое.</w:t>
      </w:r>
      <w:r w:rsidRPr="00DB7BBA">
        <w:rPr>
          <w:rFonts w:ascii="Times New Roman" w:hAnsi="Times New Roman" w:cs="Times New Roman"/>
          <w:sz w:val="24"/>
          <w:szCs w:val="24"/>
        </w:rPr>
        <w:br/>
        <w:t xml:space="preserve">По легенде Фестиваля помимо конкурсных соревнований каждому участнику нужно было сделать Выбор. Команды на протяжении двух дней вели агитационную кампанию и поддерживали выдвинутого кандидата в Главы нашего импровизированного творческого села. По итогам голосования в Выборах победу одержала Алёна </w:t>
      </w:r>
      <w:proofErr w:type="spellStart"/>
      <w:r w:rsidRPr="00DB7BBA">
        <w:rPr>
          <w:rFonts w:ascii="Times New Roman" w:hAnsi="Times New Roman" w:cs="Times New Roman"/>
          <w:sz w:val="24"/>
          <w:szCs w:val="24"/>
        </w:rPr>
        <w:t>Баженоваиз</w:t>
      </w:r>
      <w:proofErr w:type="spellEnd"/>
      <w:r w:rsidRPr="00DB7BBA">
        <w:rPr>
          <w:rFonts w:ascii="Times New Roman" w:hAnsi="Times New Roman" w:cs="Times New Roman"/>
          <w:sz w:val="24"/>
          <w:szCs w:val="24"/>
        </w:rPr>
        <w:t xml:space="preserve"> с. </w:t>
      </w:r>
      <w:proofErr w:type="spellStart"/>
      <w:r w:rsidRPr="00DB7BBA">
        <w:rPr>
          <w:rFonts w:ascii="Times New Roman" w:hAnsi="Times New Roman" w:cs="Times New Roman"/>
          <w:sz w:val="24"/>
          <w:szCs w:val="24"/>
        </w:rPr>
        <w:t>Парзи</w:t>
      </w:r>
      <w:proofErr w:type="spellEnd"/>
      <w:r w:rsidRPr="00DB7BBA">
        <w:rPr>
          <w:rFonts w:ascii="Times New Roman" w:hAnsi="Times New Roman" w:cs="Times New Roman"/>
          <w:sz w:val="24"/>
          <w:szCs w:val="24"/>
        </w:rPr>
        <w:t xml:space="preserve">. По итогам всех конкурсов победила команда, набравшая больше всего «молодёжек» - сборная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"Бременские Администраторы". В числе гостей фестиваля были: глава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Вячеслав </w:t>
      </w:r>
      <w:proofErr w:type="spellStart"/>
      <w:r w:rsidRPr="00DB7BBA">
        <w:rPr>
          <w:rFonts w:ascii="Times New Roman" w:hAnsi="Times New Roman" w:cs="Times New Roman"/>
          <w:sz w:val="24"/>
          <w:szCs w:val="24"/>
        </w:rPr>
        <w:t>Сабреков</w:t>
      </w:r>
      <w:proofErr w:type="spellEnd"/>
      <w:r w:rsidRPr="00DB7BBA">
        <w:rPr>
          <w:rFonts w:ascii="Times New Roman" w:hAnsi="Times New Roman" w:cs="Times New Roman"/>
          <w:sz w:val="24"/>
          <w:szCs w:val="24"/>
        </w:rPr>
        <w:t xml:space="preserve">; Член Совета Федерации, представитель законодательного органа власти Удмуртской Республики Юрий Фёдоров; помощник депутата Андрея Волкова Андрей Светиков; директор молодежного центра УР Максим </w:t>
      </w:r>
      <w:proofErr w:type="spellStart"/>
      <w:r w:rsidRPr="00DB7BBA">
        <w:rPr>
          <w:rFonts w:ascii="Times New Roman" w:hAnsi="Times New Roman" w:cs="Times New Roman"/>
          <w:sz w:val="24"/>
          <w:szCs w:val="24"/>
        </w:rPr>
        <w:t>Файзулин</w:t>
      </w:r>
      <w:proofErr w:type="spellEnd"/>
      <w:r w:rsidRPr="00DB7BBA">
        <w:rPr>
          <w:rFonts w:ascii="Times New Roman" w:hAnsi="Times New Roman" w:cs="Times New Roman"/>
          <w:sz w:val="24"/>
          <w:szCs w:val="24"/>
        </w:rPr>
        <w:t xml:space="preserve">, руководитель агентства по молодежной политике УР Алексей </w:t>
      </w:r>
      <w:proofErr w:type="spellStart"/>
      <w:r w:rsidRPr="00DB7BBA">
        <w:rPr>
          <w:rFonts w:ascii="Times New Roman" w:hAnsi="Times New Roman" w:cs="Times New Roman"/>
          <w:sz w:val="24"/>
          <w:szCs w:val="24"/>
        </w:rPr>
        <w:t>Выстребов</w:t>
      </w:r>
      <w:proofErr w:type="spellEnd"/>
      <w:r w:rsidRPr="00DB7BBA">
        <w:rPr>
          <w:rFonts w:ascii="Times New Roman" w:hAnsi="Times New Roman" w:cs="Times New Roman"/>
          <w:sz w:val="24"/>
          <w:szCs w:val="24"/>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4 августа </w:t>
      </w:r>
      <w:r w:rsidRPr="00DB7BBA">
        <w:rPr>
          <w:rFonts w:ascii="Times New Roman" w:hAnsi="Times New Roman" w:cs="Times New Roman"/>
          <w:sz w:val="24"/>
          <w:szCs w:val="24"/>
        </w:rPr>
        <w:t xml:space="preserve">в рамках Дня Физкультурника прошел день здоровья для работников АО ЧМЗ. 10 команд приняли участие </w:t>
      </w:r>
      <w:proofErr w:type="gramStart"/>
      <w:r w:rsidRPr="00DB7BBA">
        <w:rPr>
          <w:rFonts w:ascii="Times New Roman" w:hAnsi="Times New Roman" w:cs="Times New Roman"/>
          <w:sz w:val="24"/>
          <w:szCs w:val="24"/>
        </w:rPr>
        <w:t>в</w:t>
      </w:r>
      <w:proofErr w:type="gramEnd"/>
      <w:r w:rsidRPr="00DB7BBA">
        <w:rPr>
          <w:rFonts w:ascii="Times New Roman" w:hAnsi="Times New Roman" w:cs="Times New Roman"/>
          <w:sz w:val="24"/>
          <w:szCs w:val="24"/>
        </w:rPr>
        <w:t xml:space="preserve"> семейном спортивно - интеллектуальном </w:t>
      </w:r>
      <w:proofErr w:type="spellStart"/>
      <w:r w:rsidRPr="00DB7BBA">
        <w:rPr>
          <w:rFonts w:ascii="Times New Roman" w:hAnsi="Times New Roman" w:cs="Times New Roman"/>
          <w:sz w:val="24"/>
          <w:szCs w:val="24"/>
        </w:rPr>
        <w:t>квесте</w:t>
      </w:r>
      <w:proofErr w:type="spellEnd"/>
      <w:r w:rsidRPr="00DB7BBA">
        <w:rPr>
          <w:rFonts w:ascii="Times New Roman" w:hAnsi="Times New Roman" w:cs="Times New Roman"/>
          <w:sz w:val="24"/>
          <w:szCs w:val="24"/>
        </w:rPr>
        <w:t xml:space="preserve">.  Команды показали свои спортивные </w:t>
      </w:r>
      <w:proofErr w:type="spellStart"/>
      <w:r w:rsidRPr="00DB7BBA">
        <w:rPr>
          <w:rFonts w:ascii="Times New Roman" w:hAnsi="Times New Roman" w:cs="Times New Roman"/>
          <w:sz w:val="24"/>
          <w:szCs w:val="24"/>
        </w:rPr>
        <w:t>суперспособности</w:t>
      </w:r>
      <w:proofErr w:type="spellEnd"/>
      <w:r w:rsidRPr="00DB7BBA">
        <w:rPr>
          <w:rFonts w:ascii="Times New Roman" w:hAnsi="Times New Roman" w:cs="Times New Roman"/>
          <w:sz w:val="24"/>
          <w:szCs w:val="24"/>
        </w:rPr>
        <w:t>: ориентирование, отжимания, задания на скорость, командную работу и многие другие</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18 августа </w:t>
      </w:r>
      <w:r w:rsidRPr="00DB7BBA">
        <w:rPr>
          <w:rFonts w:ascii="Times New Roman" w:hAnsi="Times New Roman" w:cs="Times New Roman"/>
          <w:sz w:val="24"/>
          <w:szCs w:val="24"/>
        </w:rPr>
        <w:t xml:space="preserve">для детей из пришкольного лагеря </w:t>
      </w:r>
      <w:proofErr w:type="spellStart"/>
      <w:r w:rsidRPr="00DB7BBA">
        <w:rPr>
          <w:rFonts w:ascii="Times New Roman" w:hAnsi="Times New Roman" w:cs="Times New Roman"/>
          <w:sz w:val="24"/>
          <w:szCs w:val="24"/>
        </w:rPr>
        <w:t>д</w:t>
      </w:r>
      <w:proofErr w:type="gramStart"/>
      <w:r w:rsidRPr="00DB7BBA">
        <w:rPr>
          <w:rFonts w:ascii="Times New Roman" w:hAnsi="Times New Roman" w:cs="Times New Roman"/>
          <w:sz w:val="24"/>
          <w:szCs w:val="24"/>
        </w:rPr>
        <w:t>.Ш</w:t>
      </w:r>
      <w:proofErr w:type="gramEnd"/>
      <w:r w:rsidRPr="00DB7BBA">
        <w:rPr>
          <w:rFonts w:ascii="Times New Roman" w:hAnsi="Times New Roman" w:cs="Times New Roman"/>
          <w:sz w:val="24"/>
          <w:szCs w:val="24"/>
        </w:rPr>
        <w:t>танигурт</w:t>
      </w:r>
      <w:proofErr w:type="spellEnd"/>
      <w:r w:rsidRPr="00DB7BBA">
        <w:rPr>
          <w:rFonts w:ascii="Times New Roman" w:hAnsi="Times New Roman" w:cs="Times New Roman"/>
          <w:sz w:val="24"/>
          <w:szCs w:val="24"/>
        </w:rPr>
        <w:t xml:space="preserve"> проведена развлекательная программа «Тик-ток </w:t>
      </w:r>
      <w:proofErr w:type="spellStart"/>
      <w:r w:rsidRPr="00DB7BBA">
        <w:rPr>
          <w:rFonts w:ascii="Times New Roman" w:hAnsi="Times New Roman" w:cs="Times New Roman"/>
          <w:sz w:val="24"/>
          <w:szCs w:val="24"/>
        </w:rPr>
        <w:t>вечеринка».Программа</w:t>
      </w:r>
      <w:proofErr w:type="spellEnd"/>
      <w:r w:rsidRPr="00DB7BBA">
        <w:rPr>
          <w:rFonts w:ascii="Times New Roman" w:hAnsi="Times New Roman" w:cs="Times New Roman"/>
          <w:sz w:val="24"/>
          <w:szCs w:val="24"/>
        </w:rPr>
        <w:t xml:space="preserve"> позволила детям раскрыть свои вокальные и танцевальные данные, раскрепоститься, научиться действовать в команде и просто отлично повеселиться в последний день лагерной  смены.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26 августа </w:t>
      </w:r>
      <w:r w:rsidRPr="00DB7BBA">
        <w:rPr>
          <w:rFonts w:ascii="Times New Roman" w:hAnsi="Times New Roman" w:cs="Times New Roman"/>
          <w:sz w:val="24"/>
          <w:szCs w:val="24"/>
        </w:rPr>
        <w:t>стартовала акция «Ни капли», посвященная Всероссийскому дню трезвости. В рамках акции для воспитанников МКУ «</w:t>
      </w:r>
      <w:proofErr w:type="spellStart"/>
      <w:r w:rsidRPr="00DB7BBA">
        <w:rPr>
          <w:rFonts w:ascii="Times New Roman" w:hAnsi="Times New Roman" w:cs="Times New Roman"/>
          <w:sz w:val="24"/>
          <w:szCs w:val="24"/>
        </w:rPr>
        <w:t>Понинский</w:t>
      </w:r>
      <w:proofErr w:type="spellEnd"/>
      <w:r w:rsidRPr="00DB7BBA">
        <w:rPr>
          <w:rFonts w:ascii="Times New Roman" w:hAnsi="Times New Roman" w:cs="Times New Roman"/>
          <w:sz w:val="24"/>
          <w:szCs w:val="24"/>
        </w:rPr>
        <w:t xml:space="preserve"> Детский Дом» сотрудники молодежного центра "Диалог" провели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«В здоровом теле – здоровый дух». Дети проходили различные испытания - спортивные, интеллектуальные, танцевальные и др.</w:t>
      </w:r>
    </w:p>
    <w:p w:rsidR="00D65F78" w:rsidRPr="00DB7BBA" w:rsidRDefault="00D65F78" w:rsidP="00D65F78">
      <w:pPr>
        <w:numPr>
          <w:ilvl w:val="0"/>
          <w:numId w:val="12"/>
        </w:numPr>
        <w:tabs>
          <w:tab w:val="clear" w:pos="57"/>
          <w:tab w:val="num" w:pos="0"/>
        </w:tabs>
        <w:suppressAutoHyphens/>
        <w:spacing w:after="0"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 сентября </w:t>
      </w:r>
      <w:r w:rsidRPr="00DB7BBA">
        <w:rPr>
          <w:rFonts w:ascii="Times New Roman" w:hAnsi="Times New Roman" w:cs="Times New Roman"/>
          <w:sz w:val="24"/>
          <w:szCs w:val="24"/>
        </w:rPr>
        <w:t xml:space="preserve">состоялся информационный час «Деятельность молодёжного патриотического клуба «Витязи» - основным направлением его  деятельности является патриотическое воспитание молодежи, развитие коллективных качеств, обучение начальной военной подготовке, участие в акциях, городских и республиканских мероприятиях. Занятия проводятся на базе </w:t>
      </w:r>
      <w:proofErr w:type="spellStart"/>
      <w:r w:rsidRPr="00DB7BBA">
        <w:rPr>
          <w:rFonts w:ascii="Times New Roman" w:hAnsi="Times New Roman" w:cs="Times New Roman"/>
          <w:sz w:val="24"/>
          <w:szCs w:val="24"/>
        </w:rPr>
        <w:t>Качкашурской</w:t>
      </w:r>
      <w:proofErr w:type="spellEnd"/>
      <w:r w:rsidRPr="00DB7BBA">
        <w:rPr>
          <w:rFonts w:ascii="Times New Roman" w:hAnsi="Times New Roman" w:cs="Times New Roman"/>
          <w:sz w:val="24"/>
          <w:szCs w:val="24"/>
        </w:rPr>
        <w:t xml:space="preserve"> и Октябрьской СОШ для детей от 10 до 18 лет.</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3 и 17 сентября </w:t>
      </w:r>
      <w:r w:rsidRPr="00DB7BBA">
        <w:rPr>
          <w:rFonts w:ascii="Times New Roman" w:hAnsi="Times New Roman" w:cs="Times New Roman"/>
          <w:sz w:val="24"/>
          <w:szCs w:val="24"/>
        </w:rPr>
        <w:t xml:space="preserve">для первоклассников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w:t>
      </w:r>
      <w:proofErr w:type="spellEnd"/>
      <w:r w:rsidRPr="00DB7BBA">
        <w:rPr>
          <w:rFonts w:ascii="Times New Roman" w:hAnsi="Times New Roman" w:cs="Times New Roman"/>
          <w:sz w:val="24"/>
          <w:szCs w:val="24"/>
        </w:rPr>
        <w:t xml:space="preserve"> проведен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w:t>
      </w:r>
      <w:r w:rsidRPr="00DB7BBA">
        <w:rPr>
          <w:rFonts w:ascii="Times New Roman" w:hAnsi="Times New Roman" w:cs="Times New Roman"/>
          <w:iCs/>
          <w:sz w:val="24"/>
          <w:szCs w:val="24"/>
        </w:rPr>
        <w:t xml:space="preserve">Легенды </w:t>
      </w:r>
      <w:proofErr w:type="spellStart"/>
      <w:r w:rsidRPr="00DB7BBA">
        <w:rPr>
          <w:rFonts w:ascii="Times New Roman" w:hAnsi="Times New Roman" w:cs="Times New Roman"/>
          <w:iCs/>
          <w:sz w:val="24"/>
          <w:szCs w:val="24"/>
        </w:rPr>
        <w:t>ДондыДора</w:t>
      </w:r>
      <w:proofErr w:type="spellEnd"/>
      <w:r w:rsidRPr="00DB7BBA">
        <w:rPr>
          <w:rFonts w:ascii="Times New Roman" w:hAnsi="Times New Roman" w:cs="Times New Roman"/>
          <w:sz w:val="24"/>
          <w:szCs w:val="24"/>
        </w:rPr>
        <w:t>». Дети и их родители с пользой прогулялись по удмуртской земле парка «</w:t>
      </w:r>
      <w:proofErr w:type="spellStart"/>
      <w:r w:rsidRPr="00DB7BBA">
        <w:rPr>
          <w:rFonts w:ascii="Times New Roman" w:hAnsi="Times New Roman" w:cs="Times New Roman"/>
          <w:sz w:val="24"/>
          <w:szCs w:val="24"/>
        </w:rPr>
        <w:t>ДондыДор</w:t>
      </w:r>
      <w:proofErr w:type="spellEnd"/>
      <w:r w:rsidRPr="00DB7BBA">
        <w:rPr>
          <w:rFonts w:ascii="Times New Roman" w:hAnsi="Times New Roman" w:cs="Times New Roman"/>
          <w:sz w:val="24"/>
          <w:szCs w:val="24"/>
        </w:rPr>
        <w:t xml:space="preserve">» и перенеслись в мифы давно живших удмуртов. </w:t>
      </w:r>
      <w:proofErr w:type="gramStart"/>
      <w:r w:rsidRPr="00DB7BBA">
        <w:rPr>
          <w:rFonts w:ascii="Times New Roman" w:hAnsi="Times New Roman" w:cs="Times New Roman"/>
          <w:sz w:val="24"/>
          <w:szCs w:val="24"/>
        </w:rPr>
        <w:t xml:space="preserve">Проходя </w:t>
      </w:r>
      <w:proofErr w:type="spellStart"/>
      <w:r w:rsidRPr="00DB7BBA">
        <w:rPr>
          <w:rFonts w:ascii="Times New Roman" w:hAnsi="Times New Roman" w:cs="Times New Roman"/>
          <w:sz w:val="24"/>
          <w:szCs w:val="24"/>
        </w:rPr>
        <w:t>квест</w:t>
      </w:r>
      <w:proofErr w:type="spellEnd"/>
      <w:r w:rsidRPr="00DB7BBA">
        <w:rPr>
          <w:rFonts w:ascii="Times New Roman" w:hAnsi="Times New Roman" w:cs="Times New Roman"/>
          <w:sz w:val="24"/>
          <w:szCs w:val="24"/>
        </w:rPr>
        <w:t xml:space="preserve"> дети познакомились с арт-объектами</w:t>
      </w:r>
      <w:proofErr w:type="gramEnd"/>
      <w:r w:rsidRPr="00DB7BBA">
        <w:rPr>
          <w:rFonts w:ascii="Times New Roman" w:hAnsi="Times New Roman" w:cs="Times New Roman"/>
          <w:sz w:val="24"/>
          <w:szCs w:val="24"/>
        </w:rPr>
        <w:t xml:space="preserve"> парка, легендами, связанными с ними, выполняли различные задания и играли в игры.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roofErr w:type="gramStart"/>
      <w:r w:rsidRPr="00DB7BBA">
        <w:rPr>
          <w:rFonts w:ascii="Times New Roman" w:hAnsi="Times New Roman" w:cs="Times New Roman"/>
          <w:b/>
          <w:sz w:val="24"/>
          <w:szCs w:val="24"/>
        </w:rPr>
        <w:t xml:space="preserve">15 сентября </w:t>
      </w:r>
      <w:r w:rsidRPr="00DB7BBA">
        <w:rPr>
          <w:rFonts w:ascii="Times New Roman" w:hAnsi="Times New Roman" w:cs="Times New Roman"/>
          <w:sz w:val="24"/>
          <w:szCs w:val="24"/>
        </w:rPr>
        <w:t xml:space="preserve">для работников системы образования, социальной сферы, учреждений культуры, начальников территориальных отделов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инициативных граждан и всех интересующихся жителей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специалистами управления по проектной деятельности, культуре, молодежной политике, </w:t>
      </w:r>
      <w:r w:rsidRPr="00DB7BBA">
        <w:rPr>
          <w:rFonts w:ascii="Times New Roman" w:hAnsi="Times New Roman" w:cs="Times New Roman"/>
          <w:sz w:val="24"/>
          <w:szCs w:val="24"/>
        </w:rPr>
        <w:lastRenderedPageBreak/>
        <w:t xml:space="preserve">физической культуре и спорту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и АНО «Ресурсно-информационный центр «</w:t>
      </w:r>
      <w:proofErr w:type="spellStart"/>
      <w:r w:rsidRPr="00DB7BBA">
        <w:rPr>
          <w:rFonts w:ascii="Times New Roman" w:hAnsi="Times New Roman" w:cs="Times New Roman"/>
          <w:sz w:val="24"/>
          <w:szCs w:val="24"/>
        </w:rPr>
        <w:t>ДондыДор</w:t>
      </w:r>
      <w:proofErr w:type="spellEnd"/>
      <w:r w:rsidRPr="00DB7BBA">
        <w:rPr>
          <w:rFonts w:ascii="Times New Roman" w:hAnsi="Times New Roman" w:cs="Times New Roman"/>
          <w:sz w:val="24"/>
          <w:szCs w:val="24"/>
        </w:rPr>
        <w:t xml:space="preserve">» провели практический семинар по основам проектирования и </w:t>
      </w:r>
      <w:proofErr w:type="spellStart"/>
      <w:r w:rsidRPr="00DB7BBA">
        <w:rPr>
          <w:rFonts w:ascii="Times New Roman" w:hAnsi="Times New Roman" w:cs="Times New Roman"/>
          <w:sz w:val="24"/>
          <w:szCs w:val="24"/>
        </w:rPr>
        <w:t>грантовым</w:t>
      </w:r>
      <w:proofErr w:type="spellEnd"/>
      <w:r w:rsidRPr="00DB7BBA">
        <w:rPr>
          <w:rFonts w:ascii="Times New Roman" w:hAnsi="Times New Roman" w:cs="Times New Roman"/>
          <w:sz w:val="24"/>
          <w:szCs w:val="24"/>
        </w:rPr>
        <w:t xml:space="preserve"> конкурсам 2022-2023 гг. Далее работу продолжили по площадкам</w:t>
      </w:r>
      <w:proofErr w:type="gramEnd"/>
      <w:r w:rsidRPr="00DB7BBA">
        <w:rPr>
          <w:rFonts w:ascii="Times New Roman" w:hAnsi="Times New Roman" w:cs="Times New Roman"/>
          <w:sz w:val="24"/>
          <w:szCs w:val="24"/>
        </w:rPr>
        <w:t xml:space="preserve"> в соответствии с </w:t>
      </w:r>
      <w:proofErr w:type="spellStart"/>
      <w:r w:rsidRPr="00DB7BBA">
        <w:rPr>
          <w:rFonts w:ascii="Times New Roman" w:hAnsi="Times New Roman" w:cs="Times New Roman"/>
          <w:sz w:val="24"/>
          <w:szCs w:val="24"/>
        </w:rPr>
        <w:t>грантовыми</w:t>
      </w:r>
      <w:proofErr w:type="spellEnd"/>
      <w:r w:rsidRPr="00DB7BBA">
        <w:rPr>
          <w:rFonts w:ascii="Times New Roman" w:hAnsi="Times New Roman" w:cs="Times New Roman"/>
          <w:sz w:val="24"/>
          <w:szCs w:val="24"/>
        </w:rPr>
        <w:t xml:space="preserve"> конкурсами, и уже на примере проектных заявок разобрали ошибки, нюансы создания проектов. Надеемся, что данный семинар положит начало сотворению проектных задумок в жизнь.</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24 сентября </w:t>
      </w:r>
      <w:r w:rsidRPr="00DB7BBA">
        <w:rPr>
          <w:rFonts w:ascii="Times New Roman" w:hAnsi="Times New Roman" w:cs="Times New Roman"/>
          <w:sz w:val="24"/>
          <w:szCs w:val="24"/>
        </w:rPr>
        <w:t xml:space="preserve">в деревне Адам прошли командные соревнования по сбору и сортировке мусора Чистые </w:t>
      </w:r>
      <w:proofErr w:type="spellStart"/>
      <w:r w:rsidRPr="00DB7BBA">
        <w:rPr>
          <w:rFonts w:ascii="Times New Roman" w:hAnsi="Times New Roman" w:cs="Times New Roman"/>
          <w:sz w:val="24"/>
          <w:szCs w:val="24"/>
        </w:rPr>
        <w:t>Игры</w:t>
      </w:r>
      <w:proofErr w:type="gramStart"/>
      <w:r w:rsidRPr="00DB7BBA">
        <w:rPr>
          <w:rFonts w:ascii="Times New Roman" w:hAnsi="Times New Roman" w:cs="Times New Roman"/>
          <w:sz w:val="24"/>
          <w:szCs w:val="24"/>
        </w:rPr>
        <w:t>.В</w:t>
      </w:r>
      <w:proofErr w:type="spellEnd"/>
      <w:proofErr w:type="gramEnd"/>
      <w:r w:rsidRPr="00DB7BBA">
        <w:rPr>
          <w:rFonts w:ascii="Times New Roman" w:hAnsi="Times New Roman" w:cs="Times New Roman"/>
          <w:sz w:val="24"/>
          <w:szCs w:val="24"/>
        </w:rPr>
        <w:t xml:space="preserve"> игре приняли участие 9 команд. Территория игры была непростой и довольно большой. Помимо сбора мусора нужно было пройти несколько экологических заданий. Все участники активно включились в игру и справились со всем просто </w:t>
      </w:r>
      <w:proofErr w:type="spellStart"/>
      <w:r w:rsidRPr="00DB7BBA">
        <w:rPr>
          <w:rFonts w:ascii="Times New Roman" w:hAnsi="Times New Roman" w:cs="Times New Roman"/>
          <w:sz w:val="24"/>
          <w:szCs w:val="24"/>
        </w:rPr>
        <w:t>отлично</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обедителем</w:t>
      </w:r>
      <w:proofErr w:type="spellEnd"/>
      <w:r w:rsidRPr="00DB7BBA">
        <w:rPr>
          <w:rFonts w:ascii="Times New Roman" w:hAnsi="Times New Roman" w:cs="Times New Roman"/>
          <w:sz w:val="24"/>
          <w:szCs w:val="24"/>
        </w:rPr>
        <w:t xml:space="preserve"> эко-</w:t>
      </w:r>
      <w:proofErr w:type="spellStart"/>
      <w:r w:rsidRPr="00DB7BBA">
        <w:rPr>
          <w:rFonts w:ascii="Times New Roman" w:hAnsi="Times New Roman" w:cs="Times New Roman"/>
          <w:sz w:val="24"/>
          <w:szCs w:val="24"/>
        </w:rPr>
        <w:t>квеста</w:t>
      </w:r>
      <w:proofErr w:type="spellEnd"/>
      <w:r w:rsidRPr="00DB7BBA">
        <w:rPr>
          <w:rFonts w:ascii="Times New Roman" w:hAnsi="Times New Roman" w:cs="Times New Roman"/>
          <w:sz w:val="24"/>
          <w:szCs w:val="24"/>
        </w:rPr>
        <w:t xml:space="preserve"> стала команда «Глазов ГГ»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инженерно-экономического института. Ребята получили сертификаты в магазин «</w:t>
      </w:r>
      <w:proofErr w:type="gramStart"/>
      <w:r w:rsidRPr="00DB7BBA">
        <w:rPr>
          <w:rFonts w:ascii="Times New Roman" w:hAnsi="Times New Roman" w:cs="Times New Roman"/>
          <w:sz w:val="24"/>
          <w:szCs w:val="24"/>
        </w:rPr>
        <w:t>Клёвый</w:t>
      </w:r>
      <w:proofErr w:type="gramEnd"/>
      <w:r w:rsidRPr="00DB7BBA">
        <w:rPr>
          <w:rFonts w:ascii="Times New Roman" w:hAnsi="Times New Roman" w:cs="Times New Roman"/>
          <w:sz w:val="24"/>
          <w:szCs w:val="24"/>
        </w:rPr>
        <w:t xml:space="preserve">» и практичные </w:t>
      </w:r>
      <w:proofErr w:type="spellStart"/>
      <w:r w:rsidRPr="00DB7BBA">
        <w:rPr>
          <w:rFonts w:ascii="Times New Roman" w:hAnsi="Times New Roman" w:cs="Times New Roman"/>
          <w:sz w:val="24"/>
          <w:szCs w:val="24"/>
        </w:rPr>
        <w:t>экомешочки</w:t>
      </w:r>
      <w:proofErr w:type="spellEnd"/>
      <w:r w:rsidRPr="00DB7BBA">
        <w:rPr>
          <w:rFonts w:ascii="Times New Roman" w:hAnsi="Times New Roman" w:cs="Times New Roman"/>
          <w:sz w:val="24"/>
          <w:szCs w:val="24"/>
        </w:rPr>
        <w:t>. Серебро досталось девчонкам - шестиклассницам из команды «</w:t>
      </w:r>
      <w:proofErr w:type="spellStart"/>
      <w:r w:rsidRPr="00DB7BBA">
        <w:rPr>
          <w:rFonts w:ascii="Times New Roman" w:hAnsi="Times New Roman" w:cs="Times New Roman"/>
          <w:sz w:val="24"/>
          <w:szCs w:val="24"/>
        </w:rPr>
        <w:t>Турбобобик</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Адмаской</w:t>
      </w:r>
      <w:proofErr w:type="spellEnd"/>
      <w:r w:rsidRPr="00DB7BBA">
        <w:rPr>
          <w:rFonts w:ascii="Times New Roman" w:hAnsi="Times New Roman" w:cs="Times New Roman"/>
          <w:sz w:val="24"/>
          <w:szCs w:val="24"/>
        </w:rPr>
        <w:t xml:space="preserve"> школы. Девочки получили </w:t>
      </w:r>
      <w:proofErr w:type="spellStart"/>
      <w:r w:rsidRPr="00DB7BBA">
        <w:rPr>
          <w:rFonts w:ascii="Times New Roman" w:hAnsi="Times New Roman" w:cs="Times New Roman"/>
          <w:sz w:val="24"/>
          <w:szCs w:val="24"/>
        </w:rPr>
        <w:t>шоперы</w:t>
      </w:r>
      <w:proofErr w:type="spellEnd"/>
      <w:r w:rsidRPr="00DB7BBA">
        <w:rPr>
          <w:rFonts w:ascii="Times New Roman" w:hAnsi="Times New Roman" w:cs="Times New Roman"/>
          <w:sz w:val="24"/>
          <w:szCs w:val="24"/>
        </w:rPr>
        <w:t xml:space="preserve"> от художницы Оли Козловой. И заслуженное третье место получила команда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технического колледжа. Ребят наградили дипломом и сертификатами в магазин «Фаворит». После мероприятия все участники были приглашены на пикник, где они смогли познакомиться и пообщаться друг с другом.</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rPr>
      </w:pPr>
      <w:r w:rsidRPr="00DB7BBA">
        <w:rPr>
          <w:rFonts w:ascii="Times New Roman" w:hAnsi="Times New Roman" w:cs="Times New Roman"/>
          <w:b/>
          <w:sz w:val="24"/>
          <w:szCs w:val="24"/>
        </w:rPr>
        <w:t xml:space="preserve">26 сентября </w:t>
      </w:r>
      <w:r w:rsidRPr="00DB7BBA">
        <w:rPr>
          <w:rFonts w:ascii="Times New Roman" w:hAnsi="Times New Roman" w:cs="Times New Roman"/>
          <w:sz w:val="24"/>
          <w:szCs w:val="24"/>
        </w:rPr>
        <w:t xml:space="preserve">в </w:t>
      </w:r>
      <w:proofErr w:type="spellStart"/>
      <w:r w:rsidRPr="00DB7BBA">
        <w:rPr>
          <w:rFonts w:ascii="Times New Roman" w:hAnsi="Times New Roman" w:cs="Times New Roman"/>
          <w:sz w:val="24"/>
          <w:szCs w:val="24"/>
        </w:rPr>
        <w:t>Дзякинской</w:t>
      </w:r>
      <w:proofErr w:type="spellEnd"/>
      <w:r w:rsidRPr="00DB7BBA">
        <w:rPr>
          <w:rFonts w:ascii="Times New Roman" w:hAnsi="Times New Roman" w:cs="Times New Roman"/>
          <w:sz w:val="24"/>
          <w:szCs w:val="24"/>
        </w:rPr>
        <w:t xml:space="preserve"> СОШ </w:t>
      </w:r>
      <w:r w:rsidRPr="00DB7BBA">
        <w:rPr>
          <w:rFonts w:ascii="Times New Roman" w:hAnsi="Times New Roman" w:cs="Times New Roman"/>
          <w:color w:val="000000"/>
          <w:sz w:val="24"/>
          <w:szCs w:val="24"/>
          <w:shd w:val="clear" w:color="auto" w:fill="FFFFFF"/>
        </w:rPr>
        <w:t xml:space="preserve">проведена интерактивная передвижная информационная выставка «Только так!». Выставка  в сочетании с обучающей игрой по станциям предполагает распространение своевременной актуальной, достоверной информации, направленной на профилактику употребления </w:t>
      </w:r>
      <w:proofErr w:type="spellStart"/>
      <w:r w:rsidRPr="00DB7BBA">
        <w:rPr>
          <w:rFonts w:ascii="Times New Roman" w:hAnsi="Times New Roman" w:cs="Times New Roman"/>
          <w:color w:val="000000"/>
          <w:sz w:val="24"/>
          <w:szCs w:val="24"/>
          <w:shd w:val="clear" w:color="auto" w:fill="FFFFFF"/>
        </w:rPr>
        <w:t>ПАВ</w:t>
      </w:r>
      <w:proofErr w:type="gramStart"/>
      <w:r w:rsidRPr="00DB7BBA">
        <w:rPr>
          <w:rFonts w:ascii="Times New Roman" w:hAnsi="Times New Roman" w:cs="Times New Roman"/>
          <w:color w:val="000000"/>
          <w:sz w:val="24"/>
          <w:szCs w:val="24"/>
          <w:shd w:val="clear" w:color="auto" w:fill="FFFFFF"/>
        </w:rPr>
        <w:t>.В</w:t>
      </w:r>
      <w:proofErr w:type="gramEnd"/>
      <w:r w:rsidRPr="00DB7BBA">
        <w:rPr>
          <w:rFonts w:ascii="Times New Roman" w:hAnsi="Times New Roman" w:cs="Times New Roman"/>
          <w:color w:val="000000"/>
          <w:sz w:val="24"/>
          <w:szCs w:val="24"/>
          <w:shd w:val="clear" w:color="auto" w:fill="FFFFFF"/>
        </w:rPr>
        <w:t>ыставка</w:t>
      </w:r>
      <w:proofErr w:type="spellEnd"/>
      <w:r w:rsidRPr="00DB7BBA">
        <w:rPr>
          <w:rFonts w:ascii="Times New Roman" w:hAnsi="Times New Roman" w:cs="Times New Roman"/>
          <w:color w:val="000000"/>
          <w:sz w:val="24"/>
          <w:szCs w:val="24"/>
          <w:shd w:val="clear" w:color="auto" w:fill="FFFFFF"/>
        </w:rPr>
        <w:t xml:space="preserve"> включала в себя 4 станции: «Весь мир знает, а ты?!». Ребятам на ролл-</w:t>
      </w:r>
      <w:proofErr w:type="spellStart"/>
      <w:r w:rsidRPr="00DB7BBA">
        <w:rPr>
          <w:rFonts w:ascii="Times New Roman" w:hAnsi="Times New Roman" w:cs="Times New Roman"/>
          <w:color w:val="000000"/>
          <w:sz w:val="24"/>
          <w:szCs w:val="24"/>
          <w:shd w:val="clear" w:color="auto" w:fill="FFFFFF"/>
        </w:rPr>
        <w:t>апах</w:t>
      </w:r>
      <w:proofErr w:type="spellEnd"/>
      <w:r w:rsidRPr="00DB7BBA">
        <w:rPr>
          <w:rFonts w:ascii="Times New Roman" w:hAnsi="Times New Roman" w:cs="Times New Roman"/>
          <w:color w:val="000000"/>
          <w:sz w:val="24"/>
          <w:szCs w:val="24"/>
          <w:shd w:val="clear" w:color="auto" w:fill="FFFFFF"/>
        </w:rPr>
        <w:t xml:space="preserve"> (передвижных стендах) была предложена актуальная и достоверная информация, касающаяся проблем, связанных с употреблением табака и алкоголя, необратимых последствий для здоровья, конфликтов с окружающими людьми и законом.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Ребята узнали о том, какие виды зависимостей существуют, какие последствия ожидают человека, употребляющего ПАВ, а также каково их воздействие на организм.</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shd w:val="clear" w:color="auto" w:fill="FFFFFF"/>
        </w:rPr>
        <w:t xml:space="preserve">Станция «Здоровье» - ребята рассуждали о жизненных ситуациях, после чего сделали выводы, что на протяжении всей жизни человека </w:t>
      </w:r>
      <w:proofErr w:type="gramStart"/>
      <w:r w:rsidRPr="00DB7BBA">
        <w:rPr>
          <w:rFonts w:ascii="Times New Roman" w:hAnsi="Times New Roman" w:cs="Times New Roman"/>
          <w:color w:val="000000"/>
          <w:sz w:val="24"/>
          <w:szCs w:val="24"/>
          <w:shd w:val="clear" w:color="auto" w:fill="FFFFFF"/>
        </w:rPr>
        <w:t>происходят</w:t>
      </w:r>
      <w:proofErr w:type="gramEnd"/>
      <w:r w:rsidRPr="00DB7BBA">
        <w:rPr>
          <w:rFonts w:ascii="Times New Roman" w:hAnsi="Times New Roman" w:cs="Times New Roman"/>
          <w:color w:val="000000"/>
          <w:sz w:val="24"/>
          <w:szCs w:val="24"/>
          <w:shd w:val="clear" w:color="auto" w:fill="FFFFFF"/>
        </w:rPr>
        <w:t xml:space="preserve"> случаются различные обстоятельства, возникают моменты, когда необходимо сделать выбор, и каждый сам выбирает к чему хочет прийти.</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Чтобы быть здоровым, нужно сохранять все сферы здоровья: физическое состояние, психическое здоровье, социальное и репродуктивное здоровье.</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Станция «Деньги на ветер» - ребята посчитали годовые затраты на покупку сигарет, а также затраты, связанные с негативным влиянием никотина на организм.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Таким образом, стало ясно, что курильщик пускает деньги не ветер, тратя большие суммы на вредную привычку.</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 xml:space="preserve">Станция «Парение: мифы и реальность». На станции ребятам выдалась возможность сопоставить факты и развеять мифы, связанные с «парением». </w:t>
      </w:r>
      <w:proofErr w:type="spellStart"/>
      <w:r w:rsidRPr="00DB7BBA">
        <w:rPr>
          <w:rFonts w:ascii="Times New Roman" w:hAnsi="Times New Roman" w:cs="Times New Roman"/>
          <w:color w:val="000000"/>
          <w:sz w:val="24"/>
          <w:szCs w:val="24"/>
          <w:shd w:val="clear" w:color="auto" w:fill="FFFFFF"/>
        </w:rPr>
        <w:t>Вейп</w:t>
      </w:r>
      <w:proofErr w:type="spellEnd"/>
      <w:r w:rsidRPr="00DB7BBA">
        <w:rPr>
          <w:rFonts w:ascii="Times New Roman" w:hAnsi="Times New Roman" w:cs="Times New Roman"/>
          <w:color w:val="000000"/>
          <w:sz w:val="24"/>
          <w:szCs w:val="24"/>
          <w:shd w:val="clear" w:color="auto" w:fill="FFFFFF"/>
        </w:rPr>
        <w:t xml:space="preserve"> не является безопасной альтернативой. Последствия «парения» серьёзнее, чем кажутся.</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На каждой станции ребята выполняли предложенные задания, производили расчеты, рассуждали, размышляли, после чего делали соответствующие выводы.</w:t>
      </w:r>
      <w:r w:rsidRPr="00DB7BBA">
        <w:rPr>
          <w:rStyle w:val="apple-converted-space"/>
          <w:rFonts w:ascii="Times New Roman" w:hAnsi="Times New Roman" w:cs="Times New Roman"/>
          <w:color w:val="000000"/>
          <w:sz w:val="24"/>
          <w:szCs w:val="24"/>
          <w:shd w:val="clear" w:color="auto" w:fill="FFFFFF"/>
        </w:rPr>
        <w:t>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29 сентября </w:t>
      </w:r>
      <w:r w:rsidRPr="00DB7BBA">
        <w:rPr>
          <w:rFonts w:ascii="Times New Roman" w:hAnsi="Times New Roman" w:cs="Times New Roman"/>
          <w:sz w:val="24"/>
          <w:szCs w:val="24"/>
        </w:rPr>
        <w:t>проведены сборы активистов районного движения «</w:t>
      </w:r>
      <w:proofErr w:type="spellStart"/>
      <w:r w:rsidRPr="00DB7BBA">
        <w:rPr>
          <w:rFonts w:ascii="Times New Roman" w:hAnsi="Times New Roman" w:cs="Times New Roman"/>
          <w:sz w:val="24"/>
          <w:szCs w:val="24"/>
        </w:rPr>
        <w:t>Юнармия</w:t>
      </w:r>
      <w:proofErr w:type="spellEnd"/>
      <w:r w:rsidRPr="00DB7BBA">
        <w:rPr>
          <w:rFonts w:ascii="Times New Roman" w:hAnsi="Times New Roman" w:cs="Times New Roman"/>
          <w:sz w:val="24"/>
          <w:szCs w:val="24"/>
        </w:rPr>
        <w:t xml:space="preserve">».  На сборах активисты </w:t>
      </w:r>
      <w:proofErr w:type="spellStart"/>
      <w:r w:rsidRPr="00DB7BBA">
        <w:rPr>
          <w:rFonts w:ascii="Times New Roman" w:hAnsi="Times New Roman" w:cs="Times New Roman"/>
          <w:sz w:val="24"/>
          <w:szCs w:val="24"/>
        </w:rPr>
        <w:t>Юнармии</w:t>
      </w:r>
      <w:proofErr w:type="spellEnd"/>
      <w:r w:rsidRPr="00DB7BBA">
        <w:rPr>
          <w:rFonts w:ascii="Times New Roman" w:hAnsi="Times New Roman" w:cs="Times New Roman"/>
          <w:sz w:val="24"/>
          <w:szCs w:val="24"/>
        </w:rPr>
        <w:t xml:space="preserve"> узнали о предстоящих конкурсах спартакиады «Северный ветер», ознакомились с недавно созданным </w:t>
      </w:r>
      <w:proofErr w:type="spellStart"/>
      <w:r w:rsidRPr="00DB7BBA">
        <w:rPr>
          <w:rFonts w:ascii="Times New Roman" w:hAnsi="Times New Roman" w:cs="Times New Roman"/>
          <w:sz w:val="24"/>
          <w:szCs w:val="24"/>
        </w:rPr>
        <w:t>молодежно</w:t>
      </w:r>
      <w:proofErr w:type="spellEnd"/>
      <w:r w:rsidRPr="00DB7BBA">
        <w:rPr>
          <w:rFonts w:ascii="Times New Roman" w:hAnsi="Times New Roman" w:cs="Times New Roman"/>
          <w:sz w:val="24"/>
          <w:szCs w:val="24"/>
        </w:rPr>
        <w:t xml:space="preserve">-патриотическим клубом «Витязи», его деятельностью и основными принципами работы. Также активисты приняли участие в мастер-классе по надеванию общевойскового защитного костюма, а затем посоревновались в надевании костюма на скорость. </w:t>
      </w:r>
      <w:r w:rsidRPr="00DB7BBA">
        <w:rPr>
          <w:rFonts w:ascii="Times New Roman" w:hAnsi="Times New Roman" w:cs="Times New Roman"/>
          <w:sz w:val="24"/>
          <w:szCs w:val="24"/>
        </w:rPr>
        <w:br/>
      </w:r>
      <w:r w:rsidRPr="00DB7BBA">
        <w:rPr>
          <w:rFonts w:ascii="Times New Roman" w:hAnsi="Times New Roman" w:cs="Times New Roman"/>
          <w:sz w:val="24"/>
          <w:szCs w:val="24"/>
        </w:rPr>
        <w:lastRenderedPageBreak/>
        <w:t>Результаты соревнований на сборах будут учитываться в турнирной таблице спартакиады «Северный Ветер».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15 октября</w:t>
      </w:r>
      <w:r w:rsidRPr="00DB7BBA">
        <w:rPr>
          <w:rFonts w:ascii="Times New Roman" w:hAnsi="Times New Roman" w:cs="Times New Roman"/>
          <w:sz w:val="24"/>
          <w:szCs w:val="24"/>
        </w:rPr>
        <w:t xml:space="preserve"> в </w:t>
      </w:r>
      <w:hyperlink r:id="rId24" w:history="1">
        <w:r w:rsidRPr="00DB7BBA">
          <w:rPr>
            <w:rFonts w:ascii="Times New Roman" w:hAnsi="Times New Roman" w:cs="Times New Roman"/>
            <w:sz w:val="24"/>
            <w:szCs w:val="24"/>
          </w:rPr>
          <w:t>Октябрьской школе</w:t>
        </w:r>
      </w:hyperlink>
      <w:r w:rsidRPr="00DB7BBA">
        <w:rPr>
          <w:rFonts w:ascii="Times New Roman" w:hAnsi="Times New Roman" w:cs="Times New Roman"/>
          <w:sz w:val="24"/>
          <w:szCs w:val="24"/>
        </w:rPr>
        <w:t xml:space="preserve"> состоялось открытие Спартакиады на Кубок Главы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среди юнармейских отрядов «Северный ветер»</w:t>
      </w:r>
      <w:r w:rsidRPr="00DB7BBA">
        <w:rPr>
          <w:rFonts w:ascii="Times New Roman" w:hAnsi="Times New Roman" w:cs="Times New Roman"/>
          <w:sz w:val="24"/>
          <w:szCs w:val="24"/>
        </w:rPr>
        <w:br/>
        <w:t>8 команд состязались в творческих и спортивных заданиях.</w:t>
      </w:r>
      <w:r w:rsidRPr="00DB7BBA">
        <w:rPr>
          <w:rFonts w:ascii="Times New Roman" w:hAnsi="Times New Roman" w:cs="Times New Roman"/>
          <w:sz w:val="24"/>
          <w:szCs w:val="24"/>
        </w:rPr>
        <w:br/>
        <w:t>На этот раз многое на этапах Спартакиады было впервые:</w:t>
      </w:r>
      <w:r w:rsidRPr="00DB7BBA">
        <w:rPr>
          <w:rFonts w:ascii="Times New Roman" w:hAnsi="Times New Roman" w:cs="Times New Roman"/>
          <w:sz w:val="24"/>
          <w:szCs w:val="24"/>
        </w:rPr>
        <w:br/>
        <w:t xml:space="preserve">на этапах по оказанию первой медицинской помощи стояли </w:t>
      </w:r>
      <w:hyperlink r:id="rId25" w:history="1">
        <w:r w:rsidRPr="00DB7BBA">
          <w:rPr>
            <w:rFonts w:ascii="Times New Roman" w:hAnsi="Times New Roman" w:cs="Times New Roman"/>
            <w:sz w:val="24"/>
            <w:szCs w:val="24"/>
          </w:rPr>
          <w:t>Волонтеры - медики</w:t>
        </w:r>
      </w:hyperlink>
      <w:r w:rsidRPr="00DB7BBA">
        <w:rPr>
          <w:rFonts w:ascii="Times New Roman" w:hAnsi="Times New Roman" w:cs="Times New Roman"/>
          <w:sz w:val="24"/>
          <w:szCs w:val="24"/>
        </w:rPr>
        <w:t xml:space="preserve"> во главе с преподавателем </w:t>
      </w:r>
      <w:hyperlink r:id="rId26" w:history="1">
        <w:r w:rsidRPr="00DB7BBA">
          <w:rPr>
            <w:rFonts w:ascii="Times New Roman" w:hAnsi="Times New Roman" w:cs="Times New Roman"/>
            <w:sz w:val="24"/>
            <w:szCs w:val="24"/>
          </w:rPr>
          <w:t>Марией Макаровой</w:t>
        </w:r>
      </w:hyperlink>
      <w:r w:rsidRPr="00DB7BBA">
        <w:rPr>
          <w:rFonts w:ascii="Times New Roman" w:hAnsi="Times New Roman" w:cs="Times New Roman"/>
          <w:sz w:val="24"/>
          <w:szCs w:val="24"/>
        </w:rPr>
        <w:t xml:space="preserve">; кураторы сражались друг с другом в шашки, чтобы принести баллы своим командам. </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Ребята и их кураторы стремились к заветной победе</w:t>
      </w:r>
      <w:proofErr w:type="gramStart"/>
      <w:r w:rsidRPr="00DB7BBA">
        <w:rPr>
          <w:rFonts w:ascii="Times New Roman" w:hAnsi="Times New Roman" w:cs="Times New Roman"/>
          <w:sz w:val="24"/>
          <w:szCs w:val="24"/>
        </w:rPr>
        <w:t>!.</w:t>
      </w:r>
      <w:r w:rsidRPr="00DB7BBA">
        <w:rPr>
          <w:rFonts w:ascii="Times New Roman" w:hAnsi="Times New Roman" w:cs="Times New Roman"/>
          <w:sz w:val="24"/>
          <w:szCs w:val="24"/>
        </w:rPr>
        <w:br/>
      </w:r>
      <w:proofErr w:type="gramEnd"/>
      <w:r w:rsidRPr="00DB7BBA">
        <w:rPr>
          <w:rFonts w:ascii="Times New Roman" w:hAnsi="Times New Roman" w:cs="Times New Roman"/>
          <w:sz w:val="24"/>
          <w:szCs w:val="24"/>
        </w:rPr>
        <w:t xml:space="preserve">Все команды получили заветные баллы в зачёт Спартакиады "Северный ветер". А это значит, что борьба за Кубок Главы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продолжается. Всего в мероприятии приняло участие 109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11 ноября</w:t>
      </w:r>
      <w:r w:rsidRPr="00DB7BBA">
        <w:rPr>
          <w:rFonts w:ascii="Times New Roman" w:hAnsi="Times New Roman" w:cs="Times New Roman"/>
          <w:sz w:val="24"/>
          <w:szCs w:val="24"/>
        </w:rPr>
        <w:t xml:space="preserve">  в войсковой части 25850 п. Пибаньшур состоялся межрайонный День призывника, на котором присутствовали призывники и молодёжь допризывного возраста из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Ярского</w:t>
      </w:r>
      <w:proofErr w:type="spellEnd"/>
      <w:r w:rsidRPr="00DB7BBA">
        <w:rPr>
          <w:rFonts w:ascii="Times New Roman" w:hAnsi="Times New Roman" w:cs="Times New Roman"/>
          <w:sz w:val="24"/>
          <w:szCs w:val="24"/>
        </w:rPr>
        <w:t xml:space="preserve"> районов, а также из города Глазова.</w:t>
      </w:r>
      <w:r w:rsidRPr="00DB7BBA">
        <w:rPr>
          <w:rFonts w:ascii="Times New Roman" w:hAnsi="Times New Roman" w:cs="Times New Roman"/>
          <w:sz w:val="24"/>
          <w:szCs w:val="24"/>
        </w:rPr>
        <w:br/>
        <w:t>На Дне призывника участники познакомились с историей части, узнали о том, к какому роду войск относится. Познакомились с бытом солдат, побывали в казарме, пообедали в столовой. Для участников был подготовлен концерт, на котором призывники услышали слова напутствия. Всего в мероприятии приняло участие 18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29 октября по 2 ноября</w:t>
      </w:r>
      <w:r w:rsidRPr="00DB7BBA">
        <w:rPr>
          <w:rFonts w:ascii="Times New Roman" w:hAnsi="Times New Roman" w:cs="Times New Roman"/>
          <w:sz w:val="24"/>
          <w:szCs w:val="24"/>
        </w:rPr>
        <w:t xml:space="preserve"> в ДОЛ «Звездочка» </w:t>
      </w:r>
      <w:proofErr w:type="spellStart"/>
      <w:r w:rsidRPr="00DB7BBA">
        <w:rPr>
          <w:rFonts w:ascii="Times New Roman" w:hAnsi="Times New Roman" w:cs="Times New Roman"/>
          <w:sz w:val="24"/>
          <w:szCs w:val="24"/>
        </w:rPr>
        <w:t>Балезинского</w:t>
      </w:r>
      <w:proofErr w:type="spellEnd"/>
      <w:r w:rsidRPr="00DB7BBA">
        <w:rPr>
          <w:rFonts w:ascii="Times New Roman" w:hAnsi="Times New Roman" w:cs="Times New Roman"/>
          <w:sz w:val="24"/>
          <w:szCs w:val="24"/>
        </w:rPr>
        <w:t xml:space="preserve"> района прошла профильная смена «Школа аниматора». В ходе смены были проведены занятия и мастер классы: «Психологический портрет детей, особенности работы в группе» от Наталии Ившиной, психолога КЦСОН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мастер-класс по проведению детских программ от </w:t>
      </w:r>
      <w:hyperlink r:id="rId27" w:history="1">
        <w:r w:rsidRPr="00DB7BBA">
          <w:rPr>
            <w:rFonts w:ascii="Times New Roman" w:hAnsi="Times New Roman" w:cs="Times New Roman"/>
            <w:sz w:val="24"/>
            <w:szCs w:val="24"/>
          </w:rPr>
          <w:t>Татьяны Ившиной</w:t>
        </w:r>
      </w:hyperlink>
      <w:r w:rsidRPr="00DB7BBA">
        <w:rPr>
          <w:rFonts w:ascii="Times New Roman" w:hAnsi="Times New Roman" w:cs="Times New Roman"/>
          <w:sz w:val="24"/>
          <w:szCs w:val="24"/>
        </w:rPr>
        <w:t xml:space="preserve">, действующего аниматора. Ребята учились писать сценарии, изучили технологию проведения игр на знакомство, разучивали игровые танцы под руководством Александра </w:t>
      </w:r>
      <w:proofErr w:type="spellStart"/>
      <w:r w:rsidRPr="00DB7BBA">
        <w:rPr>
          <w:rFonts w:ascii="Times New Roman" w:hAnsi="Times New Roman" w:cs="Times New Roman"/>
          <w:sz w:val="24"/>
          <w:szCs w:val="24"/>
        </w:rPr>
        <w:t>Сунцова</w:t>
      </w:r>
      <w:proofErr w:type="spellEnd"/>
      <w:r w:rsidRPr="00DB7BBA">
        <w:rPr>
          <w:rFonts w:ascii="Times New Roman" w:hAnsi="Times New Roman" w:cs="Times New Roman"/>
          <w:sz w:val="24"/>
          <w:szCs w:val="24"/>
        </w:rPr>
        <w:t xml:space="preserve">, художественного руководителя </w:t>
      </w:r>
      <w:proofErr w:type="spellStart"/>
      <w:r w:rsidRPr="00DB7BBA">
        <w:rPr>
          <w:rFonts w:ascii="Times New Roman" w:hAnsi="Times New Roman" w:cs="Times New Roman"/>
          <w:sz w:val="24"/>
          <w:szCs w:val="24"/>
        </w:rPr>
        <w:t>Кожильского</w:t>
      </w:r>
      <w:proofErr w:type="spellEnd"/>
      <w:r w:rsidRPr="00DB7BBA">
        <w:rPr>
          <w:rFonts w:ascii="Times New Roman" w:hAnsi="Times New Roman" w:cs="Times New Roman"/>
          <w:sz w:val="24"/>
          <w:szCs w:val="24"/>
        </w:rPr>
        <w:t xml:space="preserve"> ЦСДК. </w:t>
      </w:r>
      <w:r w:rsidRPr="00DB7BBA">
        <w:rPr>
          <w:rFonts w:ascii="Times New Roman" w:hAnsi="Times New Roman" w:cs="Times New Roman"/>
          <w:sz w:val="24"/>
          <w:szCs w:val="24"/>
        </w:rPr>
        <w:br/>
        <w:t xml:space="preserve">Получили мастер-классы от </w:t>
      </w:r>
      <w:hyperlink r:id="rId28" w:history="1">
        <w:r w:rsidRPr="00DB7BBA">
          <w:rPr>
            <w:rFonts w:ascii="Times New Roman" w:hAnsi="Times New Roman" w:cs="Times New Roman"/>
            <w:sz w:val="24"/>
            <w:szCs w:val="24"/>
          </w:rPr>
          <w:t>Театра «Точка» (</w:t>
        </w:r>
        <w:proofErr w:type="spellStart"/>
        <w:r w:rsidRPr="00DB7BBA">
          <w:rPr>
            <w:rFonts w:ascii="Times New Roman" w:hAnsi="Times New Roman" w:cs="Times New Roman"/>
            <w:sz w:val="24"/>
            <w:szCs w:val="24"/>
          </w:rPr>
          <w:t>г</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арапул</w:t>
        </w:r>
        <w:proofErr w:type="spellEnd"/>
        <w:r w:rsidRPr="00DB7BBA">
          <w:rPr>
            <w:rFonts w:ascii="Times New Roman" w:hAnsi="Times New Roman" w:cs="Times New Roman"/>
            <w:sz w:val="24"/>
            <w:szCs w:val="24"/>
          </w:rPr>
          <w:t xml:space="preserve">) </w:t>
        </w:r>
      </w:hyperlink>
      <w:r w:rsidRPr="00DB7BBA">
        <w:rPr>
          <w:rFonts w:ascii="Times New Roman" w:hAnsi="Times New Roman" w:cs="Times New Roman"/>
          <w:sz w:val="24"/>
          <w:szCs w:val="24"/>
        </w:rPr>
        <w:t xml:space="preserve"> по сценической речи, нанесению грима, актерскому мастерству, режиссуре, сценическом движению. От ведущего Никиты Власова ребята </w:t>
      </w:r>
      <w:proofErr w:type="gramStart"/>
      <w:r w:rsidRPr="00DB7BBA">
        <w:rPr>
          <w:rFonts w:ascii="Times New Roman" w:hAnsi="Times New Roman" w:cs="Times New Roman"/>
          <w:sz w:val="24"/>
          <w:szCs w:val="24"/>
        </w:rPr>
        <w:t>узнали</w:t>
      </w:r>
      <w:proofErr w:type="gramEnd"/>
      <w:r w:rsidRPr="00DB7BBA">
        <w:rPr>
          <w:rFonts w:ascii="Times New Roman" w:hAnsi="Times New Roman" w:cs="Times New Roman"/>
          <w:sz w:val="24"/>
          <w:szCs w:val="24"/>
        </w:rPr>
        <w:t xml:space="preserve"> какие мультимедийные инструменты можно использовать при проведении мероприятий. По итогу проведения профильной смены, каждый участник сдает аттестационный экзамен и получает удостоверение государственного образца о дополнительном образовании по специальности «Аниматор».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26 ноября</w:t>
      </w:r>
      <w:r w:rsidRPr="00DB7BBA">
        <w:rPr>
          <w:rFonts w:ascii="Times New Roman" w:hAnsi="Times New Roman" w:cs="Times New Roman"/>
          <w:sz w:val="24"/>
          <w:szCs w:val="24"/>
        </w:rPr>
        <w:t xml:space="preserve"> открыли Фестиваль инициатив «Взгляд молодежи-2022». </w:t>
      </w:r>
      <w:r w:rsidRPr="00DB7BBA">
        <w:rPr>
          <w:rFonts w:ascii="Times New Roman" w:hAnsi="Times New Roman" w:cs="Times New Roman"/>
          <w:sz w:val="24"/>
          <w:szCs w:val="24"/>
        </w:rPr>
        <w:br/>
        <w:t>На установочной сессии принял участие эксперт ВКМП ФАДМ «</w:t>
      </w:r>
      <w:proofErr w:type="spellStart"/>
      <w:r w:rsidRPr="00DB7BBA">
        <w:rPr>
          <w:rFonts w:ascii="Times New Roman" w:hAnsi="Times New Roman" w:cs="Times New Roman"/>
          <w:sz w:val="24"/>
          <w:szCs w:val="24"/>
        </w:rPr>
        <w:t>Росмолодежь</w:t>
      </w:r>
      <w:proofErr w:type="spellEnd"/>
      <w:r w:rsidRPr="00DB7BBA">
        <w:rPr>
          <w:rFonts w:ascii="Times New Roman" w:hAnsi="Times New Roman" w:cs="Times New Roman"/>
          <w:sz w:val="24"/>
          <w:szCs w:val="24"/>
        </w:rPr>
        <w:t xml:space="preserve">» </w:t>
      </w:r>
      <w:hyperlink r:id="rId29" w:history="1">
        <w:r w:rsidRPr="00DB7BBA">
          <w:rPr>
            <w:rFonts w:ascii="Times New Roman" w:hAnsi="Times New Roman" w:cs="Times New Roman"/>
            <w:sz w:val="24"/>
            <w:szCs w:val="24"/>
          </w:rPr>
          <w:t>Андрей Уваров</w:t>
        </w:r>
      </w:hyperlink>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 xml:space="preserve"> образовательным </w:t>
      </w:r>
      <w:proofErr w:type="spellStart"/>
      <w:r w:rsidRPr="00DB7BBA">
        <w:rPr>
          <w:rFonts w:ascii="Times New Roman" w:hAnsi="Times New Roman" w:cs="Times New Roman"/>
          <w:sz w:val="24"/>
          <w:szCs w:val="24"/>
        </w:rPr>
        <w:t>интенсивом</w:t>
      </w:r>
      <w:proofErr w:type="spellEnd"/>
      <w:r w:rsidRPr="00DB7BBA">
        <w:rPr>
          <w:rFonts w:ascii="Times New Roman" w:hAnsi="Times New Roman" w:cs="Times New Roman"/>
          <w:sz w:val="24"/>
          <w:szCs w:val="24"/>
        </w:rPr>
        <w:t xml:space="preserve"> по проектной деятельности.</w:t>
      </w:r>
      <w:r w:rsidRPr="00DB7BBA">
        <w:rPr>
          <w:rFonts w:ascii="Times New Roman" w:hAnsi="Times New Roman" w:cs="Times New Roman"/>
          <w:sz w:val="24"/>
          <w:szCs w:val="24"/>
        </w:rPr>
        <w:br/>
        <w:t>Эксперт рассказал ребятам про основные ошибки заполнения заявок и написания проектов, дал основы проектной логики.</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Ребята получили консультацию по форме презентации проекта на Фестиваль. В течение недели ребята выполняли домашние задания и писали проекты. По итогу на защиту было представлено  7 проектов из 4 территориальных отделов нашего района. Впервые в фестивале принял участие проект в направлении «IT – проекты», который и стал победителем Фестиваля.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Впервые в этом году</w:t>
      </w:r>
      <w:r w:rsidRPr="00DB7BBA">
        <w:rPr>
          <w:rFonts w:ascii="Times New Roman" w:hAnsi="Times New Roman" w:cs="Times New Roman"/>
          <w:sz w:val="24"/>
          <w:szCs w:val="24"/>
        </w:rPr>
        <w:t xml:space="preserve"> организован Конкурс среди территориальных отделов на лучшую организацию молодёжной политики на местах. Молодежь всего района целый год участвовала в различных мероприятиях районного, республиканского и всероссийского масштаба. Покоряла </w:t>
      </w:r>
      <w:proofErr w:type="spellStart"/>
      <w:r w:rsidRPr="00DB7BBA">
        <w:rPr>
          <w:rFonts w:ascii="Times New Roman" w:hAnsi="Times New Roman" w:cs="Times New Roman"/>
          <w:sz w:val="24"/>
          <w:szCs w:val="24"/>
        </w:rPr>
        <w:t>форумные</w:t>
      </w:r>
      <w:proofErr w:type="spellEnd"/>
      <w:r w:rsidRPr="00DB7BBA">
        <w:rPr>
          <w:rFonts w:ascii="Times New Roman" w:hAnsi="Times New Roman" w:cs="Times New Roman"/>
          <w:sz w:val="24"/>
          <w:szCs w:val="24"/>
        </w:rPr>
        <w:t xml:space="preserve"> площадки и выигрывала </w:t>
      </w:r>
      <w:proofErr w:type="spellStart"/>
      <w:r w:rsidRPr="00DB7BBA">
        <w:rPr>
          <w:rFonts w:ascii="Times New Roman" w:hAnsi="Times New Roman" w:cs="Times New Roman"/>
          <w:sz w:val="24"/>
          <w:szCs w:val="24"/>
        </w:rPr>
        <w:t>грантовые</w:t>
      </w:r>
      <w:proofErr w:type="spellEnd"/>
      <w:r w:rsidRPr="00DB7BBA">
        <w:rPr>
          <w:rFonts w:ascii="Times New Roman" w:hAnsi="Times New Roman" w:cs="Times New Roman"/>
          <w:sz w:val="24"/>
          <w:szCs w:val="24"/>
        </w:rPr>
        <w:t xml:space="preserve"> конкурсы, принося дополнительные баллы своему территориальному отделу. Всего в конкурсе прияло </w:t>
      </w:r>
      <w:r w:rsidRPr="00DB7BBA">
        <w:rPr>
          <w:rFonts w:ascii="Times New Roman" w:hAnsi="Times New Roman" w:cs="Times New Roman"/>
          <w:sz w:val="24"/>
          <w:szCs w:val="24"/>
        </w:rPr>
        <w:lastRenderedPageBreak/>
        <w:t xml:space="preserve">участие 5 территориальных отделов. По итогам рейтинговой таблицы победителем стал </w:t>
      </w:r>
      <w:proofErr w:type="spellStart"/>
      <w:r w:rsidRPr="00DB7BBA">
        <w:rPr>
          <w:rFonts w:ascii="Times New Roman" w:hAnsi="Times New Roman" w:cs="Times New Roman"/>
          <w:sz w:val="24"/>
          <w:szCs w:val="24"/>
        </w:rPr>
        <w:t>Кожильский</w:t>
      </w:r>
      <w:proofErr w:type="spellEnd"/>
      <w:r w:rsidRPr="00DB7BBA">
        <w:rPr>
          <w:rFonts w:ascii="Times New Roman" w:hAnsi="Times New Roman" w:cs="Times New Roman"/>
          <w:sz w:val="24"/>
          <w:szCs w:val="24"/>
        </w:rPr>
        <w:t xml:space="preserve"> территориальный отдел, который забрал кубок победителя и главный приз.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 декабря</w:t>
      </w:r>
      <w:r w:rsidRPr="00DB7BBA">
        <w:rPr>
          <w:rFonts w:ascii="Times New Roman" w:hAnsi="Times New Roman" w:cs="Times New Roman"/>
          <w:sz w:val="24"/>
          <w:szCs w:val="24"/>
        </w:rPr>
        <w:t xml:space="preserve"> для детей </w:t>
      </w:r>
      <w:proofErr w:type="spellStart"/>
      <w:r w:rsidRPr="00DB7BBA">
        <w:rPr>
          <w:rFonts w:ascii="Times New Roman" w:hAnsi="Times New Roman" w:cs="Times New Roman"/>
          <w:sz w:val="24"/>
          <w:szCs w:val="24"/>
        </w:rPr>
        <w:t>Куреговской</w:t>
      </w:r>
      <w:proofErr w:type="spellEnd"/>
      <w:r w:rsidRPr="00DB7BBA">
        <w:rPr>
          <w:rFonts w:ascii="Times New Roman" w:hAnsi="Times New Roman" w:cs="Times New Roman"/>
          <w:sz w:val="24"/>
          <w:szCs w:val="24"/>
        </w:rPr>
        <w:t xml:space="preserve"> школы проведена   военно-спортивная игра «Зарница». Ребята проходили командные задания, зарабатывая тем самым дополнительные жизни, которые можно было потратить во время захвата знамени. Они метали гранаты на точность попадания, выполняли задания по первой медицинской помощи, расшифровывали фразы при помощи Азбуки Морзе и проверили себя на знание погонов и званий. Продолжилась игра захватом знамени, где у каждого игрока была своя определенная роль  – медик, танк, разведчики, офицеры, солдаты.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Кожильском</w:t>
      </w:r>
      <w:proofErr w:type="spellEnd"/>
      <w:r w:rsidRPr="00DB7BBA">
        <w:rPr>
          <w:rFonts w:ascii="Times New Roman" w:hAnsi="Times New Roman" w:cs="Times New Roman"/>
          <w:sz w:val="24"/>
          <w:szCs w:val="24"/>
        </w:rPr>
        <w:t xml:space="preserve"> ЦСДК прошел 13-й слет волонтеров  «Мы вместе!» </w:t>
      </w:r>
      <w:r w:rsidRPr="00DB7BBA">
        <w:rPr>
          <w:rFonts w:ascii="Times New Roman" w:hAnsi="Times New Roman" w:cs="Times New Roman"/>
          <w:sz w:val="24"/>
          <w:szCs w:val="24"/>
        </w:rPr>
        <w:br/>
        <w:t>Гостем слета стал бизнес-тренер, медиатор, основатель сервиса психологической помощи «</w:t>
      </w:r>
      <w:proofErr w:type="spellStart"/>
      <w:r w:rsidRPr="00DB7BBA">
        <w:rPr>
          <w:rFonts w:ascii="Times New Roman" w:hAnsi="Times New Roman" w:cs="Times New Roman"/>
          <w:sz w:val="24"/>
          <w:szCs w:val="24"/>
        </w:rPr>
        <w:t>Move</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Up</w:t>
      </w:r>
      <w:proofErr w:type="spellEnd"/>
      <w:r w:rsidRPr="00DB7BBA">
        <w:rPr>
          <w:rFonts w:ascii="Times New Roman" w:hAnsi="Times New Roman" w:cs="Times New Roman"/>
          <w:sz w:val="24"/>
          <w:szCs w:val="24"/>
        </w:rPr>
        <w:t xml:space="preserve">», психолог консультант центра «Психолог плюс» Захар Львов и провел мастер-класс «Основы коммуникации и </w:t>
      </w:r>
      <w:proofErr w:type="spellStart"/>
      <w:r w:rsidRPr="00DB7BBA">
        <w:rPr>
          <w:rFonts w:ascii="Times New Roman" w:hAnsi="Times New Roman" w:cs="Times New Roman"/>
          <w:sz w:val="24"/>
          <w:szCs w:val="24"/>
        </w:rPr>
        <w:t>командообразование</w:t>
      </w:r>
      <w:proofErr w:type="spellEnd"/>
      <w:r w:rsidRPr="00DB7BBA">
        <w:rPr>
          <w:rFonts w:ascii="Times New Roman" w:hAnsi="Times New Roman" w:cs="Times New Roman"/>
          <w:sz w:val="24"/>
          <w:szCs w:val="24"/>
        </w:rPr>
        <w:t>».</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 xml:space="preserve">Исполнение  целевых показателей </w:t>
      </w: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за 2022 год</w:t>
      </w:r>
    </w:p>
    <w:p w:rsidR="00D65F78" w:rsidRPr="00DB7BBA" w:rsidRDefault="00D65F78" w:rsidP="00D65F78">
      <w:pPr>
        <w:spacing w:line="240" w:lineRule="auto"/>
        <w:contextualSpacing/>
        <w:jc w:val="both"/>
        <w:rPr>
          <w:rFonts w:ascii="Times New Roman" w:eastAsia="Times New Roman" w:hAnsi="Times New Roman" w:cs="Times New Roman"/>
          <w:iCs/>
          <w:color w:val="FF0000"/>
          <w:sz w:val="24"/>
          <w:szCs w:val="24"/>
        </w:rPr>
      </w:pPr>
    </w:p>
    <w:tbl>
      <w:tblPr>
        <w:tblStyle w:val="af7"/>
        <w:tblW w:w="0" w:type="auto"/>
        <w:tblLook w:val="04A0" w:firstRow="1" w:lastRow="0" w:firstColumn="1" w:lastColumn="0" w:noHBand="0" w:noVBand="1"/>
      </w:tblPr>
      <w:tblGrid>
        <w:gridCol w:w="2392"/>
        <w:gridCol w:w="2392"/>
        <w:gridCol w:w="2393"/>
        <w:gridCol w:w="2393"/>
      </w:tblGrid>
      <w:tr w:rsidR="00D65F78" w:rsidRPr="00DB7BBA" w:rsidTr="00D65F78">
        <w:tc>
          <w:tcPr>
            <w:tcW w:w="2392" w:type="dxa"/>
          </w:tcPr>
          <w:p w:rsidR="00D65F78" w:rsidRPr="00DB7BBA" w:rsidRDefault="00D65F78" w:rsidP="00D65F78">
            <w:pPr>
              <w:rPr>
                <w:sz w:val="18"/>
                <w:szCs w:val="18"/>
              </w:rPr>
            </w:pPr>
            <w:r w:rsidRPr="00DB7BBA">
              <w:rPr>
                <w:sz w:val="18"/>
                <w:szCs w:val="18"/>
              </w:rPr>
              <w:t>Наименование целевого показателя (индикатора)</w:t>
            </w:r>
          </w:p>
          <w:p w:rsidR="00D65F78" w:rsidRPr="00DB7BBA" w:rsidRDefault="00D65F78" w:rsidP="00D65F78">
            <w:pPr>
              <w:contextualSpacing/>
              <w:jc w:val="both"/>
              <w:rPr>
                <w:iCs/>
                <w:color w:val="FF0000"/>
                <w:sz w:val="24"/>
                <w:szCs w:val="24"/>
              </w:rPr>
            </w:pPr>
          </w:p>
        </w:tc>
        <w:tc>
          <w:tcPr>
            <w:tcW w:w="2392" w:type="dxa"/>
          </w:tcPr>
          <w:p w:rsidR="00D65F78" w:rsidRPr="00DB7BBA" w:rsidRDefault="00D65F78" w:rsidP="00D65F78">
            <w:pPr>
              <w:rPr>
                <w:sz w:val="18"/>
                <w:szCs w:val="18"/>
              </w:rPr>
            </w:pPr>
            <w:r w:rsidRPr="00DB7BBA">
              <w:rPr>
                <w:sz w:val="18"/>
                <w:szCs w:val="18"/>
              </w:rPr>
              <w:t>плановый показатель</w:t>
            </w:r>
          </w:p>
        </w:tc>
        <w:tc>
          <w:tcPr>
            <w:tcW w:w="2393" w:type="dxa"/>
          </w:tcPr>
          <w:p w:rsidR="00D65F78" w:rsidRPr="00DB7BBA" w:rsidRDefault="00D65F78" w:rsidP="00D65F78">
            <w:pPr>
              <w:rPr>
                <w:sz w:val="18"/>
                <w:szCs w:val="18"/>
              </w:rPr>
            </w:pPr>
            <w:r w:rsidRPr="00DB7BBA">
              <w:rPr>
                <w:sz w:val="18"/>
                <w:szCs w:val="18"/>
              </w:rPr>
              <w:t>исполнение</w:t>
            </w:r>
          </w:p>
        </w:tc>
        <w:tc>
          <w:tcPr>
            <w:tcW w:w="2393" w:type="dxa"/>
          </w:tcPr>
          <w:p w:rsidR="00D65F78" w:rsidRPr="00DB7BBA" w:rsidRDefault="00D65F78" w:rsidP="00D65F78">
            <w:pPr>
              <w:rPr>
                <w:sz w:val="18"/>
                <w:szCs w:val="18"/>
              </w:rPr>
            </w:pPr>
            <w:r w:rsidRPr="00DB7BBA">
              <w:rPr>
                <w:sz w:val="18"/>
                <w:szCs w:val="18"/>
              </w:rPr>
              <w:t>причина отклонения</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молодежи, охваченной мероприятиями в сфере молодежной политики</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3500</w:t>
            </w:r>
          </w:p>
        </w:tc>
        <w:tc>
          <w:tcPr>
            <w:tcW w:w="2393" w:type="dxa"/>
            <w:vAlign w:val="center"/>
          </w:tcPr>
          <w:p w:rsidR="00D65F78" w:rsidRPr="00DB7BBA" w:rsidRDefault="00D65F78" w:rsidP="00D65F78">
            <w:pPr>
              <w:spacing w:before="40" w:after="40"/>
              <w:jc w:val="center"/>
            </w:pPr>
            <w:r w:rsidRPr="00DB7BBA">
              <w:t>3500</w:t>
            </w:r>
          </w:p>
        </w:tc>
        <w:tc>
          <w:tcPr>
            <w:tcW w:w="2393" w:type="dxa"/>
          </w:tcPr>
          <w:p w:rsidR="00D65F78" w:rsidRPr="00DB7BBA" w:rsidRDefault="00D65F78" w:rsidP="00D65F78">
            <w:pPr>
              <w:rPr>
                <w:sz w:val="18"/>
                <w:szCs w:val="18"/>
              </w:rPr>
            </w:pP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подростков и молодежи, оказавшихся в трудной жизненной ситуации, трудоустроенных за счет бюджетных средств</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2</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21</w:t>
            </w:r>
          </w:p>
        </w:tc>
        <w:tc>
          <w:tcPr>
            <w:tcW w:w="2393" w:type="dxa"/>
          </w:tcPr>
          <w:p w:rsidR="00D65F78" w:rsidRPr="00DB7BBA" w:rsidRDefault="00D65F78" w:rsidP="00D65F78">
            <w:pPr>
              <w:rPr>
                <w:sz w:val="18"/>
                <w:szCs w:val="18"/>
              </w:rPr>
            </w:pPr>
          </w:p>
          <w:p w:rsidR="00D65F78" w:rsidRPr="00DB7BBA" w:rsidRDefault="00D65F78" w:rsidP="00D65F78">
            <w:pPr>
              <w:rPr>
                <w:sz w:val="18"/>
                <w:szCs w:val="18"/>
              </w:rPr>
            </w:pPr>
            <w:r w:rsidRPr="00DB7BBA">
              <w:rPr>
                <w:sz w:val="18"/>
                <w:szCs w:val="18"/>
              </w:rPr>
              <w:t>Всего было трудоустроено за счёт средств из республиканского и местного бюджета 34  подростка, 21 из них являлся членами многодетной, малообеспеченной семьи или дети, оказавшиеся в трудной жизненной ситуации</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для молодёжи допризывного возраста, шт.</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19</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16</w:t>
            </w:r>
          </w:p>
        </w:tc>
        <w:tc>
          <w:tcPr>
            <w:tcW w:w="2393" w:type="dxa"/>
          </w:tcPr>
          <w:p w:rsidR="00D65F78" w:rsidRPr="00DB7BBA" w:rsidRDefault="00D65F78" w:rsidP="00D65F78">
            <w:pPr>
              <w:rPr>
                <w:sz w:val="18"/>
                <w:szCs w:val="18"/>
              </w:rPr>
            </w:pPr>
            <w:r w:rsidRPr="00DB7BBA">
              <w:rPr>
                <w:sz w:val="18"/>
                <w:szCs w:val="18"/>
              </w:rPr>
              <w:t>Уменьшение количества мероприятий связано с экономией бюджета в конце года</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организованных для молодежи работающих на предприятиях района</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tcPr>
          <w:p w:rsidR="00D65F78" w:rsidRPr="00DB7BBA" w:rsidRDefault="00D65F78" w:rsidP="00D65F78">
            <w:pPr>
              <w:rPr>
                <w:sz w:val="18"/>
                <w:szCs w:val="18"/>
              </w:rPr>
            </w:pPr>
            <w:r w:rsidRPr="00DB7BBA">
              <w:rPr>
                <w:sz w:val="18"/>
                <w:szCs w:val="18"/>
              </w:rPr>
              <w:t>Отклонения отсутствуют</w:t>
            </w:r>
          </w:p>
        </w:tc>
      </w:tr>
    </w:tbl>
    <w:p w:rsidR="00C62AAC" w:rsidRPr="00DB7BBA" w:rsidRDefault="00C62AAC" w:rsidP="00D65F78">
      <w:pPr>
        <w:spacing w:line="240" w:lineRule="auto"/>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hAnsi="Times New Roman" w:cs="Times New Roman"/>
          <w:color w:val="FF0000"/>
          <w:sz w:val="24"/>
          <w:szCs w:val="24"/>
          <w:lang w:eastAsia="ru-RU"/>
        </w:rPr>
      </w:pPr>
      <w:r w:rsidRPr="00DB7BBA">
        <w:rPr>
          <w:rFonts w:ascii="Times New Roman" w:eastAsia="Times New Roman" w:hAnsi="Times New Roman" w:cs="Times New Roman"/>
          <w:iCs/>
          <w:color w:val="FF0000"/>
          <w:sz w:val="24"/>
          <w:szCs w:val="24"/>
        </w:rPr>
        <w:t xml:space="preserve"> </w:t>
      </w:r>
    </w:p>
    <w:p w:rsidR="00C62AAC" w:rsidRPr="00DB7BBA" w:rsidRDefault="00C62AAC" w:rsidP="00C62AAC">
      <w:pPr>
        <w:rPr>
          <w:rFonts w:ascii="Times New Roman" w:hAnsi="Times New Roman" w:cs="Times New Roman"/>
          <w:color w:val="FF0000"/>
          <w:sz w:val="24"/>
          <w:szCs w:val="24"/>
        </w:rPr>
      </w:pPr>
    </w:p>
    <w:p w:rsidR="00C62AAC" w:rsidRPr="00DB7BBA" w:rsidRDefault="00C62AAC" w:rsidP="00C62AAC">
      <w:pPr>
        <w:rPr>
          <w:rFonts w:ascii="Times New Roman" w:hAnsi="Times New Roman" w:cs="Times New Roman"/>
          <w:color w:val="FF0000"/>
          <w:sz w:val="24"/>
          <w:szCs w:val="24"/>
        </w:rPr>
      </w:pPr>
    </w:p>
    <w:p w:rsidR="006A67F5" w:rsidRPr="00DB7BBA" w:rsidRDefault="006A67F5" w:rsidP="00961529">
      <w:pPr>
        <w:shd w:val="clear" w:color="auto" w:fill="FFFFFF"/>
        <w:spacing w:after="0" w:line="240" w:lineRule="auto"/>
        <w:ind w:firstLine="567"/>
        <w:jc w:val="center"/>
        <w:rPr>
          <w:rFonts w:ascii="Times New Roman" w:hAnsi="Times New Roman" w:cs="Times New Roman"/>
          <w:sz w:val="24"/>
          <w:szCs w:val="24"/>
        </w:rPr>
      </w:pPr>
    </w:p>
    <w:p w:rsidR="00C62AAC" w:rsidRPr="00DB7BBA" w:rsidRDefault="00C62AAC" w:rsidP="00F40A85">
      <w:pPr>
        <w:spacing w:line="240" w:lineRule="auto"/>
        <w:ind w:right="-142" w:firstLine="567"/>
        <w:contextualSpacing/>
        <w:jc w:val="both"/>
        <w:rPr>
          <w:rStyle w:val="ac"/>
          <w:rFonts w:ascii="Times New Roman" w:hAnsi="Times New Roman" w:cs="Times New Roman"/>
          <w:color w:val="FF0000"/>
          <w:sz w:val="24"/>
          <w:szCs w:val="24"/>
        </w:rPr>
        <w:sectPr w:rsidR="00C62AAC" w:rsidRPr="00DB7BBA" w:rsidSect="00961529">
          <w:pgSz w:w="11906" w:h="16838"/>
          <w:pgMar w:top="1134" w:right="851" w:bottom="1134" w:left="1701" w:header="709" w:footer="709" w:gutter="0"/>
          <w:cols w:space="708"/>
          <w:docGrid w:linePitch="360"/>
        </w:sectPr>
      </w:pPr>
    </w:p>
    <w:p w:rsidR="00D87E7E" w:rsidRPr="00DB7BBA" w:rsidRDefault="00D87E7E" w:rsidP="00D87E7E">
      <w:pPr>
        <w:autoSpaceDE w:val="0"/>
        <w:autoSpaceDN w:val="0"/>
        <w:adjustRightInd w:val="0"/>
        <w:spacing w:before="40" w:after="40" w:line="240" w:lineRule="auto"/>
        <w:contextualSpacing/>
        <w:jc w:val="both"/>
        <w:rPr>
          <w:rFonts w:ascii="Times New Roman" w:eastAsia="Times New Roman" w:hAnsi="Times New Roman" w:cs="Times New Roman"/>
          <w:iCs/>
          <w:color w:val="FF0000"/>
          <w:sz w:val="24"/>
          <w:szCs w:val="24"/>
        </w:rPr>
        <w:sectPr w:rsidR="00D87E7E" w:rsidRPr="00DB7BBA" w:rsidSect="00D87E7E">
          <w:pgSz w:w="16838" w:h="11906" w:orient="landscape"/>
          <w:pgMar w:top="426" w:right="568" w:bottom="851" w:left="426" w:header="709" w:footer="142" w:gutter="0"/>
          <w:cols w:space="708"/>
          <w:titlePg/>
          <w:docGrid w:linePitch="381"/>
        </w:sectPr>
      </w:pPr>
    </w:p>
    <w:p w:rsidR="00D87E7E" w:rsidRPr="00DB7BBA" w:rsidRDefault="00D87E7E" w:rsidP="00D87E7E">
      <w:pPr>
        <w:spacing w:after="0" w:line="240" w:lineRule="auto"/>
        <w:contextualSpacing/>
        <w:rPr>
          <w:rFonts w:ascii="Times New Roman" w:eastAsia="Times New Roman" w:hAnsi="Times New Roman" w:cs="Times New Roman"/>
          <w:i/>
          <w:kern w:val="16"/>
          <w:sz w:val="28"/>
          <w:szCs w:val="28"/>
          <w:lang w:eastAsia="ru-RU"/>
        </w:rPr>
      </w:pPr>
    </w:p>
    <w:p w:rsidR="001C30A7" w:rsidRPr="00DB7BBA" w:rsidRDefault="001C30A7" w:rsidP="001C30A7">
      <w:pPr>
        <w:suppressAutoHyphens/>
        <w:spacing w:after="0" w:line="240" w:lineRule="auto"/>
        <w:jc w:val="both"/>
        <w:rPr>
          <w:rFonts w:ascii="Times New Roman" w:eastAsia="Times New Roman" w:hAnsi="Times New Roman" w:cs="Times New Roman"/>
          <w:sz w:val="24"/>
          <w:szCs w:val="24"/>
          <w:lang w:eastAsia="ar-SA"/>
        </w:rPr>
      </w:pPr>
    </w:p>
    <w:p w:rsidR="00D87E7E" w:rsidRPr="00DB7BBA" w:rsidRDefault="00D87E7E" w:rsidP="00D87E7E">
      <w:pPr>
        <w:spacing w:after="0" w:line="240" w:lineRule="auto"/>
        <w:contextualSpacing/>
        <w:jc w:val="both"/>
        <w:rPr>
          <w:rFonts w:ascii="Times New Roman" w:eastAsia="Times New Roman" w:hAnsi="Times New Roman" w:cs="Times New Roman"/>
          <w:i/>
          <w:color w:val="FF0000"/>
          <w:kern w:val="16"/>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color w:val="FF0000"/>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color w:val="FF0000"/>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Архивное дело</w:t>
      </w:r>
    </w:p>
    <w:p w:rsidR="00D87E7E" w:rsidRPr="00DB7BBA" w:rsidRDefault="00D87E7E" w:rsidP="00D87E7E">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sz w:val="24"/>
          <w:szCs w:val="24"/>
          <w:lang w:eastAsia="ru-RU"/>
        </w:rPr>
        <w:t>В рамках Плана мероприятий по реализации Стратегии социально-экономического развития муниципального образования «</w:t>
      </w:r>
      <w:proofErr w:type="spellStart"/>
      <w:r w:rsidRPr="00DB7BBA">
        <w:rPr>
          <w:rFonts w:ascii="Times New Roman" w:eastAsia="Times New Roman" w:hAnsi="Times New Roman" w:cs="Times New Roman"/>
          <w:sz w:val="24"/>
          <w:szCs w:val="24"/>
          <w:lang w:eastAsia="ru-RU"/>
        </w:rPr>
        <w:t>Глазовский</w:t>
      </w:r>
      <w:proofErr w:type="spellEnd"/>
      <w:r w:rsidRPr="00DB7BBA">
        <w:rPr>
          <w:rFonts w:ascii="Times New Roman" w:eastAsia="Times New Roman" w:hAnsi="Times New Roman" w:cs="Times New Roman"/>
          <w:sz w:val="24"/>
          <w:szCs w:val="24"/>
          <w:lang w:eastAsia="ru-RU"/>
        </w:rPr>
        <w:t xml:space="preserve"> район» на 2016-2020 годы и на период до 2025 года и муниципальной подпрограмма «Архивное дело» по созданию условий для развития архивного дела за 202</w:t>
      </w:r>
      <w:r w:rsidR="00B61E64" w:rsidRPr="00DB7BBA">
        <w:rPr>
          <w:rFonts w:ascii="Times New Roman" w:eastAsia="Times New Roman" w:hAnsi="Times New Roman" w:cs="Times New Roman"/>
          <w:sz w:val="24"/>
          <w:szCs w:val="24"/>
          <w:lang w:eastAsia="ru-RU"/>
        </w:rPr>
        <w:t>2</w:t>
      </w:r>
      <w:r w:rsidRPr="00DB7BBA">
        <w:rPr>
          <w:rFonts w:ascii="Times New Roman" w:eastAsia="Times New Roman" w:hAnsi="Times New Roman" w:cs="Times New Roman"/>
          <w:sz w:val="24"/>
          <w:szCs w:val="24"/>
          <w:lang w:eastAsia="ru-RU"/>
        </w:rPr>
        <w:t xml:space="preserve"> год проведены следующие мероприятия:</w:t>
      </w:r>
    </w:p>
    <w:p w:rsidR="00D87E7E" w:rsidRPr="00DB7BBA" w:rsidRDefault="00D87E7E"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sectPr w:rsidR="00B61E64" w:rsidRPr="00DB7BBA" w:rsidSect="00D87E7E">
          <w:pgSz w:w="11906" w:h="16838"/>
          <w:pgMar w:top="426" w:right="850" w:bottom="568" w:left="1701" w:header="709" w:footer="142" w:gutter="0"/>
          <w:cols w:space="708"/>
          <w:titlePg/>
          <w:docGrid w:linePitch="381"/>
        </w:sectPr>
      </w:pPr>
    </w:p>
    <w:tbl>
      <w:tblPr>
        <w:tblW w:w="1572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37"/>
        <w:gridCol w:w="1417"/>
        <w:gridCol w:w="2268"/>
        <w:gridCol w:w="3251"/>
        <w:gridCol w:w="3119"/>
      </w:tblGrid>
      <w:tr w:rsidR="00B61E64" w:rsidRPr="00DB7BBA" w:rsidTr="00B61E64">
        <w:trPr>
          <w:trHeight w:val="255"/>
          <w:jc w:val="center"/>
        </w:trPr>
        <w:tc>
          <w:tcPr>
            <w:tcW w:w="15726" w:type="dxa"/>
            <w:gridSpan w:val="6"/>
          </w:tcPr>
          <w:p w:rsidR="00B61E64" w:rsidRPr="00DB7BBA" w:rsidRDefault="00B61E64" w:rsidP="00B61E64">
            <w:pPr>
              <w:jc w:val="center"/>
              <w:rPr>
                <w:rFonts w:ascii="Times New Roman" w:hAnsi="Times New Roman" w:cs="Times New Roman"/>
                <w:b/>
                <w:sz w:val="24"/>
                <w:szCs w:val="24"/>
              </w:rPr>
            </w:pPr>
            <w:r w:rsidRPr="00DB7BBA">
              <w:rPr>
                <w:rFonts w:ascii="Times New Roman" w:hAnsi="Times New Roman" w:cs="Times New Roman"/>
                <w:b/>
                <w:sz w:val="24"/>
                <w:szCs w:val="24"/>
              </w:rPr>
              <w:lastRenderedPageBreak/>
              <w:t>Отчет по плану мероприятий по реализации Стратегии СЭР в области архивного дела за 2022 год</w:t>
            </w:r>
          </w:p>
        </w:tc>
      </w:tr>
      <w:tr w:rsidR="00B61E64" w:rsidRPr="00DB7BBA" w:rsidTr="00B61E64">
        <w:trPr>
          <w:trHeight w:val="255"/>
          <w:jc w:val="center"/>
        </w:trPr>
        <w:tc>
          <w:tcPr>
            <w:tcW w:w="15726" w:type="dxa"/>
            <w:gridSpan w:val="6"/>
          </w:tcPr>
          <w:p w:rsidR="00B61E64" w:rsidRPr="00DB7BBA" w:rsidRDefault="00B61E64" w:rsidP="00B61E64">
            <w:pPr>
              <w:rPr>
                <w:rFonts w:ascii="Times New Roman" w:hAnsi="Times New Roman" w:cs="Times New Roman"/>
                <w:b/>
                <w:sz w:val="24"/>
                <w:szCs w:val="24"/>
              </w:rPr>
            </w:pPr>
            <w:r w:rsidRPr="00DB7BBA">
              <w:rPr>
                <w:rFonts w:ascii="Times New Roman" w:hAnsi="Times New Roman" w:cs="Times New Roman"/>
                <w:b/>
                <w:sz w:val="24"/>
                <w:szCs w:val="24"/>
                <w:lang w:eastAsia="ru-RU"/>
              </w:rPr>
              <w:t>Архивное дело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за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Поэтапная замена комбинированных стеллажей </w:t>
            </w:r>
            <w:proofErr w:type="gramStart"/>
            <w:r w:rsidRPr="00DB7BBA">
              <w:rPr>
                <w:rFonts w:ascii="Times New Roman" w:hAnsi="Times New Roman" w:cs="Times New Roman"/>
                <w:sz w:val="24"/>
                <w:szCs w:val="24"/>
              </w:rPr>
              <w:t>металлическими</w:t>
            </w:r>
            <w:proofErr w:type="gramEnd"/>
            <w:r w:rsidRPr="00DB7BBA">
              <w:rPr>
                <w:rFonts w:ascii="Times New Roman" w:hAnsi="Times New Roman" w:cs="Times New Roman"/>
                <w:sz w:val="24"/>
                <w:szCs w:val="24"/>
              </w:rPr>
              <w:t>.</w:t>
            </w:r>
            <w:r w:rsidRPr="00DB7BBA">
              <w:rPr>
                <w:rFonts w:ascii="Times New Roman" w:hAnsi="Times New Roman" w:cs="Times New Roman"/>
                <w:sz w:val="24"/>
                <w:szCs w:val="24"/>
                <w:lang w:eastAsia="ru-RU"/>
              </w:rPr>
              <w:t xml:space="preserve"> 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B61E64" w:rsidRPr="00DB7BBA" w:rsidRDefault="00B61E64" w:rsidP="00B61E64">
            <w:pPr>
              <w:pStyle w:val="a1"/>
              <w:rPr>
                <w:rFonts w:ascii="Times New Roman" w:hAnsi="Times New Roman" w:cs="Times New Roman"/>
                <w:sz w:val="24"/>
                <w:szCs w:val="24"/>
              </w:rPr>
            </w:pPr>
            <w:r w:rsidRPr="00DB7BBA">
              <w:rPr>
                <w:rFonts w:ascii="Times New Roman" w:hAnsi="Times New Roman" w:cs="Times New Roman"/>
                <w:sz w:val="24"/>
                <w:szCs w:val="24"/>
              </w:rPr>
              <w:t>Проверка и заправка огнетушителей. Приобретение  архивных коробок.</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Проведена проверка огнетушителей. </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pStyle w:val="a1"/>
              <w:rPr>
                <w:rFonts w:ascii="Times New Roman" w:hAnsi="Times New Roman" w:cs="Times New Roman"/>
                <w:sz w:val="24"/>
                <w:szCs w:val="24"/>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Физико-химическая и техническая обработка документов </w:t>
            </w:r>
            <w:r w:rsidRPr="00DB7BBA">
              <w:rPr>
                <w:rFonts w:ascii="Times New Roman" w:eastAsia="HiddenHorzOCR" w:hAnsi="Times New Roman" w:cs="Times New Roman"/>
                <w:sz w:val="24"/>
                <w:szCs w:val="24"/>
              </w:rPr>
              <w:t>Архивного фонда Удмуртской Республики и других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Выполнение работ по реставрации – 12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xml:space="preserve">., 48 листов, подшивке и переплету архивных документов – 12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Проверка наличия и состояния документов на бумажной основе,  </w:t>
            </w:r>
            <w:r w:rsidRPr="00DB7BBA">
              <w:rPr>
                <w:rFonts w:ascii="Times New Roman" w:hAnsi="Times New Roman" w:cs="Times New Roman"/>
                <w:sz w:val="24"/>
                <w:szCs w:val="24"/>
                <w:lang w:eastAsia="ru-RU"/>
              </w:rPr>
              <w:lastRenderedPageBreak/>
              <w:t>электронных документов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rPr>
            </w:pPr>
            <w:r w:rsidRPr="00DB7BBA">
              <w:rPr>
                <w:rFonts w:ascii="Times New Roman" w:hAnsi="Times New Roman" w:cs="Times New Roman"/>
                <w:sz w:val="24"/>
                <w:szCs w:val="24"/>
                <w:lang w:eastAsia="ru-RU"/>
              </w:rPr>
              <w:lastRenderedPageBreak/>
              <w:t xml:space="preserve">Реставрация и переплет – 24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48 листов</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Проверка наличия и состояния 45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документов на бумажной основе, 3</w:t>
            </w:r>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электронных фотодокументов и 3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w:t>
            </w:r>
            <w:r w:rsidRPr="00DB7BBA">
              <w:rPr>
                <w:rFonts w:ascii="Times New Roman" w:hAnsi="Times New Roman" w:cs="Times New Roman"/>
                <w:sz w:val="24"/>
                <w:szCs w:val="24"/>
              </w:rPr>
              <w:lastRenderedPageBreak/>
              <w:t>фонда пользования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Комплектование Архивного фонда Удмуртской Республики</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Прием документов на постоянное хранение в архивный отдел 943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w:t>
            </w:r>
          </w:p>
        </w:tc>
        <w:tc>
          <w:tcPr>
            <w:tcW w:w="3119" w:type="dxa"/>
          </w:tcPr>
          <w:p w:rsidR="00B61E64" w:rsidRPr="00DB7BBA" w:rsidRDefault="00B61E64" w:rsidP="00B61E64">
            <w:pPr>
              <w:pStyle w:val="ad"/>
              <w:jc w:val="both"/>
              <w:rPr>
                <w:rFonts w:ascii="Times New Roman" w:hAnsi="Times New Roman" w:cs="Times New Roman"/>
                <w:sz w:val="24"/>
                <w:szCs w:val="24"/>
              </w:rPr>
            </w:pPr>
            <w:proofErr w:type="gramStart"/>
            <w:r w:rsidRPr="00DB7BBA">
              <w:rPr>
                <w:rFonts w:ascii="Times New Roman" w:hAnsi="Times New Roman" w:cs="Times New Roman"/>
                <w:sz w:val="24"/>
                <w:szCs w:val="24"/>
                <w:lang w:eastAsia="ru-RU"/>
              </w:rPr>
              <w:t xml:space="preserve">Принято на </w:t>
            </w:r>
            <w:r w:rsidRPr="00DB7BBA">
              <w:rPr>
                <w:rFonts w:ascii="Times New Roman" w:hAnsi="Times New Roman" w:cs="Times New Roman"/>
                <w:sz w:val="24"/>
                <w:szCs w:val="24"/>
              </w:rPr>
              <w:t xml:space="preserve">хранение в архивный отдел 1311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в </w:t>
            </w:r>
            <w:proofErr w:type="spellStart"/>
            <w:r w:rsidRPr="00DB7BBA">
              <w:rPr>
                <w:rFonts w:ascii="Times New Roman" w:hAnsi="Times New Roman" w:cs="Times New Roman"/>
                <w:sz w:val="24"/>
                <w:szCs w:val="24"/>
              </w:rPr>
              <w:t>т.ч</w:t>
            </w:r>
            <w:proofErr w:type="spellEnd"/>
            <w:r w:rsidRPr="00DB7BBA">
              <w:rPr>
                <w:rFonts w:ascii="Times New Roman" w:hAnsi="Times New Roman" w:cs="Times New Roman"/>
                <w:sz w:val="24"/>
                <w:szCs w:val="24"/>
              </w:rPr>
              <w:t xml:space="preserve">. 1172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управленческой документации, 123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документов по личному составу, 15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xml:space="preserve">. фотодокументов, 1 </w:t>
            </w:r>
            <w:proofErr w:type="spellStart"/>
            <w:r w:rsidRPr="00DB7BBA">
              <w:rPr>
                <w:rFonts w:ascii="Times New Roman" w:hAnsi="Times New Roman" w:cs="Times New Roman"/>
                <w:sz w:val="24"/>
                <w:szCs w:val="24"/>
              </w:rPr>
              <w:t>ед.хр</w:t>
            </w:r>
            <w:proofErr w:type="spellEnd"/>
            <w:r w:rsidRPr="00DB7BBA">
              <w:rPr>
                <w:rFonts w:ascii="Times New Roman" w:hAnsi="Times New Roman" w:cs="Times New Roman"/>
                <w:sz w:val="24"/>
                <w:szCs w:val="24"/>
              </w:rPr>
              <w:t>. электронных фотодокументов.</w:t>
            </w:r>
            <w:proofErr w:type="gramEnd"/>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Расширение доступа к документам</w:t>
            </w:r>
            <w:r w:rsidRPr="00DB7BBA">
              <w:rPr>
                <w:rFonts w:ascii="Times New Roman" w:eastAsia="HiddenHorzOCR" w:hAnsi="Times New Roman" w:cs="Times New Roman"/>
                <w:sz w:val="24"/>
                <w:szCs w:val="24"/>
              </w:rPr>
              <w:t xml:space="preserve"> Архивного фонда Удмуртской Республики и их популяризация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Проведение 10 информационных мероприятий: 1 выставка документов, 3 информационных материла, размещенных на сайте в сети Интернет, 2 информационных документа 2 экскурсии, 2 школьных урока</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Проведено 2 экскурсии, 2 школьных урока,</w:t>
            </w:r>
            <w:r w:rsidRPr="00DB7BBA">
              <w:rPr>
                <w:rFonts w:ascii="Times New Roman" w:hAnsi="Times New Roman" w:cs="Times New Roman"/>
                <w:color w:val="FF0000"/>
                <w:sz w:val="24"/>
                <w:szCs w:val="24"/>
                <w:lang w:eastAsia="ru-RU"/>
              </w:rPr>
              <w:t xml:space="preserve"> </w:t>
            </w:r>
            <w:r w:rsidRPr="00DB7BBA">
              <w:rPr>
                <w:rFonts w:ascii="Times New Roman" w:hAnsi="Times New Roman" w:cs="Times New Roman"/>
                <w:sz w:val="24"/>
                <w:szCs w:val="24"/>
                <w:lang w:eastAsia="ru-RU"/>
              </w:rPr>
              <w:t xml:space="preserve">3 информационных материала размещены на сайте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 2 выставки документов, 2 информационных документа, всего 11 информационных мероприятия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Государственный учет документов</w:t>
            </w:r>
            <w:r w:rsidRPr="00DB7BBA">
              <w:rPr>
                <w:rFonts w:ascii="Times New Roman" w:eastAsia="HiddenHorzOCR" w:hAnsi="Times New Roman" w:cs="Times New Roman"/>
                <w:sz w:val="24"/>
                <w:szCs w:val="24"/>
              </w:rPr>
              <w:t xml:space="preserve"> Архивного фонда Удмуртской Республики, хранящихся </w:t>
            </w:r>
            <w:r w:rsidRPr="00DB7BBA">
              <w:rPr>
                <w:rFonts w:ascii="Times New Roman" w:hAnsi="Times New Roman" w:cs="Times New Roman"/>
                <w:sz w:val="24"/>
                <w:szCs w:val="24"/>
                <w:lang w:eastAsia="ru-RU"/>
              </w:rPr>
              <w:t xml:space="preserve">в архивном отделе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Ведение государственного учета архивных документов, включения программный комплекс «Архивный фонд» </w:t>
            </w:r>
            <w:r w:rsidRPr="00DB7BBA">
              <w:rPr>
                <w:rFonts w:ascii="Times New Roman" w:hAnsi="Times New Roman" w:cs="Times New Roman"/>
                <w:sz w:val="24"/>
                <w:szCs w:val="24"/>
                <w:lang w:eastAsia="ru-RU"/>
              </w:rPr>
              <w:lastRenderedPageBreak/>
              <w:t>100 % архивных дел</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lastRenderedPageBreak/>
              <w:t>В  общеотраслевой учетный программный комплекс «Архивный фонд» внесено 1311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Внедрение автоматизированных программных комплексов, автоматизированных баз данных к архивным документам, хранящимся в архивном отделе </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Введение в базу данных «Архивный фонд» 100% фондов, 100% описей, 100% заголовков дел - 943</w:t>
            </w:r>
          </w:p>
        </w:tc>
        <w:tc>
          <w:tcPr>
            <w:tcW w:w="3119" w:type="dxa"/>
          </w:tcPr>
          <w:p w:rsidR="00B61E64" w:rsidRPr="00DB7BBA" w:rsidRDefault="00B61E64" w:rsidP="00B61E64">
            <w:pPr>
              <w:pStyle w:val="af8"/>
              <w:ind w:left="0"/>
              <w:jc w:val="both"/>
              <w:rPr>
                <w:color w:val="FF0000"/>
                <w:sz w:val="24"/>
                <w:szCs w:val="24"/>
              </w:rPr>
            </w:pPr>
            <w:r w:rsidRPr="00DB7BBA">
              <w:rPr>
                <w:sz w:val="24"/>
                <w:szCs w:val="24"/>
                <w:lang w:eastAsia="ru-RU"/>
              </w:rPr>
              <w:t xml:space="preserve">Введено в БД «Архивный фонд» 1311  заголовка дел, всего </w:t>
            </w:r>
            <w:r w:rsidRPr="00DB7BBA">
              <w:rPr>
                <w:sz w:val="24"/>
                <w:szCs w:val="24"/>
              </w:rPr>
              <w:t xml:space="preserve">внесено 1344 записи. </w:t>
            </w:r>
            <w:r w:rsidRPr="00DB7BBA">
              <w:rPr>
                <w:color w:val="FF0000"/>
                <w:sz w:val="24"/>
                <w:szCs w:val="24"/>
              </w:rPr>
              <w:t xml:space="preserve"> </w:t>
            </w:r>
          </w:p>
          <w:p w:rsidR="00B61E64" w:rsidRPr="00DB7BBA" w:rsidRDefault="00B61E64" w:rsidP="00B61E64">
            <w:pPr>
              <w:pStyle w:val="af8"/>
              <w:ind w:left="0"/>
              <w:jc w:val="both"/>
              <w:rPr>
                <w:sz w:val="24"/>
                <w:szCs w:val="24"/>
              </w:rPr>
            </w:pPr>
            <w:r w:rsidRPr="00DB7BBA">
              <w:rPr>
                <w:sz w:val="24"/>
                <w:szCs w:val="24"/>
              </w:rPr>
              <w:t xml:space="preserve">В БД «Решения исполкома» внесено 631 запись.    </w:t>
            </w:r>
          </w:p>
          <w:p w:rsidR="00B61E64" w:rsidRPr="00DB7BBA" w:rsidRDefault="00B61E64" w:rsidP="00B61E64">
            <w:pPr>
              <w:pStyle w:val="af8"/>
              <w:ind w:left="0"/>
              <w:jc w:val="both"/>
              <w:rPr>
                <w:color w:val="FF0000"/>
                <w:sz w:val="24"/>
                <w:szCs w:val="24"/>
              </w:rPr>
            </w:pPr>
            <w:r w:rsidRPr="00DB7BBA">
              <w:rPr>
                <w:sz w:val="24"/>
                <w:szCs w:val="24"/>
              </w:rPr>
              <w:t>В БД «</w:t>
            </w:r>
            <w:proofErr w:type="spellStart"/>
            <w:r w:rsidRPr="00DB7BBA">
              <w:rPr>
                <w:sz w:val="24"/>
                <w:szCs w:val="24"/>
              </w:rPr>
              <w:t>Фотокаталог</w:t>
            </w:r>
            <w:proofErr w:type="spellEnd"/>
            <w:r w:rsidRPr="00DB7BBA">
              <w:rPr>
                <w:sz w:val="24"/>
                <w:szCs w:val="24"/>
              </w:rPr>
              <w:t>» - 15 записей</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Перевод архивных документов, хранящихся в архивном отделе в электронный вид (оцифровка)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Оцифровка 9,6% архивных дел, хранящихся в архивном отделе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 </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Оцифровано 99</w:t>
            </w:r>
            <w:r w:rsidRPr="00DB7BBA">
              <w:rPr>
                <w:rFonts w:ascii="Times New Roman" w:hAnsi="Times New Roman" w:cs="Times New Roman"/>
                <w:sz w:val="24"/>
                <w:szCs w:val="24"/>
              </w:rPr>
              <w:t xml:space="preserve"> дел/10915 стр. </w:t>
            </w:r>
            <w:r w:rsidRPr="00DB7BBA">
              <w:rPr>
                <w:rFonts w:ascii="Times New Roman" w:hAnsi="Times New Roman" w:cs="Times New Roman"/>
                <w:sz w:val="24"/>
                <w:szCs w:val="24"/>
                <w:lang w:eastAsia="ru-RU"/>
              </w:rPr>
              <w:t>управленческой документации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w:t>
            </w:r>
            <w:r w:rsidRPr="00DB7BBA">
              <w:rPr>
                <w:rFonts w:ascii="Times New Roman" w:hAnsi="Times New Roman" w:cs="Times New Roman"/>
                <w:b/>
                <w:i/>
                <w:sz w:val="24"/>
                <w:szCs w:val="24"/>
                <w:lang w:eastAsia="ru-RU"/>
              </w:rPr>
              <w:t xml:space="preserve"> </w:t>
            </w:r>
            <w:r w:rsidRPr="00DB7BBA">
              <w:rPr>
                <w:rFonts w:ascii="Times New Roman" w:hAnsi="Times New Roman" w:cs="Times New Roman"/>
                <w:sz w:val="24"/>
                <w:szCs w:val="24"/>
                <w:lang w:eastAsia="ru-RU"/>
              </w:rPr>
              <w:t>места общественного доступа к архивным документам в читальном зале архивного отдела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 необходимым компьютерным оборудованием с выходом в сеть «Интернет» места общественного доступа граждан.</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Работа читального зала согласно графику</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Предоставление гражданам и организациям архивной информации и копий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Прием и исполнение 240 запросов граждан и организаций по документам муниципальной собственности. Исполнение 120 тематических запросов</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Исполнено 486 </w:t>
            </w:r>
            <w:proofErr w:type="gramStart"/>
            <w:r w:rsidRPr="00DB7BBA">
              <w:rPr>
                <w:rFonts w:ascii="Times New Roman" w:hAnsi="Times New Roman" w:cs="Times New Roman"/>
                <w:sz w:val="24"/>
                <w:szCs w:val="24"/>
                <w:lang w:eastAsia="ru-RU"/>
              </w:rPr>
              <w:t>социально-правовых</w:t>
            </w:r>
            <w:proofErr w:type="gramEnd"/>
            <w:r w:rsidRPr="00DB7BBA">
              <w:rPr>
                <w:rFonts w:ascii="Times New Roman" w:hAnsi="Times New Roman" w:cs="Times New Roman"/>
                <w:sz w:val="24"/>
                <w:szCs w:val="24"/>
                <w:lang w:eastAsia="ru-RU"/>
              </w:rPr>
              <w:t xml:space="preserve"> запроса по муниципальной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Обеспечение доступа к архивным документам (копиям) и справочно-поисковым системам к ним в читальном зале архивного отдела </w:t>
            </w:r>
            <w:r w:rsidRPr="00DB7BBA">
              <w:rPr>
                <w:rFonts w:ascii="Times New Roman" w:hAnsi="Times New Roman" w:cs="Times New Roman"/>
                <w:sz w:val="24"/>
                <w:szCs w:val="24"/>
                <w:lang w:eastAsia="ru-RU"/>
              </w:rPr>
              <w:lastRenderedPageBreak/>
              <w:t xml:space="preserve">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Предоставление доступа в читальном зале архивного отдела 4 пользователям </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 читальном зале работали 5 исследователей, выдано 18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Оказание 59 муниципальных услуг по методической и практической помощи организациям - 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Оказано 82</w:t>
            </w:r>
            <w:r w:rsidRPr="00DB7BBA">
              <w:rPr>
                <w:rFonts w:ascii="Times New Roman" w:hAnsi="Times New Roman" w:cs="Times New Roman"/>
                <w:color w:val="FF0000"/>
                <w:sz w:val="24"/>
                <w:szCs w:val="24"/>
              </w:rPr>
              <w:t xml:space="preserve"> </w:t>
            </w:r>
            <w:proofErr w:type="gramStart"/>
            <w:r w:rsidRPr="00DB7BBA">
              <w:rPr>
                <w:rFonts w:ascii="Times New Roman" w:hAnsi="Times New Roman" w:cs="Times New Roman"/>
                <w:sz w:val="24"/>
                <w:szCs w:val="24"/>
              </w:rPr>
              <w:t>муниципальных</w:t>
            </w:r>
            <w:proofErr w:type="gramEnd"/>
            <w:r w:rsidRPr="00DB7BBA">
              <w:rPr>
                <w:rFonts w:ascii="Times New Roman" w:hAnsi="Times New Roman" w:cs="Times New Roman"/>
                <w:sz w:val="24"/>
                <w:szCs w:val="24"/>
              </w:rPr>
              <w:t xml:space="preserve"> услуги по методической и практической помощи организациям-источникам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Прием и исполнение 400 запросов граждан и организаций по архивным документам, отнесенным к собственности УР, в установленные сроки, в том числе в режиме «Одного окна»</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Исполнено 377 запросов социально-правового характера  по государственной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w:t>
            </w:r>
            <w:r w:rsidRPr="00DB7BBA">
              <w:rPr>
                <w:rFonts w:ascii="Times New Roman" w:hAnsi="Times New Roman" w:cs="Times New Roman"/>
                <w:sz w:val="24"/>
                <w:szCs w:val="24"/>
              </w:rPr>
              <w:lastRenderedPageBreak/>
              <w:t xml:space="preserve">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доступа пользователям в читальном зале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к архивным </w:t>
            </w:r>
            <w:r w:rsidRPr="00DB7BBA">
              <w:rPr>
                <w:rFonts w:ascii="Times New Roman" w:hAnsi="Times New Roman" w:cs="Times New Roman"/>
                <w:sz w:val="24"/>
                <w:szCs w:val="24"/>
              </w:rPr>
              <w:lastRenderedPageBreak/>
              <w:t>документам, отнесенным к собственности Удмуртской</w:t>
            </w:r>
          </w:p>
        </w:tc>
        <w:tc>
          <w:tcPr>
            <w:tcW w:w="3119" w:type="dxa"/>
          </w:tcPr>
          <w:p w:rsidR="00B61E64" w:rsidRPr="00DB7BBA" w:rsidRDefault="00B61E64" w:rsidP="00B61E64">
            <w:pPr>
              <w:spacing w:before="40" w:after="40"/>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lastRenderedPageBreak/>
              <w:t>Запросов не было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обеспечению сохранности, упорядочению, комплектованию, учету и использованию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Оказание 11 государственных услуг по методической и практической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обеспечению сохранности, упорядочению, комплектованию, учету и использованию архивных документов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 xml:space="preserve">Оказано 13  государственных услуг по методической и практической помощи организациям-источникам комплектования архивного отдела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Обеспечение деятельности архивного отдела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Выплата заработной платы и пособий по социальному страхованию и обеспечение материально-техническими ресурсами работников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 xml:space="preserve">переданных отдельных государственных полномочий по хранению, </w:t>
            </w:r>
            <w:r w:rsidRPr="00DB7BBA">
              <w:rPr>
                <w:rFonts w:ascii="Times New Roman" w:hAnsi="Times New Roman" w:cs="Times New Roman"/>
                <w:sz w:val="24"/>
                <w:szCs w:val="24"/>
              </w:rPr>
              <w:lastRenderedPageBreak/>
              <w:t>комплектованию, учету и использованию архивных документов, относящихся к собственности УР</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Приобретено за счет субвенций УР: металлические стеллажи (5 шт.) на сумму 60,0 тыс. руб., изготовление квалифицированного сертификата ключа ЭП и передача прав на использование ПО </w:t>
            </w:r>
            <w:proofErr w:type="spellStart"/>
            <w:r w:rsidRPr="00DB7BBA">
              <w:rPr>
                <w:rFonts w:ascii="Times New Roman" w:hAnsi="Times New Roman" w:cs="Times New Roman"/>
                <w:sz w:val="24"/>
                <w:szCs w:val="24"/>
                <w:lang w:val="en-US"/>
              </w:rPr>
              <w:t>ViPNet</w:t>
            </w:r>
            <w:proofErr w:type="spellEnd"/>
            <w:r w:rsidRPr="00DB7BBA">
              <w:rPr>
                <w:rFonts w:ascii="Times New Roman" w:hAnsi="Times New Roman" w:cs="Times New Roman"/>
                <w:sz w:val="24"/>
                <w:szCs w:val="24"/>
              </w:rPr>
              <w:t xml:space="preserve"> на сумму 4,8 тыс. руб. </w:t>
            </w:r>
          </w:p>
          <w:p w:rsidR="00B61E64" w:rsidRPr="00DB7BBA" w:rsidRDefault="00B61E64" w:rsidP="00B61E64">
            <w:pPr>
              <w:pStyle w:val="ad"/>
              <w:jc w:val="both"/>
              <w:rPr>
                <w:rFonts w:ascii="Times New Roman" w:hAnsi="Times New Roman" w:cs="Times New Roman"/>
                <w:color w:val="FF0000"/>
                <w:sz w:val="24"/>
                <w:szCs w:val="24"/>
              </w:rPr>
            </w:pPr>
            <w:r w:rsidRPr="00DB7BBA">
              <w:rPr>
                <w:rFonts w:ascii="Times New Roman" w:hAnsi="Times New Roman" w:cs="Times New Roman"/>
                <w:sz w:val="24"/>
                <w:szCs w:val="24"/>
              </w:rPr>
              <w:lastRenderedPageBreak/>
              <w:t>Выплата установленной части заработной платы из субвенций УР в установленные сроки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(период) исполнения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исполнители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Обеспечение временного хранения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архивных документов, относящихся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Обеспечить временное хранение дел, отнесенных к собственности УР</w:t>
            </w:r>
          </w:p>
          <w:p w:rsidR="00B61E64" w:rsidRPr="00DB7BBA" w:rsidRDefault="00B61E64" w:rsidP="00B61E64">
            <w:pPr>
              <w:pStyle w:val="141"/>
              <w:shd w:val="clear" w:color="auto" w:fill="auto"/>
              <w:spacing w:line="240" w:lineRule="auto"/>
              <w:ind w:left="800"/>
              <w:jc w:val="both"/>
              <w:rPr>
                <w:rFonts w:ascii="Times New Roman" w:hAnsi="Times New Roman" w:cs="Times New Roman"/>
                <w:sz w:val="24"/>
                <w:szCs w:val="24"/>
              </w:rPr>
            </w:pPr>
          </w:p>
        </w:tc>
        <w:tc>
          <w:tcPr>
            <w:tcW w:w="3119" w:type="dxa"/>
          </w:tcPr>
          <w:p w:rsidR="00B61E64" w:rsidRPr="00DB7BBA" w:rsidRDefault="00B61E64" w:rsidP="00B61E64">
            <w:pPr>
              <w:spacing w:before="40" w:after="40"/>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Обеспечено хранение 5889 </w:t>
            </w:r>
            <w:proofErr w:type="spellStart"/>
            <w:r w:rsidRPr="00DB7BBA">
              <w:rPr>
                <w:rFonts w:ascii="Times New Roman" w:hAnsi="Times New Roman" w:cs="Times New Roman"/>
                <w:sz w:val="24"/>
                <w:szCs w:val="24"/>
                <w:lang w:eastAsia="ru-RU"/>
              </w:rPr>
              <w:t>ед.хр</w:t>
            </w:r>
            <w:proofErr w:type="spellEnd"/>
            <w:r w:rsidRPr="00DB7BBA">
              <w:rPr>
                <w:rFonts w:ascii="Times New Roman" w:hAnsi="Times New Roman" w:cs="Times New Roman"/>
                <w:sz w:val="24"/>
                <w:szCs w:val="24"/>
                <w:lang w:eastAsia="ru-RU"/>
              </w:rPr>
              <w:t xml:space="preserve">., </w:t>
            </w: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отнесенных</w:t>
            </w:r>
            <w:proofErr w:type="gramEnd"/>
            <w:r w:rsidRPr="00DB7BBA">
              <w:rPr>
                <w:rFonts w:ascii="Times New Roman" w:hAnsi="Times New Roman" w:cs="Times New Roman"/>
                <w:sz w:val="24"/>
                <w:szCs w:val="24"/>
              </w:rPr>
              <w:t xml:space="preserve"> к собственности УР</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Организация приема в архивный отдел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архивных документов, отнесенных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color w:val="FF0000"/>
                <w:sz w:val="24"/>
                <w:szCs w:val="24"/>
              </w:rPr>
            </w:pPr>
            <w:r w:rsidRPr="00DB7BBA">
              <w:rPr>
                <w:rFonts w:ascii="Times New Roman" w:hAnsi="Times New Roman" w:cs="Times New Roman"/>
                <w:sz w:val="24"/>
                <w:szCs w:val="24"/>
              </w:rPr>
              <w:t>Планируется принять 167 дел, отнесенных к собственности Удмуртской Республики</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rPr>
              <w:t>Принято 347 дел, отнесенных к собственности Удмуртской Республики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Государственный учет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t xml:space="preserve">Ведение государственного учета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по установленным </w:t>
            </w:r>
            <w:r w:rsidRPr="00DB7BBA">
              <w:rPr>
                <w:rFonts w:ascii="Times New Roman" w:hAnsi="Times New Roman" w:cs="Times New Roman"/>
                <w:sz w:val="24"/>
                <w:szCs w:val="24"/>
              </w:rPr>
              <w:lastRenderedPageBreak/>
              <w:t>формам учета и отчетности, обеспечение включения в общеотраслевой учетный программный комплекс «Архивный фонд 100%  архивных дел собственности УР - 167</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 xml:space="preserve">Введено в АПК </w:t>
            </w:r>
            <w:r w:rsidRPr="00DB7BBA">
              <w:rPr>
                <w:rFonts w:ascii="Times New Roman" w:hAnsi="Times New Roman" w:cs="Times New Roman"/>
                <w:sz w:val="24"/>
                <w:szCs w:val="24"/>
              </w:rPr>
              <w:t xml:space="preserve">«Архивный фонд» 347 дел собственности УР </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 xml:space="preserve">Использование архивных документов государственной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Архивный отдел Администрации </w:t>
            </w:r>
            <w:proofErr w:type="spellStart"/>
            <w:r w:rsidRPr="00DB7BBA">
              <w:rPr>
                <w:rFonts w:ascii="Times New Roman" w:hAnsi="Times New Roman" w:cs="Times New Roman"/>
                <w:sz w:val="24"/>
                <w:szCs w:val="24"/>
                <w:lang w:eastAsia="ru-RU"/>
              </w:rPr>
              <w:t>Глазовского</w:t>
            </w:r>
            <w:proofErr w:type="spellEnd"/>
            <w:r w:rsidRPr="00DB7BBA">
              <w:rPr>
                <w:rFonts w:ascii="Times New Roman" w:hAnsi="Times New Roman" w:cs="Times New Roman"/>
                <w:sz w:val="24"/>
                <w:szCs w:val="24"/>
                <w:lang w:eastAsia="ru-RU"/>
              </w:rPr>
              <w:t xml:space="preserve">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Организация и проведение 6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w:t>
            </w:r>
          </w:p>
        </w:tc>
        <w:tc>
          <w:tcPr>
            <w:tcW w:w="3119" w:type="dxa"/>
          </w:tcPr>
          <w:p w:rsidR="00B61E64" w:rsidRPr="00DB7BBA" w:rsidRDefault="00B61E64" w:rsidP="00B61E64">
            <w:pPr>
              <w:pStyle w:val="ad"/>
              <w:jc w:val="both"/>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t>Проведено 2 экскурсии, 2 школьных урока,  подготовлено 2 информационных документа, итого 6 информационных мероприятий</w:t>
            </w:r>
          </w:p>
        </w:tc>
      </w:tr>
    </w:tbl>
    <w:p w:rsidR="00D87E7E" w:rsidRPr="00DB7BBA" w:rsidRDefault="00D87E7E" w:rsidP="00D87E7E">
      <w:pPr>
        <w:keepNext/>
        <w:spacing w:before="120" w:after="120" w:line="240" w:lineRule="auto"/>
        <w:jc w:val="both"/>
        <w:outlineLvl w:val="2"/>
        <w:rPr>
          <w:rFonts w:ascii="Times New Roman" w:eastAsia="Times New Roman" w:hAnsi="Times New Roman" w:cs="Times New Roman"/>
          <w:b/>
          <w:color w:val="FF0000"/>
          <w:sz w:val="24"/>
          <w:szCs w:val="24"/>
          <w:lang w:eastAsia="ru-RU"/>
        </w:rPr>
        <w:sectPr w:rsidR="00D87E7E" w:rsidRPr="00DB7BBA" w:rsidSect="00D87E7E">
          <w:pgSz w:w="16838" w:h="11906" w:orient="landscape"/>
          <w:pgMar w:top="851" w:right="1134" w:bottom="568" w:left="1134" w:header="709" w:footer="142" w:gutter="0"/>
          <w:cols w:space="708"/>
          <w:titlePg/>
          <w:docGrid w:linePitch="381"/>
        </w:sectPr>
      </w:pP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lastRenderedPageBreak/>
        <w:t>Отчет по работе отдела  имущественных отношений за 2022 год.</w:t>
      </w: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Одним из основных направлений работы отдела  является  эффективное использование, распоряжение  муниципальным имуществом.   Доходы от продажи  имущества и  сдачи в аренду являются одним из источников формирования бюджета района. В отчетном году в консолидированный бюджет поступило 8483,2 </w:t>
      </w:r>
      <w:proofErr w:type="spellStart"/>
      <w:proofErr w:type="gramStart"/>
      <w:r w:rsidRPr="00DB7BBA">
        <w:rPr>
          <w:rFonts w:ascii="Times New Roman" w:eastAsia="Times New Roman" w:hAnsi="Times New Roman" w:cs="Times New Roman"/>
          <w:sz w:val="24"/>
          <w:szCs w:val="24"/>
          <w:lang w:eastAsia="ru-RU"/>
        </w:rPr>
        <w:t>тыс</w:t>
      </w:r>
      <w:proofErr w:type="spellEnd"/>
      <w:proofErr w:type="gram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руб</w:t>
      </w:r>
      <w:proofErr w:type="spellEnd"/>
      <w:r w:rsidRPr="00DB7BBA">
        <w:rPr>
          <w:rFonts w:ascii="Times New Roman" w:eastAsia="Times New Roman" w:hAnsi="Times New Roman" w:cs="Times New Roman"/>
          <w:sz w:val="24"/>
          <w:szCs w:val="24"/>
          <w:lang w:eastAsia="ru-RU"/>
        </w:rPr>
        <w:t xml:space="preserve">, в том числе от  продажи земельных участков и имущества 2857,4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 xml:space="preserve">., от сдачи в аренду имущества и земельных участков 5625,8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 xml:space="preserve">. По сравнению с  2021 годом       поступления  увеличились  на 2298,6 </w:t>
      </w:r>
      <w:proofErr w:type="spellStart"/>
      <w:r w:rsidRPr="00DB7BBA">
        <w:rPr>
          <w:rFonts w:ascii="Times New Roman" w:eastAsia="Times New Roman" w:hAnsi="Times New Roman" w:cs="Times New Roman"/>
          <w:sz w:val="24"/>
          <w:szCs w:val="24"/>
          <w:lang w:eastAsia="ru-RU"/>
        </w:rPr>
        <w:t>тыс.руб</w:t>
      </w:r>
      <w:proofErr w:type="spellEnd"/>
      <w:r w:rsidRPr="00DB7BBA">
        <w:rPr>
          <w:rFonts w:ascii="Times New Roman" w:eastAsia="Times New Roman" w:hAnsi="Times New Roman" w:cs="Times New Roman"/>
          <w:sz w:val="24"/>
          <w:szCs w:val="24"/>
          <w:lang w:eastAsia="ru-RU"/>
        </w:rPr>
        <w:t>.</w:t>
      </w:r>
    </w:p>
    <w:p w:rsidR="00B61E64" w:rsidRPr="00DB7BBA" w:rsidRDefault="00B61E64" w:rsidP="00B61E64">
      <w:pPr>
        <w:jc w:val="both"/>
        <w:rPr>
          <w:rFonts w:ascii="Times New Roman" w:eastAsia="Times New Roman" w:hAnsi="Times New Roman"/>
          <w:sz w:val="24"/>
          <w:szCs w:val="24"/>
          <w:lang w:eastAsia="ru-RU"/>
        </w:rPr>
      </w:pPr>
      <w:r w:rsidRPr="00DB7BBA">
        <w:rPr>
          <w:rFonts w:ascii="Times New Roman" w:eastAsia="Times New Roman" w:hAnsi="Times New Roman"/>
          <w:sz w:val="24"/>
          <w:szCs w:val="24"/>
          <w:lang w:eastAsia="ru-RU"/>
        </w:rPr>
        <w:t xml:space="preserve">       За отчетный период  проведены комплексные кадастровые работы(ККР) за счет предоставленных субсидий в 7-х кадастровых кварталах населенных пунктов: д</w:t>
      </w:r>
      <w:proofErr w:type="gramStart"/>
      <w:r w:rsidRPr="00DB7BBA">
        <w:rPr>
          <w:rFonts w:ascii="Times New Roman" w:eastAsia="Times New Roman" w:hAnsi="Times New Roman"/>
          <w:sz w:val="24"/>
          <w:szCs w:val="24"/>
          <w:lang w:eastAsia="ru-RU"/>
        </w:rPr>
        <w:t>.А</w:t>
      </w:r>
      <w:proofErr w:type="gramEnd"/>
      <w:r w:rsidRPr="00DB7BBA">
        <w:rPr>
          <w:rFonts w:ascii="Times New Roman" w:eastAsia="Times New Roman" w:hAnsi="Times New Roman"/>
          <w:sz w:val="24"/>
          <w:szCs w:val="24"/>
          <w:lang w:eastAsia="ru-RU"/>
        </w:rPr>
        <w:t xml:space="preserve">дам-2 квартала,  д.Педоново-1 квартал, д.Полынга-1,д.Симашур-1квартал, д.Чура1 квартал. ККР проведены  в отношении 1191  объекта недвижимого имущества.     По результатам ККР  в 2022год    поступило в бюджет муниципального образования 178371,0 </w:t>
      </w:r>
      <w:proofErr w:type="spellStart"/>
      <w:r w:rsidRPr="00DB7BBA">
        <w:rPr>
          <w:rFonts w:ascii="Times New Roman" w:eastAsia="Times New Roman" w:hAnsi="Times New Roman"/>
          <w:sz w:val="24"/>
          <w:szCs w:val="24"/>
          <w:lang w:eastAsia="ru-RU"/>
        </w:rPr>
        <w:t>руб</w:t>
      </w:r>
      <w:proofErr w:type="spellEnd"/>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По итогам  2022 года Администрацией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проведены кадастровые работы  в отношении земель </w:t>
      </w:r>
      <w:proofErr w:type="spellStart"/>
      <w:r w:rsidRPr="00DB7BBA">
        <w:rPr>
          <w:rFonts w:ascii="Times New Roman" w:eastAsia="Times New Roman" w:hAnsi="Times New Roman" w:cs="Times New Roman"/>
          <w:sz w:val="24"/>
          <w:szCs w:val="24"/>
          <w:lang w:eastAsia="ru-RU"/>
        </w:rPr>
        <w:t>сельхозназначения</w:t>
      </w:r>
      <w:proofErr w:type="spellEnd"/>
      <w:r w:rsidRPr="00DB7BBA">
        <w:rPr>
          <w:rFonts w:ascii="Times New Roman" w:eastAsia="Times New Roman" w:hAnsi="Times New Roman" w:cs="Times New Roman"/>
          <w:sz w:val="24"/>
          <w:szCs w:val="24"/>
          <w:lang w:eastAsia="ru-RU"/>
        </w:rPr>
        <w:t xml:space="preserve"> на площади более 2792 га за счет средств субсидий УР.   </w:t>
      </w:r>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По состоянию на 1 января 2023 года количество невостребованных земельных долей уменьшилось на 352 </w:t>
      </w:r>
      <w:proofErr w:type="spellStart"/>
      <w:proofErr w:type="gramStart"/>
      <w:r w:rsidRPr="00DB7BBA">
        <w:rPr>
          <w:rFonts w:ascii="Times New Roman" w:eastAsia="Times New Roman" w:hAnsi="Times New Roman" w:cs="Times New Roman"/>
          <w:sz w:val="24"/>
          <w:szCs w:val="24"/>
          <w:lang w:eastAsia="ru-RU"/>
        </w:rPr>
        <w:t>ед</w:t>
      </w:r>
      <w:proofErr w:type="spellEnd"/>
      <w:proofErr w:type="gramEnd"/>
      <w:r w:rsidRPr="00DB7BBA">
        <w:rPr>
          <w:rFonts w:ascii="Times New Roman" w:eastAsia="Times New Roman" w:hAnsi="Times New Roman" w:cs="Times New Roman"/>
          <w:sz w:val="24"/>
          <w:szCs w:val="24"/>
          <w:lang w:eastAsia="ru-RU"/>
        </w:rPr>
        <w:t xml:space="preserve"> ,в том числе добровольно отказались от земельной доли 94 человека.   За 2022 вовлечено в хозяйственный оборот  земель </w:t>
      </w:r>
      <w:proofErr w:type="spellStart"/>
      <w:r w:rsidRPr="00DB7BBA">
        <w:rPr>
          <w:rFonts w:ascii="Times New Roman" w:eastAsia="Times New Roman" w:hAnsi="Times New Roman" w:cs="Times New Roman"/>
          <w:sz w:val="24"/>
          <w:szCs w:val="24"/>
          <w:lang w:eastAsia="ru-RU"/>
        </w:rPr>
        <w:t>сельхозназначения</w:t>
      </w:r>
      <w:proofErr w:type="spellEnd"/>
      <w:r w:rsidRPr="00DB7BBA">
        <w:rPr>
          <w:rFonts w:ascii="Times New Roman" w:eastAsia="Times New Roman" w:hAnsi="Times New Roman" w:cs="Times New Roman"/>
          <w:sz w:val="24"/>
          <w:szCs w:val="24"/>
          <w:lang w:eastAsia="ru-RU"/>
        </w:rPr>
        <w:t xml:space="preserve"> 835 га. </w:t>
      </w:r>
    </w:p>
    <w:p w:rsidR="00B61E64" w:rsidRPr="00DB7BBA" w:rsidRDefault="00B61E64" w:rsidP="00B61E64">
      <w:pPr>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Наибольшую активность по оформлению в муниципальную собственность невостребованных земельных долей в судебном порядке проявили специалисты  </w:t>
      </w:r>
      <w:proofErr w:type="spellStart"/>
      <w:r w:rsidRPr="00DB7BBA">
        <w:rPr>
          <w:rFonts w:ascii="Times New Roman" w:eastAsia="Times New Roman" w:hAnsi="Times New Roman" w:cs="Times New Roman"/>
          <w:sz w:val="24"/>
          <w:szCs w:val="24"/>
          <w:lang w:eastAsia="ru-RU"/>
        </w:rPr>
        <w:t>Куреговского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Гулековского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В.Богатырского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Кожильского</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тер</w:t>
      </w:r>
      <w:proofErr w:type="gramStart"/>
      <w:r w:rsidRPr="00DB7BBA">
        <w:rPr>
          <w:rFonts w:ascii="Times New Roman" w:eastAsia="Times New Roman" w:hAnsi="Times New Roman" w:cs="Times New Roman"/>
          <w:sz w:val="24"/>
          <w:szCs w:val="24"/>
          <w:lang w:eastAsia="ru-RU"/>
        </w:rPr>
        <w:t>.о</w:t>
      </w:r>
      <w:proofErr w:type="gramEnd"/>
      <w:r w:rsidRPr="00DB7BBA">
        <w:rPr>
          <w:rFonts w:ascii="Times New Roman" w:eastAsia="Times New Roman" w:hAnsi="Times New Roman" w:cs="Times New Roman"/>
          <w:sz w:val="24"/>
          <w:szCs w:val="24"/>
          <w:lang w:eastAsia="ru-RU"/>
        </w:rPr>
        <w:t>тделов</w:t>
      </w:r>
      <w:proofErr w:type="spellEnd"/>
      <w:r w:rsidRPr="00DB7BBA">
        <w:rPr>
          <w:rFonts w:ascii="Times New Roman" w:eastAsia="Times New Roman" w:hAnsi="Times New Roman" w:cs="Times New Roman"/>
          <w:sz w:val="24"/>
          <w:szCs w:val="24"/>
          <w:lang w:eastAsia="ru-RU"/>
        </w:rPr>
        <w:t xml:space="preserve"> </w:t>
      </w:r>
    </w:p>
    <w:p w:rsidR="00B61E64" w:rsidRPr="00DB7BBA" w:rsidRDefault="00B61E64" w:rsidP="00B61E64">
      <w:pPr>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В рамках реализации Федерального закона от 30.12.2020года №518-ФЗ «О внесении изменений в отдельные законодательные акты Российской Федерации» 2023 году   </w:t>
      </w:r>
      <w:proofErr w:type="gramStart"/>
      <w:r w:rsidRPr="00DB7BBA">
        <w:rPr>
          <w:rFonts w:ascii="Times New Roman" w:eastAsia="Times New Roman" w:hAnsi="Times New Roman" w:cs="Times New Roman"/>
          <w:sz w:val="24"/>
          <w:szCs w:val="24"/>
          <w:lang w:eastAsia="ru-RU"/>
        </w:rPr>
        <w:t>продолжена</w:t>
      </w:r>
      <w:proofErr w:type="gramEnd"/>
      <w:r w:rsidRPr="00DB7BBA">
        <w:rPr>
          <w:rFonts w:ascii="Times New Roman" w:eastAsia="Times New Roman" w:hAnsi="Times New Roman" w:cs="Times New Roman"/>
          <w:sz w:val="24"/>
          <w:szCs w:val="24"/>
          <w:lang w:eastAsia="ru-RU"/>
        </w:rPr>
        <w:t xml:space="preserve"> проведение работы по выявлению правообладателей объектов недвижимости.  </w:t>
      </w:r>
      <w:proofErr w:type="gramStart"/>
      <w:r w:rsidRPr="00DB7BBA">
        <w:rPr>
          <w:rFonts w:ascii="Times New Roman" w:eastAsia="Times New Roman" w:hAnsi="Times New Roman" w:cs="Times New Roman"/>
          <w:sz w:val="24"/>
          <w:szCs w:val="24"/>
          <w:lang w:eastAsia="ru-RU"/>
        </w:rPr>
        <w:t>Показатель  «</w:t>
      </w:r>
      <w:r w:rsidRPr="00DB7BBA">
        <w:rPr>
          <w:rFonts w:ascii="Times New Roman" w:hAnsi="Times New Roman" w:cs="Times New Roman"/>
          <w:sz w:val="24"/>
          <w:szCs w:val="24"/>
        </w:rPr>
        <w:t>Доля объектов недвижимости,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69.1 Федерального закона от 13 июля 2015 года № 218-ФЗ «О государственной регистрации недвижимости» порядке, в общем количестве объектов недвижимости, правообладатели которых подлежат выявлению в соответствии со статьей 69.1</w:t>
      </w:r>
      <w:r w:rsidRPr="00DB7BBA">
        <w:rPr>
          <w:sz w:val="24"/>
          <w:szCs w:val="24"/>
        </w:rPr>
        <w:t xml:space="preserve"> </w:t>
      </w:r>
      <w:r w:rsidRPr="00DB7BBA">
        <w:rPr>
          <w:rFonts w:ascii="Times New Roman" w:hAnsi="Times New Roman" w:cs="Times New Roman"/>
          <w:sz w:val="24"/>
          <w:szCs w:val="24"/>
        </w:rPr>
        <w:t>Федерального закона от 13 июля 2015</w:t>
      </w:r>
      <w:proofErr w:type="gramEnd"/>
      <w:r w:rsidRPr="00DB7BBA">
        <w:rPr>
          <w:rFonts w:ascii="Times New Roman" w:hAnsi="Times New Roman" w:cs="Times New Roman"/>
          <w:sz w:val="24"/>
          <w:szCs w:val="24"/>
        </w:rPr>
        <w:t xml:space="preserve"> года № 218-ФЗ «О государственной регистрации недвижимости» составил 54,57 %. Среди муниципальных округов </w:t>
      </w:r>
      <w:proofErr w:type="spellStart"/>
      <w:r w:rsidRPr="00DB7BBA">
        <w:rPr>
          <w:rFonts w:ascii="Times New Roman" w:hAnsi="Times New Roman" w:cs="Times New Roman"/>
          <w:sz w:val="24"/>
          <w:szCs w:val="24"/>
        </w:rPr>
        <w:t>Глазовский</w:t>
      </w:r>
      <w:proofErr w:type="spellEnd"/>
      <w:r w:rsidRPr="00DB7BBA">
        <w:rPr>
          <w:rFonts w:ascii="Times New Roman" w:hAnsi="Times New Roman" w:cs="Times New Roman"/>
          <w:sz w:val="24"/>
          <w:szCs w:val="24"/>
        </w:rPr>
        <w:t xml:space="preserve"> район находится на втором месте по показателю.     Высокого процента исполнения достигли специалисты Октябрьского, </w:t>
      </w:r>
      <w:proofErr w:type="spellStart"/>
      <w:r w:rsidRPr="00DB7BBA">
        <w:rPr>
          <w:rFonts w:ascii="Times New Roman" w:hAnsi="Times New Roman" w:cs="Times New Roman"/>
          <w:sz w:val="24"/>
          <w:szCs w:val="24"/>
        </w:rPr>
        <w:t>Парзинского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Кожильского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Качкашурского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Куреговского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теротделов</w:t>
      </w:r>
      <w:proofErr w:type="spellEnd"/>
      <w:r w:rsidRPr="00DB7BBA">
        <w:rPr>
          <w:rFonts w:ascii="Times New Roman" w:hAnsi="Times New Roman" w:cs="Times New Roman"/>
          <w:sz w:val="24"/>
          <w:szCs w:val="24"/>
        </w:rPr>
        <w:t>.</w:t>
      </w: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 w:rsidR="00D87E7E" w:rsidRPr="00DB7BBA" w:rsidRDefault="00D87E7E" w:rsidP="00D87E7E">
      <w:pPr>
        <w:rPr>
          <w:rFonts w:ascii="Times New Roman" w:eastAsia="Calibri" w:hAnsi="Times New Roman" w:cs="Times New Roman"/>
          <w:color w:val="FF0000"/>
          <w:sz w:val="24"/>
          <w:szCs w:val="24"/>
        </w:rPr>
        <w:sectPr w:rsidR="00D87E7E" w:rsidRPr="00DB7BBA" w:rsidSect="00B61E64">
          <w:pgSz w:w="11906" w:h="16838"/>
          <w:pgMar w:top="1134" w:right="851" w:bottom="1134" w:left="1701" w:header="709" w:footer="709" w:gutter="0"/>
          <w:cols w:space="708"/>
          <w:docGrid w:linePitch="360"/>
        </w:sectPr>
      </w:pPr>
    </w:p>
    <w:p w:rsidR="000143D1" w:rsidRPr="00DB7BBA" w:rsidRDefault="000143D1" w:rsidP="000143D1">
      <w:pPr>
        <w:contextualSpacing/>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lastRenderedPageBreak/>
        <w:t xml:space="preserve">Строительство и </w:t>
      </w:r>
      <w:r w:rsidR="00B61E64" w:rsidRPr="00DB7BBA">
        <w:rPr>
          <w:rFonts w:ascii="Times New Roman" w:eastAsia="Calibri" w:hAnsi="Times New Roman" w:cs="Times New Roman"/>
          <w:b/>
          <w:sz w:val="24"/>
          <w:szCs w:val="24"/>
        </w:rPr>
        <w:t>ЖКХ</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Площадь введенного жилья в </w:t>
      </w:r>
      <w:proofErr w:type="spellStart"/>
      <w:r w:rsidRPr="00DB7BBA">
        <w:rPr>
          <w:rFonts w:ascii="Times New Roman" w:hAnsi="Times New Roman" w:cs="Times New Roman"/>
          <w:sz w:val="24"/>
          <w:szCs w:val="24"/>
        </w:rPr>
        <w:t>Глазовском</w:t>
      </w:r>
      <w:proofErr w:type="spellEnd"/>
      <w:r w:rsidRPr="00DB7BBA">
        <w:rPr>
          <w:rFonts w:ascii="Times New Roman" w:hAnsi="Times New Roman" w:cs="Times New Roman"/>
          <w:sz w:val="24"/>
          <w:szCs w:val="24"/>
        </w:rPr>
        <w:t xml:space="preserve"> районе за 2022 год (по данным Министерства строительства, жилищно-коммунального хозяйства и энергетики Удмуртской Республики) составила 15372 </w:t>
      </w:r>
      <w:proofErr w:type="spellStart"/>
      <w:r w:rsidRPr="00DB7BBA">
        <w:rPr>
          <w:rFonts w:ascii="Times New Roman" w:hAnsi="Times New Roman" w:cs="Times New Roman"/>
          <w:sz w:val="24"/>
          <w:szCs w:val="24"/>
        </w:rPr>
        <w:t>кв.м</w:t>
      </w:r>
      <w:proofErr w:type="spellEnd"/>
      <w:r w:rsidRPr="00DB7BBA">
        <w:rPr>
          <w:rFonts w:ascii="Times New Roman" w:hAnsi="Times New Roman" w:cs="Times New Roman"/>
          <w:sz w:val="24"/>
          <w:szCs w:val="24"/>
        </w:rPr>
        <w:t>. По сравнению с аналогичным периодом 2021 года показатель увеличился на 131,9%.</w:t>
      </w:r>
    </w:p>
    <w:p w:rsidR="00301273" w:rsidRPr="00DB7BBA" w:rsidRDefault="00301273" w:rsidP="00301273">
      <w:pPr>
        <w:spacing w:after="0" w:line="240" w:lineRule="auto"/>
        <w:ind w:firstLine="567"/>
        <w:rPr>
          <w:rFonts w:ascii="Times New Roman" w:hAnsi="Times New Roman" w:cs="Times New Roman"/>
          <w:sz w:val="24"/>
          <w:szCs w:val="24"/>
        </w:rPr>
      </w:pPr>
      <w:r w:rsidRPr="00DB7BBA">
        <w:rPr>
          <w:rFonts w:ascii="Times New Roman" w:hAnsi="Times New Roman" w:cs="Times New Roman"/>
          <w:sz w:val="24"/>
          <w:szCs w:val="24"/>
        </w:rPr>
        <w:t>За 4 кв. 2022 были выданы:</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 xml:space="preserve">разрешение на ввод жилого многоквартирного дома по адресу: УР, </w:t>
      </w:r>
      <w:proofErr w:type="spellStart"/>
      <w:r w:rsidRPr="00DB7BBA">
        <w:rPr>
          <w:rFonts w:ascii="Times New Roman" w:hAnsi="Times New Roman"/>
          <w:sz w:val="24"/>
          <w:szCs w:val="24"/>
        </w:rPr>
        <w:t>Глазовский</w:t>
      </w:r>
      <w:proofErr w:type="spellEnd"/>
      <w:r w:rsidRPr="00DB7BBA">
        <w:rPr>
          <w:rFonts w:ascii="Times New Roman" w:hAnsi="Times New Roman"/>
          <w:sz w:val="24"/>
          <w:szCs w:val="24"/>
        </w:rPr>
        <w:t xml:space="preserve"> район, п. Дом отдыха Чепца, д. 4а;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 xml:space="preserve">разрешение на ввод коровника на 566 голов с роботизированной системой доения в д. </w:t>
      </w:r>
      <w:proofErr w:type="spellStart"/>
      <w:r w:rsidRPr="00DB7BBA">
        <w:rPr>
          <w:rFonts w:ascii="Times New Roman" w:hAnsi="Times New Roman"/>
          <w:sz w:val="24"/>
          <w:szCs w:val="24"/>
        </w:rPr>
        <w:t>Чура</w:t>
      </w:r>
      <w:proofErr w:type="spellEnd"/>
      <w:r w:rsidRPr="00DB7BBA">
        <w:rPr>
          <w:rFonts w:ascii="Times New Roman" w:hAnsi="Times New Roman"/>
          <w:sz w:val="24"/>
          <w:szCs w:val="24"/>
        </w:rPr>
        <w:t xml:space="preserve"> </w:t>
      </w:r>
      <w:proofErr w:type="spellStart"/>
      <w:r w:rsidRPr="00DB7BBA">
        <w:rPr>
          <w:rFonts w:ascii="Times New Roman" w:hAnsi="Times New Roman"/>
          <w:sz w:val="24"/>
          <w:szCs w:val="24"/>
        </w:rPr>
        <w:t>Глазовского</w:t>
      </w:r>
      <w:proofErr w:type="spellEnd"/>
      <w:r w:rsidRPr="00DB7BBA">
        <w:rPr>
          <w:rFonts w:ascii="Times New Roman" w:hAnsi="Times New Roman"/>
          <w:sz w:val="24"/>
          <w:szCs w:val="24"/>
        </w:rPr>
        <w:t xml:space="preserve"> района УР;</w:t>
      </w:r>
    </w:p>
    <w:p w:rsidR="00301273" w:rsidRPr="00DB7BBA" w:rsidRDefault="00301273" w:rsidP="00301273">
      <w:pPr>
        <w:pStyle w:val="ae"/>
        <w:numPr>
          <w:ilvl w:val="0"/>
          <w:numId w:val="15"/>
        </w:numPr>
        <w:tabs>
          <w:tab w:val="left" w:pos="284"/>
          <w:tab w:val="left" w:pos="567"/>
          <w:tab w:val="left" w:pos="709"/>
        </w:tabs>
        <w:spacing w:after="0" w:line="240" w:lineRule="auto"/>
        <w:ind w:left="0" w:firstLine="990"/>
        <w:jc w:val="both"/>
        <w:rPr>
          <w:rFonts w:ascii="Times New Roman" w:hAnsi="Times New Roman"/>
          <w:sz w:val="24"/>
          <w:szCs w:val="24"/>
        </w:rPr>
      </w:pPr>
      <w:r w:rsidRPr="00DB7BBA">
        <w:rPr>
          <w:rFonts w:ascii="Times New Roman" w:hAnsi="Times New Roman"/>
          <w:sz w:val="24"/>
          <w:szCs w:val="24"/>
        </w:rPr>
        <w:t xml:space="preserve">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37 </w:t>
      </w:r>
      <w:proofErr w:type="spellStart"/>
      <w:proofErr w:type="gramStart"/>
      <w:r w:rsidRPr="00DB7BBA">
        <w:rPr>
          <w:rFonts w:ascii="Times New Roman" w:hAnsi="Times New Roman"/>
          <w:sz w:val="24"/>
          <w:szCs w:val="24"/>
        </w:rPr>
        <w:t>шт</w:t>
      </w:r>
      <w:proofErr w:type="spellEnd"/>
      <w:proofErr w:type="gramEnd"/>
      <w:r w:rsidRPr="00DB7BBA">
        <w:rPr>
          <w:rFonts w:ascii="Times New Roman" w:hAnsi="Times New Roman"/>
          <w:sz w:val="24"/>
          <w:szCs w:val="24"/>
        </w:rPr>
        <w:t>;</w:t>
      </w:r>
    </w:p>
    <w:p w:rsidR="00301273" w:rsidRPr="00DB7BBA" w:rsidRDefault="00301273" w:rsidP="00301273">
      <w:pPr>
        <w:pStyle w:val="ae"/>
        <w:numPr>
          <w:ilvl w:val="0"/>
          <w:numId w:val="15"/>
        </w:numPr>
        <w:tabs>
          <w:tab w:val="left" w:pos="284"/>
          <w:tab w:val="left" w:pos="567"/>
          <w:tab w:val="left" w:pos="709"/>
        </w:tabs>
        <w:ind w:left="0" w:firstLine="990"/>
        <w:jc w:val="both"/>
        <w:rPr>
          <w:rFonts w:ascii="Times New Roman" w:hAnsi="Times New Roman"/>
          <w:sz w:val="24"/>
          <w:szCs w:val="24"/>
        </w:rPr>
      </w:pPr>
      <w:r w:rsidRPr="00DB7BBA">
        <w:rPr>
          <w:rFonts w:ascii="Times New Roman" w:hAnsi="Times New Roman"/>
          <w:sz w:val="24"/>
          <w:szCs w:val="24"/>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13 </w:t>
      </w:r>
      <w:proofErr w:type="spellStart"/>
      <w:proofErr w:type="gramStart"/>
      <w:r w:rsidRPr="00DB7BBA">
        <w:rPr>
          <w:rFonts w:ascii="Times New Roman" w:hAnsi="Times New Roman"/>
          <w:sz w:val="24"/>
          <w:szCs w:val="24"/>
        </w:rPr>
        <w:t>шт</w:t>
      </w:r>
      <w:proofErr w:type="spellEnd"/>
      <w:proofErr w:type="gramEnd"/>
      <w:r w:rsidRPr="00DB7BBA">
        <w:rPr>
          <w:rFonts w:ascii="Times New Roman" w:hAnsi="Times New Roman"/>
          <w:sz w:val="24"/>
          <w:szCs w:val="24"/>
        </w:rPr>
        <w:t>;</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принято 17 уведомлений о сносе объектов капитального строительства;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5 градостроительных плана земельных участков.</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Было проведено 12 обследований жилых помещений на их пригодность/ непригодность. </w:t>
      </w:r>
    </w:p>
    <w:p w:rsidR="00301273" w:rsidRPr="00DB7BBA" w:rsidRDefault="00301273" w:rsidP="00301273">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Выдано 7 ордеров на проведение земляных работ на территории </w:t>
      </w:r>
      <w:proofErr w:type="spellStart"/>
      <w:r w:rsidRPr="00DB7BBA">
        <w:rPr>
          <w:rFonts w:ascii="Times New Roman" w:eastAsia="Calibri" w:hAnsi="Times New Roman" w:cs="Times New Roman"/>
          <w:sz w:val="24"/>
          <w:szCs w:val="24"/>
        </w:rPr>
        <w:t>Глазовского</w:t>
      </w:r>
      <w:proofErr w:type="spellEnd"/>
      <w:r w:rsidRPr="00DB7BBA">
        <w:rPr>
          <w:rFonts w:ascii="Times New Roman" w:eastAsia="Calibri" w:hAnsi="Times New Roman" w:cs="Times New Roman"/>
          <w:sz w:val="24"/>
          <w:szCs w:val="24"/>
        </w:rPr>
        <w:t xml:space="preserve"> района.</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Подготовлено 34 отчета в различные ведомства по вопросам градостроительной деятельности.</w:t>
      </w:r>
    </w:p>
    <w:p w:rsidR="00301273" w:rsidRPr="00DB7BBA" w:rsidRDefault="00301273" w:rsidP="00301273">
      <w:pPr>
        <w:spacing w:after="0" w:line="240" w:lineRule="auto"/>
        <w:jc w:val="both"/>
        <w:rPr>
          <w:rFonts w:ascii="Times New Roman" w:eastAsia="Calibri" w:hAnsi="Times New Roman" w:cs="Times New Roman"/>
          <w:b/>
          <w:sz w:val="24"/>
          <w:szCs w:val="24"/>
        </w:rPr>
      </w:pPr>
      <w:r w:rsidRPr="00DB7BBA">
        <w:rPr>
          <w:rFonts w:ascii="Times New Roman" w:eastAsia="Calibri" w:hAnsi="Times New Roman" w:cs="Times New Roman"/>
          <w:b/>
          <w:sz w:val="24"/>
          <w:szCs w:val="24"/>
        </w:rPr>
        <w:t>На сегодняшний день ведутся работы:</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1. по внесению изменений в генеральные планы 10 муниципальных образований;</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2. по капитальному ремонту </w:t>
      </w:r>
      <w:proofErr w:type="spellStart"/>
      <w:r w:rsidRPr="00DB7BBA">
        <w:rPr>
          <w:rFonts w:ascii="Times New Roman" w:hAnsi="Times New Roman" w:cs="Times New Roman"/>
          <w:color w:val="000000"/>
          <w:sz w:val="24"/>
          <w:szCs w:val="24"/>
        </w:rPr>
        <w:t>Понинская</w:t>
      </w:r>
      <w:proofErr w:type="spellEnd"/>
      <w:r w:rsidRPr="00DB7BBA">
        <w:rPr>
          <w:rFonts w:ascii="Times New Roman" w:hAnsi="Times New Roman" w:cs="Times New Roman"/>
          <w:color w:val="000000"/>
          <w:sz w:val="24"/>
          <w:szCs w:val="24"/>
        </w:rPr>
        <w:t xml:space="preserve"> СОШ (</w:t>
      </w:r>
      <w:r w:rsidRPr="00DB7BBA">
        <w:rPr>
          <w:rFonts w:ascii="Times New Roman" w:hAnsi="Times New Roman" w:cs="Times New Roman"/>
          <w:color w:val="000000"/>
          <w:sz w:val="24"/>
          <w:szCs w:val="24"/>
          <w:lang w:val="en-US"/>
        </w:rPr>
        <w:t>I</w:t>
      </w:r>
      <w:r w:rsidRPr="00DB7BBA">
        <w:rPr>
          <w:rFonts w:ascii="Times New Roman" w:hAnsi="Times New Roman" w:cs="Times New Roman"/>
          <w:color w:val="000000"/>
          <w:sz w:val="24"/>
          <w:szCs w:val="24"/>
        </w:rPr>
        <w:t xml:space="preserve"> этап).</w:t>
      </w:r>
    </w:p>
    <w:p w:rsidR="00301273" w:rsidRPr="00DB7BBA" w:rsidRDefault="00301273" w:rsidP="00301273">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b/>
          <w:sz w:val="24"/>
          <w:szCs w:val="24"/>
        </w:rPr>
        <w:t xml:space="preserve">Газификация: </w:t>
      </w:r>
      <w:r w:rsidRPr="00DB7BBA">
        <w:rPr>
          <w:rFonts w:ascii="Times New Roman" w:eastAsia="Calibri" w:hAnsi="Times New Roman" w:cs="Times New Roman"/>
          <w:sz w:val="24"/>
          <w:szCs w:val="24"/>
        </w:rPr>
        <w:t xml:space="preserve">Общая длина газопровода 393,884 км, из них уличные газопроводы – 257,739 км. </w:t>
      </w:r>
    </w:p>
    <w:p w:rsidR="00301273" w:rsidRPr="00DB7BBA" w:rsidRDefault="00301273" w:rsidP="00301273">
      <w:pPr>
        <w:tabs>
          <w:tab w:val="left" w:pos="3900"/>
        </w:tabs>
        <w:spacing w:after="0" w:line="240" w:lineRule="auto"/>
        <w:jc w:val="both"/>
        <w:rPr>
          <w:rFonts w:ascii="Times New Roman" w:hAnsi="Times New Roman" w:cs="Times New Roman"/>
          <w:b/>
          <w:color w:val="000000"/>
          <w:sz w:val="24"/>
          <w:szCs w:val="24"/>
        </w:rPr>
      </w:pPr>
      <w:r w:rsidRPr="00DB7BBA">
        <w:rPr>
          <w:rFonts w:ascii="Times New Roman" w:hAnsi="Times New Roman" w:cs="Times New Roman"/>
          <w:b/>
          <w:color w:val="000000"/>
          <w:sz w:val="24"/>
          <w:szCs w:val="24"/>
        </w:rPr>
        <w:t>Задачи на 2023 год:</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подключение газа к жилым домам в </w:t>
      </w:r>
      <w:proofErr w:type="spellStart"/>
      <w:r w:rsidRPr="00DB7BBA">
        <w:rPr>
          <w:rFonts w:ascii="Times New Roman" w:hAnsi="Times New Roman" w:cs="Times New Roman"/>
          <w:color w:val="000000"/>
          <w:sz w:val="24"/>
          <w:szCs w:val="24"/>
        </w:rPr>
        <w:t>д</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олдырь</w:t>
      </w:r>
      <w:proofErr w:type="spellEnd"/>
      <w:r w:rsidRPr="00DB7BBA">
        <w:rPr>
          <w:rFonts w:ascii="Times New Roman" w:hAnsi="Times New Roman" w:cs="Times New Roman"/>
          <w:color w:val="000000"/>
          <w:sz w:val="24"/>
          <w:szCs w:val="24"/>
        </w:rPr>
        <w:t>,</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 подключение газа к жилым домам в </w:t>
      </w:r>
      <w:proofErr w:type="spellStart"/>
      <w:r w:rsidRPr="00DB7BBA">
        <w:rPr>
          <w:rFonts w:ascii="Times New Roman" w:hAnsi="Times New Roman" w:cs="Times New Roman"/>
          <w:color w:val="000000"/>
          <w:sz w:val="24"/>
          <w:szCs w:val="24"/>
        </w:rPr>
        <w:t>с</w:t>
      </w:r>
      <w:proofErr w:type="gramStart"/>
      <w:r w:rsidRPr="00DB7BBA">
        <w:rPr>
          <w:rFonts w:ascii="Times New Roman" w:hAnsi="Times New Roman" w:cs="Times New Roman"/>
          <w:color w:val="000000"/>
          <w:sz w:val="24"/>
          <w:szCs w:val="24"/>
        </w:rPr>
        <w:t>.Д</w:t>
      </w:r>
      <w:proofErr w:type="gramEnd"/>
      <w:r w:rsidRPr="00DB7BBA">
        <w:rPr>
          <w:rFonts w:ascii="Times New Roman" w:hAnsi="Times New Roman" w:cs="Times New Roman"/>
          <w:color w:val="000000"/>
          <w:sz w:val="24"/>
          <w:szCs w:val="24"/>
        </w:rPr>
        <w:t>зякино</w:t>
      </w:r>
      <w:proofErr w:type="spellEnd"/>
      <w:r w:rsidRPr="00DB7BBA">
        <w:rPr>
          <w:rFonts w:ascii="Times New Roman" w:hAnsi="Times New Roman" w:cs="Times New Roman"/>
          <w:color w:val="000000"/>
          <w:sz w:val="24"/>
          <w:szCs w:val="24"/>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w:t>
      </w:r>
      <w:r w:rsidRPr="00DB7BBA">
        <w:rPr>
          <w:rFonts w:ascii="Times New Roman" w:hAnsi="Times New Roman" w:cs="Times New Roman"/>
          <w:sz w:val="24"/>
          <w:szCs w:val="24"/>
        </w:rPr>
        <w:t xml:space="preserve"> завершить </w:t>
      </w:r>
      <w:r w:rsidRPr="00DB7BBA">
        <w:rPr>
          <w:rFonts w:ascii="Times New Roman" w:eastAsia="Calibri" w:hAnsi="Times New Roman" w:cs="Times New Roman"/>
          <w:sz w:val="24"/>
          <w:szCs w:val="24"/>
          <w:lang w:eastAsia="ar-SA"/>
        </w:rPr>
        <w:t xml:space="preserve">строительство газораспределительных сетей </w:t>
      </w:r>
      <w:proofErr w:type="spellStart"/>
      <w:r w:rsidRPr="00DB7BBA">
        <w:rPr>
          <w:rFonts w:ascii="Times New Roman" w:eastAsia="Calibri" w:hAnsi="Times New Roman" w:cs="Times New Roman"/>
          <w:sz w:val="24"/>
          <w:szCs w:val="24"/>
          <w:lang w:eastAsia="ar-SA"/>
        </w:rPr>
        <w:t>с</w:t>
      </w:r>
      <w:proofErr w:type="gramStart"/>
      <w:r w:rsidRPr="00DB7BBA">
        <w:rPr>
          <w:rFonts w:ascii="Times New Roman" w:eastAsia="Calibri" w:hAnsi="Times New Roman" w:cs="Times New Roman"/>
          <w:sz w:val="24"/>
          <w:szCs w:val="24"/>
          <w:lang w:eastAsia="ar-SA"/>
        </w:rPr>
        <w:t>.П</w:t>
      </w:r>
      <w:proofErr w:type="gramEnd"/>
      <w:r w:rsidRPr="00DB7BBA">
        <w:rPr>
          <w:rFonts w:ascii="Times New Roman" w:eastAsia="Calibri" w:hAnsi="Times New Roman" w:cs="Times New Roman"/>
          <w:sz w:val="24"/>
          <w:szCs w:val="24"/>
          <w:lang w:eastAsia="ar-SA"/>
        </w:rPr>
        <w:t>арзи</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д.Новые</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Парзи</w:t>
      </w:r>
      <w:proofErr w:type="spellEnd"/>
      <w:r w:rsidRPr="00DB7BBA">
        <w:rPr>
          <w:rFonts w:ascii="Times New Roman" w:eastAsia="Calibri" w:hAnsi="Times New Roman" w:cs="Times New Roman"/>
          <w:sz w:val="24"/>
          <w:szCs w:val="24"/>
          <w:lang w:eastAsia="ar-SA"/>
        </w:rPr>
        <w:t xml:space="preserve">, </w:t>
      </w:r>
      <w:proofErr w:type="spellStart"/>
      <w:r w:rsidRPr="00DB7BBA">
        <w:rPr>
          <w:rFonts w:ascii="Times New Roman" w:eastAsia="Calibri" w:hAnsi="Times New Roman" w:cs="Times New Roman"/>
          <w:sz w:val="24"/>
          <w:szCs w:val="24"/>
          <w:lang w:eastAsia="ar-SA"/>
        </w:rPr>
        <w:t>д.Чебершур</w:t>
      </w:r>
      <w:proofErr w:type="spellEnd"/>
      <w:r w:rsidRPr="00DB7BBA">
        <w:rPr>
          <w:rFonts w:ascii="Times New Roman" w:eastAsia="Calibri" w:hAnsi="Times New Roman" w:cs="Times New Roman"/>
          <w:sz w:val="24"/>
          <w:szCs w:val="24"/>
          <w:lang w:eastAsia="ar-SA"/>
        </w:rPr>
        <w:t xml:space="preserve">, д. </w:t>
      </w:r>
      <w:proofErr w:type="spellStart"/>
      <w:r w:rsidRPr="00DB7BBA">
        <w:rPr>
          <w:rFonts w:ascii="Times New Roman" w:eastAsia="Calibri" w:hAnsi="Times New Roman" w:cs="Times New Roman"/>
          <w:sz w:val="24"/>
          <w:szCs w:val="24"/>
          <w:lang w:eastAsia="ar-SA"/>
        </w:rPr>
        <w:t>Трубашур</w:t>
      </w:r>
      <w:proofErr w:type="spellEnd"/>
      <w:r w:rsidRPr="00DB7BBA">
        <w:rPr>
          <w:rFonts w:ascii="Times New Roman" w:eastAsia="Calibri" w:hAnsi="Times New Roman" w:cs="Times New Roman"/>
          <w:sz w:val="24"/>
          <w:szCs w:val="24"/>
          <w:lang w:eastAsia="ar-SA"/>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xml:space="preserve">- завершить проектирование газораспределительных сетей </w:t>
      </w:r>
      <w:proofErr w:type="spellStart"/>
      <w:r w:rsidRPr="00DB7BBA">
        <w:rPr>
          <w:rFonts w:ascii="Times New Roman" w:eastAsia="Calibri" w:hAnsi="Times New Roman" w:cs="Times New Roman"/>
          <w:sz w:val="24"/>
          <w:szCs w:val="24"/>
          <w:lang w:eastAsia="ar-SA"/>
        </w:rPr>
        <w:t>д</w:t>
      </w:r>
      <w:proofErr w:type="gramStart"/>
      <w:r w:rsidRPr="00DB7BBA">
        <w:rPr>
          <w:rFonts w:ascii="Times New Roman" w:eastAsia="Calibri" w:hAnsi="Times New Roman" w:cs="Times New Roman"/>
          <w:sz w:val="24"/>
          <w:szCs w:val="24"/>
          <w:lang w:eastAsia="ar-SA"/>
        </w:rPr>
        <w:t>.О</w:t>
      </w:r>
      <w:proofErr w:type="gramEnd"/>
      <w:r w:rsidRPr="00DB7BBA">
        <w:rPr>
          <w:rFonts w:ascii="Times New Roman" w:eastAsia="Calibri" w:hAnsi="Times New Roman" w:cs="Times New Roman"/>
          <w:sz w:val="24"/>
          <w:szCs w:val="24"/>
          <w:lang w:eastAsia="ar-SA"/>
        </w:rPr>
        <w:t>мутница</w:t>
      </w:r>
      <w:proofErr w:type="spellEnd"/>
      <w:r w:rsidRPr="00DB7BBA">
        <w:rPr>
          <w:rFonts w:ascii="Times New Roman" w:eastAsia="Calibri" w:hAnsi="Times New Roman" w:cs="Times New Roman"/>
          <w:sz w:val="24"/>
          <w:szCs w:val="24"/>
          <w:lang w:eastAsia="ar-SA"/>
        </w:rPr>
        <w:t>.</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завершить капитальный ремонт здания «</w:t>
      </w:r>
      <w:proofErr w:type="spellStart"/>
      <w:r w:rsidRPr="00DB7BBA">
        <w:rPr>
          <w:rFonts w:ascii="Times New Roman" w:eastAsia="Calibri" w:hAnsi="Times New Roman" w:cs="Times New Roman"/>
          <w:sz w:val="24"/>
          <w:szCs w:val="24"/>
          <w:lang w:eastAsia="ar-SA"/>
        </w:rPr>
        <w:t>Понинская</w:t>
      </w:r>
      <w:proofErr w:type="spellEnd"/>
      <w:r w:rsidRPr="00DB7BBA">
        <w:rPr>
          <w:rFonts w:ascii="Times New Roman" w:eastAsia="Calibri" w:hAnsi="Times New Roman" w:cs="Times New Roman"/>
          <w:sz w:val="24"/>
          <w:szCs w:val="24"/>
          <w:lang w:eastAsia="ar-SA"/>
        </w:rPr>
        <w:t xml:space="preserve"> СОШ»</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eastAsia="Calibri" w:hAnsi="Times New Roman" w:cs="Times New Roman"/>
          <w:sz w:val="24"/>
          <w:szCs w:val="24"/>
          <w:lang w:eastAsia="ar-SA"/>
        </w:rPr>
        <w:t xml:space="preserve">- завершить </w:t>
      </w:r>
      <w:r w:rsidRPr="00DB7BBA">
        <w:rPr>
          <w:rFonts w:ascii="Times New Roman" w:hAnsi="Times New Roman" w:cs="Times New Roman"/>
          <w:color w:val="000000"/>
          <w:sz w:val="24"/>
          <w:szCs w:val="24"/>
        </w:rPr>
        <w:t>ПИР «Система канализации д. Адам»</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hAnsi="Times New Roman" w:cs="Times New Roman"/>
          <w:color w:val="000000"/>
          <w:sz w:val="24"/>
          <w:szCs w:val="24"/>
        </w:rPr>
        <w:t>- завершить ПИР ««Строительство спортзала и пищеблока МОУ «</w:t>
      </w:r>
      <w:proofErr w:type="spellStart"/>
      <w:r w:rsidRPr="00DB7BBA">
        <w:rPr>
          <w:rFonts w:ascii="Times New Roman" w:hAnsi="Times New Roman" w:cs="Times New Roman"/>
          <w:color w:val="000000"/>
          <w:sz w:val="24"/>
          <w:szCs w:val="24"/>
        </w:rPr>
        <w:t>Адамская</w:t>
      </w:r>
      <w:proofErr w:type="spellEnd"/>
      <w:r w:rsidRPr="00DB7BBA">
        <w:rPr>
          <w:rFonts w:ascii="Times New Roman" w:hAnsi="Times New Roman" w:cs="Times New Roman"/>
          <w:color w:val="000000"/>
          <w:sz w:val="24"/>
          <w:szCs w:val="24"/>
        </w:rPr>
        <w:t xml:space="preserve"> СОШ»</w:t>
      </w:r>
    </w:p>
    <w:p w:rsidR="00B61E64" w:rsidRPr="00DB7BBA" w:rsidRDefault="00B61E64" w:rsidP="00B61E64">
      <w:pPr>
        <w:tabs>
          <w:tab w:val="left" w:pos="709"/>
        </w:tabs>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сфере ЖКХ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работают 14 организаций (все организации частной формы собственности), в том числе 3 управляющих компании.</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На территории района действуют 22 котельные (из них на твердом топливе 7 котельных, 14 котельных, использующих в качестве топлива природный газ, 1 котельная топливо мазут), 41 км тепловых сетей, 222 км водопроводных сетей, 30 км канализационных сетей. </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w:t>
      </w:r>
      <w:proofErr w:type="spellStart"/>
      <w:r w:rsidRPr="00DB7BBA">
        <w:rPr>
          <w:rFonts w:ascii="Times New Roman" w:eastAsia="Times New Roman" w:hAnsi="Times New Roman" w:cs="Times New Roman"/>
          <w:sz w:val="24"/>
          <w:szCs w:val="24"/>
          <w:lang w:eastAsia="ru-RU"/>
        </w:rPr>
        <w:t>Глазовском</w:t>
      </w:r>
      <w:proofErr w:type="spellEnd"/>
      <w:r w:rsidRPr="00DB7BBA">
        <w:rPr>
          <w:rFonts w:ascii="Times New Roman" w:eastAsia="Times New Roman" w:hAnsi="Times New Roman" w:cs="Times New Roman"/>
          <w:sz w:val="24"/>
          <w:szCs w:val="24"/>
          <w:lang w:eastAsia="ru-RU"/>
        </w:rPr>
        <w:t xml:space="preserve"> районе из 123 населенных пунктов в 66 имеется централизованное водоснабжение. Для этого имеется: 36 – артезианских скважин  и 26 каптажей.  </w:t>
      </w: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Самыми проблемными областями в районе являются водоснабжение, водоотведение. Для решения этих проблем ведётся проектирование работ по подключению д. </w:t>
      </w:r>
      <w:proofErr w:type="spellStart"/>
      <w:r w:rsidRPr="00DB7BBA">
        <w:rPr>
          <w:rFonts w:ascii="Times New Roman" w:eastAsia="Times New Roman" w:hAnsi="Times New Roman" w:cs="Times New Roman"/>
          <w:sz w:val="24"/>
          <w:szCs w:val="24"/>
          <w:lang w:eastAsia="ru-RU"/>
        </w:rPr>
        <w:t>Чура</w:t>
      </w:r>
      <w:proofErr w:type="spellEnd"/>
      <w:r w:rsidRPr="00DB7BBA">
        <w:rPr>
          <w:rFonts w:ascii="Times New Roman" w:eastAsia="Times New Roman" w:hAnsi="Times New Roman" w:cs="Times New Roman"/>
          <w:sz w:val="24"/>
          <w:szCs w:val="24"/>
          <w:lang w:eastAsia="ru-RU"/>
        </w:rPr>
        <w:t xml:space="preserve"> к магистральному </w:t>
      </w:r>
      <w:proofErr w:type="spellStart"/>
      <w:r w:rsidRPr="00DB7BBA">
        <w:rPr>
          <w:rFonts w:ascii="Times New Roman" w:eastAsia="Times New Roman" w:hAnsi="Times New Roman" w:cs="Times New Roman"/>
          <w:sz w:val="24"/>
          <w:szCs w:val="24"/>
          <w:lang w:eastAsia="ru-RU"/>
        </w:rPr>
        <w:t>Сянинскому</w:t>
      </w:r>
      <w:proofErr w:type="spellEnd"/>
      <w:r w:rsidRPr="00DB7BBA">
        <w:rPr>
          <w:rFonts w:ascii="Times New Roman" w:eastAsia="Times New Roman" w:hAnsi="Times New Roman" w:cs="Times New Roman"/>
          <w:sz w:val="24"/>
          <w:szCs w:val="24"/>
          <w:lang w:eastAsia="ru-RU"/>
        </w:rPr>
        <w:t xml:space="preserve"> водоводу, проведены проектные работы и получена государственная экспертиза на объект «Реконструкции КНС вс. Понино», реализация которого будет осуществляться в рамках федерального проекта «Оздоровление Волги».</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Завершён ремонт на участке автодороги Глазов-Понино-</w:t>
      </w:r>
      <w:proofErr w:type="spellStart"/>
      <w:r w:rsidRPr="00DB7BBA">
        <w:rPr>
          <w:rFonts w:ascii="Times New Roman" w:eastAsia="Calibri" w:hAnsi="Times New Roman" w:cs="Times New Roman"/>
          <w:sz w:val="24"/>
          <w:szCs w:val="24"/>
        </w:rPr>
        <w:t>Зотово</w:t>
      </w:r>
      <w:proofErr w:type="spellEnd"/>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Произведен капитальный ремонт автомобильной дороги </w:t>
      </w:r>
      <w:proofErr w:type="spellStart"/>
      <w:r w:rsidRPr="00DB7BBA">
        <w:rPr>
          <w:rFonts w:ascii="Times New Roman" w:eastAsia="Calibri" w:hAnsi="Times New Roman" w:cs="Times New Roman"/>
          <w:sz w:val="24"/>
          <w:szCs w:val="24"/>
        </w:rPr>
        <w:t>д</w:t>
      </w:r>
      <w:proofErr w:type="gramStart"/>
      <w:r w:rsidRPr="00DB7BBA">
        <w:rPr>
          <w:rFonts w:ascii="Times New Roman" w:eastAsia="Calibri" w:hAnsi="Times New Roman" w:cs="Times New Roman"/>
          <w:sz w:val="24"/>
          <w:szCs w:val="24"/>
        </w:rPr>
        <w:t>.П</w:t>
      </w:r>
      <w:proofErr w:type="gramEnd"/>
      <w:r w:rsidRPr="00DB7BBA">
        <w:rPr>
          <w:rFonts w:ascii="Times New Roman" w:eastAsia="Calibri" w:hAnsi="Times New Roman" w:cs="Times New Roman"/>
          <w:sz w:val="24"/>
          <w:szCs w:val="24"/>
        </w:rPr>
        <w:t>олынга</w:t>
      </w:r>
      <w:proofErr w:type="spellEnd"/>
      <w:r w:rsidRPr="00DB7BBA">
        <w:rPr>
          <w:rFonts w:ascii="Times New Roman" w:eastAsia="Calibri" w:hAnsi="Times New Roman" w:cs="Times New Roman"/>
          <w:sz w:val="24"/>
          <w:szCs w:val="24"/>
        </w:rPr>
        <w:t xml:space="preserve"> – </w:t>
      </w:r>
      <w:proofErr w:type="spellStart"/>
      <w:r w:rsidRPr="00DB7BBA">
        <w:rPr>
          <w:rFonts w:ascii="Times New Roman" w:eastAsia="Calibri" w:hAnsi="Times New Roman" w:cs="Times New Roman"/>
          <w:sz w:val="24"/>
          <w:szCs w:val="24"/>
        </w:rPr>
        <w:t>д.Порпиево</w:t>
      </w:r>
      <w:proofErr w:type="spellEnd"/>
      <w:r w:rsidRPr="00DB7BBA">
        <w:rPr>
          <w:rFonts w:ascii="Times New Roman" w:eastAsia="Calibri" w:hAnsi="Times New Roman" w:cs="Times New Roman"/>
          <w:sz w:val="24"/>
          <w:szCs w:val="24"/>
        </w:rPr>
        <w:t xml:space="preserve"> на общую сумму 4 млн.  руб.</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На более чем 15 млн. рублей произведено </w:t>
      </w:r>
      <w:proofErr w:type="spellStart"/>
      <w:r w:rsidRPr="00DB7BBA">
        <w:rPr>
          <w:rFonts w:ascii="Times New Roman" w:eastAsia="Calibri" w:hAnsi="Times New Roman" w:cs="Times New Roman"/>
          <w:sz w:val="24"/>
          <w:szCs w:val="24"/>
        </w:rPr>
        <w:t>ощебенение</w:t>
      </w:r>
      <w:proofErr w:type="spellEnd"/>
      <w:r w:rsidRPr="00DB7BBA">
        <w:rPr>
          <w:rFonts w:ascii="Times New Roman" w:eastAsia="Calibri" w:hAnsi="Times New Roman" w:cs="Times New Roman"/>
          <w:sz w:val="24"/>
          <w:szCs w:val="24"/>
        </w:rPr>
        <w:t xml:space="preserve"> автомобильных дорог.</w:t>
      </w:r>
    </w:p>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предоставления субсидий Удмуртской Республики на проведение ремонта дорожных покрытий 2022-2023 в сумме 19,2 млн. рублей в прошлом году отремонтировано 4,05 км дорог в 8 населенных пунктах:</w:t>
      </w:r>
    </w:p>
    <w:p w:rsidR="00B61E64" w:rsidRPr="00DB7BBA" w:rsidRDefault="00B61E64" w:rsidP="00B61E64">
      <w:pPr>
        <w:spacing w:after="0" w:line="240" w:lineRule="auto"/>
        <w:ind w:firstLine="567"/>
        <w:jc w:val="both"/>
        <w:rPr>
          <w:rFonts w:ascii="Times New Roman" w:eastAsia="Times New Roman" w:hAnsi="Times New Roman" w:cs="Times New Roman"/>
          <w:b/>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776"/>
        <w:gridCol w:w="2597"/>
        <w:gridCol w:w="2223"/>
      </w:tblGrid>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sz w:val="24"/>
                <w:szCs w:val="24"/>
              </w:rPr>
              <w:t xml:space="preserve">№ </w:t>
            </w:r>
            <w:proofErr w:type="gramStart"/>
            <w:r w:rsidRPr="00DB7BBA">
              <w:rPr>
                <w:rFonts w:ascii="Times New Roman" w:eastAsia="Times New Roman" w:hAnsi="Times New Roman" w:cs="Times New Roman"/>
                <w:b/>
                <w:sz w:val="24"/>
                <w:szCs w:val="24"/>
              </w:rPr>
              <w:t>п</w:t>
            </w:r>
            <w:proofErr w:type="gramEnd"/>
            <w:r w:rsidRPr="00DB7BBA">
              <w:rPr>
                <w:rFonts w:ascii="Times New Roman" w:eastAsia="Times New Roman" w:hAnsi="Times New Roman" w:cs="Times New Roman"/>
                <w:b/>
                <w:sz w:val="24"/>
                <w:szCs w:val="24"/>
              </w:rPr>
              <w:t>/п</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Населенный пункт</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Вид покрытия, </w:t>
            </w:r>
            <w:proofErr w:type="gramStart"/>
            <w:r w:rsidRPr="00DB7BBA">
              <w:rPr>
                <w:rFonts w:ascii="Times New Roman" w:eastAsia="Times New Roman" w:hAnsi="Times New Roman" w:cs="Times New Roman"/>
                <w:b/>
                <w:bCs/>
                <w:sz w:val="24"/>
                <w:szCs w:val="24"/>
              </w:rPr>
              <w:t>км</w:t>
            </w:r>
            <w:proofErr w:type="gramEnd"/>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Протяженность, </w:t>
            </w:r>
            <w:proofErr w:type="gramStart"/>
            <w:r w:rsidRPr="00DB7BBA">
              <w:rPr>
                <w:rFonts w:ascii="Times New Roman" w:eastAsia="Times New Roman" w:hAnsi="Times New Roman" w:cs="Times New Roman"/>
                <w:b/>
                <w:bCs/>
                <w:sz w:val="24"/>
                <w:szCs w:val="24"/>
              </w:rPr>
              <w:t>км</w:t>
            </w:r>
            <w:proofErr w:type="gramEnd"/>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1</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noProof/>
                <w:sz w:val="24"/>
                <w:szCs w:val="24"/>
              </w:rPr>
              <w:t>д. Полынга – д. Порпиево</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sz w:val="24"/>
                <w:szCs w:val="24"/>
              </w:rPr>
              <w:t>1,806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2</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Адам ул. </w:t>
            </w:r>
            <w:proofErr w:type="spellStart"/>
            <w:r w:rsidRPr="00DB7BBA">
              <w:rPr>
                <w:rFonts w:ascii="Times New Roman" w:eastAsia="Times New Roman" w:hAnsi="Times New Roman" w:cs="Times New Roman"/>
                <w:sz w:val="24"/>
                <w:szCs w:val="24"/>
              </w:rPr>
              <w:t>Адамская</w:t>
            </w:r>
            <w:proofErr w:type="spellEnd"/>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0,220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3</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Адам ул. </w:t>
            </w:r>
            <w:proofErr w:type="spellStart"/>
            <w:r w:rsidRPr="00DB7BBA">
              <w:rPr>
                <w:rFonts w:ascii="Times New Roman" w:eastAsia="Times New Roman" w:hAnsi="Times New Roman" w:cs="Times New Roman"/>
                <w:sz w:val="24"/>
                <w:szCs w:val="24"/>
              </w:rPr>
              <w:t>Ураковская</w:t>
            </w:r>
            <w:proofErr w:type="spellEnd"/>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0,030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4</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с. </w:t>
            </w:r>
            <w:proofErr w:type="gramStart"/>
            <w:r w:rsidRPr="00DB7BBA">
              <w:rPr>
                <w:rFonts w:ascii="Times New Roman" w:eastAsia="Times New Roman" w:hAnsi="Times New Roman" w:cs="Times New Roman"/>
                <w:sz w:val="24"/>
                <w:szCs w:val="24"/>
              </w:rPr>
              <w:t>Октябрьский</w:t>
            </w:r>
            <w:proofErr w:type="gramEnd"/>
            <w:r w:rsidRPr="00DB7BBA">
              <w:rPr>
                <w:rFonts w:ascii="Times New Roman" w:eastAsia="Times New Roman" w:hAnsi="Times New Roman" w:cs="Times New Roman"/>
                <w:sz w:val="24"/>
                <w:szCs w:val="24"/>
              </w:rPr>
              <w:t xml:space="preserve"> ул. Рябиновая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0,257</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5</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с. Октябрьский ул. Октябрьская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0,331</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6</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Отогурт</w:t>
            </w:r>
            <w:proofErr w:type="spellEnd"/>
            <w:r w:rsidRPr="00DB7BBA">
              <w:rPr>
                <w:rFonts w:ascii="Times New Roman" w:eastAsia="Times New Roman" w:hAnsi="Times New Roman" w:cs="Times New Roman"/>
                <w:sz w:val="24"/>
                <w:szCs w:val="24"/>
              </w:rPr>
              <w:t xml:space="preserve">  ул. Набережная </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0,456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7</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Качкашур</w:t>
            </w:r>
            <w:proofErr w:type="spellEnd"/>
            <w:r w:rsidRPr="00DB7BBA">
              <w:rPr>
                <w:rFonts w:ascii="Times New Roman" w:eastAsia="Times New Roman" w:hAnsi="Times New Roman" w:cs="Times New Roman"/>
                <w:sz w:val="24"/>
                <w:szCs w:val="24"/>
              </w:rPr>
              <w:t xml:space="preserve"> ул. Новая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8</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Чура</w:t>
            </w:r>
            <w:proofErr w:type="spellEnd"/>
            <w:r w:rsidRPr="00DB7BBA">
              <w:rPr>
                <w:rFonts w:ascii="Times New Roman" w:eastAsia="Times New Roman" w:hAnsi="Times New Roman" w:cs="Times New Roman"/>
                <w:sz w:val="24"/>
                <w:szCs w:val="24"/>
              </w:rPr>
              <w:t xml:space="preserve"> ул. Луговая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9</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Дзякино</w:t>
            </w:r>
            <w:proofErr w:type="spellEnd"/>
            <w:r w:rsidRPr="00DB7BBA">
              <w:rPr>
                <w:rFonts w:ascii="Times New Roman" w:eastAsia="Times New Roman" w:hAnsi="Times New Roman" w:cs="Times New Roman"/>
                <w:sz w:val="24"/>
                <w:szCs w:val="24"/>
              </w:rPr>
              <w:t xml:space="preserve"> ул. Торфяная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0,300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10</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w:t>
            </w:r>
            <w:proofErr w:type="spellStart"/>
            <w:r w:rsidRPr="00DB7BBA">
              <w:rPr>
                <w:rFonts w:ascii="Times New Roman" w:eastAsia="Times New Roman" w:hAnsi="Times New Roman" w:cs="Times New Roman"/>
                <w:sz w:val="24"/>
                <w:szCs w:val="24"/>
              </w:rPr>
              <w:t>Кожиль</w:t>
            </w:r>
            <w:proofErr w:type="spellEnd"/>
            <w:r w:rsidRPr="00DB7BBA">
              <w:rPr>
                <w:rFonts w:ascii="Times New Roman" w:eastAsia="Times New Roman" w:hAnsi="Times New Roman" w:cs="Times New Roman"/>
                <w:sz w:val="24"/>
                <w:szCs w:val="24"/>
              </w:rPr>
              <w:t xml:space="preserve"> ул. Пушкина</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098" w:type="dxa"/>
            <w:gridSpan w:val="3"/>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sz w:val="24"/>
                <w:szCs w:val="24"/>
              </w:rPr>
              <w:t>Итого</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bCs/>
                <w:sz w:val="24"/>
                <w:szCs w:val="24"/>
              </w:rPr>
              <w:t>4,05</w:t>
            </w:r>
          </w:p>
        </w:tc>
      </w:tr>
    </w:tbl>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перечня мероприятий в области поддержки и развития коммунального хозяйства в Удмуртской Республике, направленных на повышение надежности, устойчивости и экономичности жилищно-коммунального хозяйства в Удмуртской Республике в 2022 году:</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Приобретены насосы для капитального ремонта артезианских скважин и каптажей в количестве 14 шт., на сумму 650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Приобретение </w:t>
      </w:r>
      <w:r w:rsidRPr="00DB7BBA">
        <w:rPr>
          <w:rFonts w:ascii="Times New Roman" w:eastAsia="Times New Roman" w:hAnsi="Times New Roman" w:cs="Times New Roman"/>
          <w:noProof/>
          <w:sz w:val="24"/>
          <w:szCs w:val="24"/>
          <w:lang w:eastAsia="ru-RU"/>
        </w:rPr>
        <w:t xml:space="preserve">Горелки газовой </w:t>
      </w:r>
      <w:proofErr w:type="spellStart"/>
      <w:r w:rsidRPr="00DB7BBA">
        <w:rPr>
          <w:rFonts w:ascii="Times New Roman" w:eastAsia="Times New Roman" w:hAnsi="Times New Roman" w:cs="Times New Roman"/>
          <w:color w:val="000000"/>
          <w:sz w:val="24"/>
          <w:szCs w:val="24"/>
          <w:lang w:eastAsia="ru-RU"/>
        </w:rPr>
        <w:t>ExEco</w:t>
      </w:r>
      <w:proofErr w:type="spellEnd"/>
      <w:r w:rsidRPr="00DB7BBA">
        <w:rPr>
          <w:rFonts w:ascii="Times New Roman" w:eastAsia="Times New Roman" w:hAnsi="Times New Roman" w:cs="Times New Roman"/>
          <w:color w:val="000000"/>
          <w:sz w:val="24"/>
          <w:szCs w:val="24"/>
          <w:lang w:eastAsia="ru-RU"/>
        </w:rPr>
        <w:t xml:space="preserve"> RS 150, для  проведения модернизации котельной </w:t>
      </w:r>
      <w:r w:rsidRPr="00DB7BBA">
        <w:rPr>
          <w:rFonts w:ascii="Times New Roman" w:eastAsia="Times New Roman" w:hAnsi="Times New Roman" w:cs="Times New Roman"/>
          <w:sz w:val="24"/>
          <w:szCs w:val="24"/>
          <w:lang w:eastAsia="ru-RU"/>
        </w:rPr>
        <w:t>с. Понино на сумму 497,7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Приобретение водогрейного котла, замена в котельной отработавшего свой ресурс,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.К</w:t>
      </w:r>
      <w:proofErr w:type="gramEnd"/>
      <w:r w:rsidRPr="00DB7BBA">
        <w:rPr>
          <w:rFonts w:ascii="Times New Roman" w:eastAsia="Times New Roman" w:hAnsi="Times New Roman" w:cs="Times New Roman"/>
          <w:sz w:val="24"/>
          <w:szCs w:val="24"/>
          <w:lang w:eastAsia="ru-RU"/>
        </w:rPr>
        <w:t>урегово</w:t>
      </w:r>
      <w:proofErr w:type="spellEnd"/>
      <w:r w:rsidRPr="00DB7BBA">
        <w:rPr>
          <w:rFonts w:ascii="Times New Roman" w:eastAsia="Times New Roman" w:hAnsi="Times New Roman" w:cs="Times New Roman"/>
          <w:sz w:val="24"/>
          <w:szCs w:val="24"/>
          <w:lang w:eastAsia="ru-RU"/>
        </w:rPr>
        <w:t>, на сумму 450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Приобретение водогрейного котла, замена в котельной отработавшего свой ресурс,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рубашур</w:t>
      </w:r>
      <w:proofErr w:type="spellEnd"/>
      <w:r w:rsidRPr="00DB7BBA">
        <w:rPr>
          <w:rFonts w:ascii="Times New Roman" w:eastAsia="Times New Roman" w:hAnsi="Times New Roman" w:cs="Times New Roman"/>
          <w:sz w:val="24"/>
          <w:szCs w:val="24"/>
          <w:lang w:eastAsia="ru-RU"/>
        </w:rPr>
        <w:t>, на сумму 350 тыс. рублей;</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sz w:val="24"/>
          <w:szCs w:val="24"/>
          <w:lang w:eastAsia="ru-RU"/>
        </w:rPr>
        <w:t>К</w:t>
      </w:r>
      <w:r w:rsidRPr="00DB7BBA">
        <w:rPr>
          <w:rFonts w:ascii="Times New Roman" w:eastAsia="Times New Roman" w:hAnsi="Times New Roman" w:cs="Times New Roman"/>
          <w:sz w:val="24"/>
          <w:szCs w:val="24"/>
          <w:lang w:eastAsia="ru-RU"/>
        </w:rPr>
        <w:t xml:space="preserve">апитальный ремонт систем водоснабжения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олдырь</w:t>
      </w:r>
      <w:proofErr w:type="spellEnd"/>
      <w:r w:rsidRPr="00DB7BBA">
        <w:rPr>
          <w:rFonts w:ascii="Times New Roman" w:eastAsia="Times New Roman" w:hAnsi="Times New Roman" w:cs="Times New Roman"/>
          <w:sz w:val="24"/>
          <w:szCs w:val="24"/>
          <w:lang w:eastAsia="ru-RU"/>
        </w:rPr>
        <w:t xml:space="preserve">, (магистральный водопровод) 2,3 млн рублей; </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bCs/>
          <w:sz w:val="24"/>
          <w:szCs w:val="24"/>
          <w:lang w:eastAsia="ru-RU"/>
        </w:rPr>
        <w:t>Р</w:t>
      </w:r>
      <w:r w:rsidRPr="00DB7BBA">
        <w:rPr>
          <w:rFonts w:ascii="Times New Roman" w:eastAsia="Times New Roman" w:hAnsi="Times New Roman" w:cs="Times New Roman"/>
          <w:sz w:val="24"/>
          <w:szCs w:val="24"/>
          <w:lang w:eastAsia="ru-RU"/>
        </w:rPr>
        <w:t xml:space="preserve">емонт водопроводной сети в </w:t>
      </w:r>
      <w:proofErr w:type="spellStart"/>
      <w:r w:rsidRPr="00DB7BBA">
        <w:rPr>
          <w:rFonts w:ascii="Times New Roman" w:eastAsia="Times New Roman" w:hAnsi="Times New Roman" w:cs="Times New Roman"/>
          <w:sz w:val="24"/>
          <w:szCs w:val="24"/>
          <w:lang w:eastAsia="ru-RU"/>
        </w:rPr>
        <w:t>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атарские</w:t>
      </w:r>
      <w:proofErr w:type="spellEnd"/>
      <w:r w:rsidRPr="00DB7BBA">
        <w:rPr>
          <w:rFonts w:ascii="Times New Roman" w:eastAsia="Times New Roman" w:hAnsi="Times New Roman" w:cs="Times New Roman"/>
          <w:sz w:val="24"/>
          <w:szCs w:val="24"/>
          <w:lang w:eastAsia="ru-RU"/>
        </w:rPr>
        <w:t xml:space="preserve"> </w:t>
      </w:r>
      <w:proofErr w:type="spellStart"/>
      <w:r w:rsidRPr="00DB7BBA">
        <w:rPr>
          <w:rFonts w:ascii="Times New Roman" w:eastAsia="Times New Roman" w:hAnsi="Times New Roman" w:cs="Times New Roman"/>
          <w:sz w:val="24"/>
          <w:szCs w:val="24"/>
          <w:lang w:eastAsia="ru-RU"/>
        </w:rPr>
        <w:t>Парзи</w:t>
      </w:r>
      <w:proofErr w:type="spellEnd"/>
      <w:r w:rsidRPr="00DB7BBA">
        <w:rPr>
          <w:rFonts w:ascii="Times New Roman" w:eastAsia="Times New Roman" w:hAnsi="Times New Roman" w:cs="Times New Roman"/>
          <w:sz w:val="24"/>
          <w:szCs w:val="24"/>
          <w:lang w:eastAsia="ru-RU"/>
        </w:rPr>
        <w:t xml:space="preserve"> на сумму </w:t>
      </w:r>
      <w:r w:rsidRPr="00DB7BBA">
        <w:rPr>
          <w:rFonts w:ascii="Times New Roman" w:eastAsia="Times New Roman" w:hAnsi="Times New Roman" w:cs="Times New Roman"/>
          <w:color w:val="000000"/>
          <w:sz w:val="24"/>
          <w:szCs w:val="24"/>
          <w:lang w:eastAsia="ru-RU"/>
        </w:rPr>
        <w:t>297,2 тыс. рублей.</w:t>
      </w:r>
    </w:p>
    <w:p w:rsidR="00B61E64" w:rsidRPr="00DB7BBA" w:rsidRDefault="00B61E64" w:rsidP="00B61E64">
      <w:pPr>
        <w:spacing w:after="0" w:line="240" w:lineRule="auto"/>
        <w:ind w:left="142" w:firstLine="425"/>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рамках программы «Энергосбережение и повышение энергетической эффективности» в 2022 году выполнены работы по восстановлению и устройству сетей уличного освещения на сумму 95 тыс. рублей: </w:t>
      </w:r>
    </w:p>
    <w:p w:rsidR="00B61E64" w:rsidRPr="00DB7BBA" w:rsidRDefault="00B61E64" w:rsidP="00B61E64">
      <w:pPr>
        <w:shd w:val="clear" w:color="auto" w:fill="FFFFFF"/>
        <w:tabs>
          <w:tab w:val="left" w:pos="0"/>
        </w:tabs>
        <w:spacing w:after="0" w:line="240" w:lineRule="auto"/>
        <w:ind w:left="720"/>
        <w:jc w:val="both"/>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Место выполнения работ: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4"/>
        <w:gridCol w:w="2269"/>
      </w:tblGrid>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 xml:space="preserve">№ </w:t>
            </w:r>
            <w:proofErr w:type="gramStart"/>
            <w:r w:rsidRPr="00DB7BBA">
              <w:rPr>
                <w:rFonts w:ascii="Times New Roman" w:eastAsia="Andale Sans UI" w:hAnsi="Times New Roman" w:cs="Times New Roman"/>
                <w:b/>
                <w:kern w:val="2"/>
                <w:sz w:val="24"/>
                <w:szCs w:val="24"/>
                <w:lang w:eastAsia="fa-IR" w:bidi="fa-IR"/>
              </w:rPr>
              <w:t>п</w:t>
            </w:r>
            <w:proofErr w:type="gramEnd"/>
            <w:r w:rsidRPr="00DB7BBA">
              <w:rPr>
                <w:rFonts w:ascii="Times New Roman" w:eastAsia="Andale Sans UI" w:hAnsi="Times New Roman" w:cs="Times New Roman"/>
                <w:b/>
                <w:kern w:val="2"/>
                <w:sz w:val="24"/>
                <w:szCs w:val="24"/>
                <w:lang w:eastAsia="fa-IR" w:bidi="fa-IR"/>
              </w:rPr>
              <w:t>/п</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Адрес</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Кол-во</w:t>
            </w:r>
          </w:p>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светильников, шт.</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Полынга</w:t>
            </w:r>
            <w:proofErr w:type="spellEnd"/>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Штанигурт</w:t>
            </w:r>
            <w:proofErr w:type="spellEnd"/>
            <w:r w:rsidRPr="00DB7BBA">
              <w:rPr>
                <w:rFonts w:ascii="Times New Roman" w:eastAsia="Times New Roman" w:hAnsi="Times New Roman" w:cs="Times New Roman"/>
                <w:sz w:val="24"/>
                <w:szCs w:val="24"/>
                <w:lang w:eastAsia="ru-RU"/>
              </w:rPr>
              <w:t xml:space="preserve">, ул. </w:t>
            </w:r>
            <w:proofErr w:type="spellStart"/>
            <w:r w:rsidRPr="00DB7BBA">
              <w:rPr>
                <w:rFonts w:ascii="Times New Roman" w:eastAsia="Times New Roman" w:hAnsi="Times New Roman" w:cs="Times New Roman"/>
                <w:sz w:val="24"/>
                <w:szCs w:val="24"/>
                <w:lang w:eastAsia="ru-RU"/>
              </w:rPr>
              <w:t>Глазовская</w:t>
            </w:r>
            <w:proofErr w:type="spellEnd"/>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r>
      <w:tr w:rsidR="00B61E64" w:rsidRPr="00DB7BBA" w:rsidTr="00B61E64">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3</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 xml:space="preserve">д. </w:t>
            </w:r>
            <w:proofErr w:type="spellStart"/>
            <w:r w:rsidRPr="00DB7BBA">
              <w:rPr>
                <w:rFonts w:ascii="Times New Roman" w:eastAsia="Times New Roman" w:hAnsi="Times New Roman" w:cs="Times New Roman"/>
                <w:sz w:val="24"/>
                <w:szCs w:val="24"/>
                <w:lang w:eastAsia="ru-RU"/>
              </w:rPr>
              <w:t>Штанигурт</w:t>
            </w:r>
            <w:proofErr w:type="spellEnd"/>
            <w:r w:rsidRPr="00DB7BBA">
              <w:rPr>
                <w:rFonts w:ascii="Times New Roman" w:eastAsia="Times New Roman" w:hAnsi="Times New Roman" w:cs="Times New Roman"/>
                <w:sz w:val="24"/>
                <w:szCs w:val="24"/>
                <w:lang w:eastAsia="ru-RU"/>
              </w:rPr>
              <w:t>, ул. Садовая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uppressAutoHyphens/>
              <w:spacing w:after="0" w:line="240" w:lineRule="auto"/>
              <w:jc w:val="both"/>
              <w:rPr>
                <w:rFonts w:ascii="Times New Roman" w:eastAsia="Times New Roman" w:hAnsi="Times New Roman" w:cs="Times New Roman"/>
                <w:sz w:val="24"/>
                <w:szCs w:val="24"/>
                <w:lang w:eastAsia="fa-IR" w:bidi="fa-IR"/>
              </w:rPr>
            </w:pPr>
            <w:r w:rsidRPr="00DB7BBA">
              <w:rPr>
                <w:rFonts w:ascii="Times New Roman" w:eastAsia="Times New Roman" w:hAnsi="Times New Roman" w:cs="Times New Roman"/>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 Октябрьский</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15</w:t>
            </w:r>
          </w:p>
        </w:tc>
      </w:tr>
      <w:tr w:rsidR="00B61E64" w:rsidRPr="00DB7BBA" w:rsidTr="00B61E64">
        <w:tc>
          <w:tcPr>
            <w:tcW w:w="7091" w:type="dxa"/>
            <w:gridSpan w:val="2"/>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bCs/>
                <w:kern w:val="2"/>
                <w:sz w:val="24"/>
                <w:szCs w:val="24"/>
                <w:lang w:eastAsia="fa-IR" w:bidi="fa-IR"/>
              </w:rPr>
            </w:pPr>
            <w:r w:rsidRPr="00DB7BBA">
              <w:rPr>
                <w:rFonts w:ascii="Times New Roman" w:eastAsia="Andale Sans UI" w:hAnsi="Times New Roman" w:cs="Times New Roman"/>
                <w:b/>
                <w:bCs/>
                <w:kern w:val="2"/>
                <w:sz w:val="24"/>
                <w:szCs w:val="24"/>
                <w:lang w:eastAsia="fa-IR" w:bidi="fa-IR"/>
              </w:rPr>
              <w:t>ИТОГО:</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23</w:t>
            </w:r>
          </w:p>
        </w:tc>
      </w:tr>
    </w:tbl>
    <w:p w:rsidR="00B61E64" w:rsidRPr="00DB7BBA" w:rsidRDefault="00B61E64" w:rsidP="00B61E64">
      <w:pPr>
        <w:pStyle w:val="af3"/>
        <w:spacing w:before="0" w:beforeAutospacing="0" w:after="0" w:afterAutospacing="0"/>
        <w:ind w:firstLine="709"/>
        <w:jc w:val="both"/>
      </w:pPr>
      <w:r w:rsidRPr="00DB7BBA">
        <w:t>В рамках Региональной адресной программы по переселению граждан из аварийного жилищного фонда в Удмуртской Республике на 2019-2025 годы проведены следующие мероприятия:</w:t>
      </w:r>
    </w:p>
    <w:p w:rsidR="00B61E64" w:rsidRPr="00DB7BBA" w:rsidRDefault="00B61E64" w:rsidP="00B61E64">
      <w:pPr>
        <w:pStyle w:val="af3"/>
        <w:spacing w:before="0" w:beforeAutospacing="0" w:after="0" w:afterAutospacing="0"/>
        <w:ind w:firstLine="709"/>
        <w:jc w:val="both"/>
      </w:pPr>
      <w:r w:rsidRPr="00DB7BBA">
        <w:t>В 2022 году всего расселено – 79 человек.</w:t>
      </w:r>
    </w:p>
    <w:p w:rsidR="00B61E64" w:rsidRPr="00DB7BBA" w:rsidRDefault="00B61E64" w:rsidP="00B61E64">
      <w:pPr>
        <w:pStyle w:val="af3"/>
        <w:spacing w:before="0" w:beforeAutospacing="0" w:after="0" w:afterAutospacing="0"/>
        <w:ind w:firstLine="709"/>
        <w:jc w:val="both"/>
      </w:pPr>
      <w:r w:rsidRPr="00DB7BBA">
        <w:t>Приобретено жилых помещений – 985,3 кв. м на сумму 60,5 млн. рублей</w:t>
      </w:r>
    </w:p>
    <w:p w:rsidR="00B61E64" w:rsidRPr="00DB7BBA" w:rsidRDefault="00B61E64" w:rsidP="00B61E64">
      <w:pPr>
        <w:pStyle w:val="af3"/>
        <w:spacing w:before="0" w:beforeAutospacing="0" w:after="0" w:afterAutospacing="0"/>
        <w:ind w:firstLine="709"/>
        <w:jc w:val="both"/>
      </w:pPr>
      <w:r w:rsidRPr="00DB7BBA">
        <w:t>Произведено выплат за изъятие жилых помещений – 112,9 кв. м на сумму 4, 2 млн. рублей.</w:t>
      </w:r>
    </w:p>
    <w:p w:rsidR="00B61E64" w:rsidRPr="00DB7BBA" w:rsidRDefault="00B61E64" w:rsidP="00B61E64">
      <w:pPr>
        <w:spacing w:line="240" w:lineRule="auto"/>
        <w:ind w:firstLine="708"/>
        <w:contextualSpacing/>
        <w:jc w:val="both"/>
        <w:rPr>
          <w:rFonts w:ascii="Times New Roman" w:hAnsi="Times New Roman" w:cs="Times New Roman"/>
          <w:sz w:val="24"/>
          <w:szCs w:val="24"/>
          <w:lang w:eastAsia="ar-SA"/>
        </w:rPr>
      </w:pPr>
      <w:r w:rsidRPr="00DB7BBA">
        <w:rPr>
          <w:rFonts w:ascii="Times New Roman" w:hAnsi="Times New Roman" w:cs="Times New Roman"/>
          <w:sz w:val="24"/>
          <w:szCs w:val="24"/>
        </w:rPr>
        <w:t xml:space="preserve">Три населенных пункта </w:t>
      </w:r>
      <w:proofErr w:type="spellStart"/>
      <w:r w:rsidRPr="00DB7BBA">
        <w:rPr>
          <w:rFonts w:ascii="Times New Roman" w:hAnsi="Times New Roman" w:cs="Times New Roman"/>
          <w:sz w:val="24"/>
          <w:szCs w:val="24"/>
        </w:rPr>
        <w:t>с</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онино</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с.Октябрьский</w:t>
      </w:r>
      <w:proofErr w:type="spellEnd"/>
      <w:r w:rsidRPr="00DB7BBA">
        <w:rPr>
          <w:rFonts w:ascii="Times New Roman" w:hAnsi="Times New Roman" w:cs="Times New Roman"/>
          <w:sz w:val="24"/>
          <w:szCs w:val="24"/>
        </w:rPr>
        <w:t xml:space="preserve"> и </w:t>
      </w:r>
      <w:proofErr w:type="spellStart"/>
      <w:r w:rsidRPr="00DB7BBA">
        <w:rPr>
          <w:rFonts w:ascii="Times New Roman" w:hAnsi="Times New Roman" w:cs="Times New Roman"/>
          <w:sz w:val="24"/>
          <w:szCs w:val="24"/>
        </w:rPr>
        <w:t>д.Штанигурт</w:t>
      </w:r>
      <w:proofErr w:type="spellEnd"/>
      <w:r w:rsidRPr="00DB7BBA">
        <w:rPr>
          <w:rFonts w:ascii="Times New Roman" w:hAnsi="Times New Roman" w:cs="Times New Roman"/>
          <w:sz w:val="24"/>
          <w:szCs w:val="24"/>
        </w:rPr>
        <w:t xml:space="preserve"> ежегодно участвуют в Федеральной программе </w:t>
      </w:r>
      <w:r w:rsidRPr="00DB7BBA">
        <w:rPr>
          <w:rFonts w:ascii="Times New Roman" w:hAnsi="Times New Roman" w:cs="Times New Roman"/>
          <w:b/>
          <w:i/>
          <w:sz w:val="24"/>
          <w:szCs w:val="24"/>
        </w:rPr>
        <w:t>«Формирование комфортной городской среды»</w:t>
      </w:r>
      <w:r w:rsidRPr="00DB7BBA">
        <w:rPr>
          <w:rFonts w:ascii="Times New Roman" w:hAnsi="Times New Roman" w:cs="Times New Roman"/>
          <w:sz w:val="24"/>
          <w:szCs w:val="24"/>
        </w:rPr>
        <w:t>:</w:t>
      </w:r>
    </w:p>
    <w:p w:rsidR="00B61E64" w:rsidRPr="00DB7BBA" w:rsidRDefault="00B61E64" w:rsidP="00B61E64">
      <w:pPr>
        <w:numPr>
          <w:ilvl w:val="0"/>
          <w:numId w:val="19"/>
        </w:numPr>
        <w:spacing w:after="0"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с. Октябрьский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Устройство асфальтированного тротуара в </w:t>
      </w:r>
      <w:proofErr w:type="spellStart"/>
      <w:r w:rsidRPr="00DB7BBA">
        <w:rPr>
          <w:rFonts w:ascii="Times New Roman" w:hAnsi="Times New Roman" w:cs="Times New Roman"/>
          <w:sz w:val="24"/>
          <w:szCs w:val="24"/>
        </w:rPr>
        <w:t>с</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ктябрьский</w:t>
      </w:r>
      <w:proofErr w:type="spellEnd"/>
      <w:r w:rsidRPr="00DB7BBA">
        <w:rPr>
          <w:rFonts w:ascii="Times New Roman" w:hAnsi="Times New Roman" w:cs="Times New Roman"/>
          <w:sz w:val="24"/>
          <w:szCs w:val="24"/>
        </w:rPr>
        <w:t xml:space="preserve"> </w:t>
      </w:r>
      <w:proofErr w:type="spellStart"/>
      <w:r w:rsidRPr="00DB7BBA">
        <w:rPr>
          <w:rFonts w:ascii="Times New Roman" w:hAnsi="Times New Roman" w:cs="Times New Roman"/>
          <w:sz w:val="24"/>
          <w:szCs w:val="24"/>
        </w:rPr>
        <w:t>Глазовского</w:t>
      </w:r>
      <w:proofErr w:type="spellEnd"/>
      <w:r w:rsidRPr="00DB7BBA">
        <w:rPr>
          <w:rFonts w:ascii="Times New Roman" w:hAnsi="Times New Roman" w:cs="Times New Roman"/>
          <w:sz w:val="24"/>
          <w:szCs w:val="24"/>
        </w:rPr>
        <w:t xml:space="preserve"> района Удмуртской Республики на сумму </w:t>
      </w:r>
      <w:r w:rsidRPr="00DB7BBA">
        <w:rPr>
          <w:rFonts w:ascii="Times New Roman" w:hAnsi="Times New Roman" w:cs="Times New Roman"/>
          <w:color w:val="000000"/>
          <w:sz w:val="24"/>
          <w:szCs w:val="24"/>
          <w:shd w:val="clear" w:color="auto" w:fill="FFFFFF"/>
        </w:rPr>
        <w:t xml:space="preserve">461 тыс. </w:t>
      </w:r>
      <w:r w:rsidRPr="00DB7BBA">
        <w:rPr>
          <w:rFonts w:ascii="Times New Roman" w:hAnsi="Times New Roman" w:cs="Times New Roman"/>
          <w:sz w:val="24"/>
          <w:szCs w:val="24"/>
        </w:rPr>
        <w:t>рублей.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2) с. Понино</w:t>
      </w:r>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дворовой территории с. Понино, ул. </w:t>
      </w:r>
      <w:proofErr w:type="gramStart"/>
      <w:r w:rsidRPr="00DB7BBA">
        <w:rPr>
          <w:rFonts w:ascii="Times New Roman" w:hAnsi="Times New Roman" w:cs="Times New Roman"/>
          <w:sz w:val="24"/>
          <w:szCs w:val="24"/>
        </w:rPr>
        <w:t>Коммунальная</w:t>
      </w:r>
      <w:proofErr w:type="gramEnd"/>
      <w:r w:rsidRPr="00DB7BBA">
        <w:rPr>
          <w:rFonts w:ascii="Times New Roman" w:hAnsi="Times New Roman" w:cs="Times New Roman"/>
          <w:sz w:val="24"/>
          <w:szCs w:val="24"/>
        </w:rPr>
        <w:t xml:space="preserve">, д 4 на сумму </w:t>
      </w:r>
      <w:r w:rsidRPr="00DB7BBA">
        <w:rPr>
          <w:rFonts w:ascii="Times New Roman" w:hAnsi="Times New Roman" w:cs="Times New Roman"/>
          <w:color w:val="000000"/>
          <w:sz w:val="24"/>
          <w:szCs w:val="24"/>
          <w:shd w:val="clear" w:color="auto" w:fill="FFFFFF"/>
        </w:rPr>
        <w:t xml:space="preserve">528,7 тыс. </w:t>
      </w:r>
      <w:r w:rsidRPr="00DB7BBA">
        <w:rPr>
          <w:rFonts w:ascii="Times New Roman" w:hAnsi="Times New Roman" w:cs="Times New Roman"/>
          <w:sz w:val="24"/>
          <w:szCs w:val="24"/>
        </w:rPr>
        <w:t xml:space="preserve">руб. </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3) д. </w:t>
      </w:r>
      <w:proofErr w:type="spellStart"/>
      <w:r w:rsidRPr="00DB7BBA">
        <w:rPr>
          <w:rFonts w:ascii="Times New Roman" w:hAnsi="Times New Roman" w:cs="Times New Roman"/>
          <w:sz w:val="24"/>
          <w:szCs w:val="24"/>
        </w:rPr>
        <w:t>Штанигурт</w:t>
      </w:r>
      <w:proofErr w:type="spellEnd"/>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пешеходной дорожки на общественной территории в д. </w:t>
      </w:r>
      <w:proofErr w:type="spellStart"/>
      <w:r w:rsidRPr="00DB7BBA">
        <w:rPr>
          <w:rFonts w:ascii="Times New Roman" w:hAnsi="Times New Roman" w:cs="Times New Roman"/>
          <w:sz w:val="24"/>
          <w:szCs w:val="24"/>
        </w:rPr>
        <w:t>Штанигурт</w:t>
      </w:r>
      <w:proofErr w:type="spellEnd"/>
      <w:r w:rsidRPr="00DB7BBA">
        <w:rPr>
          <w:rFonts w:ascii="Times New Roman" w:hAnsi="Times New Roman" w:cs="Times New Roman"/>
          <w:sz w:val="24"/>
          <w:szCs w:val="24"/>
        </w:rPr>
        <w:t xml:space="preserve"> на сумму </w:t>
      </w:r>
      <w:r w:rsidRPr="00DB7BBA">
        <w:rPr>
          <w:rFonts w:ascii="Times New Roman" w:hAnsi="Times New Roman" w:cs="Times New Roman"/>
          <w:color w:val="000000"/>
          <w:sz w:val="24"/>
          <w:szCs w:val="24"/>
          <w:shd w:val="clear" w:color="auto" w:fill="FFFFFF"/>
        </w:rPr>
        <w:t>436</w:t>
      </w:r>
      <w:r w:rsidRPr="00DB7BBA">
        <w:rPr>
          <w:rFonts w:ascii="Times New Roman" w:hAnsi="Times New Roman" w:cs="Times New Roman"/>
          <w:sz w:val="24"/>
          <w:szCs w:val="24"/>
        </w:rPr>
        <w:t xml:space="preserve"> тыс. рублей.</w:t>
      </w:r>
    </w:p>
    <w:p w:rsidR="00301273" w:rsidRPr="00DB7BBA" w:rsidRDefault="00301273" w:rsidP="00301273">
      <w:pPr>
        <w:tabs>
          <w:tab w:val="left" w:pos="709"/>
        </w:tabs>
        <w:spacing w:after="0" w:line="240" w:lineRule="auto"/>
        <w:contextualSpacing/>
        <w:jc w:val="both"/>
        <w:rPr>
          <w:rFonts w:ascii="Times New Roman" w:hAnsi="Times New Roman" w:cs="Times New Roman"/>
          <w:sz w:val="24"/>
          <w:szCs w:val="24"/>
        </w:rPr>
      </w:pPr>
    </w:p>
    <w:p w:rsidR="002855D1" w:rsidRPr="00DB7BBA" w:rsidRDefault="002855D1" w:rsidP="002855D1">
      <w:pPr>
        <w:spacing w:line="360" w:lineRule="auto"/>
        <w:ind w:firstLine="720"/>
        <w:jc w:val="center"/>
        <w:rPr>
          <w:rFonts w:ascii="Times New Roman" w:hAnsi="Times New Roman" w:cs="Times New Roman"/>
          <w:b/>
          <w:sz w:val="24"/>
          <w:szCs w:val="24"/>
        </w:rPr>
      </w:pPr>
      <w:r w:rsidRPr="00DB7BBA">
        <w:rPr>
          <w:rFonts w:ascii="Times New Roman" w:hAnsi="Times New Roman" w:cs="Times New Roman"/>
          <w:b/>
          <w:sz w:val="24"/>
          <w:szCs w:val="24"/>
        </w:rPr>
        <w:t>Сельское хозяйство.</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На 01 января 2023 года в управление развития  территорий и муниципального заказа  Администрации </w:t>
      </w:r>
      <w:proofErr w:type="spellStart"/>
      <w:r w:rsidRPr="00DB7BBA">
        <w:rPr>
          <w:rFonts w:ascii="Times New Roman" w:eastAsia="Calibri" w:hAnsi="Times New Roman" w:cs="Times New Roman"/>
          <w:sz w:val="24"/>
          <w:szCs w:val="24"/>
        </w:rPr>
        <w:t>Глазовского</w:t>
      </w:r>
      <w:proofErr w:type="spellEnd"/>
      <w:r w:rsidRPr="00DB7BBA">
        <w:rPr>
          <w:rFonts w:ascii="Times New Roman" w:eastAsia="Calibri" w:hAnsi="Times New Roman" w:cs="Times New Roman"/>
          <w:sz w:val="24"/>
          <w:szCs w:val="24"/>
        </w:rPr>
        <w:t xml:space="preserve"> района  бухгалтерская отчетность сдали 10  сельхозпредприятий и  15 крестьянских фермерских хозяйств. СХПК «</w:t>
      </w:r>
      <w:proofErr w:type="gramStart"/>
      <w:r w:rsidRPr="00DB7BBA">
        <w:rPr>
          <w:rFonts w:ascii="Times New Roman" w:eastAsia="Calibri" w:hAnsi="Times New Roman" w:cs="Times New Roman"/>
          <w:sz w:val="24"/>
          <w:szCs w:val="24"/>
        </w:rPr>
        <w:t>Заречный</w:t>
      </w:r>
      <w:proofErr w:type="gramEnd"/>
      <w:r w:rsidRPr="00DB7BBA">
        <w:rPr>
          <w:rFonts w:ascii="Times New Roman" w:eastAsia="Calibri" w:hAnsi="Times New Roman" w:cs="Times New Roman"/>
          <w:sz w:val="24"/>
          <w:szCs w:val="24"/>
        </w:rPr>
        <w:t xml:space="preserve"> в стадии банкротства. </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proofErr w:type="spellStart"/>
      <w:r w:rsidRPr="00DB7BBA">
        <w:rPr>
          <w:rFonts w:ascii="Times New Roman" w:eastAsia="Calibri" w:hAnsi="Times New Roman" w:cs="Times New Roman"/>
          <w:sz w:val="24"/>
          <w:szCs w:val="24"/>
        </w:rPr>
        <w:t>Сельхозтоваропроизводителями</w:t>
      </w:r>
      <w:proofErr w:type="spellEnd"/>
      <w:r w:rsidRPr="00DB7BBA">
        <w:rPr>
          <w:rFonts w:ascii="Times New Roman" w:eastAsia="Calibri" w:hAnsi="Times New Roman" w:cs="Times New Roman"/>
          <w:sz w:val="24"/>
          <w:szCs w:val="24"/>
        </w:rPr>
        <w:t xml:space="preserve">  реализовано продукции и оказано услуг на сумму 1851 млн. рублей (СХО-1745 мил</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 xml:space="preserve">уб.). Выручка в отчетном году увеличилась  на 441,8 млн. рублей, темп роста составил 131,3 %. </w:t>
      </w:r>
      <w:proofErr w:type="spellStart"/>
      <w:r w:rsidRPr="00DB7BBA">
        <w:rPr>
          <w:rFonts w:ascii="Times New Roman" w:eastAsia="Calibri" w:hAnsi="Times New Roman" w:cs="Times New Roman"/>
          <w:sz w:val="24"/>
          <w:szCs w:val="24"/>
        </w:rPr>
        <w:t>Сельхозтоваропроизводители</w:t>
      </w:r>
      <w:proofErr w:type="spellEnd"/>
      <w:r w:rsidRPr="00DB7BBA">
        <w:rPr>
          <w:rFonts w:ascii="Times New Roman" w:eastAsia="Calibri" w:hAnsi="Times New Roman" w:cs="Times New Roman"/>
          <w:sz w:val="24"/>
          <w:szCs w:val="24"/>
        </w:rPr>
        <w:t xml:space="preserve"> увеличили свою выручку за счет увеличения производства молока и  увеличения закупочной цены на молоко, которая составила 34,18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/кг</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 xml:space="preserve"> к предыдущему  году  разница в цене плюс 7,41 руб. за 1 кг). Себестоимость производства молока увеличилась на 2,56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w:t>
      </w:r>
      <w:proofErr w:type="gramStart"/>
      <w:r w:rsidRPr="00DB7BBA">
        <w:rPr>
          <w:rFonts w:ascii="Times New Roman" w:eastAsia="Calibri" w:hAnsi="Times New Roman" w:cs="Times New Roman"/>
          <w:sz w:val="24"/>
          <w:szCs w:val="24"/>
        </w:rPr>
        <w:t>кг</w:t>
      </w:r>
      <w:proofErr w:type="gramEnd"/>
      <w:r w:rsidRPr="00DB7BBA">
        <w:rPr>
          <w:rFonts w:ascii="Times New Roman" w:eastAsia="Calibri" w:hAnsi="Times New Roman" w:cs="Times New Roman"/>
          <w:sz w:val="24"/>
          <w:szCs w:val="24"/>
        </w:rPr>
        <w:t xml:space="preserve">  и составила 22,21 </w:t>
      </w:r>
      <w:proofErr w:type="spellStart"/>
      <w:r w:rsidRPr="00DB7BBA">
        <w:rPr>
          <w:rFonts w:ascii="Times New Roman" w:eastAsia="Calibri" w:hAnsi="Times New Roman" w:cs="Times New Roman"/>
          <w:sz w:val="24"/>
          <w:szCs w:val="24"/>
        </w:rPr>
        <w:t>руб</w:t>
      </w:r>
      <w:proofErr w:type="spellEnd"/>
      <w:r w:rsidRPr="00DB7BBA">
        <w:rPr>
          <w:rFonts w:ascii="Times New Roman" w:eastAsia="Calibri" w:hAnsi="Times New Roman" w:cs="Times New Roman"/>
          <w:sz w:val="24"/>
          <w:szCs w:val="24"/>
        </w:rPr>
        <w:t>/кг.</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Удельный вес выручки от продажи молока в сельхозпредприятиях района составил в общем объеме выручки 82,8 % или 1446 млн. руб., от реализации КРС в живом весе получено 218,9 </w:t>
      </w:r>
      <w:proofErr w:type="spellStart"/>
      <w:r w:rsidRPr="00DB7BBA">
        <w:rPr>
          <w:rFonts w:ascii="Times New Roman" w:eastAsia="Calibri" w:hAnsi="Times New Roman" w:cs="Times New Roman"/>
          <w:sz w:val="24"/>
          <w:szCs w:val="24"/>
        </w:rPr>
        <w:t>млн</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ублей</w:t>
      </w:r>
      <w:proofErr w:type="spellEnd"/>
      <w:r w:rsidRPr="00DB7BBA">
        <w:rPr>
          <w:rFonts w:ascii="Times New Roman" w:eastAsia="Calibri" w:hAnsi="Times New Roman" w:cs="Times New Roman"/>
          <w:sz w:val="24"/>
          <w:szCs w:val="24"/>
        </w:rPr>
        <w:t xml:space="preserve"> или 12,5 % в общей выручке. </w:t>
      </w:r>
    </w:p>
    <w:p w:rsidR="00B61E64" w:rsidRPr="00DB7BBA" w:rsidRDefault="00B61E64" w:rsidP="00B61E64">
      <w:pPr>
        <w:spacing w:after="0" w:line="240" w:lineRule="auto"/>
        <w:ind w:firstLine="426"/>
        <w:jc w:val="both"/>
        <w:rPr>
          <w:rFonts w:ascii="Times New Roman" w:eastAsia="Calibri" w:hAnsi="Times New Roman" w:cs="Times New Roman"/>
          <w:sz w:val="24"/>
          <w:szCs w:val="24"/>
        </w:rPr>
      </w:pPr>
      <w:proofErr w:type="gramStart"/>
      <w:r w:rsidRPr="00DB7BBA">
        <w:rPr>
          <w:rFonts w:ascii="Times New Roman" w:eastAsia="Calibri" w:hAnsi="Times New Roman" w:cs="Times New Roman"/>
          <w:sz w:val="24"/>
          <w:szCs w:val="24"/>
        </w:rPr>
        <w:lastRenderedPageBreak/>
        <w:t>В 2021 году предприятиями района и крестьянско-фермерскими хозяйствами получено субсидий  50,8 млн. рублей, в том числе два гранта на поддержку КФХ «</w:t>
      </w:r>
      <w:proofErr w:type="spellStart"/>
      <w:r w:rsidRPr="00DB7BBA">
        <w:rPr>
          <w:rFonts w:ascii="Times New Roman" w:eastAsia="Calibri" w:hAnsi="Times New Roman" w:cs="Times New Roman"/>
          <w:sz w:val="24"/>
          <w:szCs w:val="24"/>
        </w:rPr>
        <w:t>Агростартап</w:t>
      </w:r>
      <w:proofErr w:type="spellEnd"/>
      <w:r w:rsidRPr="00DB7BBA">
        <w:rPr>
          <w:rFonts w:ascii="Times New Roman" w:eastAsia="Calibri" w:hAnsi="Times New Roman" w:cs="Times New Roman"/>
          <w:sz w:val="24"/>
          <w:szCs w:val="24"/>
        </w:rPr>
        <w:t xml:space="preserve">»),  на 35,5 млн. рублей меньше уровня 2021 года. </w:t>
      </w:r>
      <w:proofErr w:type="gramEnd"/>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Средняя рентабельность хозяйственной деятельности по району 21,8 %, в 2020 году 14,9 %. Согласно бухгалтерской отчетности все 10 сельхозпредприятий с учетом субсидий являются прибыльными.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01 января 2022 года в сельскохозяйственных предприятиях сумма всей  задолженности  составляет 839,1 млн. руб., это 48,1  % от выручки.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Среднесписочная численность работающих в сельскохозяйственном производстве 1026 человек.  </w:t>
      </w:r>
      <w:proofErr w:type="gramStart"/>
      <w:r w:rsidRPr="00DB7BBA">
        <w:rPr>
          <w:rFonts w:ascii="Times New Roman" w:eastAsia="Calibri" w:hAnsi="Times New Roman" w:cs="Times New Roman"/>
          <w:sz w:val="24"/>
          <w:szCs w:val="24"/>
        </w:rPr>
        <w:t>Фонд оплаты труда увеличился к уровню прошлого года на 14%. Среднемесячная зарплата одного работника  в 2022  году составляет 36584 рубль против 32307 рублей в 2021 году, темп роста к уровню 2021 года составил  113,0 %.  Самая высокая среднемесячная зарплата в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54303 рубля,  СПК «Коммунар» 48711 рублей, самая низкая в ООО «Северный» - 22234 руб.</w:t>
      </w:r>
      <w:proofErr w:type="gramEnd"/>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Не смотря на то, что период посевной кампания в 2022 году затянулся более</w:t>
      </w:r>
      <w:proofErr w:type="gramStart"/>
      <w:r w:rsidRPr="00DB7BBA">
        <w:rPr>
          <w:rFonts w:ascii="Times New Roman" w:hAnsi="Times New Roman" w:cs="Times New Roman"/>
          <w:color w:val="000000"/>
          <w:sz w:val="24"/>
          <w:szCs w:val="24"/>
          <w:shd w:val="clear" w:color="auto" w:fill="FFFFFF"/>
        </w:rPr>
        <w:t>,</w:t>
      </w:r>
      <w:proofErr w:type="gramEnd"/>
      <w:r w:rsidRPr="00DB7BBA">
        <w:rPr>
          <w:rFonts w:ascii="Times New Roman" w:hAnsi="Times New Roman" w:cs="Times New Roman"/>
          <w:color w:val="000000"/>
          <w:sz w:val="24"/>
          <w:szCs w:val="24"/>
          <w:shd w:val="clear" w:color="auto" w:fill="FFFFFF"/>
        </w:rPr>
        <w:t xml:space="preserve"> чем на три недели, из-за обильных дождей, год оказался благоприятным в плане заготовки кормов и уборке урожая. В целом по хозяйствам грубых и сочных  кормов было заготовлено в 2022 году более 43   центнеров кормовых единиц на 1 условную голову без учета концентрированных кормов (в 2021 году  – 27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В  СПК «Коммунар» - 55ц.к</w:t>
      </w:r>
      <w:proofErr w:type="gramStart"/>
      <w:r w:rsidRPr="00DB7BBA">
        <w:rPr>
          <w:rFonts w:ascii="Times New Roman" w:hAnsi="Times New Roman" w:cs="Times New Roman"/>
          <w:color w:val="000000"/>
          <w:sz w:val="24"/>
          <w:szCs w:val="24"/>
          <w:shd w:val="clear" w:color="auto" w:fill="FFFFFF"/>
        </w:rPr>
        <w:t>.е</w:t>
      </w:r>
      <w:proofErr w:type="gramEnd"/>
      <w:r w:rsidRPr="00DB7BBA">
        <w:rPr>
          <w:rFonts w:ascii="Times New Roman" w:hAnsi="Times New Roman" w:cs="Times New Roman"/>
          <w:color w:val="000000"/>
          <w:sz w:val="24"/>
          <w:szCs w:val="24"/>
          <w:shd w:val="clear" w:color="auto" w:fill="FFFFFF"/>
        </w:rPr>
        <w:t xml:space="preserve">,  СПК «Луч» - 50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xml:space="preserve">., СХПК «Пригородный»  - 47 </w:t>
      </w:r>
      <w:proofErr w:type="spellStart"/>
      <w:r w:rsidRPr="00DB7BBA">
        <w:rPr>
          <w:rFonts w:ascii="Times New Roman" w:hAnsi="Times New Roman" w:cs="Times New Roman"/>
          <w:color w:val="000000"/>
          <w:sz w:val="24"/>
          <w:szCs w:val="24"/>
          <w:shd w:val="clear" w:color="auto" w:fill="FFFFFF"/>
        </w:rPr>
        <w:t>ц.к.е</w:t>
      </w:r>
      <w:proofErr w:type="spellEnd"/>
      <w:r w:rsidRPr="00DB7BBA">
        <w:rPr>
          <w:rFonts w:ascii="Times New Roman" w:hAnsi="Times New Roman" w:cs="Times New Roman"/>
          <w:color w:val="000000"/>
          <w:sz w:val="24"/>
          <w:szCs w:val="24"/>
          <w:shd w:val="clear" w:color="auto" w:fill="FFFFFF"/>
        </w:rPr>
        <w:t xml:space="preserve">. на 1 условную голову. </w:t>
      </w:r>
      <w:r w:rsidRPr="00DB7BBA">
        <w:rPr>
          <w:rFonts w:ascii="Times New Roman" w:eastAsia="Times New Roman" w:hAnsi="Times New Roman" w:cs="Times New Roman"/>
          <w:sz w:val="24"/>
          <w:szCs w:val="24"/>
          <w:lang w:eastAsia="ru-RU"/>
        </w:rPr>
        <w:t>Обеспеченность кормами составила на зимне-стойловый период 2022-2023 гг. – 120%</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Валовый сбор зерна составил 25 тысяч тонн в амбарном весе, что на 4 тысячи тонн больше прошлого года. Урожайность зерновых в бункерном весе составила 22 ц/га (18 ц/га в 2021 году).  Урожайность более 27 ц/га получили в хозяйствах: СПК «Коммунар», ООО «</w:t>
      </w:r>
      <w:proofErr w:type="spellStart"/>
      <w:r w:rsidRPr="00DB7BBA">
        <w:rPr>
          <w:rFonts w:ascii="Times New Roman" w:hAnsi="Times New Roman" w:cs="Times New Roman"/>
          <w:color w:val="000000"/>
          <w:sz w:val="24"/>
          <w:szCs w:val="24"/>
          <w:shd w:val="clear" w:color="auto" w:fill="FFFFFF"/>
        </w:rPr>
        <w:t>Чура</w:t>
      </w:r>
      <w:proofErr w:type="spellEnd"/>
      <w:r w:rsidRPr="00DB7BBA">
        <w:rPr>
          <w:rFonts w:ascii="Times New Roman" w:hAnsi="Times New Roman" w:cs="Times New Roman"/>
          <w:color w:val="000000"/>
          <w:sz w:val="24"/>
          <w:szCs w:val="24"/>
          <w:shd w:val="clear" w:color="auto" w:fill="FFFFFF"/>
        </w:rPr>
        <w:t>», СПК «Луч».</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 xml:space="preserve">В 2022 году обновился парк сельскохозяйственных машин. Приобретено 8 тракторов, два зерноуборочных комбайна, один кормоуборочный комбайн и другой прицепной посевной и почвообрабатывающей техники на сумму более 90 </w:t>
      </w:r>
      <w:proofErr w:type="spellStart"/>
      <w:r w:rsidRPr="00DB7BBA">
        <w:rPr>
          <w:rFonts w:ascii="Times New Roman" w:hAnsi="Times New Roman" w:cs="Times New Roman"/>
          <w:color w:val="000000"/>
          <w:sz w:val="24"/>
          <w:szCs w:val="24"/>
          <w:shd w:val="clear" w:color="auto" w:fill="FFFFFF"/>
        </w:rPr>
        <w:t>млн</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уб</w:t>
      </w:r>
      <w:proofErr w:type="spellEnd"/>
      <w:r w:rsidRPr="00DB7BBA">
        <w:rPr>
          <w:rFonts w:ascii="Times New Roman" w:hAnsi="Times New Roman" w:cs="Times New Roman"/>
          <w:color w:val="000000"/>
          <w:sz w:val="24"/>
          <w:szCs w:val="24"/>
          <w:shd w:val="clear" w:color="auto" w:fill="FFFFFF"/>
        </w:rPr>
        <w:t xml:space="preserve">.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На 1 января 2023 поголовье крупного рогатого скота во всех категориях хозяйств </w:t>
      </w:r>
      <w:proofErr w:type="spellStart"/>
      <w:r w:rsidRPr="00DB7BBA">
        <w:rPr>
          <w:rFonts w:ascii="Times New Roman" w:eastAsia="Times New Roman" w:hAnsi="Times New Roman" w:cs="Times New Roman"/>
          <w:color w:val="000000"/>
          <w:sz w:val="24"/>
          <w:szCs w:val="24"/>
          <w:lang w:eastAsia="ru-RU"/>
        </w:rPr>
        <w:t>Глазовского</w:t>
      </w:r>
      <w:proofErr w:type="spellEnd"/>
      <w:r w:rsidRPr="00DB7BBA">
        <w:rPr>
          <w:rFonts w:ascii="Times New Roman" w:eastAsia="Times New Roman" w:hAnsi="Times New Roman" w:cs="Times New Roman"/>
          <w:color w:val="000000"/>
          <w:sz w:val="24"/>
          <w:szCs w:val="24"/>
          <w:lang w:eastAsia="ru-RU"/>
        </w:rPr>
        <w:t xml:space="preserve"> района  составляет 16423 головы, в </w:t>
      </w:r>
      <w:proofErr w:type="spellStart"/>
      <w:r w:rsidRPr="00DB7BBA">
        <w:rPr>
          <w:rFonts w:ascii="Times New Roman" w:eastAsia="Times New Roman" w:hAnsi="Times New Roman" w:cs="Times New Roman"/>
          <w:color w:val="000000"/>
          <w:sz w:val="24"/>
          <w:szCs w:val="24"/>
          <w:lang w:eastAsia="ru-RU"/>
        </w:rPr>
        <w:t>т.ч</w:t>
      </w:r>
      <w:proofErr w:type="spellEnd"/>
      <w:r w:rsidRPr="00DB7BBA">
        <w:rPr>
          <w:rFonts w:ascii="Times New Roman" w:eastAsia="Times New Roman" w:hAnsi="Times New Roman" w:cs="Times New Roman"/>
          <w:color w:val="000000"/>
          <w:sz w:val="24"/>
          <w:szCs w:val="24"/>
          <w:lang w:eastAsia="ru-RU"/>
        </w:rPr>
        <w:t xml:space="preserve">. по СХО – 14758 и КФХ 1665 голов.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2022 году в среднем по району поголовье коров  увеличилось на 252 головы в сравнении с  2021 годом и составляет 6689  (СХО – 5956, КФХ -733) Хороший прирост маточного поголовья с начала года показывают именно наши крупные сельскохозяйственные предприятия: ООО «</w:t>
      </w:r>
      <w:proofErr w:type="spellStart"/>
      <w:r w:rsidRPr="00DB7BBA">
        <w:rPr>
          <w:rFonts w:ascii="Times New Roman" w:eastAsia="Times New Roman" w:hAnsi="Times New Roman" w:cs="Times New Roman"/>
          <w:color w:val="000000"/>
          <w:sz w:val="24"/>
          <w:szCs w:val="24"/>
          <w:lang w:eastAsia="ru-RU"/>
        </w:rPr>
        <w:t>Чура</w:t>
      </w:r>
      <w:proofErr w:type="spellEnd"/>
      <w:r w:rsidRPr="00DB7BBA">
        <w:rPr>
          <w:rFonts w:ascii="Times New Roman" w:eastAsia="Times New Roman" w:hAnsi="Times New Roman" w:cs="Times New Roman"/>
          <w:color w:val="000000"/>
          <w:sz w:val="24"/>
          <w:szCs w:val="24"/>
          <w:lang w:eastAsia="ru-RU"/>
        </w:rPr>
        <w:t>»- прирост 90 голов, ООО «</w:t>
      </w:r>
      <w:proofErr w:type="spellStart"/>
      <w:r w:rsidRPr="00DB7BBA">
        <w:rPr>
          <w:rFonts w:ascii="Times New Roman" w:eastAsia="Times New Roman" w:hAnsi="Times New Roman" w:cs="Times New Roman"/>
          <w:color w:val="000000"/>
          <w:sz w:val="24"/>
          <w:szCs w:val="24"/>
          <w:lang w:eastAsia="ru-RU"/>
        </w:rPr>
        <w:t>Парзинский</w:t>
      </w:r>
      <w:proofErr w:type="spellEnd"/>
      <w:r w:rsidRPr="00DB7BBA">
        <w:rPr>
          <w:rFonts w:ascii="Times New Roman" w:eastAsia="Times New Roman" w:hAnsi="Times New Roman" w:cs="Times New Roman"/>
          <w:color w:val="000000"/>
          <w:sz w:val="24"/>
          <w:szCs w:val="24"/>
          <w:lang w:eastAsia="ru-RU"/>
        </w:rPr>
        <w:t>» -  50 голов и СПК «Коммунар» - 75 коров, КФХ Мусаев А.Ю. – 87 голов.</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В связи с этим увеличились  объемы валового  и  товарного молока. </w:t>
      </w:r>
      <w:r w:rsidRPr="00DB7BBA">
        <w:rPr>
          <w:rFonts w:ascii="Times New Roman" w:eastAsia="Times New Roman" w:hAnsi="Times New Roman" w:cs="Times New Roman"/>
          <w:sz w:val="24"/>
          <w:szCs w:val="24"/>
          <w:lang w:eastAsia="ru-RU"/>
        </w:rPr>
        <w:t xml:space="preserve">За   2022 год  произведено  более 48369 тонн и реализовано  более 44771 тонн, </w:t>
      </w:r>
      <w:r w:rsidRPr="00DB7BBA">
        <w:rPr>
          <w:rFonts w:ascii="Times New Roman" w:eastAsia="Calibri" w:hAnsi="Times New Roman" w:cs="Times New Roman"/>
          <w:sz w:val="24"/>
          <w:szCs w:val="24"/>
        </w:rPr>
        <w:t>что на 4,8%  и 5,3% соответственно выше  уровня 2021 года. Основная доля приходится на сельскохозяйственные организации. В число  хозяйств - лидеров  по итогам года вошли:</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с валовым надоем 8591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СПК «Коммунар» - производство молока составило 6883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где получено молока  6398 тонн.</w:t>
      </w:r>
    </w:p>
    <w:p w:rsidR="00B61E64" w:rsidRPr="00DB7BBA" w:rsidRDefault="00B61E64" w:rsidP="00B61E64">
      <w:p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Хорошие темпы прироста удерживали в течени</w:t>
      </w:r>
      <w:proofErr w:type="gramStart"/>
      <w:r w:rsidRPr="00DB7BBA">
        <w:rPr>
          <w:rFonts w:ascii="Times New Roman" w:eastAsia="Calibri" w:hAnsi="Times New Roman" w:cs="Times New Roman"/>
          <w:sz w:val="24"/>
          <w:szCs w:val="24"/>
        </w:rPr>
        <w:t>и</w:t>
      </w:r>
      <w:proofErr w:type="gramEnd"/>
      <w:r w:rsidRPr="00DB7BBA">
        <w:rPr>
          <w:rFonts w:ascii="Times New Roman" w:eastAsia="Calibri" w:hAnsi="Times New Roman" w:cs="Times New Roman"/>
          <w:sz w:val="24"/>
          <w:szCs w:val="24"/>
        </w:rPr>
        <w:t xml:space="preserve"> всего года:</w:t>
      </w:r>
    </w:p>
    <w:p w:rsidR="00B61E64" w:rsidRPr="00DB7BBA" w:rsidRDefault="00B61E64" w:rsidP="00B61E64">
      <w:pPr>
        <w:spacing w:after="0" w:line="240" w:lineRule="auto"/>
        <w:contextualSpacing/>
        <w:jc w:val="both"/>
        <w:rPr>
          <w:rFonts w:ascii="Times New Roman" w:eastAsia="Times New Roman" w:hAnsi="Times New Roman" w:cs="Times New Roman"/>
          <w:color w:val="000000"/>
          <w:sz w:val="24"/>
          <w:szCs w:val="24"/>
          <w:lang w:eastAsia="ru-RU"/>
        </w:rPr>
      </w:pPr>
      <w:r w:rsidRPr="00DB7BBA">
        <w:rPr>
          <w:rFonts w:ascii="Times New Roman" w:eastAsia="Calibri" w:hAnsi="Times New Roman" w:cs="Times New Roman"/>
          <w:sz w:val="24"/>
          <w:szCs w:val="24"/>
        </w:rPr>
        <w:t>-  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 более 33%,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xml:space="preserve">» - более 11%, СПК «Коммунар» - более 5%. </w:t>
      </w:r>
    </w:p>
    <w:p w:rsidR="00B61E64" w:rsidRPr="00DB7BBA" w:rsidRDefault="00B61E64" w:rsidP="00B61E64">
      <w:p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Успешно развиваются крестьянско-фермерские хозяйства. Темп роста валового производства молока в крестьянско-фермерских хозяйствах за 2022 год составил 122%.      Наибольший прирост зафиксирован у КФХ Мусаев А.Ю. – более 57%, КФХ Гулиев Д.Ф. – более 32%, КФХ </w:t>
      </w:r>
      <w:proofErr w:type="spellStart"/>
      <w:r w:rsidRPr="00DB7BBA">
        <w:rPr>
          <w:rFonts w:ascii="Times New Roman" w:eastAsia="Times New Roman" w:hAnsi="Times New Roman" w:cs="Times New Roman"/>
          <w:sz w:val="24"/>
          <w:szCs w:val="24"/>
          <w:lang w:eastAsia="ru-RU"/>
        </w:rPr>
        <w:t>Хаймин</w:t>
      </w:r>
      <w:proofErr w:type="spellEnd"/>
      <w:r w:rsidRPr="00DB7BBA">
        <w:rPr>
          <w:rFonts w:ascii="Times New Roman" w:eastAsia="Times New Roman" w:hAnsi="Times New Roman" w:cs="Times New Roman"/>
          <w:sz w:val="24"/>
          <w:szCs w:val="24"/>
          <w:lang w:eastAsia="ru-RU"/>
        </w:rPr>
        <w:t xml:space="preserve"> Н.В. –  около 17%.</w:t>
      </w:r>
    </w:p>
    <w:p w:rsidR="00B61E64" w:rsidRPr="00DB7BBA" w:rsidRDefault="00B61E64" w:rsidP="00B61E64">
      <w:pPr>
        <w:spacing w:after="0" w:line="240" w:lineRule="auto"/>
        <w:ind w:firstLine="567"/>
        <w:contextualSpacing/>
        <w:jc w:val="both"/>
        <w:rPr>
          <w:rFonts w:ascii="Times New Roman" w:eastAsia="Calibri" w:hAnsi="Times New Roman" w:cs="Times New Roman"/>
          <w:sz w:val="24"/>
          <w:szCs w:val="24"/>
        </w:rPr>
      </w:pPr>
      <w:r w:rsidRPr="00DB7BBA">
        <w:rPr>
          <w:rFonts w:ascii="Times New Roman" w:eastAsia="Times New Roman" w:hAnsi="Times New Roman" w:cs="Times New Roman"/>
          <w:sz w:val="24"/>
          <w:szCs w:val="24"/>
          <w:lang w:eastAsia="ru-RU"/>
        </w:rPr>
        <w:lastRenderedPageBreak/>
        <w:t xml:space="preserve">По результатам отчетного года от каждой коровы среди сельскохозяйственных организаций  получено в среднем  7613 кг молока, среди крестьянских (фермерских) хозяйств молочная продуктивность коров составила 5160 кг.  </w:t>
      </w:r>
      <w:r w:rsidRPr="00DB7BBA">
        <w:rPr>
          <w:rFonts w:ascii="Times New Roman" w:eastAsia="Calibri" w:hAnsi="Times New Roman" w:cs="Times New Roman"/>
          <w:sz w:val="24"/>
          <w:szCs w:val="24"/>
        </w:rPr>
        <w:t>Три хозяйства по молочной продуктивности коров уже не первый год не снижают девятитысячную планку  – это  ООО «</w:t>
      </w:r>
      <w:proofErr w:type="spellStart"/>
      <w:r w:rsidRPr="00DB7BBA">
        <w:rPr>
          <w:rFonts w:ascii="Times New Roman" w:eastAsia="Calibri" w:hAnsi="Times New Roman" w:cs="Times New Roman"/>
          <w:sz w:val="24"/>
          <w:szCs w:val="24"/>
        </w:rPr>
        <w:t>Парзинский</w:t>
      </w:r>
      <w:proofErr w:type="spellEnd"/>
      <w:r w:rsidRPr="00DB7BBA">
        <w:rPr>
          <w:rFonts w:ascii="Times New Roman" w:eastAsia="Calibri" w:hAnsi="Times New Roman" w:cs="Times New Roman"/>
          <w:sz w:val="24"/>
          <w:szCs w:val="24"/>
        </w:rPr>
        <w:t>» ( 9878 кг), ООО «</w:t>
      </w:r>
      <w:proofErr w:type="spellStart"/>
      <w:r w:rsidRPr="00DB7BBA">
        <w:rPr>
          <w:rFonts w:ascii="Times New Roman" w:eastAsia="Calibri" w:hAnsi="Times New Roman" w:cs="Times New Roman"/>
          <w:sz w:val="24"/>
          <w:szCs w:val="24"/>
        </w:rPr>
        <w:t>Чура</w:t>
      </w:r>
      <w:proofErr w:type="spellEnd"/>
      <w:r w:rsidRPr="00DB7BBA">
        <w:rPr>
          <w:rFonts w:ascii="Times New Roman" w:eastAsia="Calibri" w:hAnsi="Times New Roman" w:cs="Times New Roman"/>
          <w:sz w:val="24"/>
          <w:szCs w:val="24"/>
        </w:rPr>
        <w:t>» ( 9367 кг), СПК «Коммунар» ( 9128 кг)</w:t>
      </w:r>
      <w:proofErr w:type="gramStart"/>
      <w:r w:rsidRPr="00DB7BBA">
        <w:rPr>
          <w:rFonts w:ascii="Times New Roman" w:eastAsia="Calibri" w:hAnsi="Times New Roman" w:cs="Times New Roman"/>
          <w:sz w:val="24"/>
          <w:szCs w:val="24"/>
        </w:rPr>
        <w:t>.Б</w:t>
      </w:r>
      <w:proofErr w:type="gramEnd"/>
      <w:r w:rsidRPr="00DB7BBA">
        <w:rPr>
          <w:rFonts w:ascii="Times New Roman" w:eastAsia="Calibri" w:hAnsi="Times New Roman" w:cs="Times New Roman"/>
          <w:sz w:val="24"/>
          <w:szCs w:val="24"/>
        </w:rPr>
        <w:t xml:space="preserve">олее семи тысяч получено от одной коровы в СПК «Луч» ( 7641 кг), КФХ Гулиев Д.Ф. (8688 кг), КФХ </w:t>
      </w:r>
      <w:proofErr w:type="spellStart"/>
      <w:r w:rsidRPr="00DB7BBA">
        <w:rPr>
          <w:rFonts w:ascii="Times New Roman" w:eastAsia="Calibri" w:hAnsi="Times New Roman" w:cs="Times New Roman"/>
          <w:sz w:val="24"/>
          <w:szCs w:val="24"/>
        </w:rPr>
        <w:t>Хаймин</w:t>
      </w:r>
      <w:proofErr w:type="spellEnd"/>
      <w:r w:rsidRPr="00DB7BBA">
        <w:rPr>
          <w:rFonts w:ascii="Times New Roman" w:eastAsia="Calibri" w:hAnsi="Times New Roman" w:cs="Times New Roman"/>
          <w:sz w:val="24"/>
          <w:szCs w:val="24"/>
        </w:rPr>
        <w:t xml:space="preserve"> Н.В. (7407 кг)  </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r w:rsidRPr="00DB7BBA">
        <w:rPr>
          <w:rFonts w:ascii="Times New Roman" w:eastAsia="Times New Roman" w:hAnsi="Times New Roman" w:cs="Times New Roman"/>
          <w:color w:val="000000"/>
          <w:sz w:val="24"/>
          <w:szCs w:val="24"/>
          <w:lang w:eastAsia="ru-RU"/>
        </w:rPr>
        <w:t xml:space="preserve">Ежегодно проходит реконструкция животноводческих объектов, строятся новые фермы. </w:t>
      </w:r>
      <w:proofErr w:type="gramStart"/>
      <w:r w:rsidRPr="00DB7BBA">
        <w:rPr>
          <w:rFonts w:ascii="Times New Roman" w:eastAsia="Times New Roman" w:hAnsi="Times New Roman" w:cs="Times New Roman"/>
          <w:color w:val="000000"/>
          <w:sz w:val="24"/>
          <w:szCs w:val="24"/>
          <w:lang w:eastAsia="ru-RU"/>
        </w:rPr>
        <w:t xml:space="preserve">Так в 2022 году в СПК «Коммунар» строится </w:t>
      </w:r>
      <w:r w:rsidRPr="00DB7BBA">
        <w:rPr>
          <w:rFonts w:ascii="Times New Roman" w:eastAsia="Times New Roman" w:hAnsi="Times New Roman" w:cs="Times New Roman"/>
          <w:sz w:val="24"/>
          <w:szCs w:val="24"/>
          <w:lang w:eastAsia="ru-RU"/>
        </w:rPr>
        <w:t xml:space="preserve"> молочно-товарная ферма на 1000 голов беспривязного содержания с установкой доильного зала; в ООО «</w:t>
      </w:r>
      <w:proofErr w:type="spellStart"/>
      <w:r w:rsidRPr="00DB7BBA">
        <w:rPr>
          <w:rFonts w:ascii="Times New Roman" w:eastAsia="Times New Roman" w:hAnsi="Times New Roman" w:cs="Times New Roman"/>
          <w:sz w:val="24"/>
          <w:szCs w:val="24"/>
          <w:lang w:eastAsia="ru-RU"/>
        </w:rPr>
        <w:t>Чура</w:t>
      </w:r>
      <w:proofErr w:type="spellEnd"/>
      <w:r w:rsidRPr="00DB7BBA">
        <w:rPr>
          <w:rFonts w:ascii="Times New Roman" w:eastAsia="Times New Roman" w:hAnsi="Times New Roman" w:cs="Times New Roman"/>
          <w:sz w:val="24"/>
          <w:szCs w:val="24"/>
          <w:lang w:eastAsia="ru-RU"/>
        </w:rPr>
        <w:t>» -  строительство коровника с роботизированной системой доения на 566 голов; идет строительство в ООО «</w:t>
      </w:r>
      <w:proofErr w:type="spellStart"/>
      <w:r w:rsidRPr="00DB7BBA">
        <w:rPr>
          <w:rFonts w:ascii="Times New Roman" w:eastAsia="Times New Roman" w:hAnsi="Times New Roman" w:cs="Times New Roman"/>
          <w:sz w:val="24"/>
          <w:szCs w:val="24"/>
          <w:lang w:eastAsia="ru-RU"/>
        </w:rPr>
        <w:t>Парзинский</w:t>
      </w:r>
      <w:proofErr w:type="spellEnd"/>
      <w:r w:rsidRPr="00DB7BBA">
        <w:rPr>
          <w:rFonts w:ascii="Times New Roman" w:eastAsia="Times New Roman" w:hAnsi="Times New Roman" w:cs="Times New Roman"/>
          <w:sz w:val="24"/>
          <w:szCs w:val="24"/>
          <w:lang w:eastAsia="ru-RU"/>
        </w:rPr>
        <w:t>» коровника на 500 голов с доильным залом, прошла реконструкция ферм в СПК «Луч», СПК «Коротай».</w:t>
      </w:r>
      <w:proofErr w:type="gramEnd"/>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Производственные показатели</w:t>
      </w: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сельскохозяйственных организаций </w:t>
      </w:r>
      <w:proofErr w:type="spellStart"/>
      <w:r w:rsidRPr="00DB7BBA">
        <w:rPr>
          <w:rFonts w:ascii="Times New Roman" w:eastAsia="Times New Roman" w:hAnsi="Times New Roman" w:cs="Times New Roman"/>
          <w:sz w:val="24"/>
          <w:szCs w:val="24"/>
          <w:lang w:eastAsia="ru-RU"/>
        </w:rPr>
        <w:t>Глазовского</w:t>
      </w:r>
      <w:proofErr w:type="spellEnd"/>
      <w:r w:rsidRPr="00DB7BBA">
        <w:rPr>
          <w:rFonts w:ascii="Times New Roman" w:eastAsia="Times New Roman" w:hAnsi="Times New Roman" w:cs="Times New Roman"/>
          <w:sz w:val="24"/>
          <w:szCs w:val="24"/>
          <w:lang w:eastAsia="ru-RU"/>
        </w:rPr>
        <w:t xml:space="preserve"> района за 2022 год</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tbl>
      <w:tblPr>
        <w:tblStyle w:val="af7"/>
        <w:tblW w:w="10275" w:type="dxa"/>
        <w:tblLook w:val="04A0" w:firstRow="1" w:lastRow="0" w:firstColumn="1" w:lastColumn="0" w:noHBand="0" w:noVBand="1"/>
      </w:tblPr>
      <w:tblGrid>
        <w:gridCol w:w="1793"/>
        <w:gridCol w:w="1297"/>
        <w:gridCol w:w="1297"/>
        <w:gridCol w:w="1653"/>
        <w:gridCol w:w="986"/>
        <w:gridCol w:w="1653"/>
        <w:gridCol w:w="1596"/>
      </w:tblGrid>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Наименование</w:t>
            </w:r>
          </w:p>
        </w:tc>
        <w:tc>
          <w:tcPr>
            <w:tcW w:w="1297" w:type="dxa"/>
          </w:tcPr>
          <w:p w:rsidR="00B61E64" w:rsidRPr="00DB7BBA" w:rsidRDefault="00B61E64" w:rsidP="00B61E64">
            <w:pPr>
              <w:contextualSpacing/>
              <w:jc w:val="both"/>
              <w:rPr>
                <w:sz w:val="24"/>
                <w:szCs w:val="24"/>
              </w:rPr>
            </w:pPr>
            <w:r w:rsidRPr="00DB7BBA">
              <w:rPr>
                <w:sz w:val="24"/>
                <w:szCs w:val="24"/>
              </w:rPr>
              <w:t>Поголовье КРС</w:t>
            </w:r>
          </w:p>
        </w:tc>
        <w:tc>
          <w:tcPr>
            <w:tcW w:w="1297" w:type="dxa"/>
          </w:tcPr>
          <w:p w:rsidR="00B61E64" w:rsidRPr="00DB7BBA" w:rsidRDefault="00B61E64" w:rsidP="00B61E64">
            <w:pPr>
              <w:contextualSpacing/>
              <w:jc w:val="both"/>
              <w:rPr>
                <w:sz w:val="24"/>
                <w:szCs w:val="24"/>
              </w:rPr>
            </w:pPr>
            <w:r w:rsidRPr="00DB7BBA">
              <w:rPr>
                <w:sz w:val="24"/>
                <w:szCs w:val="24"/>
              </w:rPr>
              <w:t>Поголовье коров, гол</w:t>
            </w:r>
          </w:p>
        </w:tc>
        <w:tc>
          <w:tcPr>
            <w:tcW w:w="1653" w:type="dxa"/>
          </w:tcPr>
          <w:p w:rsidR="00B61E64" w:rsidRPr="00DB7BBA" w:rsidRDefault="00B61E64" w:rsidP="00B61E64">
            <w:pPr>
              <w:contextualSpacing/>
              <w:jc w:val="both"/>
              <w:rPr>
                <w:sz w:val="24"/>
                <w:szCs w:val="24"/>
              </w:rPr>
            </w:pPr>
            <w:r w:rsidRPr="00DB7BBA">
              <w:rPr>
                <w:sz w:val="24"/>
                <w:szCs w:val="24"/>
              </w:rPr>
              <w:t>Производство молока, тонн</w:t>
            </w:r>
          </w:p>
        </w:tc>
        <w:tc>
          <w:tcPr>
            <w:tcW w:w="986" w:type="dxa"/>
          </w:tcPr>
          <w:p w:rsidR="00B61E64" w:rsidRPr="00DB7BBA" w:rsidRDefault="00B61E64" w:rsidP="00B61E64">
            <w:pPr>
              <w:contextualSpacing/>
              <w:jc w:val="both"/>
              <w:rPr>
                <w:sz w:val="24"/>
                <w:szCs w:val="24"/>
              </w:rPr>
            </w:pPr>
            <w:r w:rsidRPr="00DB7BBA">
              <w:rPr>
                <w:sz w:val="24"/>
                <w:szCs w:val="24"/>
              </w:rPr>
              <w:t xml:space="preserve">Удой на 1 корову, </w:t>
            </w:r>
            <w:proofErr w:type="gramStart"/>
            <w:r w:rsidRPr="00DB7BBA">
              <w:rPr>
                <w:sz w:val="24"/>
                <w:szCs w:val="24"/>
              </w:rPr>
              <w:t>кг</w:t>
            </w:r>
            <w:proofErr w:type="gramEnd"/>
          </w:p>
        </w:tc>
        <w:tc>
          <w:tcPr>
            <w:tcW w:w="1653" w:type="dxa"/>
          </w:tcPr>
          <w:p w:rsidR="00B61E64" w:rsidRPr="00DB7BBA" w:rsidRDefault="00B61E64" w:rsidP="00B61E64">
            <w:pPr>
              <w:contextualSpacing/>
              <w:jc w:val="both"/>
              <w:rPr>
                <w:sz w:val="24"/>
                <w:szCs w:val="24"/>
              </w:rPr>
            </w:pPr>
            <w:r w:rsidRPr="00DB7BBA">
              <w:rPr>
                <w:sz w:val="24"/>
                <w:szCs w:val="24"/>
              </w:rPr>
              <w:t>Производство зерна, тонн</w:t>
            </w:r>
          </w:p>
        </w:tc>
        <w:tc>
          <w:tcPr>
            <w:tcW w:w="1596" w:type="dxa"/>
          </w:tcPr>
          <w:p w:rsidR="00B61E64" w:rsidRPr="00DB7BBA" w:rsidRDefault="00B61E64" w:rsidP="00B61E64">
            <w:pPr>
              <w:contextualSpacing/>
              <w:jc w:val="both"/>
              <w:rPr>
                <w:sz w:val="24"/>
                <w:szCs w:val="24"/>
              </w:rPr>
            </w:pPr>
            <w:r w:rsidRPr="00DB7BBA">
              <w:rPr>
                <w:sz w:val="24"/>
                <w:szCs w:val="24"/>
              </w:rPr>
              <w:t>Урожайность  ц/га</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«Октябрьский»</w:t>
            </w:r>
          </w:p>
        </w:tc>
        <w:tc>
          <w:tcPr>
            <w:tcW w:w="1297" w:type="dxa"/>
          </w:tcPr>
          <w:p w:rsidR="00B61E64" w:rsidRPr="00DB7BBA" w:rsidRDefault="00B61E64" w:rsidP="00B61E64">
            <w:pPr>
              <w:contextualSpacing/>
              <w:jc w:val="both"/>
              <w:rPr>
                <w:sz w:val="24"/>
                <w:szCs w:val="24"/>
              </w:rPr>
            </w:pPr>
            <w:r w:rsidRPr="00DB7BBA">
              <w:rPr>
                <w:sz w:val="24"/>
                <w:szCs w:val="24"/>
              </w:rPr>
              <w:t>1936</w:t>
            </w:r>
          </w:p>
        </w:tc>
        <w:tc>
          <w:tcPr>
            <w:tcW w:w="1297" w:type="dxa"/>
          </w:tcPr>
          <w:p w:rsidR="00B61E64" w:rsidRPr="00DB7BBA" w:rsidRDefault="00B61E64" w:rsidP="00B61E64">
            <w:pPr>
              <w:contextualSpacing/>
              <w:jc w:val="both"/>
              <w:rPr>
                <w:sz w:val="24"/>
                <w:szCs w:val="24"/>
              </w:rPr>
            </w:pPr>
            <w:r w:rsidRPr="00DB7BBA">
              <w:rPr>
                <w:sz w:val="24"/>
                <w:szCs w:val="24"/>
              </w:rPr>
              <w:t>920</w:t>
            </w:r>
          </w:p>
        </w:tc>
        <w:tc>
          <w:tcPr>
            <w:tcW w:w="1653" w:type="dxa"/>
          </w:tcPr>
          <w:p w:rsidR="00B61E64" w:rsidRPr="00DB7BBA" w:rsidRDefault="00B61E64" w:rsidP="00B61E64">
            <w:pPr>
              <w:contextualSpacing/>
              <w:jc w:val="both"/>
              <w:rPr>
                <w:sz w:val="24"/>
                <w:szCs w:val="24"/>
              </w:rPr>
            </w:pPr>
            <w:r w:rsidRPr="00DB7BBA">
              <w:rPr>
                <w:sz w:val="24"/>
                <w:szCs w:val="24"/>
              </w:rPr>
              <w:t>6313</w:t>
            </w:r>
          </w:p>
        </w:tc>
        <w:tc>
          <w:tcPr>
            <w:tcW w:w="986" w:type="dxa"/>
          </w:tcPr>
          <w:p w:rsidR="00B61E64" w:rsidRPr="00DB7BBA" w:rsidRDefault="00B61E64" w:rsidP="00B61E64">
            <w:pPr>
              <w:contextualSpacing/>
              <w:jc w:val="both"/>
              <w:rPr>
                <w:sz w:val="24"/>
                <w:szCs w:val="24"/>
              </w:rPr>
            </w:pPr>
            <w:r w:rsidRPr="00DB7BBA">
              <w:rPr>
                <w:sz w:val="24"/>
                <w:szCs w:val="24"/>
              </w:rPr>
              <w:t>6861</w:t>
            </w:r>
          </w:p>
        </w:tc>
        <w:tc>
          <w:tcPr>
            <w:tcW w:w="1653" w:type="dxa"/>
          </w:tcPr>
          <w:p w:rsidR="00B61E64" w:rsidRPr="00DB7BBA" w:rsidRDefault="00B61E64" w:rsidP="00B61E64">
            <w:pPr>
              <w:contextualSpacing/>
              <w:jc w:val="both"/>
              <w:rPr>
                <w:sz w:val="24"/>
                <w:szCs w:val="24"/>
              </w:rPr>
            </w:pPr>
            <w:r w:rsidRPr="00DB7BBA">
              <w:rPr>
                <w:sz w:val="24"/>
                <w:szCs w:val="24"/>
              </w:rPr>
              <w:t>3438</w:t>
            </w:r>
          </w:p>
        </w:tc>
        <w:tc>
          <w:tcPr>
            <w:tcW w:w="1596" w:type="dxa"/>
          </w:tcPr>
          <w:p w:rsidR="00B61E64" w:rsidRPr="00DB7BBA" w:rsidRDefault="00B61E64" w:rsidP="00B61E64">
            <w:pPr>
              <w:contextualSpacing/>
              <w:jc w:val="both"/>
              <w:rPr>
                <w:sz w:val="24"/>
                <w:szCs w:val="24"/>
              </w:rPr>
            </w:pPr>
            <w:r w:rsidRPr="00DB7BBA">
              <w:rPr>
                <w:sz w:val="24"/>
                <w:szCs w:val="24"/>
              </w:rPr>
              <w:t>18,9</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СХПК «</w:t>
            </w:r>
            <w:proofErr w:type="spellStart"/>
            <w:r w:rsidRPr="00DB7BBA">
              <w:rPr>
                <w:sz w:val="24"/>
                <w:szCs w:val="24"/>
              </w:rPr>
              <w:t>Парзинский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2039</w:t>
            </w:r>
          </w:p>
        </w:tc>
        <w:tc>
          <w:tcPr>
            <w:tcW w:w="1297" w:type="dxa"/>
          </w:tcPr>
          <w:p w:rsidR="00B61E64" w:rsidRPr="00DB7BBA" w:rsidRDefault="00B61E64" w:rsidP="00B61E64">
            <w:pPr>
              <w:contextualSpacing/>
              <w:jc w:val="both"/>
              <w:rPr>
                <w:sz w:val="24"/>
                <w:szCs w:val="24"/>
              </w:rPr>
            </w:pPr>
            <w:r w:rsidRPr="00DB7BBA">
              <w:rPr>
                <w:sz w:val="24"/>
                <w:szCs w:val="24"/>
              </w:rPr>
              <w:t>820</w:t>
            </w:r>
          </w:p>
        </w:tc>
        <w:tc>
          <w:tcPr>
            <w:tcW w:w="1653" w:type="dxa"/>
          </w:tcPr>
          <w:p w:rsidR="00B61E64" w:rsidRPr="00DB7BBA" w:rsidRDefault="00B61E64" w:rsidP="00B61E64">
            <w:pPr>
              <w:contextualSpacing/>
              <w:jc w:val="both"/>
              <w:rPr>
                <w:sz w:val="24"/>
                <w:szCs w:val="24"/>
              </w:rPr>
            </w:pPr>
            <w:r w:rsidRPr="00DB7BBA">
              <w:rPr>
                <w:sz w:val="24"/>
                <w:szCs w:val="24"/>
              </w:rPr>
              <w:t>4586</w:t>
            </w:r>
          </w:p>
        </w:tc>
        <w:tc>
          <w:tcPr>
            <w:tcW w:w="986" w:type="dxa"/>
          </w:tcPr>
          <w:p w:rsidR="00B61E64" w:rsidRPr="00DB7BBA" w:rsidRDefault="00B61E64" w:rsidP="00B61E64">
            <w:pPr>
              <w:contextualSpacing/>
              <w:jc w:val="both"/>
              <w:rPr>
                <w:sz w:val="24"/>
                <w:szCs w:val="24"/>
              </w:rPr>
            </w:pPr>
            <w:r w:rsidRPr="00DB7BBA">
              <w:rPr>
                <w:sz w:val="24"/>
                <w:szCs w:val="24"/>
              </w:rPr>
              <w:t>5593</w:t>
            </w:r>
          </w:p>
        </w:tc>
        <w:tc>
          <w:tcPr>
            <w:tcW w:w="1653" w:type="dxa"/>
          </w:tcPr>
          <w:p w:rsidR="00B61E64" w:rsidRPr="00DB7BBA" w:rsidRDefault="00B61E64" w:rsidP="00B61E64">
            <w:pPr>
              <w:contextualSpacing/>
              <w:jc w:val="both"/>
              <w:rPr>
                <w:sz w:val="24"/>
                <w:szCs w:val="24"/>
              </w:rPr>
            </w:pPr>
            <w:r w:rsidRPr="00DB7BBA">
              <w:rPr>
                <w:sz w:val="24"/>
                <w:szCs w:val="24"/>
              </w:rPr>
              <w:t>2853</w:t>
            </w:r>
          </w:p>
        </w:tc>
        <w:tc>
          <w:tcPr>
            <w:tcW w:w="1596" w:type="dxa"/>
          </w:tcPr>
          <w:p w:rsidR="00B61E64" w:rsidRPr="00DB7BBA" w:rsidRDefault="00B61E64" w:rsidP="00B61E64">
            <w:pPr>
              <w:contextualSpacing/>
              <w:jc w:val="both"/>
              <w:rPr>
                <w:sz w:val="24"/>
                <w:szCs w:val="24"/>
              </w:rPr>
            </w:pPr>
            <w:r w:rsidRPr="00DB7BBA">
              <w:rPr>
                <w:sz w:val="24"/>
                <w:szCs w:val="24"/>
              </w:rPr>
              <w:t>16,3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w:t>
            </w:r>
            <w:proofErr w:type="spellStart"/>
            <w:r w:rsidRPr="00DB7BBA">
              <w:rPr>
                <w:sz w:val="24"/>
                <w:szCs w:val="24"/>
              </w:rPr>
              <w:t>Кожильский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1534</w:t>
            </w:r>
          </w:p>
        </w:tc>
        <w:tc>
          <w:tcPr>
            <w:tcW w:w="1297" w:type="dxa"/>
          </w:tcPr>
          <w:p w:rsidR="00B61E64" w:rsidRPr="00DB7BBA" w:rsidRDefault="00B61E64" w:rsidP="00B61E64">
            <w:pPr>
              <w:contextualSpacing/>
              <w:jc w:val="both"/>
              <w:rPr>
                <w:sz w:val="24"/>
                <w:szCs w:val="24"/>
              </w:rPr>
            </w:pPr>
            <w:r w:rsidRPr="00DB7BBA">
              <w:rPr>
                <w:sz w:val="24"/>
                <w:szCs w:val="24"/>
              </w:rPr>
              <w:t>600</w:t>
            </w:r>
          </w:p>
        </w:tc>
        <w:tc>
          <w:tcPr>
            <w:tcW w:w="1653" w:type="dxa"/>
          </w:tcPr>
          <w:p w:rsidR="00B61E64" w:rsidRPr="00DB7BBA" w:rsidRDefault="00B61E64" w:rsidP="00B61E64">
            <w:pPr>
              <w:contextualSpacing/>
              <w:jc w:val="both"/>
              <w:rPr>
                <w:sz w:val="24"/>
                <w:szCs w:val="24"/>
              </w:rPr>
            </w:pPr>
            <w:r w:rsidRPr="00DB7BBA">
              <w:rPr>
                <w:sz w:val="24"/>
                <w:szCs w:val="24"/>
              </w:rPr>
              <w:t>3819</w:t>
            </w:r>
          </w:p>
        </w:tc>
        <w:tc>
          <w:tcPr>
            <w:tcW w:w="986" w:type="dxa"/>
          </w:tcPr>
          <w:p w:rsidR="00B61E64" w:rsidRPr="00DB7BBA" w:rsidRDefault="00B61E64" w:rsidP="00B61E64">
            <w:pPr>
              <w:contextualSpacing/>
              <w:jc w:val="both"/>
              <w:rPr>
                <w:sz w:val="24"/>
                <w:szCs w:val="24"/>
              </w:rPr>
            </w:pPr>
            <w:r w:rsidRPr="00DB7BBA">
              <w:rPr>
                <w:sz w:val="24"/>
                <w:szCs w:val="24"/>
              </w:rPr>
              <w:t>6366</w:t>
            </w:r>
          </w:p>
        </w:tc>
        <w:tc>
          <w:tcPr>
            <w:tcW w:w="1653" w:type="dxa"/>
          </w:tcPr>
          <w:p w:rsidR="00B61E64" w:rsidRPr="00DB7BBA" w:rsidRDefault="00B61E64" w:rsidP="00B61E64">
            <w:pPr>
              <w:contextualSpacing/>
              <w:jc w:val="both"/>
              <w:rPr>
                <w:sz w:val="24"/>
                <w:szCs w:val="24"/>
              </w:rPr>
            </w:pPr>
            <w:r w:rsidRPr="00DB7BBA">
              <w:rPr>
                <w:sz w:val="24"/>
                <w:szCs w:val="24"/>
              </w:rPr>
              <w:t>1971</w:t>
            </w:r>
          </w:p>
        </w:tc>
        <w:tc>
          <w:tcPr>
            <w:tcW w:w="1596" w:type="dxa"/>
          </w:tcPr>
          <w:p w:rsidR="00B61E64" w:rsidRPr="00DB7BBA" w:rsidRDefault="00B61E64" w:rsidP="00B61E64">
            <w:pPr>
              <w:contextualSpacing/>
              <w:jc w:val="both"/>
              <w:rPr>
                <w:sz w:val="24"/>
                <w:szCs w:val="24"/>
              </w:rPr>
            </w:pPr>
            <w:r w:rsidRPr="00DB7BBA">
              <w:rPr>
                <w:sz w:val="24"/>
                <w:szCs w:val="24"/>
              </w:rPr>
              <w:t>17,4</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«Коммунар»</w:t>
            </w:r>
          </w:p>
        </w:tc>
        <w:tc>
          <w:tcPr>
            <w:tcW w:w="1297" w:type="dxa"/>
          </w:tcPr>
          <w:p w:rsidR="00B61E64" w:rsidRPr="00DB7BBA" w:rsidRDefault="00B61E64" w:rsidP="00B61E64">
            <w:pPr>
              <w:contextualSpacing/>
              <w:jc w:val="both"/>
              <w:rPr>
                <w:sz w:val="24"/>
                <w:szCs w:val="24"/>
              </w:rPr>
            </w:pPr>
            <w:r w:rsidRPr="00DB7BBA">
              <w:rPr>
                <w:sz w:val="24"/>
                <w:szCs w:val="24"/>
              </w:rPr>
              <w:t>2043</w:t>
            </w:r>
          </w:p>
        </w:tc>
        <w:tc>
          <w:tcPr>
            <w:tcW w:w="1297" w:type="dxa"/>
          </w:tcPr>
          <w:p w:rsidR="00B61E64" w:rsidRPr="00DB7BBA" w:rsidRDefault="00B61E64" w:rsidP="00B61E64">
            <w:pPr>
              <w:contextualSpacing/>
              <w:jc w:val="both"/>
              <w:rPr>
                <w:sz w:val="24"/>
                <w:szCs w:val="24"/>
              </w:rPr>
            </w:pPr>
            <w:r w:rsidRPr="00DB7BBA">
              <w:rPr>
                <w:sz w:val="24"/>
                <w:szCs w:val="24"/>
              </w:rPr>
              <w:t>800</w:t>
            </w:r>
          </w:p>
        </w:tc>
        <w:tc>
          <w:tcPr>
            <w:tcW w:w="1653" w:type="dxa"/>
          </w:tcPr>
          <w:p w:rsidR="00B61E64" w:rsidRPr="00DB7BBA" w:rsidRDefault="00B61E64" w:rsidP="00B61E64">
            <w:pPr>
              <w:contextualSpacing/>
              <w:jc w:val="both"/>
              <w:rPr>
                <w:sz w:val="24"/>
                <w:szCs w:val="24"/>
              </w:rPr>
            </w:pPr>
            <w:r w:rsidRPr="00DB7BBA">
              <w:rPr>
                <w:sz w:val="24"/>
                <w:szCs w:val="24"/>
              </w:rPr>
              <w:t>6883</w:t>
            </w:r>
          </w:p>
        </w:tc>
        <w:tc>
          <w:tcPr>
            <w:tcW w:w="986" w:type="dxa"/>
          </w:tcPr>
          <w:p w:rsidR="00B61E64" w:rsidRPr="00DB7BBA" w:rsidRDefault="00B61E64" w:rsidP="00B61E64">
            <w:pPr>
              <w:contextualSpacing/>
              <w:jc w:val="both"/>
              <w:rPr>
                <w:sz w:val="24"/>
                <w:szCs w:val="24"/>
              </w:rPr>
            </w:pPr>
            <w:r w:rsidRPr="00DB7BBA">
              <w:rPr>
                <w:sz w:val="24"/>
                <w:szCs w:val="24"/>
              </w:rPr>
              <w:t>9128</w:t>
            </w:r>
          </w:p>
        </w:tc>
        <w:tc>
          <w:tcPr>
            <w:tcW w:w="1653" w:type="dxa"/>
          </w:tcPr>
          <w:p w:rsidR="00B61E64" w:rsidRPr="00DB7BBA" w:rsidRDefault="00B61E64" w:rsidP="00B61E64">
            <w:pPr>
              <w:contextualSpacing/>
              <w:jc w:val="both"/>
              <w:rPr>
                <w:sz w:val="24"/>
                <w:szCs w:val="24"/>
              </w:rPr>
            </w:pPr>
            <w:r w:rsidRPr="00DB7BBA">
              <w:rPr>
                <w:sz w:val="24"/>
                <w:szCs w:val="24"/>
              </w:rPr>
              <w:t>5072</w:t>
            </w:r>
          </w:p>
        </w:tc>
        <w:tc>
          <w:tcPr>
            <w:tcW w:w="1596" w:type="dxa"/>
          </w:tcPr>
          <w:p w:rsidR="00B61E64" w:rsidRPr="00DB7BBA" w:rsidRDefault="00B61E64" w:rsidP="00B61E64">
            <w:pPr>
              <w:contextualSpacing/>
              <w:jc w:val="both"/>
              <w:rPr>
                <w:sz w:val="24"/>
                <w:szCs w:val="24"/>
              </w:rPr>
            </w:pPr>
            <w:r w:rsidRPr="00DB7BBA">
              <w:rPr>
                <w:sz w:val="24"/>
                <w:szCs w:val="24"/>
              </w:rPr>
              <w:t>24,0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Парзинский</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1784</w:t>
            </w:r>
          </w:p>
        </w:tc>
        <w:tc>
          <w:tcPr>
            <w:tcW w:w="1297" w:type="dxa"/>
          </w:tcPr>
          <w:p w:rsidR="00B61E64" w:rsidRPr="00DB7BBA" w:rsidRDefault="00B61E64" w:rsidP="00B61E64">
            <w:pPr>
              <w:contextualSpacing/>
              <w:jc w:val="both"/>
              <w:rPr>
                <w:sz w:val="24"/>
                <w:szCs w:val="24"/>
              </w:rPr>
            </w:pPr>
            <w:r w:rsidRPr="00DB7BBA">
              <w:rPr>
                <w:sz w:val="24"/>
                <w:szCs w:val="24"/>
              </w:rPr>
              <w:t>650</w:t>
            </w:r>
          </w:p>
        </w:tc>
        <w:tc>
          <w:tcPr>
            <w:tcW w:w="1653" w:type="dxa"/>
          </w:tcPr>
          <w:p w:rsidR="00B61E64" w:rsidRPr="00DB7BBA" w:rsidRDefault="00B61E64" w:rsidP="00B61E64">
            <w:pPr>
              <w:contextualSpacing/>
              <w:jc w:val="both"/>
              <w:rPr>
                <w:sz w:val="24"/>
                <w:szCs w:val="24"/>
              </w:rPr>
            </w:pPr>
            <w:r w:rsidRPr="00DB7BBA">
              <w:rPr>
                <w:sz w:val="24"/>
                <w:szCs w:val="24"/>
              </w:rPr>
              <w:t>6398</w:t>
            </w:r>
          </w:p>
        </w:tc>
        <w:tc>
          <w:tcPr>
            <w:tcW w:w="986" w:type="dxa"/>
          </w:tcPr>
          <w:p w:rsidR="00B61E64" w:rsidRPr="00DB7BBA" w:rsidRDefault="00B61E64" w:rsidP="00B61E64">
            <w:pPr>
              <w:contextualSpacing/>
              <w:jc w:val="both"/>
              <w:rPr>
                <w:sz w:val="24"/>
                <w:szCs w:val="24"/>
              </w:rPr>
            </w:pPr>
            <w:r w:rsidRPr="00DB7BBA">
              <w:rPr>
                <w:sz w:val="24"/>
                <w:szCs w:val="24"/>
              </w:rPr>
              <w:t>9878</w:t>
            </w:r>
          </w:p>
        </w:tc>
        <w:tc>
          <w:tcPr>
            <w:tcW w:w="1653" w:type="dxa"/>
          </w:tcPr>
          <w:p w:rsidR="00B61E64" w:rsidRPr="00DB7BBA" w:rsidRDefault="00B61E64" w:rsidP="00B61E64">
            <w:pPr>
              <w:contextualSpacing/>
              <w:jc w:val="both"/>
              <w:rPr>
                <w:sz w:val="24"/>
                <w:szCs w:val="24"/>
              </w:rPr>
            </w:pPr>
            <w:r w:rsidRPr="00DB7BBA">
              <w:rPr>
                <w:sz w:val="24"/>
                <w:szCs w:val="24"/>
              </w:rPr>
              <w:t>1136</w:t>
            </w:r>
          </w:p>
        </w:tc>
        <w:tc>
          <w:tcPr>
            <w:tcW w:w="1596" w:type="dxa"/>
          </w:tcPr>
          <w:p w:rsidR="00B61E64" w:rsidRPr="00DB7BBA" w:rsidRDefault="00B61E64" w:rsidP="00B61E64">
            <w:pPr>
              <w:contextualSpacing/>
              <w:jc w:val="both"/>
              <w:rPr>
                <w:sz w:val="24"/>
                <w:szCs w:val="24"/>
              </w:rPr>
            </w:pPr>
            <w:r w:rsidRPr="00DB7BBA">
              <w:rPr>
                <w:sz w:val="24"/>
                <w:szCs w:val="24"/>
              </w:rPr>
              <w:t>17,5</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«Коротай»</w:t>
            </w:r>
          </w:p>
        </w:tc>
        <w:tc>
          <w:tcPr>
            <w:tcW w:w="1297" w:type="dxa"/>
          </w:tcPr>
          <w:p w:rsidR="00B61E64" w:rsidRPr="00DB7BBA" w:rsidRDefault="00B61E64" w:rsidP="00B61E64">
            <w:pPr>
              <w:contextualSpacing/>
              <w:jc w:val="both"/>
              <w:rPr>
                <w:sz w:val="24"/>
                <w:szCs w:val="24"/>
              </w:rPr>
            </w:pPr>
            <w:r w:rsidRPr="00DB7BBA">
              <w:rPr>
                <w:sz w:val="24"/>
                <w:szCs w:val="24"/>
              </w:rPr>
              <w:t>1281</w:t>
            </w:r>
          </w:p>
        </w:tc>
        <w:tc>
          <w:tcPr>
            <w:tcW w:w="1297" w:type="dxa"/>
          </w:tcPr>
          <w:p w:rsidR="00B61E64" w:rsidRPr="00DB7BBA" w:rsidRDefault="00B61E64" w:rsidP="00B61E64">
            <w:pPr>
              <w:contextualSpacing/>
              <w:jc w:val="both"/>
              <w:rPr>
                <w:sz w:val="24"/>
                <w:szCs w:val="24"/>
              </w:rPr>
            </w:pPr>
            <w:r w:rsidRPr="00DB7BBA">
              <w:rPr>
                <w:sz w:val="24"/>
                <w:szCs w:val="24"/>
              </w:rPr>
              <w:t>475</w:t>
            </w:r>
          </w:p>
        </w:tc>
        <w:tc>
          <w:tcPr>
            <w:tcW w:w="1653" w:type="dxa"/>
          </w:tcPr>
          <w:p w:rsidR="00B61E64" w:rsidRPr="00DB7BBA" w:rsidRDefault="00B61E64" w:rsidP="00B61E64">
            <w:pPr>
              <w:contextualSpacing/>
              <w:jc w:val="both"/>
              <w:rPr>
                <w:sz w:val="24"/>
                <w:szCs w:val="24"/>
              </w:rPr>
            </w:pPr>
            <w:r w:rsidRPr="00DB7BBA">
              <w:rPr>
                <w:sz w:val="24"/>
                <w:szCs w:val="24"/>
              </w:rPr>
              <w:t>3272</w:t>
            </w:r>
          </w:p>
        </w:tc>
        <w:tc>
          <w:tcPr>
            <w:tcW w:w="986" w:type="dxa"/>
          </w:tcPr>
          <w:p w:rsidR="00B61E64" w:rsidRPr="00DB7BBA" w:rsidRDefault="00B61E64" w:rsidP="00B61E64">
            <w:pPr>
              <w:contextualSpacing/>
              <w:jc w:val="both"/>
              <w:rPr>
                <w:sz w:val="24"/>
                <w:szCs w:val="24"/>
              </w:rPr>
            </w:pPr>
            <w:r w:rsidRPr="00DB7BBA">
              <w:rPr>
                <w:sz w:val="24"/>
                <w:szCs w:val="24"/>
              </w:rPr>
              <w:t>6887</w:t>
            </w:r>
          </w:p>
        </w:tc>
        <w:tc>
          <w:tcPr>
            <w:tcW w:w="1653" w:type="dxa"/>
          </w:tcPr>
          <w:p w:rsidR="00B61E64" w:rsidRPr="00DB7BBA" w:rsidRDefault="00B61E64" w:rsidP="00B61E64">
            <w:pPr>
              <w:contextualSpacing/>
              <w:jc w:val="both"/>
              <w:rPr>
                <w:sz w:val="24"/>
                <w:szCs w:val="24"/>
              </w:rPr>
            </w:pPr>
            <w:r w:rsidRPr="00DB7BBA">
              <w:rPr>
                <w:sz w:val="24"/>
                <w:szCs w:val="24"/>
              </w:rPr>
              <w:t>1798</w:t>
            </w:r>
          </w:p>
        </w:tc>
        <w:tc>
          <w:tcPr>
            <w:tcW w:w="1596" w:type="dxa"/>
          </w:tcPr>
          <w:p w:rsidR="00B61E64" w:rsidRPr="00DB7BBA" w:rsidRDefault="00B61E64" w:rsidP="00B61E64">
            <w:pPr>
              <w:contextualSpacing/>
              <w:jc w:val="both"/>
              <w:rPr>
                <w:sz w:val="24"/>
                <w:szCs w:val="24"/>
              </w:rPr>
            </w:pPr>
            <w:r w:rsidRPr="00DB7BBA">
              <w:rPr>
                <w:sz w:val="24"/>
                <w:szCs w:val="24"/>
              </w:rPr>
              <w:t>15,1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Чура</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2246</w:t>
            </w:r>
          </w:p>
        </w:tc>
        <w:tc>
          <w:tcPr>
            <w:tcW w:w="1297" w:type="dxa"/>
          </w:tcPr>
          <w:p w:rsidR="00B61E64" w:rsidRPr="00DB7BBA" w:rsidRDefault="00B61E64" w:rsidP="00B61E64">
            <w:pPr>
              <w:contextualSpacing/>
              <w:jc w:val="both"/>
              <w:rPr>
                <w:sz w:val="24"/>
                <w:szCs w:val="24"/>
              </w:rPr>
            </w:pPr>
            <w:r w:rsidRPr="00DB7BBA">
              <w:rPr>
                <w:sz w:val="24"/>
                <w:szCs w:val="24"/>
              </w:rPr>
              <w:t>990</w:t>
            </w:r>
          </w:p>
        </w:tc>
        <w:tc>
          <w:tcPr>
            <w:tcW w:w="1653" w:type="dxa"/>
          </w:tcPr>
          <w:p w:rsidR="00B61E64" w:rsidRPr="00DB7BBA" w:rsidRDefault="00B61E64" w:rsidP="00B61E64">
            <w:pPr>
              <w:contextualSpacing/>
              <w:jc w:val="both"/>
              <w:rPr>
                <w:sz w:val="24"/>
                <w:szCs w:val="24"/>
              </w:rPr>
            </w:pPr>
            <w:r w:rsidRPr="00DB7BBA">
              <w:rPr>
                <w:sz w:val="24"/>
                <w:szCs w:val="24"/>
              </w:rPr>
              <w:t>8591</w:t>
            </w:r>
          </w:p>
        </w:tc>
        <w:tc>
          <w:tcPr>
            <w:tcW w:w="986" w:type="dxa"/>
          </w:tcPr>
          <w:p w:rsidR="00B61E64" w:rsidRPr="00DB7BBA" w:rsidRDefault="00B61E64" w:rsidP="00B61E64">
            <w:pPr>
              <w:contextualSpacing/>
              <w:jc w:val="both"/>
              <w:rPr>
                <w:sz w:val="24"/>
                <w:szCs w:val="24"/>
              </w:rPr>
            </w:pPr>
            <w:r w:rsidRPr="00DB7BBA">
              <w:rPr>
                <w:sz w:val="24"/>
                <w:szCs w:val="24"/>
              </w:rPr>
              <w:t>9367</w:t>
            </w:r>
          </w:p>
        </w:tc>
        <w:tc>
          <w:tcPr>
            <w:tcW w:w="1653" w:type="dxa"/>
          </w:tcPr>
          <w:p w:rsidR="00B61E64" w:rsidRPr="00DB7BBA" w:rsidRDefault="00B61E64" w:rsidP="00B61E64">
            <w:pPr>
              <w:contextualSpacing/>
              <w:jc w:val="both"/>
              <w:rPr>
                <w:sz w:val="24"/>
                <w:szCs w:val="24"/>
              </w:rPr>
            </w:pPr>
            <w:r w:rsidRPr="00DB7BBA">
              <w:rPr>
                <w:sz w:val="24"/>
                <w:szCs w:val="24"/>
              </w:rPr>
              <w:t>3136</w:t>
            </w:r>
          </w:p>
        </w:tc>
        <w:tc>
          <w:tcPr>
            <w:tcW w:w="1596" w:type="dxa"/>
          </w:tcPr>
          <w:p w:rsidR="00B61E64" w:rsidRPr="00DB7BBA" w:rsidRDefault="00B61E64" w:rsidP="00B61E64">
            <w:pPr>
              <w:contextualSpacing/>
              <w:jc w:val="both"/>
              <w:rPr>
                <w:sz w:val="24"/>
                <w:szCs w:val="24"/>
              </w:rPr>
            </w:pPr>
            <w:r w:rsidRPr="00DB7BBA">
              <w:rPr>
                <w:sz w:val="24"/>
                <w:szCs w:val="24"/>
              </w:rPr>
              <w:t>23,0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«Луч»</w:t>
            </w:r>
          </w:p>
        </w:tc>
        <w:tc>
          <w:tcPr>
            <w:tcW w:w="1297" w:type="dxa"/>
          </w:tcPr>
          <w:p w:rsidR="00B61E64" w:rsidRPr="00DB7BBA" w:rsidRDefault="00B61E64" w:rsidP="00B61E64">
            <w:pPr>
              <w:contextualSpacing/>
              <w:jc w:val="both"/>
              <w:rPr>
                <w:sz w:val="24"/>
                <w:szCs w:val="24"/>
              </w:rPr>
            </w:pPr>
            <w:r w:rsidRPr="00DB7BBA">
              <w:rPr>
                <w:sz w:val="24"/>
                <w:szCs w:val="24"/>
              </w:rPr>
              <w:t>1311</w:t>
            </w:r>
          </w:p>
        </w:tc>
        <w:tc>
          <w:tcPr>
            <w:tcW w:w="1297" w:type="dxa"/>
          </w:tcPr>
          <w:p w:rsidR="00B61E64" w:rsidRPr="00DB7BBA" w:rsidRDefault="00B61E64" w:rsidP="00B61E64">
            <w:pPr>
              <w:contextualSpacing/>
              <w:jc w:val="both"/>
              <w:rPr>
                <w:sz w:val="24"/>
                <w:szCs w:val="24"/>
              </w:rPr>
            </w:pPr>
            <w:r w:rsidRPr="00DB7BBA">
              <w:rPr>
                <w:sz w:val="24"/>
                <w:szCs w:val="24"/>
              </w:rPr>
              <w:t>507</w:t>
            </w:r>
          </w:p>
        </w:tc>
        <w:tc>
          <w:tcPr>
            <w:tcW w:w="1653" w:type="dxa"/>
          </w:tcPr>
          <w:p w:rsidR="00B61E64" w:rsidRPr="00DB7BBA" w:rsidRDefault="00B61E64" w:rsidP="00B61E64">
            <w:pPr>
              <w:contextualSpacing/>
              <w:jc w:val="both"/>
              <w:rPr>
                <w:sz w:val="24"/>
                <w:szCs w:val="24"/>
              </w:rPr>
            </w:pPr>
            <w:r w:rsidRPr="00DB7BBA">
              <w:rPr>
                <w:sz w:val="24"/>
                <w:szCs w:val="24"/>
              </w:rPr>
              <w:t>3874</w:t>
            </w:r>
          </w:p>
        </w:tc>
        <w:tc>
          <w:tcPr>
            <w:tcW w:w="986" w:type="dxa"/>
          </w:tcPr>
          <w:p w:rsidR="00B61E64" w:rsidRPr="00DB7BBA" w:rsidRDefault="00B61E64" w:rsidP="00B61E64">
            <w:pPr>
              <w:contextualSpacing/>
              <w:jc w:val="both"/>
              <w:rPr>
                <w:sz w:val="24"/>
                <w:szCs w:val="24"/>
              </w:rPr>
            </w:pPr>
            <w:r w:rsidRPr="00DB7BBA">
              <w:rPr>
                <w:sz w:val="24"/>
                <w:szCs w:val="24"/>
              </w:rPr>
              <w:t>7641</w:t>
            </w:r>
          </w:p>
        </w:tc>
        <w:tc>
          <w:tcPr>
            <w:tcW w:w="1653" w:type="dxa"/>
          </w:tcPr>
          <w:p w:rsidR="00B61E64" w:rsidRPr="00DB7BBA" w:rsidRDefault="00B61E64" w:rsidP="00B61E64">
            <w:pPr>
              <w:contextualSpacing/>
              <w:jc w:val="both"/>
              <w:rPr>
                <w:sz w:val="24"/>
                <w:szCs w:val="24"/>
              </w:rPr>
            </w:pPr>
            <w:r w:rsidRPr="00DB7BBA">
              <w:rPr>
                <w:sz w:val="24"/>
                <w:szCs w:val="24"/>
              </w:rPr>
              <w:t>4194</w:t>
            </w:r>
          </w:p>
        </w:tc>
        <w:tc>
          <w:tcPr>
            <w:tcW w:w="1596" w:type="dxa"/>
          </w:tcPr>
          <w:p w:rsidR="00B61E64" w:rsidRPr="00DB7BBA" w:rsidRDefault="00B61E64" w:rsidP="00B61E64">
            <w:pPr>
              <w:contextualSpacing/>
              <w:jc w:val="both"/>
              <w:rPr>
                <w:sz w:val="24"/>
                <w:szCs w:val="24"/>
              </w:rPr>
            </w:pPr>
            <w:r w:rsidRPr="00DB7BBA">
              <w:rPr>
                <w:sz w:val="24"/>
                <w:szCs w:val="24"/>
              </w:rPr>
              <w:t>21,1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w:t>
            </w:r>
            <w:proofErr w:type="spellStart"/>
            <w:r w:rsidRPr="00DB7BBA">
              <w:rPr>
                <w:sz w:val="24"/>
                <w:szCs w:val="24"/>
              </w:rPr>
              <w:t>Чиргино</w:t>
            </w:r>
            <w:proofErr w:type="spellEnd"/>
            <w:r w:rsidRPr="00DB7BBA">
              <w:rPr>
                <w:sz w:val="24"/>
                <w:szCs w:val="24"/>
              </w:rPr>
              <w:t>»</w:t>
            </w:r>
          </w:p>
        </w:tc>
        <w:tc>
          <w:tcPr>
            <w:tcW w:w="1297" w:type="dxa"/>
          </w:tcPr>
          <w:p w:rsidR="00B61E64" w:rsidRPr="00DB7BBA" w:rsidRDefault="00B61E64" w:rsidP="00B61E64">
            <w:pPr>
              <w:contextualSpacing/>
              <w:jc w:val="both"/>
              <w:rPr>
                <w:sz w:val="24"/>
                <w:szCs w:val="24"/>
              </w:rPr>
            </w:pPr>
            <w:r w:rsidRPr="00DB7BBA">
              <w:rPr>
                <w:sz w:val="24"/>
                <w:szCs w:val="24"/>
              </w:rPr>
              <w:t>125</w:t>
            </w:r>
          </w:p>
        </w:tc>
        <w:tc>
          <w:tcPr>
            <w:tcW w:w="1297" w:type="dxa"/>
          </w:tcPr>
          <w:p w:rsidR="00B61E64" w:rsidRPr="00DB7BBA" w:rsidRDefault="00B61E64" w:rsidP="00B61E64">
            <w:pPr>
              <w:contextualSpacing/>
              <w:jc w:val="both"/>
              <w:rPr>
                <w:sz w:val="24"/>
                <w:szCs w:val="24"/>
              </w:rPr>
            </w:pPr>
            <w:r w:rsidRPr="00DB7BBA">
              <w:rPr>
                <w:sz w:val="24"/>
                <w:szCs w:val="24"/>
              </w:rPr>
              <w:t>0</w:t>
            </w:r>
          </w:p>
        </w:tc>
        <w:tc>
          <w:tcPr>
            <w:tcW w:w="1653" w:type="dxa"/>
          </w:tcPr>
          <w:p w:rsidR="00B61E64" w:rsidRPr="00DB7BBA" w:rsidRDefault="00B61E64" w:rsidP="00B61E64">
            <w:pPr>
              <w:contextualSpacing/>
              <w:jc w:val="both"/>
              <w:rPr>
                <w:sz w:val="24"/>
                <w:szCs w:val="24"/>
              </w:rPr>
            </w:pPr>
            <w:r w:rsidRPr="00DB7BBA">
              <w:rPr>
                <w:sz w:val="24"/>
                <w:szCs w:val="24"/>
              </w:rPr>
              <w:t>469</w:t>
            </w:r>
          </w:p>
        </w:tc>
        <w:tc>
          <w:tcPr>
            <w:tcW w:w="986" w:type="dxa"/>
          </w:tcPr>
          <w:p w:rsidR="00B61E64" w:rsidRPr="00DB7BBA" w:rsidRDefault="00B61E64" w:rsidP="00B61E64">
            <w:pPr>
              <w:contextualSpacing/>
              <w:jc w:val="both"/>
              <w:rPr>
                <w:sz w:val="24"/>
                <w:szCs w:val="24"/>
              </w:rPr>
            </w:pPr>
            <w:r w:rsidRPr="00DB7BBA">
              <w:rPr>
                <w:sz w:val="24"/>
                <w:szCs w:val="24"/>
              </w:rPr>
              <w:t>3711</w:t>
            </w:r>
          </w:p>
        </w:tc>
        <w:tc>
          <w:tcPr>
            <w:tcW w:w="1653" w:type="dxa"/>
          </w:tcPr>
          <w:p w:rsidR="00B61E64" w:rsidRPr="00DB7BBA" w:rsidRDefault="00B61E64" w:rsidP="00B61E64">
            <w:pPr>
              <w:contextualSpacing/>
              <w:jc w:val="both"/>
              <w:rPr>
                <w:sz w:val="24"/>
                <w:szCs w:val="24"/>
              </w:rPr>
            </w:pPr>
            <w:r w:rsidRPr="00DB7BBA">
              <w:rPr>
                <w:sz w:val="24"/>
                <w:szCs w:val="24"/>
              </w:rPr>
              <w:t>309</w:t>
            </w:r>
          </w:p>
        </w:tc>
        <w:tc>
          <w:tcPr>
            <w:tcW w:w="1596" w:type="dxa"/>
          </w:tcPr>
          <w:p w:rsidR="00B61E64" w:rsidRPr="00DB7BBA" w:rsidRDefault="00B61E64" w:rsidP="00B61E64">
            <w:pPr>
              <w:contextualSpacing/>
              <w:jc w:val="both"/>
              <w:rPr>
                <w:sz w:val="24"/>
                <w:szCs w:val="24"/>
              </w:rPr>
            </w:pPr>
            <w:r w:rsidRPr="00DB7BBA">
              <w:rPr>
                <w:sz w:val="24"/>
                <w:szCs w:val="24"/>
              </w:rPr>
              <w:t>10,3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«Северный»</w:t>
            </w:r>
          </w:p>
        </w:tc>
        <w:tc>
          <w:tcPr>
            <w:tcW w:w="1297" w:type="dxa"/>
          </w:tcPr>
          <w:p w:rsidR="00B61E64" w:rsidRPr="00DB7BBA" w:rsidRDefault="00B61E64" w:rsidP="00B61E64">
            <w:pPr>
              <w:contextualSpacing/>
              <w:jc w:val="both"/>
              <w:rPr>
                <w:sz w:val="24"/>
                <w:szCs w:val="24"/>
              </w:rPr>
            </w:pPr>
            <w:r w:rsidRPr="00DB7BBA">
              <w:rPr>
                <w:sz w:val="24"/>
                <w:szCs w:val="24"/>
              </w:rPr>
              <w:t>459</w:t>
            </w:r>
          </w:p>
        </w:tc>
        <w:tc>
          <w:tcPr>
            <w:tcW w:w="1297" w:type="dxa"/>
          </w:tcPr>
          <w:p w:rsidR="00B61E64" w:rsidRPr="00DB7BBA" w:rsidRDefault="00B61E64" w:rsidP="00B61E64">
            <w:pPr>
              <w:contextualSpacing/>
              <w:jc w:val="both"/>
              <w:rPr>
                <w:sz w:val="24"/>
                <w:szCs w:val="24"/>
              </w:rPr>
            </w:pPr>
            <w:r w:rsidRPr="00DB7BBA">
              <w:rPr>
                <w:sz w:val="24"/>
                <w:szCs w:val="24"/>
              </w:rPr>
              <w:t>194</w:t>
            </w:r>
          </w:p>
        </w:tc>
        <w:tc>
          <w:tcPr>
            <w:tcW w:w="1653" w:type="dxa"/>
          </w:tcPr>
          <w:p w:rsidR="00B61E64" w:rsidRPr="00DB7BBA" w:rsidRDefault="00B61E64" w:rsidP="00B61E64">
            <w:pPr>
              <w:contextualSpacing/>
              <w:jc w:val="both"/>
              <w:rPr>
                <w:sz w:val="24"/>
                <w:szCs w:val="24"/>
              </w:rPr>
            </w:pPr>
            <w:r w:rsidRPr="00DB7BBA">
              <w:rPr>
                <w:sz w:val="24"/>
                <w:szCs w:val="24"/>
              </w:rPr>
              <w:t>1195</w:t>
            </w:r>
          </w:p>
        </w:tc>
        <w:tc>
          <w:tcPr>
            <w:tcW w:w="986" w:type="dxa"/>
          </w:tcPr>
          <w:p w:rsidR="00B61E64" w:rsidRPr="00DB7BBA" w:rsidRDefault="00B61E64" w:rsidP="00B61E64">
            <w:pPr>
              <w:contextualSpacing/>
              <w:jc w:val="both"/>
              <w:rPr>
                <w:sz w:val="24"/>
                <w:szCs w:val="24"/>
              </w:rPr>
            </w:pPr>
            <w:r w:rsidRPr="00DB7BBA">
              <w:rPr>
                <w:sz w:val="24"/>
                <w:szCs w:val="24"/>
              </w:rPr>
              <w:t>6157</w:t>
            </w:r>
          </w:p>
        </w:tc>
        <w:tc>
          <w:tcPr>
            <w:tcW w:w="1653" w:type="dxa"/>
          </w:tcPr>
          <w:p w:rsidR="00B61E64" w:rsidRPr="00DB7BBA" w:rsidRDefault="00B61E64" w:rsidP="00B61E64">
            <w:pPr>
              <w:contextualSpacing/>
              <w:jc w:val="both"/>
              <w:rPr>
                <w:sz w:val="24"/>
                <w:szCs w:val="24"/>
              </w:rPr>
            </w:pPr>
            <w:r w:rsidRPr="00DB7BBA">
              <w:rPr>
                <w:sz w:val="24"/>
                <w:szCs w:val="24"/>
              </w:rPr>
              <w:t>687</w:t>
            </w:r>
          </w:p>
        </w:tc>
        <w:tc>
          <w:tcPr>
            <w:tcW w:w="1596" w:type="dxa"/>
          </w:tcPr>
          <w:p w:rsidR="00B61E64" w:rsidRPr="00DB7BBA" w:rsidRDefault="00B61E64" w:rsidP="00B61E64">
            <w:pPr>
              <w:contextualSpacing/>
              <w:jc w:val="both"/>
              <w:rPr>
                <w:sz w:val="24"/>
                <w:szCs w:val="24"/>
              </w:rPr>
            </w:pPr>
            <w:r w:rsidRPr="00DB7BBA">
              <w:rPr>
                <w:sz w:val="24"/>
                <w:szCs w:val="24"/>
              </w:rPr>
              <w:t>9,7</w:t>
            </w:r>
          </w:p>
        </w:tc>
      </w:tr>
    </w:tbl>
    <w:p w:rsidR="00B61E64" w:rsidRPr="00DB7BBA" w:rsidRDefault="00B61E64" w:rsidP="00B61E64">
      <w:pPr>
        <w:pStyle w:val="31"/>
        <w:rPr>
          <w:rFonts w:ascii="Times New Roman" w:hAnsi="Times New Roman"/>
        </w:rPr>
      </w:pPr>
      <w:r w:rsidRPr="00DB7BBA">
        <w:rPr>
          <w:rFonts w:ascii="Times New Roman" w:hAnsi="Times New Roman"/>
        </w:rPr>
        <w:t>Промышленность</w:t>
      </w:r>
    </w:p>
    <w:p w:rsidR="00B61E64" w:rsidRPr="00DB7BBA" w:rsidRDefault="00B61E64" w:rsidP="00C67EF9">
      <w:pPr>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По данным </w:t>
      </w:r>
      <w:proofErr w:type="spellStart"/>
      <w:r w:rsidRPr="00DB7BBA">
        <w:rPr>
          <w:rFonts w:ascii="Times New Roman" w:hAnsi="Times New Roman" w:cs="Times New Roman"/>
          <w:sz w:val="24"/>
          <w:szCs w:val="24"/>
        </w:rPr>
        <w:t>Удмуртстата</w:t>
      </w:r>
      <w:proofErr w:type="spellEnd"/>
      <w:r w:rsidRPr="00DB7BBA">
        <w:rPr>
          <w:rFonts w:ascii="Times New Roman" w:hAnsi="Times New Roman" w:cs="Times New Roman"/>
          <w:sz w:val="24"/>
          <w:szCs w:val="24"/>
        </w:rPr>
        <w:t xml:space="preserve"> крупными и средними предприятиями района за 12 месяцев 2022 года отгружено товаров собственного производства, выполнено работ и услуг собственными силами по чистым видам экономической деятельности (разделы В, C, D, E) на сумму </w:t>
      </w:r>
      <w:r w:rsidR="00C67EF9" w:rsidRPr="00DB7BBA">
        <w:rPr>
          <w:rFonts w:ascii="Times New Roman" w:hAnsi="Times New Roman" w:cs="Times New Roman"/>
          <w:sz w:val="24"/>
          <w:szCs w:val="24"/>
        </w:rPr>
        <w:t xml:space="preserve">6280,5 </w:t>
      </w:r>
      <w:proofErr w:type="spellStart"/>
      <w:r w:rsidR="00C67EF9" w:rsidRPr="00DB7BBA">
        <w:rPr>
          <w:rFonts w:ascii="Times New Roman" w:hAnsi="Times New Roman" w:cs="Times New Roman"/>
          <w:sz w:val="24"/>
          <w:szCs w:val="24"/>
        </w:rPr>
        <w:t>млн</w:t>
      </w:r>
      <w:proofErr w:type="gramStart"/>
      <w:r w:rsidRPr="00DB7BBA">
        <w:rPr>
          <w:rFonts w:ascii="Times New Roman" w:hAnsi="Times New Roman" w:cs="Times New Roman"/>
          <w:sz w:val="24"/>
          <w:szCs w:val="24"/>
        </w:rPr>
        <w:t>.р</w:t>
      </w:r>
      <w:proofErr w:type="gramEnd"/>
      <w:r w:rsidRPr="00DB7BBA">
        <w:rPr>
          <w:rFonts w:ascii="Times New Roman" w:hAnsi="Times New Roman" w:cs="Times New Roman"/>
          <w:sz w:val="24"/>
          <w:szCs w:val="24"/>
        </w:rPr>
        <w:t>ублей</w:t>
      </w:r>
      <w:proofErr w:type="spellEnd"/>
      <w:r w:rsidRPr="00DB7BBA">
        <w:rPr>
          <w:rFonts w:ascii="Times New Roman" w:hAnsi="Times New Roman" w:cs="Times New Roman"/>
          <w:sz w:val="24"/>
          <w:szCs w:val="24"/>
        </w:rPr>
        <w:t xml:space="preserve">, темп роста к </w:t>
      </w:r>
      <w:r w:rsidR="00C67EF9" w:rsidRPr="00DB7BBA">
        <w:rPr>
          <w:rFonts w:ascii="Times New Roman" w:hAnsi="Times New Roman" w:cs="Times New Roman"/>
          <w:sz w:val="24"/>
          <w:szCs w:val="24"/>
        </w:rPr>
        <w:t xml:space="preserve"> уровню 2021</w:t>
      </w:r>
      <w:r w:rsidRPr="00DB7BBA">
        <w:rPr>
          <w:rFonts w:ascii="Times New Roman" w:hAnsi="Times New Roman" w:cs="Times New Roman"/>
          <w:sz w:val="24"/>
          <w:szCs w:val="24"/>
        </w:rPr>
        <w:t xml:space="preserve"> году составил </w:t>
      </w:r>
      <w:r w:rsidR="00C67EF9" w:rsidRPr="00DB7BBA">
        <w:rPr>
          <w:rFonts w:ascii="Times New Roman" w:hAnsi="Times New Roman" w:cs="Times New Roman"/>
          <w:sz w:val="24"/>
          <w:szCs w:val="24"/>
        </w:rPr>
        <w:t xml:space="preserve"> 114,6%</w:t>
      </w:r>
    </w:p>
    <w:p w:rsidR="00B61E64" w:rsidRPr="00DB7BBA" w:rsidRDefault="00B61E64" w:rsidP="00B61E64">
      <w:pPr>
        <w:widowControl w:val="0"/>
        <w:ind w:firstLine="709"/>
        <w:jc w:val="both"/>
        <w:rPr>
          <w:rFonts w:ascii="Times New Roman" w:hAnsi="Times New Roman" w:cs="Times New Roman"/>
          <w:sz w:val="24"/>
          <w:szCs w:val="24"/>
        </w:rPr>
      </w:pPr>
    </w:p>
    <w:p w:rsidR="00B61E64" w:rsidRPr="00DB7BBA" w:rsidRDefault="00B61E64" w:rsidP="00B61E64">
      <w:pPr>
        <w:keepNext/>
        <w:tabs>
          <w:tab w:val="left" w:leader="underscore" w:pos="-105"/>
        </w:tabs>
        <w:spacing w:before="120" w:after="120" w:line="240" w:lineRule="auto"/>
        <w:jc w:val="center"/>
        <w:outlineLvl w:val="3"/>
        <w:rPr>
          <w:rFonts w:ascii="Times New Roman" w:eastAsia="Times New Roman" w:hAnsi="Times New Roman" w:cs="Times New Roman"/>
          <w:b/>
          <w:bCs/>
          <w:sz w:val="24"/>
          <w:szCs w:val="24"/>
          <w:lang w:val="x-none" w:eastAsia="x-none"/>
        </w:rPr>
      </w:pPr>
      <w:bookmarkStart w:id="1" w:name="_MON_1540128724"/>
      <w:bookmarkStart w:id="2" w:name="_MON_1540182163"/>
      <w:bookmarkStart w:id="3" w:name="_MON_1540275470"/>
      <w:bookmarkEnd w:id="1"/>
      <w:bookmarkEnd w:id="2"/>
      <w:bookmarkEnd w:id="3"/>
      <w:r w:rsidRPr="00DB7BBA">
        <w:rPr>
          <w:rFonts w:ascii="Times New Roman" w:eastAsia="Times New Roman" w:hAnsi="Times New Roman" w:cs="Times New Roman"/>
          <w:b/>
          <w:bCs/>
          <w:sz w:val="24"/>
          <w:szCs w:val="24"/>
          <w:lang w:val="x-none" w:eastAsia="x-none"/>
        </w:rPr>
        <w:lastRenderedPageBreak/>
        <w:t>Малое и среднее предпринимательство</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По данным Межрайонной инспекции Федеральной налоговой службы № 2 по Удмуртской Республике по состоянию на 1 января 2023  года на учете в Налоговом регистре хозяйствующих субъектов муниципального образования состоит 49 организаций и 260 </w:t>
      </w:r>
      <w:proofErr w:type="gramStart"/>
      <w:r w:rsidRPr="00DB7BBA">
        <w:rPr>
          <w:rFonts w:ascii="Times New Roman" w:eastAsia="Times New Roman" w:hAnsi="Times New Roman" w:cs="Times New Roman"/>
          <w:sz w:val="24"/>
          <w:szCs w:val="24"/>
        </w:rPr>
        <w:t>индивидуальный</w:t>
      </w:r>
      <w:proofErr w:type="gramEnd"/>
      <w:r w:rsidRPr="00DB7BBA">
        <w:rPr>
          <w:rFonts w:ascii="Times New Roman" w:eastAsia="Times New Roman" w:hAnsi="Times New Roman" w:cs="Times New Roman"/>
          <w:sz w:val="24"/>
          <w:szCs w:val="24"/>
        </w:rPr>
        <w:t xml:space="preserve">  предпринимателей. </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Общее количество организаций по сравнению с 2021 годом уменьшилось на 7 единиц. На долю организаций, осуществляющих оптовую и розничную торговлю, ремонт автотранспортных средств, мотоциклов, приходится 22,4% от общего количества, доля сельского хозяйства –28,5%, предоставление услуг по обеспечению </w:t>
      </w:r>
      <w:proofErr w:type="spellStart"/>
      <w:r w:rsidRPr="00DB7BBA">
        <w:rPr>
          <w:rFonts w:ascii="Times New Roman" w:eastAsia="Times New Roman" w:hAnsi="Times New Roman" w:cs="Times New Roman"/>
          <w:sz w:val="24"/>
          <w:szCs w:val="24"/>
        </w:rPr>
        <w:t>эл</w:t>
      </w:r>
      <w:proofErr w:type="gramStart"/>
      <w:r w:rsidRPr="00DB7BBA">
        <w:rPr>
          <w:rFonts w:ascii="Times New Roman" w:eastAsia="Times New Roman" w:hAnsi="Times New Roman" w:cs="Times New Roman"/>
          <w:sz w:val="24"/>
          <w:szCs w:val="24"/>
        </w:rPr>
        <w:t>.э</w:t>
      </w:r>
      <w:proofErr w:type="gramEnd"/>
      <w:r w:rsidRPr="00DB7BBA">
        <w:rPr>
          <w:rFonts w:ascii="Times New Roman" w:eastAsia="Times New Roman" w:hAnsi="Times New Roman" w:cs="Times New Roman"/>
          <w:sz w:val="24"/>
          <w:szCs w:val="24"/>
        </w:rPr>
        <w:t>нергией</w:t>
      </w:r>
      <w:proofErr w:type="spellEnd"/>
      <w:r w:rsidRPr="00DB7BBA">
        <w:rPr>
          <w:rFonts w:ascii="Times New Roman" w:eastAsia="Times New Roman" w:hAnsi="Times New Roman" w:cs="Times New Roman"/>
          <w:sz w:val="24"/>
          <w:szCs w:val="24"/>
        </w:rPr>
        <w:t>, газом и паром, кондиционирование воздуха, водоснабжение; водоотведение, организация сбора и утилизации отходов, деятельность по ликвидации загрязнений– 12,2%, деятельность ресторанов и гостиниц – 4,1%, транспортировка и хранение – 12,2%, прочие – 20,6%.</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Общее количество индивидуальных предпринимателей по сравнению с 2020 годом увеличилось на 1 единицу. На долю индивидуальных предпринимателей, осуществляющих оптовую и розничную торговлю, ремонт автотранспортных средств, мотоциклов приходится 34,6% от общего количества, сельского хозяйства -  8,8%, обрабатывающее производство- 8,1% деятельность автомобильного грузового транспорта и услуги по перевозкам – 17,4%, строительство- 11,5  прочие виды деятельности  – 19,6% от общего количества индивидуальных предпринимателей.</w:t>
      </w:r>
    </w:p>
    <w:p w:rsidR="00B61E64" w:rsidRPr="00DB7BBA" w:rsidRDefault="00B61E64" w:rsidP="00C67EF9">
      <w:pPr>
        <w:ind w:left="567"/>
        <w:contextualSpacing/>
        <w:jc w:val="both"/>
        <w:rPr>
          <w:rFonts w:ascii="Times New Roman" w:eastAsia="Calibri" w:hAnsi="Times New Roman" w:cs="Times New Roman"/>
          <w:sz w:val="24"/>
          <w:szCs w:val="24"/>
        </w:rPr>
      </w:pPr>
      <w:r w:rsidRPr="00DB7BBA">
        <w:rPr>
          <w:rFonts w:ascii="Times New Roman" w:eastAsia="Calibri" w:hAnsi="Times New Roman" w:cs="Times New Roman"/>
          <w:color w:val="FF0000"/>
          <w:sz w:val="24"/>
          <w:szCs w:val="24"/>
        </w:rPr>
        <w:t> </w:t>
      </w:r>
      <w:r w:rsidRPr="00DB7BBA">
        <w:rPr>
          <w:rFonts w:ascii="Times New Roman" w:eastAsia="Times New Roman" w:hAnsi="Times New Roman" w:cs="Times New Roman"/>
          <w:color w:val="FF0000"/>
          <w:kern w:val="16"/>
          <w:sz w:val="24"/>
          <w:szCs w:val="24"/>
          <w:lang w:eastAsia="ru-RU"/>
        </w:rPr>
        <w:t> </w:t>
      </w:r>
      <w:r w:rsidRPr="00DB7BBA">
        <w:rPr>
          <w:rFonts w:ascii="Times New Roman" w:eastAsia="Calibri" w:hAnsi="Times New Roman" w:cs="Times New Roman"/>
          <w:sz w:val="24"/>
          <w:szCs w:val="24"/>
        </w:rPr>
        <w:t>Количество субъектов малого и среднего предпринимательства по муниципальному образованию «</w:t>
      </w:r>
      <w:proofErr w:type="spellStart"/>
      <w:r w:rsidRPr="00DB7BBA">
        <w:rPr>
          <w:rFonts w:ascii="Times New Roman" w:eastAsia="Calibri" w:hAnsi="Times New Roman" w:cs="Times New Roman"/>
          <w:sz w:val="24"/>
          <w:szCs w:val="24"/>
        </w:rPr>
        <w:t>Глазовский</w:t>
      </w:r>
      <w:proofErr w:type="spellEnd"/>
      <w:r w:rsidRPr="00DB7BBA">
        <w:rPr>
          <w:rFonts w:ascii="Times New Roman" w:eastAsia="Calibri" w:hAnsi="Times New Roman" w:cs="Times New Roman"/>
          <w:sz w:val="24"/>
          <w:szCs w:val="24"/>
        </w:rPr>
        <w:t xml:space="preserve">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446"/>
        <w:gridCol w:w="1446"/>
        <w:gridCol w:w="1446"/>
        <w:gridCol w:w="1320"/>
        <w:gridCol w:w="1320"/>
      </w:tblGrid>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Наименование</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01.06.2021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01.10.2021</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01.01.2022</w:t>
            </w:r>
          </w:p>
        </w:tc>
        <w:tc>
          <w:tcPr>
            <w:tcW w:w="1320" w:type="dxa"/>
          </w:tcPr>
          <w:p w:rsidR="00B61E64" w:rsidRPr="00DB7BBA" w:rsidRDefault="00B61E64" w:rsidP="00C67EF9">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средних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6</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малых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53</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52</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ИП</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231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244</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256</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260</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proofErr w:type="spellStart"/>
            <w:r w:rsidRPr="00DB7BBA">
              <w:rPr>
                <w:rFonts w:ascii="Times New Roman" w:eastAsia="Calibri" w:hAnsi="Times New Roman" w:cs="Times New Roman"/>
                <w:sz w:val="24"/>
                <w:szCs w:val="24"/>
              </w:rPr>
              <w:t>Самозанятые</w:t>
            </w:r>
            <w:proofErr w:type="spellEnd"/>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152</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200</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394</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433</w:t>
            </w:r>
          </w:p>
        </w:tc>
      </w:tr>
    </w:tbl>
    <w:p w:rsidR="00B61E64" w:rsidRPr="00DB7BBA" w:rsidRDefault="00B61E64" w:rsidP="00B61E64">
      <w:pPr>
        <w:ind w:firstLine="567"/>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В 2022  году через органы социальной защиты были выделены денежные средства на заключение социальных контрактов. За 2022  было заключено 7 социальных контракта на индивидуальное предпринимательство в сумме 2370,0 тыс. рублей, и 8 социальных контракта на личное подсобное хозяйство в сумме 1,0 млн. рублей. </w:t>
      </w:r>
    </w:p>
    <w:p w:rsidR="00C67EF9" w:rsidRPr="00DB7BBA" w:rsidRDefault="00C67EF9" w:rsidP="00C67EF9">
      <w:pPr>
        <w:spacing w:after="40"/>
        <w:jc w:val="center"/>
        <w:rPr>
          <w:rFonts w:ascii="Times New Roman" w:hAnsi="Times New Roman"/>
          <w:b/>
          <w:bCs/>
          <w:sz w:val="24"/>
          <w:szCs w:val="24"/>
        </w:rPr>
      </w:pPr>
    </w:p>
    <w:p w:rsidR="00C67EF9" w:rsidRPr="00C67EF9" w:rsidRDefault="00C67EF9" w:rsidP="00C67EF9">
      <w:pPr>
        <w:spacing w:after="40"/>
        <w:jc w:val="center"/>
        <w:rPr>
          <w:rFonts w:ascii="Times New Roman" w:hAnsi="Times New Roman"/>
          <w:b/>
          <w:bCs/>
          <w:sz w:val="24"/>
          <w:szCs w:val="24"/>
        </w:rPr>
      </w:pPr>
      <w:r w:rsidRPr="00C67EF9">
        <w:rPr>
          <w:rFonts w:ascii="Times New Roman" w:hAnsi="Times New Roman"/>
          <w:b/>
          <w:bCs/>
          <w:sz w:val="24"/>
          <w:szCs w:val="24"/>
        </w:rPr>
        <w:t>Отчет о работе с обращениями граждан,</w:t>
      </w:r>
    </w:p>
    <w:p w:rsidR="00C67EF9" w:rsidRPr="00C67EF9" w:rsidRDefault="00C67EF9" w:rsidP="00C67EF9">
      <w:pPr>
        <w:spacing w:after="40"/>
        <w:jc w:val="center"/>
        <w:rPr>
          <w:rFonts w:ascii="Times New Roman" w:hAnsi="Times New Roman"/>
          <w:b/>
          <w:bCs/>
          <w:sz w:val="24"/>
          <w:szCs w:val="24"/>
        </w:rPr>
      </w:pPr>
      <w:proofErr w:type="gramStart"/>
      <w:r w:rsidRPr="00C67EF9">
        <w:rPr>
          <w:rFonts w:ascii="Times New Roman" w:hAnsi="Times New Roman"/>
          <w:b/>
          <w:bCs/>
          <w:color w:val="000000"/>
          <w:sz w:val="24"/>
          <w:szCs w:val="24"/>
        </w:rPr>
        <w:t>поступившими</w:t>
      </w:r>
      <w:proofErr w:type="gramEnd"/>
      <w:r w:rsidRPr="00C67EF9">
        <w:rPr>
          <w:rFonts w:ascii="Times New Roman" w:hAnsi="Times New Roman"/>
          <w:b/>
          <w:bCs/>
          <w:color w:val="000000"/>
          <w:sz w:val="24"/>
          <w:szCs w:val="24"/>
        </w:rPr>
        <w:t xml:space="preserve"> </w:t>
      </w:r>
      <w:r w:rsidRPr="00C67EF9">
        <w:rPr>
          <w:rFonts w:ascii="Times New Roman" w:hAnsi="Times New Roman"/>
          <w:b/>
          <w:bCs/>
          <w:sz w:val="24"/>
          <w:szCs w:val="24"/>
        </w:rPr>
        <w:t xml:space="preserve">в Администрацию </w:t>
      </w:r>
    </w:p>
    <w:p w:rsidR="00C67EF9" w:rsidRPr="00C67EF9" w:rsidRDefault="00C67EF9" w:rsidP="00C67EF9">
      <w:pPr>
        <w:shd w:val="clear" w:color="auto" w:fill="FFFFFF"/>
        <w:spacing w:after="0"/>
        <w:jc w:val="center"/>
        <w:rPr>
          <w:rFonts w:ascii="Times New Roman" w:eastAsia="Times New Roman" w:hAnsi="Times New Roman" w:cs="Times New Roman"/>
          <w:b/>
          <w:bCs/>
          <w:sz w:val="24"/>
          <w:szCs w:val="24"/>
          <w:lang w:eastAsia="ru-RU"/>
        </w:rPr>
      </w:pPr>
      <w:r w:rsidRPr="00C67EF9">
        <w:rPr>
          <w:rFonts w:ascii="Times New Roman" w:eastAsia="Times New Roman" w:hAnsi="Times New Roman" w:cs="Times New Roman"/>
          <w:b/>
          <w:bCs/>
          <w:sz w:val="24"/>
          <w:szCs w:val="24"/>
          <w:lang w:eastAsia="ru-RU"/>
        </w:rPr>
        <w:t xml:space="preserve">муниципального образования «Муниципальный округ </w:t>
      </w:r>
      <w:proofErr w:type="spellStart"/>
      <w:r w:rsidRPr="00C67EF9">
        <w:rPr>
          <w:rFonts w:ascii="Times New Roman" w:eastAsia="Times New Roman" w:hAnsi="Times New Roman" w:cs="Times New Roman"/>
          <w:b/>
          <w:bCs/>
          <w:sz w:val="24"/>
          <w:szCs w:val="24"/>
          <w:lang w:eastAsia="ru-RU"/>
        </w:rPr>
        <w:t>Глазовский</w:t>
      </w:r>
      <w:proofErr w:type="spellEnd"/>
      <w:r w:rsidRPr="00C67EF9">
        <w:rPr>
          <w:rFonts w:ascii="Times New Roman" w:eastAsia="Times New Roman" w:hAnsi="Times New Roman" w:cs="Times New Roman"/>
          <w:b/>
          <w:bCs/>
          <w:sz w:val="24"/>
          <w:szCs w:val="24"/>
          <w:lang w:eastAsia="ru-RU"/>
        </w:rPr>
        <w:t xml:space="preserve"> район Удмуртской Республики» в 2022 году</w:t>
      </w:r>
    </w:p>
    <w:p w:rsidR="00C67EF9" w:rsidRPr="00C67EF9" w:rsidRDefault="00C67EF9" w:rsidP="00C67EF9">
      <w:pPr>
        <w:shd w:val="clear" w:color="auto" w:fill="FFFFFF"/>
        <w:spacing w:after="0"/>
        <w:jc w:val="center"/>
        <w:rPr>
          <w:rFonts w:ascii="Times New Roman" w:eastAsia="Times New Roman" w:hAnsi="Times New Roman" w:cs="Times New Roman"/>
          <w:sz w:val="24"/>
          <w:szCs w:val="24"/>
          <w:lang w:eastAsia="ru-RU"/>
        </w:rPr>
      </w:pP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 2022 году в Администрацию муниципального образования </w:t>
      </w:r>
      <w:r w:rsidRPr="00C67EF9">
        <w:rPr>
          <w:rFonts w:ascii="Times New Roman" w:eastAsia="Times New Roman" w:hAnsi="Times New Roman" w:cs="Times New Roman"/>
          <w:bCs/>
          <w:sz w:val="24"/>
          <w:szCs w:val="24"/>
          <w:lang w:eastAsia="ru-RU"/>
        </w:rPr>
        <w:t xml:space="preserve">«Муниципальный округ </w:t>
      </w:r>
      <w:proofErr w:type="spellStart"/>
      <w:r w:rsidRPr="00C67EF9">
        <w:rPr>
          <w:rFonts w:ascii="Times New Roman" w:eastAsia="Times New Roman" w:hAnsi="Times New Roman" w:cs="Times New Roman"/>
          <w:bCs/>
          <w:sz w:val="24"/>
          <w:szCs w:val="24"/>
          <w:lang w:eastAsia="ru-RU"/>
        </w:rPr>
        <w:t>Глазовский</w:t>
      </w:r>
      <w:proofErr w:type="spellEnd"/>
      <w:r w:rsidRPr="00C67EF9">
        <w:rPr>
          <w:rFonts w:ascii="Times New Roman" w:eastAsia="Times New Roman" w:hAnsi="Times New Roman" w:cs="Times New Roman"/>
          <w:bCs/>
          <w:sz w:val="24"/>
          <w:szCs w:val="24"/>
          <w:lang w:eastAsia="ru-RU"/>
        </w:rPr>
        <w:t xml:space="preserve"> район Удмуртской Республики» </w:t>
      </w:r>
      <w:r w:rsidRPr="00C67EF9">
        <w:rPr>
          <w:rFonts w:ascii="Times New Roman" w:eastAsia="Times New Roman" w:hAnsi="Times New Roman" w:cs="Times New Roman"/>
          <w:sz w:val="24"/>
          <w:szCs w:val="24"/>
          <w:lang w:eastAsia="ru-RU"/>
        </w:rPr>
        <w:t xml:space="preserve">в рамках </w:t>
      </w:r>
      <w:r w:rsidRPr="00C67EF9">
        <w:rPr>
          <w:rFonts w:ascii="Times New Roman" w:eastAsia="Times New Roman" w:hAnsi="Times New Roman" w:cs="Times New Roman"/>
          <w:bCs/>
          <w:sz w:val="24"/>
          <w:szCs w:val="24"/>
          <w:lang w:eastAsia="ru-RU"/>
        </w:rPr>
        <w:t xml:space="preserve">Федерального закона от </w:t>
      </w:r>
      <w:r w:rsidRPr="00C67EF9">
        <w:rPr>
          <w:rFonts w:ascii="Times New Roman" w:eastAsia="Times New Roman" w:hAnsi="Times New Roman" w:cs="Times New Roman"/>
          <w:bCs/>
          <w:sz w:val="24"/>
          <w:szCs w:val="24"/>
          <w:lang w:eastAsia="ru-RU"/>
        </w:rPr>
        <w:lastRenderedPageBreak/>
        <w:t>02.05.2006 N 59-ФЗ "О порядке рассмотрения обращений граждан Российской Федерации" (далее - ФЗ № 59-ФЗ)</w:t>
      </w:r>
      <w:r w:rsidRPr="00C67EF9">
        <w:rPr>
          <w:rFonts w:ascii="Times New Roman" w:eastAsia="Times New Roman" w:hAnsi="Times New Roman" w:cs="Times New Roman"/>
          <w:sz w:val="24"/>
          <w:szCs w:val="24"/>
          <w:lang w:eastAsia="ru-RU"/>
        </w:rPr>
        <w:t xml:space="preserve">  поступило 306 письменных обращений граждан, что на 22,5 % ниже, чем в 2021 году. Это, возможно, обусловлено тем, что возросло количество обращений в социальных сетях. То есть многим жителям проще задать свой вопрос лично главе района или республики  в </w:t>
      </w:r>
      <w:proofErr w:type="spellStart"/>
      <w:r w:rsidRPr="00C67EF9">
        <w:rPr>
          <w:rFonts w:ascii="Times New Roman" w:eastAsia="Times New Roman" w:hAnsi="Times New Roman" w:cs="Times New Roman"/>
          <w:sz w:val="24"/>
          <w:szCs w:val="24"/>
          <w:lang w:eastAsia="ru-RU"/>
        </w:rPr>
        <w:t>ВКонтакте</w:t>
      </w:r>
      <w:proofErr w:type="spellEnd"/>
      <w:r w:rsidRPr="00C67EF9">
        <w:rPr>
          <w:rFonts w:ascii="Times New Roman" w:eastAsia="Times New Roman" w:hAnsi="Times New Roman" w:cs="Times New Roman"/>
          <w:sz w:val="24"/>
          <w:szCs w:val="24"/>
          <w:lang w:eastAsia="ru-RU"/>
        </w:rPr>
        <w:t xml:space="preserve"> и быстрее получить ответ, чем ожидать его направление в официальном порядке. Из поступивших обращений: 217 поступило напрямую от граждан, 54 – через Администрацию Главы и Правительства УР, 35 – из других организаций (прокуратуры, министерств и ведомств).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Руководителями органов местного самоуправления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 и заместителями главы Администрации принято на личном приеме 175 человек, прирост составил 3 %. Рост произошел в связи с объявленной в России всеобщей мобилизацией, в результате чего глава района проводил системную работу по приему семей мобилизованных с целью оказания им необходимой помощи.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Наблюдается также рост (на 35 % по сравнению с прошлым годом) письменных обращений граждан в вышестоящие организации, а именно на имя Главы Удмуртской Республики. Анализ этих обращений показал, что жители, не получив от Администрации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 желаемое, обращаются выше. Однако, поскольку затрагиваемые в обращениях вопросы касаются полномочий муниципалитетов, обращения в соответствии с 59-ФЗ приходят снова в район, и в результате  гражданин получает практически тот же ответ. Потому что основная причина «</w:t>
      </w:r>
      <w:proofErr w:type="spellStart"/>
      <w:r w:rsidRPr="00C67EF9">
        <w:rPr>
          <w:rFonts w:ascii="Times New Roman" w:eastAsia="Times New Roman" w:hAnsi="Times New Roman" w:cs="Times New Roman"/>
          <w:sz w:val="24"/>
          <w:szCs w:val="24"/>
          <w:lang w:eastAsia="ru-RU"/>
        </w:rPr>
        <w:t>нерешения</w:t>
      </w:r>
      <w:proofErr w:type="spellEnd"/>
      <w:r w:rsidRPr="00C67EF9">
        <w:rPr>
          <w:rFonts w:ascii="Times New Roman" w:eastAsia="Times New Roman" w:hAnsi="Times New Roman" w:cs="Times New Roman"/>
          <w:sz w:val="24"/>
          <w:szCs w:val="24"/>
          <w:lang w:eastAsia="ru-RU"/>
        </w:rPr>
        <w:t>» вопроса – в отсутствии финансов в бюджете района.</w:t>
      </w:r>
    </w:p>
    <w:p w:rsidR="00C67EF9" w:rsidRPr="00C67EF9" w:rsidRDefault="00C67EF9" w:rsidP="00C67EF9">
      <w:pPr>
        <w:tabs>
          <w:tab w:val="center" w:pos="4536"/>
          <w:tab w:val="right" w:pos="9072"/>
        </w:tabs>
        <w:spacing w:after="0"/>
        <w:ind w:firstLine="567"/>
        <w:jc w:val="both"/>
        <w:rPr>
          <w:rFonts w:ascii="Times New Roman" w:eastAsia="Times New Roman" w:hAnsi="Times New Roman"/>
          <w:color w:val="000000"/>
          <w:sz w:val="24"/>
          <w:szCs w:val="24"/>
          <w:lang w:eastAsia="ru-RU"/>
        </w:rPr>
      </w:pPr>
      <w:r w:rsidRPr="00C67EF9">
        <w:rPr>
          <w:rFonts w:ascii="Times New Roman" w:eastAsia="Times New Roman" w:hAnsi="Times New Roman"/>
          <w:color w:val="000000"/>
          <w:sz w:val="24"/>
          <w:szCs w:val="24"/>
          <w:lang w:eastAsia="ru-RU"/>
        </w:rPr>
        <w:t xml:space="preserve">В 2022 году в Администрацию </w:t>
      </w:r>
      <w:proofErr w:type="spellStart"/>
      <w:r w:rsidRPr="00C67EF9">
        <w:rPr>
          <w:rFonts w:ascii="Times New Roman" w:eastAsia="Times New Roman" w:hAnsi="Times New Roman"/>
          <w:color w:val="000000"/>
          <w:sz w:val="24"/>
          <w:szCs w:val="24"/>
          <w:lang w:eastAsia="ru-RU"/>
        </w:rPr>
        <w:t>Глазовского</w:t>
      </w:r>
      <w:proofErr w:type="spellEnd"/>
      <w:r w:rsidRPr="00C67EF9">
        <w:rPr>
          <w:rFonts w:ascii="Times New Roman" w:eastAsia="Times New Roman" w:hAnsi="Times New Roman"/>
          <w:color w:val="000000"/>
          <w:sz w:val="24"/>
          <w:szCs w:val="24"/>
          <w:lang w:eastAsia="ru-RU"/>
        </w:rPr>
        <w:t xml:space="preserve"> района  поступило 243 (79%) обращения в жилищно-коммунальной и дорожной сфере, 18 (5,9%) обращений в социальной сфере, 4 (1,3%) обращения в сфере экономики.</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Наиболее распространенными являются обращения по следующим вопросам:</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изношенность систем водоснабжения и водоотведения, перебои с водоснабжением, обслуживание водопроводных сетей;</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строительство, ремонт и содержание дорог;</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газификации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транспортное обслуживание и работа перевозчиков;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благоустройство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реализация федеральной программы по переселению граждан из ветхого и аварийного жилья.</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Проблема водоснабжения наиболее остро стоит </w:t>
      </w:r>
      <w:proofErr w:type="gramStart"/>
      <w:r w:rsidRPr="00C67EF9">
        <w:rPr>
          <w:rFonts w:ascii="Times New Roman" w:eastAsia="Times New Roman" w:hAnsi="Times New Roman" w:cs="Times New Roman"/>
          <w:sz w:val="24"/>
          <w:szCs w:val="24"/>
          <w:lang w:eastAsia="ru-RU"/>
        </w:rPr>
        <w:t>в</w:t>
      </w:r>
      <w:proofErr w:type="gramEnd"/>
      <w:r w:rsidRPr="00C67EF9">
        <w:rPr>
          <w:rFonts w:ascii="Times New Roman" w:eastAsia="Times New Roman" w:hAnsi="Times New Roman" w:cs="Times New Roman"/>
          <w:sz w:val="24"/>
          <w:szCs w:val="24"/>
          <w:lang w:eastAsia="ru-RU"/>
        </w:rPr>
        <w:t xml:space="preserve"> </w:t>
      </w:r>
      <w:proofErr w:type="gramStart"/>
      <w:r w:rsidRPr="00C67EF9">
        <w:rPr>
          <w:rFonts w:ascii="Times New Roman" w:eastAsia="Times New Roman" w:hAnsi="Times New Roman" w:cs="Times New Roman"/>
          <w:sz w:val="24"/>
          <w:szCs w:val="24"/>
          <w:lang w:eastAsia="ru-RU"/>
        </w:rPr>
        <w:t>Октябрьском</w:t>
      </w:r>
      <w:proofErr w:type="gram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Понинском</w:t>
      </w:r>
      <w:proofErr w:type="spellEnd"/>
      <w:r w:rsidRPr="00C67EF9">
        <w:rPr>
          <w:rFonts w:ascii="Times New Roman" w:eastAsia="Times New Roman" w:hAnsi="Times New Roman" w:cs="Times New Roman"/>
          <w:sz w:val="24"/>
          <w:szCs w:val="24"/>
          <w:lang w:eastAsia="ru-RU"/>
        </w:rPr>
        <w:t xml:space="preserve"> и </w:t>
      </w:r>
      <w:proofErr w:type="spellStart"/>
      <w:r w:rsidRPr="00C67EF9">
        <w:rPr>
          <w:rFonts w:ascii="Times New Roman" w:eastAsia="Times New Roman" w:hAnsi="Times New Roman" w:cs="Times New Roman"/>
          <w:sz w:val="24"/>
          <w:szCs w:val="24"/>
          <w:lang w:eastAsia="ru-RU"/>
        </w:rPr>
        <w:t>Верхнебогатырском</w:t>
      </w:r>
      <w:proofErr w:type="spellEnd"/>
      <w:r w:rsidRPr="00C67EF9">
        <w:rPr>
          <w:rFonts w:ascii="Times New Roman" w:eastAsia="Times New Roman" w:hAnsi="Times New Roman" w:cs="Times New Roman"/>
          <w:sz w:val="24"/>
          <w:szCs w:val="24"/>
          <w:lang w:eastAsia="ru-RU"/>
        </w:rPr>
        <w:t xml:space="preserve"> территориальных отделах. Отсутствие водопроводных сетей надлежащего качества, постоянные «латания дыр» без должного капитального ремонта труб являются причиной постоянных жалоб граждан по данному вопросу. </w:t>
      </w:r>
    </w:p>
    <w:p w:rsidR="00C67EF9" w:rsidRPr="00C67EF9" w:rsidRDefault="00C67EF9" w:rsidP="00C67EF9">
      <w:pPr>
        <w:ind w:left="-150" w:right="-30" w:firstLine="567"/>
        <w:jc w:val="both"/>
        <w:rPr>
          <w:rFonts w:ascii="Times New Roman" w:hAnsi="Times New Roman" w:cs="Times New Roman"/>
          <w:sz w:val="24"/>
          <w:szCs w:val="24"/>
        </w:rPr>
      </w:pPr>
      <w:r w:rsidRPr="00C67EF9">
        <w:rPr>
          <w:rFonts w:ascii="Times New Roman" w:hAnsi="Times New Roman" w:cs="Times New Roman"/>
          <w:sz w:val="24"/>
          <w:szCs w:val="24"/>
        </w:rPr>
        <w:t xml:space="preserve">Подобная ситуация и по вопросу водоотведения. Особенно много обращений поступает от жителей села Понино и деревни </w:t>
      </w:r>
      <w:proofErr w:type="spellStart"/>
      <w:r w:rsidRPr="00C67EF9">
        <w:rPr>
          <w:rFonts w:ascii="Times New Roman" w:hAnsi="Times New Roman" w:cs="Times New Roman"/>
          <w:sz w:val="24"/>
          <w:szCs w:val="24"/>
        </w:rPr>
        <w:t>Штанигурт</w:t>
      </w:r>
      <w:proofErr w:type="spellEnd"/>
      <w:r w:rsidRPr="00C67EF9">
        <w:rPr>
          <w:rFonts w:ascii="Times New Roman" w:hAnsi="Times New Roman" w:cs="Times New Roman"/>
          <w:sz w:val="24"/>
          <w:szCs w:val="24"/>
        </w:rPr>
        <w:t xml:space="preserve">. Дело в том, что канализационная система в этих населенных пунктах, как и в целом по району,  построена еще в советское время и на сегодняшний день ее изношенность составляет  90%. Поэтому и возникают постоянные порывы.  Чтобы ее обновить, нужны огромные средства, которых в бюджете района нет.  Но работа проводится. Изыскали средства на проектирование работ по реконструкции КНС и очистных сооружений в Понино, разработали его,  получили </w:t>
      </w:r>
      <w:r w:rsidRPr="00C67EF9">
        <w:rPr>
          <w:rFonts w:ascii="Times New Roman" w:hAnsi="Times New Roman" w:cs="Times New Roman"/>
          <w:sz w:val="24"/>
          <w:szCs w:val="24"/>
        </w:rPr>
        <w:lastRenderedPageBreak/>
        <w:t>положительное заключение государственной экспертизы.  Согласно ему стоимость проекта – 87 млн. рублей.  Таких денежных сре</w:t>
      </w:r>
      <w:proofErr w:type="gramStart"/>
      <w:r w:rsidRPr="00C67EF9">
        <w:rPr>
          <w:rFonts w:ascii="Times New Roman" w:hAnsi="Times New Roman" w:cs="Times New Roman"/>
          <w:sz w:val="24"/>
          <w:szCs w:val="24"/>
        </w:rPr>
        <w:t>дств в б</w:t>
      </w:r>
      <w:proofErr w:type="gramEnd"/>
      <w:r w:rsidRPr="00C67EF9">
        <w:rPr>
          <w:rFonts w:ascii="Times New Roman" w:hAnsi="Times New Roman" w:cs="Times New Roman"/>
          <w:sz w:val="24"/>
          <w:szCs w:val="24"/>
        </w:rPr>
        <w:t xml:space="preserve">юджете района нет. Поэтому  нами  направлена заявка в Министерство строительства и жилищной политики УР. Подобная заявка направлена и о выделении средств на замену оборудования на КНС в </w:t>
      </w:r>
      <w:proofErr w:type="spellStart"/>
      <w:r w:rsidRPr="00C67EF9">
        <w:rPr>
          <w:rFonts w:ascii="Times New Roman" w:hAnsi="Times New Roman" w:cs="Times New Roman"/>
          <w:sz w:val="24"/>
          <w:szCs w:val="24"/>
        </w:rPr>
        <w:t>Штанигурте</w:t>
      </w:r>
      <w:proofErr w:type="spellEnd"/>
      <w:r w:rsidRPr="00C67EF9">
        <w:rPr>
          <w:rFonts w:ascii="Times New Roman" w:hAnsi="Times New Roman" w:cs="Times New Roman"/>
          <w:sz w:val="24"/>
          <w:szCs w:val="24"/>
        </w:rPr>
        <w:t xml:space="preserve">.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Вопросы дорожного фонда (содержание дорог и дорожной инфраструктуры) по-прежнему являются актуальными среди населения. Ремонт дорог просят жители деревень </w:t>
      </w:r>
      <w:proofErr w:type="spellStart"/>
      <w:r w:rsidRPr="00C67EF9">
        <w:rPr>
          <w:rFonts w:ascii="Times New Roman" w:eastAsia="Times New Roman" w:hAnsi="Times New Roman" w:cs="Times New Roman"/>
          <w:sz w:val="24"/>
          <w:szCs w:val="24"/>
          <w:lang w:eastAsia="ru-RU"/>
        </w:rPr>
        <w:t>Абагурт</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Азамай</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Извиль</w:t>
      </w:r>
      <w:proofErr w:type="spellEnd"/>
      <w:r w:rsidRPr="00C67EF9">
        <w:rPr>
          <w:rFonts w:ascii="Times New Roman" w:eastAsia="Times New Roman" w:hAnsi="Times New Roman" w:cs="Times New Roman"/>
          <w:sz w:val="24"/>
          <w:szCs w:val="24"/>
          <w:lang w:eastAsia="ru-RU"/>
        </w:rPr>
        <w:t xml:space="preserve">, </w:t>
      </w:r>
      <w:proofErr w:type="spellStart"/>
      <w:r w:rsidRPr="00C67EF9">
        <w:rPr>
          <w:rFonts w:ascii="Times New Roman" w:eastAsia="Times New Roman" w:hAnsi="Times New Roman" w:cs="Times New Roman"/>
          <w:sz w:val="24"/>
          <w:szCs w:val="24"/>
          <w:lang w:eastAsia="ru-RU"/>
        </w:rPr>
        <w:t>Чура</w:t>
      </w:r>
      <w:proofErr w:type="spellEnd"/>
      <w:r w:rsidRPr="00C67EF9">
        <w:rPr>
          <w:rFonts w:ascii="Times New Roman" w:eastAsia="Times New Roman" w:hAnsi="Times New Roman" w:cs="Times New Roman"/>
          <w:sz w:val="24"/>
          <w:szCs w:val="24"/>
          <w:lang w:eastAsia="ru-RU"/>
        </w:rPr>
        <w:t xml:space="preserve">. А коллективные обращения по дороге Глазов-Карсовай в этом году поступили от жителей деревни </w:t>
      </w:r>
      <w:proofErr w:type="spellStart"/>
      <w:r w:rsidRPr="00C67EF9">
        <w:rPr>
          <w:rFonts w:ascii="Times New Roman" w:eastAsia="Times New Roman" w:hAnsi="Times New Roman" w:cs="Times New Roman"/>
          <w:sz w:val="24"/>
          <w:szCs w:val="24"/>
          <w:lang w:eastAsia="ru-RU"/>
        </w:rPr>
        <w:t>Курегово</w:t>
      </w:r>
      <w:proofErr w:type="spellEnd"/>
      <w:r w:rsidRPr="00C67EF9">
        <w:rPr>
          <w:rFonts w:ascii="Times New Roman" w:eastAsia="Times New Roman" w:hAnsi="Times New Roman" w:cs="Times New Roman"/>
          <w:sz w:val="24"/>
          <w:szCs w:val="24"/>
          <w:lang w:eastAsia="ru-RU"/>
        </w:rPr>
        <w:t xml:space="preserve">, а также членов СНТ «Россиянка». Радует, что по данной дороге ремонтные работы начались в 2022 году и продолжатся в 2023. Резонансными стали обращения жителей деревни </w:t>
      </w:r>
      <w:proofErr w:type="spellStart"/>
      <w:r w:rsidRPr="00C67EF9">
        <w:rPr>
          <w:rFonts w:ascii="Times New Roman" w:eastAsia="Times New Roman" w:hAnsi="Times New Roman" w:cs="Times New Roman"/>
          <w:sz w:val="24"/>
          <w:szCs w:val="24"/>
          <w:lang w:eastAsia="ru-RU"/>
        </w:rPr>
        <w:t>Порпиево</w:t>
      </w:r>
      <w:proofErr w:type="spellEnd"/>
      <w:r w:rsidRPr="00C67EF9">
        <w:rPr>
          <w:rFonts w:ascii="Times New Roman" w:eastAsia="Times New Roman" w:hAnsi="Times New Roman" w:cs="Times New Roman"/>
          <w:sz w:val="24"/>
          <w:szCs w:val="24"/>
          <w:lang w:eastAsia="ru-RU"/>
        </w:rPr>
        <w:t xml:space="preserve"> по капремонту дороги </w:t>
      </w:r>
      <w:proofErr w:type="spellStart"/>
      <w:r w:rsidRPr="00C67EF9">
        <w:rPr>
          <w:rFonts w:ascii="Times New Roman" w:eastAsia="Times New Roman" w:hAnsi="Times New Roman" w:cs="Times New Roman"/>
          <w:sz w:val="24"/>
          <w:szCs w:val="24"/>
          <w:lang w:eastAsia="ru-RU"/>
        </w:rPr>
        <w:t>Полынга-Порпиево</w:t>
      </w:r>
      <w:proofErr w:type="spellEnd"/>
      <w:r w:rsidRPr="00C67EF9">
        <w:rPr>
          <w:rFonts w:ascii="Times New Roman" w:eastAsia="Times New Roman" w:hAnsi="Times New Roman" w:cs="Times New Roman"/>
          <w:sz w:val="24"/>
          <w:szCs w:val="24"/>
          <w:lang w:eastAsia="ru-RU"/>
        </w:rPr>
        <w:t xml:space="preserve">. Жители писали обращения не только по 59-ФЗ, но и всех социальных сетях. В результате  совместной с министерством транспорта и дорожного хозяйства УР работе удалось выделить на данный объект дополнительные средства из республики и провести ремонт дороги.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Продолжают поступать обращения по вопросам газификации населенных пунктов, особенно от  жителей деревень </w:t>
      </w:r>
      <w:proofErr w:type="spellStart"/>
      <w:r w:rsidRPr="00C67EF9">
        <w:rPr>
          <w:rFonts w:ascii="Times New Roman" w:eastAsia="Times New Roman" w:hAnsi="Times New Roman" w:cs="Times New Roman"/>
          <w:sz w:val="24"/>
          <w:szCs w:val="24"/>
          <w:lang w:eastAsia="ru-RU"/>
        </w:rPr>
        <w:t>Колевай</w:t>
      </w:r>
      <w:proofErr w:type="spellEnd"/>
      <w:r w:rsidRPr="00C67EF9">
        <w:rPr>
          <w:rFonts w:ascii="Times New Roman" w:eastAsia="Times New Roman" w:hAnsi="Times New Roman" w:cs="Times New Roman"/>
          <w:sz w:val="24"/>
          <w:szCs w:val="24"/>
          <w:lang w:eastAsia="ru-RU"/>
        </w:rPr>
        <w:t xml:space="preserve"> и </w:t>
      </w:r>
      <w:proofErr w:type="spellStart"/>
      <w:r w:rsidRPr="00C67EF9">
        <w:rPr>
          <w:rFonts w:ascii="Times New Roman" w:eastAsia="Times New Roman" w:hAnsi="Times New Roman" w:cs="Times New Roman"/>
          <w:sz w:val="24"/>
          <w:szCs w:val="24"/>
          <w:lang w:eastAsia="ru-RU"/>
        </w:rPr>
        <w:t>Полынга</w:t>
      </w:r>
      <w:proofErr w:type="spellEnd"/>
      <w:r w:rsidRPr="00C67EF9">
        <w:rPr>
          <w:rFonts w:ascii="Times New Roman" w:eastAsia="Times New Roman" w:hAnsi="Times New Roman" w:cs="Times New Roman"/>
          <w:sz w:val="24"/>
          <w:szCs w:val="24"/>
          <w:lang w:eastAsia="ru-RU"/>
        </w:rPr>
        <w:t xml:space="preserve">.  Данный вопрос в ближайшие годы не потеряет актуальности, т.к. на сегодняшний день газифицировано всего 36 % населенных пунктов </w:t>
      </w:r>
      <w:proofErr w:type="spellStart"/>
      <w:r w:rsidRPr="00C67EF9">
        <w:rPr>
          <w:rFonts w:ascii="Times New Roman" w:eastAsia="Times New Roman" w:hAnsi="Times New Roman" w:cs="Times New Roman"/>
          <w:sz w:val="24"/>
          <w:szCs w:val="24"/>
          <w:lang w:eastAsia="ru-RU"/>
        </w:rPr>
        <w:t>Глазовского</w:t>
      </w:r>
      <w:proofErr w:type="spellEnd"/>
      <w:r w:rsidRPr="00C67EF9">
        <w:rPr>
          <w:rFonts w:ascii="Times New Roman" w:eastAsia="Times New Roman" w:hAnsi="Times New Roman" w:cs="Times New Roman"/>
          <w:sz w:val="24"/>
          <w:szCs w:val="24"/>
          <w:lang w:eastAsia="ru-RU"/>
        </w:rPr>
        <w:t xml:space="preserve"> района.</w:t>
      </w:r>
    </w:p>
    <w:p w:rsidR="00C67EF9" w:rsidRPr="00C67EF9" w:rsidRDefault="00C67EF9" w:rsidP="00C67EF9">
      <w:pPr>
        <w:ind w:firstLine="567"/>
        <w:jc w:val="both"/>
        <w:rPr>
          <w:rFonts w:ascii="Times New Roman" w:hAnsi="Times New Roman" w:cs="Times New Roman"/>
          <w:sz w:val="24"/>
          <w:szCs w:val="24"/>
        </w:rPr>
      </w:pPr>
      <w:r w:rsidRPr="00C67EF9">
        <w:rPr>
          <w:rFonts w:ascii="Times New Roman" w:hAnsi="Times New Roman" w:cs="Times New Roman"/>
          <w:sz w:val="24"/>
          <w:szCs w:val="24"/>
        </w:rPr>
        <w:t>35 обращений поступило от жителей с просьбой принять меры в отношении выставленных ООО «</w:t>
      </w:r>
      <w:proofErr w:type="spellStart"/>
      <w:r w:rsidRPr="00C67EF9">
        <w:rPr>
          <w:rFonts w:ascii="Times New Roman" w:hAnsi="Times New Roman" w:cs="Times New Roman"/>
          <w:sz w:val="24"/>
          <w:szCs w:val="24"/>
        </w:rPr>
        <w:t>Аквафонд</w:t>
      </w:r>
      <w:proofErr w:type="spellEnd"/>
      <w:r w:rsidRPr="00C67EF9">
        <w:rPr>
          <w:rFonts w:ascii="Times New Roman" w:hAnsi="Times New Roman" w:cs="Times New Roman"/>
          <w:sz w:val="24"/>
          <w:szCs w:val="24"/>
        </w:rPr>
        <w:t>» платежек за услуги водоснабжения. Дело в том, что с начала мая 2022 года ООО «</w:t>
      </w:r>
      <w:proofErr w:type="spellStart"/>
      <w:r w:rsidRPr="00C67EF9">
        <w:rPr>
          <w:rFonts w:ascii="Times New Roman" w:hAnsi="Times New Roman" w:cs="Times New Roman"/>
          <w:sz w:val="24"/>
          <w:szCs w:val="24"/>
        </w:rPr>
        <w:t>Аквафонд</w:t>
      </w:r>
      <w:proofErr w:type="spellEnd"/>
      <w:r w:rsidRPr="00C67EF9">
        <w:rPr>
          <w:rFonts w:ascii="Times New Roman" w:hAnsi="Times New Roman" w:cs="Times New Roman"/>
          <w:sz w:val="24"/>
          <w:szCs w:val="24"/>
        </w:rPr>
        <w:t xml:space="preserve">» начал работу по упорядочиванию взаимоотношений с </w:t>
      </w:r>
      <w:proofErr w:type="gramStart"/>
      <w:r w:rsidRPr="00C67EF9">
        <w:rPr>
          <w:rFonts w:ascii="Times New Roman" w:hAnsi="Times New Roman" w:cs="Times New Roman"/>
          <w:sz w:val="24"/>
          <w:szCs w:val="24"/>
        </w:rPr>
        <w:t>клиентами-физическими</w:t>
      </w:r>
      <w:proofErr w:type="gramEnd"/>
      <w:r w:rsidRPr="00C67EF9">
        <w:rPr>
          <w:rFonts w:ascii="Times New Roman" w:hAnsi="Times New Roman" w:cs="Times New Roman"/>
          <w:sz w:val="24"/>
          <w:szCs w:val="24"/>
        </w:rPr>
        <w:t xml:space="preserve"> лицами.  В процессе этой работы выяснилось, что в некоторых случаях срок поверки счётчиков давно закончился. А это значит, что по закону с момента окончания этого срока начисления должны были производиться по нормативу. Такой перерасчёт сделали в «</w:t>
      </w:r>
      <w:proofErr w:type="spellStart"/>
      <w:r w:rsidRPr="00C67EF9">
        <w:rPr>
          <w:rFonts w:ascii="Times New Roman" w:hAnsi="Times New Roman" w:cs="Times New Roman"/>
          <w:sz w:val="24"/>
          <w:szCs w:val="24"/>
        </w:rPr>
        <w:t>Аквафонде</w:t>
      </w:r>
      <w:proofErr w:type="spellEnd"/>
      <w:r w:rsidRPr="00C67EF9">
        <w:rPr>
          <w:rFonts w:ascii="Times New Roman" w:hAnsi="Times New Roman" w:cs="Times New Roman"/>
          <w:sz w:val="24"/>
          <w:szCs w:val="24"/>
        </w:rPr>
        <w:t xml:space="preserve">» и выставили счёт за весь период после окончания срока поверки. Кроме этого, в платежи были включены услуги за полив огорода и за баню. После большой индивидуальной работы в августе-сентябре количество обращений заметно снизилось. Данные обращения были резонансными также и в </w:t>
      </w:r>
      <w:proofErr w:type="spellStart"/>
      <w:r w:rsidRPr="00C67EF9">
        <w:rPr>
          <w:rFonts w:ascii="Times New Roman" w:hAnsi="Times New Roman" w:cs="Times New Roman"/>
          <w:sz w:val="24"/>
          <w:szCs w:val="24"/>
        </w:rPr>
        <w:t>соцсетях</w:t>
      </w:r>
      <w:proofErr w:type="spellEnd"/>
      <w:r w:rsidRPr="00C67EF9">
        <w:rPr>
          <w:rFonts w:ascii="Times New Roman" w:hAnsi="Times New Roman" w:cs="Times New Roman"/>
          <w:sz w:val="24"/>
          <w:szCs w:val="24"/>
        </w:rPr>
        <w:t>.</w:t>
      </w:r>
    </w:p>
    <w:p w:rsidR="00C67EF9" w:rsidRPr="00C67EF9" w:rsidRDefault="00C67EF9" w:rsidP="00C67EF9">
      <w:pPr>
        <w:ind w:firstLine="567"/>
        <w:jc w:val="both"/>
        <w:rPr>
          <w:sz w:val="24"/>
          <w:szCs w:val="24"/>
        </w:rPr>
      </w:pPr>
      <w:r w:rsidRPr="00C67EF9">
        <w:rPr>
          <w:rFonts w:ascii="Times New Roman" w:hAnsi="Times New Roman" w:cs="Times New Roman"/>
          <w:sz w:val="24"/>
          <w:szCs w:val="24"/>
        </w:rPr>
        <w:t xml:space="preserve"> Еще одной резонансной темой вот уже второй год остается тема строительства основной школы в деревне </w:t>
      </w:r>
      <w:proofErr w:type="spellStart"/>
      <w:r w:rsidRPr="00C67EF9">
        <w:rPr>
          <w:rFonts w:ascii="Times New Roman" w:hAnsi="Times New Roman" w:cs="Times New Roman"/>
          <w:sz w:val="24"/>
          <w:szCs w:val="24"/>
        </w:rPr>
        <w:t>Штанигурт</w:t>
      </w:r>
      <w:proofErr w:type="spellEnd"/>
      <w:r w:rsidRPr="00C67EF9">
        <w:rPr>
          <w:rFonts w:ascii="Times New Roman" w:hAnsi="Times New Roman" w:cs="Times New Roman"/>
          <w:sz w:val="24"/>
          <w:szCs w:val="24"/>
        </w:rPr>
        <w:t xml:space="preserve">.  В 2022 году поступило 7 обращений от двух жителей по данному вопросу, в том числе одно коллективное. В настоящее время рассматривается вопрос о включении данного объекта в </w:t>
      </w:r>
      <w:r w:rsidRPr="00C67EF9">
        <w:rPr>
          <w:rFonts w:ascii="Times New Roman" w:hAnsi="Times New Roman" w:cs="Times New Roman"/>
          <w:color w:val="000000"/>
          <w:sz w:val="24"/>
          <w:szCs w:val="24"/>
          <w:shd w:val="clear" w:color="auto" w:fill="FFFFFF"/>
        </w:rPr>
        <w:t xml:space="preserve">Государственную программу РФ «Комплексное развитие сельских территорий». Однако для этого  сначала нужны средства на  </w:t>
      </w:r>
      <w:r w:rsidRPr="00C67EF9">
        <w:rPr>
          <w:rFonts w:ascii="Times New Roman" w:hAnsi="Times New Roman" w:cs="Times New Roman"/>
          <w:sz w:val="24"/>
          <w:szCs w:val="24"/>
        </w:rPr>
        <w:t xml:space="preserve">разработку </w:t>
      </w:r>
      <w:r w:rsidRPr="00C67EF9">
        <w:rPr>
          <w:rFonts w:ascii="Times New Roman" w:hAnsi="Times New Roman" w:cs="Times New Roman"/>
          <w:color w:val="000000"/>
          <w:sz w:val="24"/>
          <w:szCs w:val="24"/>
          <w:shd w:val="clear" w:color="auto" w:fill="FFFFFF"/>
        </w:rPr>
        <w:t xml:space="preserve"> проектно-сметной документации. Ввиду ограниченности бюджета </w:t>
      </w:r>
      <w:proofErr w:type="spellStart"/>
      <w:r w:rsidRPr="00C67EF9">
        <w:rPr>
          <w:rFonts w:ascii="Times New Roman" w:hAnsi="Times New Roman" w:cs="Times New Roman"/>
          <w:color w:val="000000"/>
          <w:sz w:val="24"/>
          <w:szCs w:val="24"/>
          <w:shd w:val="clear" w:color="auto" w:fill="FFFFFF"/>
        </w:rPr>
        <w:t>Глазовского</w:t>
      </w:r>
      <w:proofErr w:type="spellEnd"/>
      <w:r w:rsidRPr="00C67EF9">
        <w:rPr>
          <w:rFonts w:ascii="Times New Roman" w:hAnsi="Times New Roman" w:cs="Times New Roman"/>
          <w:color w:val="000000"/>
          <w:sz w:val="24"/>
          <w:szCs w:val="24"/>
          <w:shd w:val="clear" w:color="auto" w:fill="FFFFFF"/>
        </w:rPr>
        <w:t xml:space="preserve"> района мы не можем выполнить работы по разработке этой документации. Поэтому нами направлены письма об оказании финансовой помощи в республику.</w:t>
      </w:r>
    </w:p>
    <w:p w:rsidR="00FC71F7" w:rsidRPr="00DB7BBA" w:rsidRDefault="00FC71F7" w:rsidP="00FC71F7">
      <w:pPr>
        <w:spacing w:after="0" w:line="240" w:lineRule="auto"/>
        <w:ind w:left="851" w:hanging="851"/>
        <w:jc w:val="center"/>
        <w:rPr>
          <w:rFonts w:ascii="Times New Roman" w:eastAsia="Times New Roman" w:hAnsi="Times New Roman" w:cs="Times New Roman"/>
          <w:b/>
          <w:color w:val="FF0000"/>
          <w:kern w:val="16"/>
          <w:sz w:val="24"/>
          <w:szCs w:val="24"/>
          <w:lang w:eastAsia="ru-RU"/>
        </w:rPr>
      </w:pP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 xml:space="preserve">О состоянии преступности и обеспечении правопорядка </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 xml:space="preserve">на территории </w:t>
      </w:r>
      <w:proofErr w:type="spellStart"/>
      <w:r w:rsidRPr="00DB7BBA">
        <w:rPr>
          <w:rFonts w:ascii="Times New Roman" w:eastAsia="Times New Roman" w:hAnsi="Times New Roman" w:cs="Times New Roman"/>
          <w:b/>
          <w:sz w:val="24"/>
          <w:szCs w:val="24"/>
          <w:lang w:eastAsia="ar-SA"/>
        </w:rPr>
        <w:t>Глазовского</w:t>
      </w:r>
      <w:proofErr w:type="spellEnd"/>
      <w:r w:rsidRPr="00DB7BBA">
        <w:rPr>
          <w:rFonts w:ascii="Times New Roman" w:eastAsia="Times New Roman" w:hAnsi="Times New Roman" w:cs="Times New Roman"/>
          <w:b/>
          <w:sz w:val="24"/>
          <w:szCs w:val="24"/>
          <w:lang w:eastAsia="ar-SA"/>
        </w:rPr>
        <w:t xml:space="preserve"> района за 2022 год</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Межмуниципальным отделом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реализован комплекс мероприятий, направленных на защиту граждан от преступных посягательств, борьбу с </w:t>
      </w:r>
      <w:r w:rsidRPr="00DB7BBA">
        <w:rPr>
          <w:rFonts w:ascii="Times New Roman" w:eastAsia="Times New Roman" w:hAnsi="Times New Roman" w:cs="Times New Roman"/>
          <w:sz w:val="24"/>
          <w:szCs w:val="24"/>
          <w:lang w:eastAsia="ar-SA"/>
        </w:rPr>
        <w:lastRenderedPageBreak/>
        <w:t>экстремизмом и терроризмом, незаконным оборотом оружия и наркотиков, организованной преступностью и коррупцией, профилактику правонарушений.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Особое внимание уделено охране общественного порядка, так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 12 месяцев 2022 года обеспечивалась охрана общественного порядка при проведении 5 культурно-зрелищных мероприятий и 1 спортивного мероприятия. Для обеспечения правопорядка на мероприятиях было задействовано 15 сотрудников полиции, 23 дружинника ДНД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Всего на мероприятиях присутствовало 1750 граждан.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Большой объем работы осуществлен при обеспечении правопорядка в период выборной компании главы Удмуртии и депутатов Государственного Совета Удмуртской Республики седьмого созыва. В ходе проведения выборов резонансных правонарушений не зафиксировано.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По итогам 12 месяцев 2022 года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наблюдается снижение числа зарегистрированных преступлений со 185 до 126 фактов (-31,9%). Наибольшее количество преступлений совершено на следующих территориях «Понинское»-31 (раскрыто 25), «Штанигуртское»-24 (раскрыто 19), «</w:t>
      </w:r>
      <w:proofErr w:type="spellStart"/>
      <w:r w:rsidRPr="00DB7BBA">
        <w:rPr>
          <w:rFonts w:ascii="Times New Roman" w:eastAsia="Times New Roman" w:hAnsi="Times New Roman" w:cs="Times New Roman"/>
          <w:sz w:val="24"/>
          <w:szCs w:val="24"/>
          <w:lang w:eastAsia="ar-SA"/>
        </w:rPr>
        <w:t>Адамское</w:t>
      </w:r>
      <w:proofErr w:type="spellEnd"/>
      <w:r w:rsidRPr="00DB7BBA">
        <w:rPr>
          <w:rFonts w:ascii="Times New Roman" w:eastAsia="Times New Roman" w:hAnsi="Times New Roman" w:cs="Times New Roman"/>
          <w:sz w:val="24"/>
          <w:szCs w:val="24"/>
          <w:lang w:eastAsia="ar-SA"/>
        </w:rPr>
        <w:t>» - 21 (раскрыто 16).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Уровень преступности в расчете на 10 тысяч населения по </w:t>
      </w:r>
      <w:proofErr w:type="spellStart"/>
      <w:r w:rsidRPr="00DB7BBA">
        <w:rPr>
          <w:rFonts w:ascii="Times New Roman" w:eastAsia="Times New Roman" w:hAnsi="Times New Roman" w:cs="Times New Roman"/>
          <w:sz w:val="24"/>
          <w:szCs w:val="24"/>
          <w:lang w:eastAsia="ar-SA"/>
        </w:rPr>
        <w:t>Глазовскому</w:t>
      </w:r>
      <w:proofErr w:type="spellEnd"/>
      <w:r w:rsidRPr="00DB7BBA">
        <w:rPr>
          <w:rFonts w:ascii="Times New Roman" w:eastAsia="Times New Roman" w:hAnsi="Times New Roman" w:cs="Times New Roman"/>
          <w:sz w:val="24"/>
          <w:szCs w:val="24"/>
          <w:lang w:eastAsia="ar-SA"/>
        </w:rPr>
        <w:t xml:space="preserve"> району снизился и составил 86 преступлений против 124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расследованных всех категорий преступлений по итогам отчетного периода снизилось со 138 до 102 фактов (-26,1%), число приостановленных снизилось и составило 44 факта (в 2021 г. - 52, -15,4%). Процент раскрываемости составил 69,9% (в 2021 г - 72,6%).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зарегистрированных тяжких и особо тяжких преступлений снизилось со 24 до 14 фактов (-41,7%).</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Фактов умышленного причинения тяжкого вреда здоровью в отчётном периоде 2022 года не зарегистрировано (2021г. - 1), 1 факт убийства (2021 г. - 3), имевший место в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в марте 2022 года, преступление совершено на бытовой почве, в состоянии алкогольного опьянения, лицом, ранее совершавшим преступления. Изнасилований в 2022 году не зарегистрировано. Фактов разбоев и грабежей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не зарегистрировано, как и в прошлом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краж имущества снизилось с 57 до 53 фактов, расследовано 28 фактов, как и в прошлом году, приостановлено 33 (2021г. - 33), раскрываемость краж составила 45,9%. Возросло число краж из складов, баз, магазинов (с проникновением) с 2 до 4, раскрываемость составляет 40% против 66,7%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целях профилактики преступлений по фактам мошенничеств и хищений денежных сре</w:t>
      </w:r>
      <w:proofErr w:type="gramStart"/>
      <w:r w:rsidRPr="00DB7BBA">
        <w:rPr>
          <w:rFonts w:ascii="Times New Roman" w:eastAsia="Times New Roman" w:hAnsi="Times New Roman" w:cs="Times New Roman"/>
          <w:sz w:val="24"/>
          <w:szCs w:val="24"/>
          <w:lang w:eastAsia="ar-SA"/>
        </w:rPr>
        <w:t>дств с б</w:t>
      </w:r>
      <w:proofErr w:type="gramEnd"/>
      <w:r w:rsidRPr="00DB7BBA">
        <w:rPr>
          <w:rFonts w:ascii="Times New Roman" w:eastAsia="Times New Roman" w:hAnsi="Times New Roman" w:cs="Times New Roman"/>
          <w:sz w:val="24"/>
          <w:szCs w:val="24"/>
          <w:lang w:eastAsia="ar-SA"/>
        </w:rPr>
        <w:t>анковских счетов граждан организовано взаимодействие со средствами массовой информации. В отчетный период в СМИ размещено 135 информаций, из них на ТВ - 15, печать - 81, радио - 15, Интернет - 24.</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Информация по профилактике краж и мошенничеств освещена при 11 отчётах участковых уполномоченных полиции перед населением,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1004 беседы в ходе поквартирного обхода.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Памятки направлены в учебные заведения и социальные учреждения района для размещения на официальных сайтах и в местах с массовым пребыванием граждан, размещены в 7 автобусах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филиала АО «ИПОПАТ».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Заместителем начальника полиции по охране общественного порядка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размещена информация на тему «Как не стать жертвой мошенников!» в социальной сети «</w:t>
      </w:r>
      <w:proofErr w:type="spellStart"/>
      <w:r w:rsidRPr="00DB7BBA">
        <w:rPr>
          <w:rFonts w:ascii="Times New Roman" w:eastAsia="Times New Roman" w:hAnsi="Times New Roman" w:cs="Times New Roman"/>
          <w:sz w:val="24"/>
          <w:szCs w:val="24"/>
          <w:lang w:eastAsia="ar-SA"/>
        </w:rPr>
        <w:t>ВКонтакте</w:t>
      </w:r>
      <w:proofErr w:type="spellEnd"/>
      <w:r w:rsidRPr="00DB7BBA">
        <w:rPr>
          <w:rFonts w:ascii="Times New Roman" w:eastAsia="Times New Roman" w:hAnsi="Times New Roman" w:cs="Times New Roman"/>
          <w:sz w:val="24"/>
          <w:szCs w:val="24"/>
          <w:lang w:eastAsia="ar-SA"/>
        </w:rPr>
        <w:t>», в публичной группе «ГГГС», на официальном сайте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Определенную роль в снижении преступлений указанной категории играет проводимая профилактическая работа среди жителей, проживающих на территории обслуживания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по предотвращению совершении в отношении них преступлений с использованием </w:t>
      </w:r>
      <w:proofErr w:type="gramStart"/>
      <w:r w:rsidRPr="00DB7BBA">
        <w:rPr>
          <w:rFonts w:ascii="Times New Roman" w:eastAsia="Times New Roman" w:hAnsi="Times New Roman" w:cs="Times New Roman"/>
          <w:sz w:val="24"/>
          <w:szCs w:val="24"/>
          <w:lang w:val="en-US" w:eastAsia="ar-SA"/>
        </w:rPr>
        <w:t>I</w:t>
      </w:r>
      <w:proofErr w:type="gramEnd"/>
      <w:r w:rsidRPr="00DB7BBA">
        <w:rPr>
          <w:rFonts w:ascii="Times New Roman" w:eastAsia="Times New Roman" w:hAnsi="Times New Roman" w:cs="Times New Roman"/>
          <w:sz w:val="24"/>
          <w:szCs w:val="24"/>
          <w:lang w:eastAsia="ar-SA"/>
        </w:rPr>
        <w:t>Т-технологий, которую необходимо продолжить во взаимодействии со средствами массовой информации и общественными организациями.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следующие результаты. Фактов краж с банковских счетов, мошенниче</w:t>
      </w:r>
      <w:proofErr w:type="gramStart"/>
      <w:r w:rsidRPr="00DB7BBA">
        <w:rPr>
          <w:rFonts w:ascii="Times New Roman" w:eastAsia="Times New Roman" w:hAnsi="Times New Roman" w:cs="Times New Roman"/>
          <w:sz w:val="24"/>
          <w:szCs w:val="24"/>
          <w:lang w:eastAsia="ar-SA"/>
        </w:rPr>
        <w:t>ств с пр</w:t>
      </w:r>
      <w:proofErr w:type="gramEnd"/>
      <w:r w:rsidRPr="00DB7BBA">
        <w:rPr>
          <w:rFonts w:ascii="Times New Roman" w:eastAsia="Times New Roman" w:hAnsi="Times New Roman" w:cs="Times New Roman"/>
          <w:sz w:val="24"/>
          <w:szCs w:val="24"/>
          <w:lang w:eastAsia="ar-SA"/>
        </w:rPr>
        <w:t>именением информационно - телекоммуникационных технологий, не зарегистрировано (в 2021 г.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12 месяцев 2022 года выявлено 8 преступлений в сфере незаконного оборота оружия, как и в 2021 году. За совершение преступлений в сфере незаконного оборота оружия привлечено к уголовной ответственности 3 лица (в 2021 г. - 5, -40,0%). Из незаконного оборота изъято: взрывчатые вещества - порох массой 756 гр., 1 единица самодельного нарезного оружия.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декриминализации оперативной обстановки в сфере незаконного оборота оружия и боеприпасов, а также материального стимулирования лиц, выдавших данные предметы добровольно в правоохранительные органы, сотрудниками ОУР Межмуниципального отдела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w:t>
      </w:r>
      <w:r w:rsidRPr="00DB7BBA">
        <w:rPr>
          <w:rFonts w:ascii="Times New Roman" w:eastAsia="Times New Roman" w:hAnsi="Times New Roman" w:cs="Times New Roman"/>
          <w:sz w:val="24"/>
          <w:szCs w:val="24"/>
          <w:vertAlign w:val="superscript"/>
          <w:lang w:eastAsia="ar-SA"/>
        </w:rPr>
        <w:footnoteReference w:id="1"/>
      </w:r>
      <w:r w:rsidRPr="00DB7BBA">
        <w:rPr>
          <w:rFonts w:ascii="Times New Roman" w:eastAsia="Times New Roman" w:hAnsi="Times New Roman" w:cs="Times New Roman"/>
          <w:sz w:val="24"/>
          <w:szCs w:val="24"/>
          <w:lang w:eastAsia="ar-SA"/>
        </w:rPr>
        <w:t xml:space="preserve"> организован приём у населения на возмездной основе незаконно хранящегося оружия, боеприпасов, взрывчатых веществ и взрывных устройств. За отчётный период от жителей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оружие и боеприпасы не принимались.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отчетном периоде 2022 года зарегистрировано 3 факта сбыта наркотических веществ (в 2021 г. - 4, -25%).</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Реализованные в рамках действующих муниципальных программ мероприятия, направленные на профилактику правонарушений, позволили добиться следующих результатов.</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Лицами, ранее совершавшими преступления,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 отчётный период совершено 72 преступления (в 2021 г. - 96, -25%, по УР -2%). Удельный вес преступлений, совершённых лицами, ранее совершавшими, составил 70,6% (в 2021 г. - 69,6%, по Удмуртской Республике - 70,1%).</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результаты по снижению числа преступлений, совершённых в общественных местах. В 2022 году наблюдается снижение регистрации преступлений данной категории с 29 до 12 фактов (-58,6%), удельный вес преступлений, совершённых в общественных местах составил 9,5% против 15,7% в 2021 году (среднереспубликанский показатель - 26,9%).</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преступлений, совершённых на улице снизилось и составило 10 фактов против 27 в 2021 году (-63%), удельный вес уличной преступности составил 7,9% против 14,6% соответственно (среднереспубликанский показатель - 16,2%).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преступлений, совершённых на бытовой почве снизилось с 29 до 24 фактов (-17,2%), в том числе тяжких и особо тяжких - 2 преступления (в 2021 г. - 1,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Одной из мер предупреждения тяжких преступлений в быту является профилактическая работа с лицами, состоящими на учёте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как «семейные </w:t>
      </w:r>
      <w:proofErr w:type="gramStart"/>
      <w:r w:rsidRPr="00DB7BBA">
        <w:rPr>
          <w:rFonts w:ascii="Times New Roman" w:eastAsia="Times New Roman" w:hAnsi="Times New Roman" w:cs="Times New Roman"/>
          <w:sz w:val="24"/>
          <w:szCs w:val="24"/>
          <w:lang w:eastAsia="ar-SA"/>
        </w:rPr>
        <w:t>дебоширы</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На постоянной основе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проводится работа по выявлению лиц данной категории, при рассмотрении материалов проверки по «бытовым» преступлениям, в том числе по делам частного обвинения,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составляется рапорт о постановке лица на профилактический учёт. Ежеквартально </w:t>
      </w:r>
      <w:proofErr w:type="spellStart"/>
      <w:r w:rsidRPr="00DB7BBA">
        <w:rPr>
          <w:rFonts w:ascii="Times New Roman" w:eastAsia="Times New Roman" w:hAnsi="Times New Roman" w:cs="Times New Roman"/>
          <w:sz w:val="24"/>
          <w:szCs w:val="24"/>
          <w:lang w:eastAsia="ar-SA"/>
        </w:rPr>
        <w:t>подучётные</w:t>
      </w:r>
      <w:proofErr w:type="spellEnd"/>
      <w:r w:rsidRPr="00DB7BBA">
        <w:rPr>
          <w:rFonts w:ascii="Times New Roman" w:eastAsia="Times New Roman" w:hAnsi="Times New Roman" w:cs="Times New Roman"/>
          <w:sz w:val="24"/>
          <w:szCs w:val="24"/>
          <w:lang w:eastAsia="ar-SA"/>
        </w:rPr>
        <w:t xml:space="preserve"> проверяются по месту жительства и информационным базам МВД по Удмуртской Республике на предмет совершения правонарушений против общественного порядка. В случае совершения двух и более правонарушений срок профилактического учёта по мотивированному рапорту может быть продлён. По состоянию на 1 января 2023 года на учёте ОУУП и ПДН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состоит 16 лиц (ТО «</w:t>
      </w:r>
      <w:proofErr w:type="spellStart"/>
      <w:r w:rsidRPr="00DB7BBA">
        <w:rPr>
          <w:rFonts w:ascii="Times New Roman" w:eastAsia="Times New Roman" w:hAnsi="Times New Roman" w:cs="Times New Roman"/>
          <w:sz w:val="24"/>
          <w:szCs w:val="24"/>
          <w:lang w:eastAsia="ar-SA"/>
        </w:rPr>
        <w:t>Понинское</w:t>
      </w:r>
      <w:proofErr w:type="spellEnd"/>
      <w:r w:rsidRPr="00DB7BBA">
        <w:rPr>
          <w:rFonts w:ascii="Times New Roman" w:eastAsia="Times New Roman" w:hAnsi="Times New Roman" w:cs="Times New Roman"/>
          <w:sz w:val="24"/>
          <w:szCs w:val="24"/>
          <w:lang w:eastAsia="ar-SA"/>
        </w:rPr>
        <w:t>» - 3, «</w:t>
      </w:r>
      <w:proofErr w:type="spellStart"/>
      <w:r w:rsidRPr="00DB7BBA">
        <w:rPr>
          <w:rFonts w:ascii="Times New Roman" w:eastAsia="Times New Roman" w:hAnsi="Times New Roman" w:cs="Times New Roman"/>
          <w:sz w:val="24"/>
          <w:szCs w:val="24"/>
          <w:lang w:eastAsia="ar-SA"/>
        </w:rPr>
        <w:t>Адамское</w:t>
      </w:r>
      <w:proofErr w:type="spellEnd"/>
      <w:r w:rsidRPr="00DB7BBA">
        <w:rPr>
          <w:rFonts w:ascii="Times New Roman" w:eastAsia="Times New Roman" w:hAnsi="Times New Roman" w:cs="Times New Roman"/>
          <w:sz w:val="24"/>
          <w:szCs w:val="24"/>
          <w:lang w:eastAsia="ar-SA"/>
        </w:rPr>
        <w:t>» - 1, «</w:t>
      </w:r>
      <w:proofErr w:type="spellStart"/>
      <w:r w:rsidRPr="00DB7BBA">
        <w:rPr>
          <w:rFonts w:ascii="Times New Roman" w:eastAsia="Times New Roman" w:hAnsi="Times New Roman" w:cs="Times New Roman"/>
          <w:sz w:val="24"/>
          <w:szCs w:val="24"/>
          <w:lang w:eastAsia="ar-SA"/>
        </w:rPr>
        <w:t>Кожильское</w:t>
      </w:r>
      <w:proofErr w:type="spellEnd"/>
      <w:r w:rsidRPr="00DB7BBA">
        <w:rPr>
          <w:rFonts w:ascii="Times New Roman" w:eastAsia="Times New Roman" w:hAnsi="Times New Roman" w:cs="Times New Roman"/>
          <w:sz w:val="24"/>
          <w:szCs w:val="24"/>
          <w:lang w:eastAsia="ar-SA"/>
        </w:rPr>
        <w:t>» - 4, «</w:t>
      </w:r>
      <w:proofErr w:type="spellStart"/>
      <w:r w:rsidRPr="00DB7BBA">
        <w:rPr>
          <w:rFonts w:ascii="Times New Roman" w:eastAsia="Times New Roman" w:hAnsi="Times New Roman" w:cs="Times New Roman"/>
          <w:sz w:val="24"/>
          <w:szCs w:val="24"/>
          <w:lang w:eastAsia="ar-SA"/>
        </w:rPr>
        <w:t>Штанигуртское</w:t>
      </w:r>
      <w:proofErr w:type="spellEnd"/>
      <w:r w:rsidRPr="00DB7BBA">
        <w:rPr>
          <w:rFonts w:ascii="Times New Roman" w:eastAsia="Times New Roman" w:hAnsi="Times New Roman" w:cs="Times New Roman"/>
          <w:sz w:val="24"/>
          <w:szCs w:val="24"/>
          <w:lang w:eastAsia="ar-SA"/>
        </w:rPr>
        <w:t>» - 1, «</w:t>
      </w:r>
      <w:proofErr w:type="spellStart"/>
      <w:r w:rsidRPr="00DB7BBA">
        <w:rPr>
          <w:rFonts w:ascii="Times New Roman" w:eastAsia="Times New Roman" w:hAnsi="Times New Roman" w:cs="Times New Roman"/>
          <w:sz w:val="24"/>
          <w:szCs w:val="24"/>
          <w:lang w:eastAsia="ar-SA"/>
        </w:rPr>
        <w:t>Гулековское</w:t>
      </w:r>
      <w:proofErr w:type="spellEnd"/>
      <w:r w:rsidRPr="00DB7BBA">
        <w:rPr>
          <w:rFonts w:ascii="Times New Roman" w:eastAsia="Times New Roman" w:hAnsi="Times New Roman" w:cs="Times New Roman"/>
          <w:sz w:val="24"/>
          <w:szCs w:val="24"/>
          <w:lang w:eastAsia="ar-SA"/>
        </w:rPr>
        <w:t>» - 2, «</w:t>
      </w:r>
      <w:proofErr w:type="spellStart"/>
      <w:r w:rsidRPr="00DB7BBA">
        <w:rPr>
          <w:rFonts w:ascii="Times New Roman" w:eastAsia="Times New Roman" w:hAnsi="Times New Roman" w:cs="Times New Roman"/>
          <w:sz w:val="24"/>
          <w:szCs w:val="24"/>
          <w:lang w:eastAsia="ar-SA"/>
        </w:rPr>
        <w:t>Ураковское</w:t>
      </w:r>
      <w:proofErr w:type="spellEnd"/>
      <w:r w:rsidRPr="00DB7BBA">
        <w:rPr>
          <w:rFonts w:ascii="Times New Roman" w:eastAsia="Times New Roman" w:hAnsi="Times New Roman" w:cs="Times New Roman"/>
          <w:sz w:val="24"/>
          <w:szCs w:val="24"/>
          <w:lang w:eastAsia="ar-SA"/>
        </w:rPr>
        <w:t>» - 1, «Октябрьское» - 2, «Богатырское» - 2), на учёт поставлено в текущем году 14 человек.</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преступлений, совершённых в состоянии опьянения снижено с 73 до 42 фактов (-42,5%, по УР -14,2%), удельный вес преступлений, совершённых в состоянии опьянения, составил 41,2%, (2021 г. - 52,9%, по Удмуртской Республике - 33,8%).</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профилактики совершения преступлений лицами в состоянии опьянения, и в отношении лиц, находящихся в состоянии опьянения, участковыми уполномоченными полиции и инспекторами по делам несовершеннолетних во взаимодействии с органами системы профилактики и общественными формированиями проводятся профилактические мероприятия.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Проводятся мероприятия, направленные, в том числе, на предупреждение и пресечение правонарушений, совершённых несовершеннолетними.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За 12 месяцев 2022 года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несовершеннолетними совершено 4 преступления (2021 г. - 3), в том числе тяжкие и особо тяжкие преступления 3 факта (2021г.-0).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ОДН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учёте состоит 29 несовершеннолетних, проживающих в </w:t>
      </w:r>
      <w:proofErr w:type="spellStart"/>
      <w:r w:rsidRPr="00DB7BBA">
        <w:rPr>
          <w:rFonts w:ascii="Times New Roman" w:eastAsia="Times New Roman" w:hAnsi="Times New Roman" w:cs="Times New Roman"/>
          <w:sz w:val="24"/>
          <w:szCs w:val="24"/>
          <w:lang w:eastAsia="ar-SA"/>
        </w:rPr>
        <w:t>Глазовском</w:t>
      </w:r>
      <w:proofErr w:type="spellEnd"/>
      <w:r w:rsidRPr="00DB7BBA">
        <w:rPr>
          <w:rFonts w:ascii="Times New Roman" w:eastAsia="Times New Roman" w:hAnsi="Times New Roman" w:cs="Times New Roman"/>
          <w:sz w:val="24"/>
          <w:szCs w:val="24"/>
          <w:lang w:eastAsia="ar-SA"/>
        </w:rPr>
        <w:t xml:space="preserve"> районе, из них: совершивших правонарушение, в том числе до достижения административно наказуемого возраста - 5 (с. </w:t>
      </w:r>
      <w:proofErr w:type="spellStart"/>
      <w:r w:rsidRPr="00DB7BBA">
        <w:rPr>
          <w:rFonts w:ascii="Times New Roman" w:eastAsia="Times New Roman" w:hAnsi="Times New Roman" w:cs="Times New Roman"/>
          <w:sz w:val="24"/>
          <w:szCs w:val="24"/>
          <w:lang w:eastAsia="ar-SA"/>
        </w:rPr>
        <w:t>Парзи</w:t>
      </w:r>
      <w:proofErr w:type="spellEnd"/>
      <w:r w:rsidRPr="00DB7BBA">
        <w:rPr>
          <w:rFonts w:ascii="Times New Roman" w:eastAsia="Times New Roman" w:hAnsi="Times New Roman" w:cs="Times New Roman"/>
          <w:sz w:val="24"/>
          <w:szCs w:val="24"/>
          <w:lang w:eastAsia="ar-SA"/>
        </w:rPr>
        <w:t xml:space="preserve"> - 2, д. </w:t>
      </w:r>
      <w:proofErr w:type="spellStart"/>
      <w:r w:rsidRPr="00DB7BBA">
        <w:rPr>
          <w:rFonts w:ascii="Times New Roman" w:eastAsia="Times New Roman" w:hAnsi="Times New Roman" w:cs="Times New Roman"/>
          <w:sz w:val="24"/>
          <w:szCs w:val="24"/>
          <w:lang w:eastAsia="ar-SA"/>
        </w:rPr>
        <w:t>Омутница</w:t>
      </w:r>
      <w:proofErr w:type="spellEnd"/>
      <w:r w:rsidRPr="00DB7BBA">
        <w:rPr>
          <w:rFonts w:ascii="Times New Roman" w:eastAsia="Times New Roman" w:hAnsi="Times New Roman" w:cs="Times New Roman"/>
          <w:sz w:val="24"/>
          <w:szCs w:val="24"/>
          <w:lang w:eastAsia="ar-SA"/>
        </w:rPr>
        <w:t xml:space="preserve">,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- 2, с. Понино - 1); </w:t>
      </w:r>
      <w:proofErr w:type="gramStart"/>
      <w:r w:rsidRPr="00DB7BBA">
        <w:rPr>
          <w:rFonts w:ascii="Times New Roman" w:eastAsia="Times New Roman" w:hAnsi="Times New Roman" w:cs="Times New Roman"/>
          <w:sz w:val="24"/>
          <w:szCs w:val="24"/>
          <w:lang w:eastAsia="ar-SA"/>
        </w:rPr>
        <w:t>за употребление спиртных напитков - 10 (</w:t>
      </w:r>
      <w:proofErr w:type="spellStart"/>
      <w:r w:rsidRPr="00DB7BBA">
        <w:rPr>
          <w:rFonts w:ascii="Times New Roman" w:eastAsia="Times New Roman" w:hAnsi="Times New Roman" w:cs="Times New Roman"/>
          <w:sz w:val="24"/>
          <w:szCs w:val="24"/>
          <w:lang w:eastAsia="ar-SA"/>
        </w:rPr>
        <w:t>Дондыкар</w:t>
      </w:r>
      <w:proofErr w:type="spellEnd"/>
      <w:r w:rsidRPr="00DB7BBA">
        <w:rPr>
          <w:rFonts w:ascii="Times New Roman" w:eastAsia="Times New Roman" w:hAnsi="Times New Roman" w:cs="Times New Roman"/>
          <w:sz w:val="24"/>
          <w:szCs w:val="24"/>
          <w:lang w:eastAsia="ar-SA"/>
        </w:rPr>
        <w:t xml:space="preserve"> - 1, Понино - 4,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- 2, с. Октябрьский - 1, д. </w:t>
      </w:r>
      <w:proofErr w:type="spellStart"/>
      <w:r w:rsidRPr="00DB7BBA">
        <w:rPr>
          <w:rFonts w:ascii="Times New Roman" w:eastAsia="Times New Roman" w:hAnsi="Times New Roman" w:cs="Times New Roman"/>
          <w:sz w:val="24"/>
          <w:szCs w:val="24"/>
          <w:lang w:eastAsia="ar-SA"/>
        </w:rPr>
        <w:t>Омутница</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Кожиль</w:t>
      </w:r>
      <w:proofErr w:type="spellEnd"/>
      <w:r w:rsidRPr="00DB7BBA">
        <w:rPr>
          <w:rFonts w:ascii="Times New Roman" w:eastAsia="Times New Roman" w:hAnsi="Times New Roman" w:cs="Times New Roman"/>
          <w:sz w:val="24"/>
          <w:szCs w:val="24"/>
          <w:lang w:eastAsia="ar-SA"/>
        </w:rPr>
        <w:t xml:space="preserve"> - 1); антиобщественное поведение - 5 (с. Понино - 2,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Удм</w:t>
      </w:r>
      <w:proofErr w:type="spellEnd"/>
      <w:r w:rsidRPr="00DB7BBA">
        <w:rPr>
          <w:rFonts w:ascii="Times New Roman" w:eastAsia="Times New Roman" w:hAnsi="Times New Roman" w:cs="Times New Roman"/>
          <w:sz w:val="24"/>
          <w:szCs w:val="24"/>
          <w:lang w:eastAsia="ar-SA"/>
        </w:rPr>
        <w:t>.</w:t>
      </w:r>
      <w:proofErr w:type="gramEnd"/>
      <w:r w:rsidRPr="00DB7BBA">
        <w:rPr>
          <w:rFonts w:ascii="Times New Roman" w:eastAsia="Times New Roman" w:hAnsi="Times New Roman" w:cs="Times New Roman"/>
          <w:sz w:val="24"/>
          <w:szCs w:val="24"/>
          <w:lang w:eastAsia="ar-SA"/>
        </w:rPr>
        <w:t xml:space="preserve"> Ключи - 1); совершивших общественно опасные деяния до достижения возраста уголовной ответственности - 9 (с. Понино - 4, д. </w:t>
      </w:r>
      <w:proofErr w:type="spellStart"/>
      <w:r w:rsidRPr="00DB7BBA">
        <w:rPr>
          <w:rFonts w:ascii="Times New Roman" w:eastAsia="Times New Roman" w:hAnsi="Times New Roman" w:cs="Times New Roman"/>
          <w:sz w:val="24"/>
          <w:szCs w:val="24"/>
          <w:lang w:eastAsia="ar-SA"/>
        </w:rPr>
        <w:t>Трубашур</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- 1,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xml:space="preserve"> - 3); привлекается к уголовной ответственности - 2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осужден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 xml:space="preserve">); освобождён от уголовной ответственности на основании ст. 25 УПК РФ - 1 (д. </w:t>
      </w:r>
      <w:proofErr w:type="spellStart"/>
      <w:r w:rsidRPr="00DB7BBA">
        <w:rPr>
          <w:rFonts w:ascii="Times New Roman" w:eastAsia="Times New Roman" w:hAnsi="Times New Roman" w:cs="Times New Roman"/>
          <w:sz w:val="24"/>
          <w:szCs w:val="24"/>
          <w:lang w:eastAsia="ar-SA"/>
        </w:rPr>
        <w:t>Коротаево</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Доставленных и выявленных за употребление спиртных напитков, появление в состоянии алкогольного опьянения - 13, по ст. 20.22 КоАП РФ - 13. Выявлено 1 лицо, совершивших правонарушение по ч. 1 ст. 6.10 КоАП РФ - вовлечение в употребление спиртных напитков, в отношении него составлено 3 протокола об административном правонарушении. По ст. 6.1.1 КоАП РФ - 1 (с. Понино), по ст. 20.6.1 КоАП РФ - 1 (д. </w:t>
      </w:r>
      <w:proofErr w:type="spellStart"/>
      <w:r w:rsidRPr="00DB7BBA">
        <w:rPr>
          <w:rFonts w:ascii="Times New Roman" w:eastAsia="Times New Roman" w:hAnsi="Times New Roman" w:cs="Times New Roman"/>
          <w:sz w:val="24"/>
          <w:szCs w:val="24"/>
          <w:lang w:eastAsia="ar-SA"/>
        </w:rPr>
        <w:t>Золотарево</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Несовершеннолетних, находящихся в социально-опасном положении и нуждающихся в помощи государства, не выявлено. Несовершеннолетних, допускающих употребление наркотических средств токсических веществ, не выявлено.</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истёкший период 2022 года сотрудниками ОДН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проведено 7 рейдов по 22 торговым точкам, фактов продажи несовершеннолетним пива, спиртных напитков выявлено не было. </w:t>
      </w:r>
      <w:proofErr w:type="gramStart"/>
      <w:r w:rsidRPr="00DB7BBA">
        <w:rPr>
          <w:rFonts w:ascii="Times New Roman" w:eastAsia="Times New Roman" w:hAnsi="Times New Roman" w:cs="Times New Roman"/>
          <w:sz w:val="24"/>
          <w:szCs w:val="24"/>
          <w:lang w:eastAsia="ar-SA"/>
        </w:rPr>
        <w:t>Фактов реализации курительных смесей, содержащих наркотические вещества не выявлено</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 xml:space="preserve">Постановлений об отказе в возбуждении уголовного дела в связи с </w:t>
      </w:r>
      <w:proofErr w:type="gramStart"/>
      <w:r w:rsidRPr="00DB7BBA">
        <w:rPr>
          <w:rFonts w:ascii="Times New Roman" w:eastAsia="Times New Roman" w:hAnsi="Times New Roman" w:cs="Times New Roman"/>
          <w:sz w:val="24"/>
          <w:szCs w:val="24"/>
          <w:lang w:eastAsia="ar-SA"/>
        </w:rPr>
        <w:t>не достижением</w:t>
      </w:r>
      <w:proofErr w:type="gramEnd"/>
      <w:r w:rsidRPr="00DB7BBA">
        <w:rPr>
          <w:rFonts w:ascii="Times New Roman" w:eastAsia="Times New Roman" w:hAnsi="Times New Roman" w:cs="Times New Roman"/>
          <w:sz w:val="24"/>
          <w:szCs w:val="24"/>
          <w:lang w:eastAsia="ar-SA"/>
        </w:rPr>
        <w:t xml:space="preserve"> уголовно наказуемого возраста в отношении несовершеннолетних вынесено 2: ст. 119 УК РФ - угроза убийством (д. </w:t>
      </w:r>
      <w:proofErr w:type="spellStart"/>
      <w:r w:rsidRPr="00DB7BBA">
        <w:rPr>
          <w:rFonts w:ascii="Times New Roman" w:eastAsia="Times New Roman" w:hAnsi="Times New Roman" w:cs="Times New Roman"/>
          <w:sz w:val="24"/>
          <w:szCs w:val="24"/>
          <w:lang w:eastAsia="ar-SA"/>
        </w:rPr>
        <w:t>Качкашур</w:t>
      </w:r>
      <w:proofErr w:type="spellEnd"/>
      <w:r w:rsidRPr="00DB7BBA">
        <w:rPr>
          <w:rFonts w:ascii="Times New Roman" w:eastAsia="Times New Roman" w:hAnsi="Times New Roman" w:cs="Times New Roman"/>
          <w:sz w:val="24"/>
          <w:szCs w:val="24"/>
          <w:lang w:eastAsia="ar-SA"/>
        </w:rPr>
        <w:t xml:space="preserve">), ч. 2 ст. 158; ст. 167 УК РФ - 1 (д. </w:t>
      </w:r>
      <w:proofErr w:type="spellStart"/>
      <w:r w:rsidRPr="00DB7BBA">
        <w:rPr>
          <w:rFonts w:ascii="Times New Roman" w:eastAsia="Times New Roman" w:hAnsi="Times New Roman" w:cs="Times New Roman"/>
          <w:sz w:val="24"/>
          <w:szCs w:val="24"/>
          <w:lang w:eastAsia="ar-SA"/>
        </w:rPr>
        <w:t>Штанигурт</w:t>
      </w:r>
      <w:proofErr w:type="spellEnd"/>
      <w:r w:rsidRPr="00DB7BBA">
        <w:rPr>
          <w:rFonts w:ascii="Times New Roman" w:eastAsia="Times New Roman" w:hAnsi="Times New Roman" w:cs="Times New Roman"/>
          <w:sz w:val="24"/>
          <w:szCs w:val="24"/>
          <w:lang w:eastAsia="ar-SA"/>
        </w:rPr>
        <w:t>); ст. 242.1 -3 (</w:t>
      </w:r>
      <w:proofErr w:type="spellStart"/>
      <w:r w:rsidRPr="00DB7BBA">
        <w:rPr>
          <w:rFonts w:ascii="Times New Roman" w:eastAsia="Times New Roman" w:hAnsi="Times New Roman" w:cs="Times New Roman"/>
          <w:sz w:val="24"/>
          <w:szCs w:val="24"/>
          <w:lang w:eastAsia="ar-SA"/>
        </w:rPr>
        <w:t>Шудзя</w:t>
      </w:r>
      <w:proofErr w:type="spellEnd"/>
      <w:r w:rsidRPr="00DB7BBA">
        <w:rPr>
          <w:rFonts w:ascii="Times New Roman" w:eastAsia="Times New Roman" w:hAnsi="Times New Roman" w:cs="Times New Roman"/>
          <w:sz w:val="24"/>
          <w:szCs w:val="24"/>
          <w:lang w:eastAsia="ar-SA"/>
        </w:rPr>
        <w:t xml:space="preserve">, </w:t>
      </w:r>
      <w:proofErr w:type="spellStart"/>
      <w:r w:rsidRPr="00DB7BBA">
        <w:rPr>
          <w:rFonts w:ascii="Times New Roman" w:eastAsia="Times New Roman" w:hAnsi="Times New Roman" w:cs="Times New Roman"/>
          <w:sz w:val="24"/>
          <w:szCs w:val="24"/>
          <w:lang w:eastAsia="ar-SA"/>
        </w:rPr>
        <w:t>Дондыкар</w:t>
      </w:r>
      <w:proofErr w:type="spellEnd"/>
      <w:r w:rsidRPr="00DB7BBA">
        <w:rPr>
          <w:rFonts w:ascii="Times New Roman" w:eastAsia="Times New Roman" w:hAnsi="Times New Roman" w:cs="Times New Roman"/>
          <w:sz w:val="24"/>
          <w:szCs w:val="24"/>
          <w:lang w:eastAsia="ar-SA"/>
        </w:rPr>
        <w:t>, Слудка).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2022 году по </w:t>
      </w:r>
      <w:proofErr w:type="spellStart"/>
      <w:r w:rsidRPr="00DB7BBA">
        <w:rPr>
          <w:rFonts w:ascii="Times New Roman" w:eastAsia="Times New Roman" w:hAnsi="Times New Roman" w:cs="Times New Roman"/>
          <w:sz w:val="24"/>
          <w:szCs w:val="24"/>
          <w:lang w:eastAsia="ar-SA"/>
        </w:rPr>
        <w:t>Глазовскому</w:t>
      </w:r>
      <w:proofErr w:type="spellEnd"/>
      <w:r w:rsidRPr="00DB7BBA">
        <w:rPr>
          <w:rFonts w:ascii="Times New Roman" w:eastAsia="Times New Roman" w:hAnsi="Times New Roman" w:cs="Times New Roman"/>
          <w:sz w:val="24"/>
          <w:szCs w:val="24"/>
          <w:lang w:eastAsia="ar-SA"/>
        </w:rPr>
        <w:t xml:space="preserve"> району поступало 3 заявления о розыске несовершеннолетних (Князев - 2 раза, Снигирев - приют).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Дети из семей изымались в д. </w:t>
      </w:r>
      <w:proofErr w:type="spellStart"/>
      <w:r w:rsidRPr="00DB7BBA">
        <w:rPr>
          <w:rFonts w:ascii="Times New Roman" w:eastAsia="Times New Roman" w:hAnsi="Times New Roman" w:cs="Times New Roman"/>
          <w:sz w:val="24"/>
          <w:szCs w:val="24"/>
          <w:lang w:eastAsia="ar-SA"/>
        </w:rPr>
        <w:t>Трубошур</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На учете в ОДН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состоит 32 родителя, не занимающихся должным образом воспитанием несовершеннолетних детей, у них 65 несовершеннолетних ребенка.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Привлечены к административной ответственности 42 родителя (УУП - 5) </w:t>
      </w:r>
      <w:proofErr w:type="spellStart"/>
      <w:r w:rsidRPr="00DB7BBA">
        <w:rPr>
          <w:rFonts w:ascii="Times New Roman" w:eastAsia="Times New Roman" w:hAnsi="Times New Roman" w:cs="Times New Roman"/>
          <w:sz w:val="24"/>
          <w:szCs w:val="24"/>
          <w:lang w:eastAsia="ar-SA"/>
        </w:rPr>
        <w:t>поч</w:t>
      </w:r>
      <w:proofErr w:type="spellEnd"/>
      <w:r w:rsidRPr="00DB7BBA">
        <w:rPr>
          <w:rFonts w:ascii="Times New Roman" w:eastAsia="Times New Roman" w:hAnsi="Times New Roman" w:cs="Times New Roman"/>
          <w:sz w:val="24"/>
          <w:szCs w:val="24"/>
          <w:lang w:eastAsia="ar-SA"/>
        </w:rPr>
        <w:t xml:space="preserve">. 1 ст. 5.35 КоАП РФ.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1 родитель привлечён к уголовной ответственности по ч. 2 ст. 117 УК РФ (д. </w:t>
      </w:r>
      <w:proofErr w:type="spellStart"/>
      <w:r w:rsidRPr="00DB7BBA">
        <w:rPr>
          <w:rFonts w:ascii="Times New Roman" w:eastAsia="Times New Roman" w:hAnsi="Times New Roman" w:cs="Times New Roman"/>
          <w:sz w:val="24"/>
          <w:szCs w:val="24"/>
          <w:lang w:eastAsia="ar-SA"/>
        </w:rPr>
        <w:t>Кожиль</w:t>
      </w:r>
      <w:proofErr w:type="spell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2 несовершеннолетних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совершили 3 преступления (ч. 2 ст. 158 УК РФ, ч. 2 ст. 166 УК РФ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За отчётный период 2022 года сотрудниками ОВМ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на миграционный учёт по месту пребывания поставлено 110 иностранных граждан и лиц без гражданства</w:t>
      </w:r>
      <w:r w:rsidRPr="00DB7BBA">
        <w:rPr>
          <w:rFonts w:ascii="Times New Roman" w:eastAsia="Times New Roman" w:hAnsi="Times New Roman" w:cs="Times New Roman"/>
          <w:sz w:val="24"/>
          <w:szCs w:val="24"/>
          <w:vertAlign w:val="superscript"/>
          <w:lang w:eastAsia="ar-SA"/>
        </w:rPr>
        <w:footnoteReference w:id="2"/>
      </w:r>
      <w:r w:rsidRPr="00DB7BBA">
        <w:rPr>
          <w:rFonts w:ascii="Times New Roman" w:eastAsia="Times New Roman" w:hAnsi="Times New Roman" w:cs="Times New Roman"/>
          <w:sz w:val="24"/>
          <w:szCs w:val="24"/>
          <w:lang w:eastAsia="ar-SA"/>
        </w:rPr>
        <w:t>, из них: граждане Азербайджанской Республики - 58; Республики Армения-5, граждане Республики Беларусь - 2; граждане Республики Казахстан - 1; граждане Кыргызстана-3, Литва - 1, ЛБГ - 1; Молдова - 1, Узбекистан - 3, Таджикистан - 26, Украина-8, Филлипины-1.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разрешению на временное проживание - 6, из них: гражданин Арзербайджана-1, граждане Армении - 3, гражданин Республики Казахстан -1, гражданин Кыргызстана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виду на жительство - 11, из них: граждане Азербайджанской Республики - 1; граждане Республики Армения - 3; граждане Республики Беларусь - 1; ЛБГ - 1; гражданин Таджикистана - 2; граждане Республики Узбекистан - 2, граждане Украины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целях осуществления федерального государственного контроля (надзора) за пребыванием и проживанием иностранных граждан в Российской Федерации, трудовой деятельностью иностранных работников сотрудниками отдела по вопросам миграции проводятся мероприятий по выявлению фактов нарушения миграционного законодательства иностранными гражданами,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проверено 13 иностранных гражданина.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проведённых мероприятий сотрудниками ОВМ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выявлены и привлечены к административной ответственности за нарушения законодательства в сфере миграции 11 лиц, из них: по ст. 18.8 КоАП РФ за нарушение режима пребывания на территории Российской Федерации составлено 3 протокола об административном правонарушении; по ст. 18.9 КоАП РФ за нарушение правил пребывания иностранных граждан и лиц без гражданства в Российской Федерации привлечено 3 правонарушителя; по ст. 18.10 КоАП РФ за незаконное осуществление иностранным гражданином или лицом без гражданства трудовой деятельности в Российской Федерации составлено 2 протокола, по ст. 18.15 КоАП РФ за нарушение правил привлечения и использования иностранной рабочей силы, привлечено 3 работодателя.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2022 году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зарегистрировано 22 </w:t>
      </w:r>
      <w:proofErr w:type="gramStart"/>
      <w:r w:rsidRPr="00DB7BBA">
        <w:rPr>
          <w:rFonts w:ascii="Times New Roman" w:eastAsia="Times New Roman" w:hAnsi="Times New Roman" w:cs="Times New Roman"/>
          <w:sz w:val="24"/>
          <w:szCs w:val="24"/>
          <w:lang w:eastAsia="ar-SA"/>
        </w:rPr>
        <w:t>дорожно-транспортных</w:t>
      </w:r>
      <w:proofErr w:type="gramEnd"/>
      <w:r w:rsidRPr="00DB7BBA">
        <w:rPr>
          <w:rFonts w:ascii="Times New Roman" w:eastAsia="Times New Roman" w:hAnsi="Times New Roman" w:cs="Times New Roman"/>
          <w:sz w:val="24"/>
          <w:szCs w:val="24"/>
          <w:lang w:eastAsia="ar-SA"/>
        </w:rPr>
        <w:t xml:space="preserve"> происшествия (в 2021 году -11,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 xml:space="preserve">В результате ДТП ранены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- 27 человек (в 2021 году - 18, +50%), погибли - 4 человека (в 2021 году - 8, -100%).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участием детей зарегистрировано 2 дорожно-транспортных происшествия, (в 2021 году - 2), в котором ранено 3 детей (в 2021 году - 2, +50,0%).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отчётный период по вине нетрезвых водителей зарегистрированы 5 ДТП (в 2021 году - 4; +25%), кроме того, зарегистрировано 10 ДТП (в 2021 году - 10) без пострадавших, произошедших по вине нетрезвых водителей.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соответствии с проводимым анализом аварийности на территории обслуживания осуществляется инструктаж заступающих на службу нарядов, в ходе которого личный состав ориентируется на выявление и пресечение, прежде всего грубых нарушений ПДД, являющихся основными причинами ДТП. Личный состав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ориентирован на выявление лиц, передвигающихся по обочинам дорог без использования светоотражающих элементов в целях предотвращения дорожно-транспортных происшествий.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Сотрудниками ОГИБДД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на постоянной основе обеспечивается работа по взаимодействию с дорожными и коммунальными службами по содержанию в нормативном состоянии улично-дорожной сети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Сотрудниками ОГИБДД МО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за отчётный период выдано 7 предписаний о необходимости устранения выявленных нарушений в содержании автодорог и улиц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 безопасном для движения состоянии (в 2021 году - 13). За нарушение правил содержания улично-дорожной сети в безопасном для движения состоянии привлечено к административной ответственности по ст. 12.34 КоАП РФ 16 юридических лиц (в 2021 году - 8). Материалы в суд за невыполнение предписаний не направлялись.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На основании изложенного в предстоящий период рекомендовать Администрации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1.  Исходя из того, что одной из причин увеличения числа хищений, совершаемых с использованием информационно - телекоммуникационных технологий, является доверчивость граждан в сфере информационной безопасности, предлагается проведение всеми субъектами профилактики мероприятий по предупреждению указанных преступлений, информирование граждан о наиболее распространенных способах хищений, а также методах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2. Во взаимодействии с органами системы профилактики организовать дополнительную разъяснительную работу, направленную на повышение уровня осведомлённости обучающихся и их родителей о возможных преступных посягательствах в отношении несовершеннолетних, в том числе в сети Интернет, а также о мерах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3. </w:t>
      </w:r>
      <w:proofErr w:type="gramStart"/>
      <w:r w:rsidRPr="00DB7BBA">
        <w:rPr>
          <w:rFonts w:ascii="Times New Roman" w:eastAsia="Times New Roman" w:hAnsi="Times New Roman" w:cs="Times New Roman"/>
          <w:sz w:val="24"/>
          <w:szCs w:val="24"/>
          <w:lang w:eastAsia="ar-SA"/>
        </w:rPr>
        <w:t xml:space="preserve">На заседании межведомственной комиссии рассмотреть вопрос об организации работы по профилактике преступлений, совершенных лицами, ранее совершавшими преступления, выработать меры, направленные на предупреждение преступлений, совершаемых лицами указанной категории, их </w:t>
      </w:r>
      <w:proofErr w:type="spellStart"/>
      <w:r w:rsidRPr="00DB7BBA">
        <w:rPr>
          <w:rFonts w:ascii="Times New Roman" w:eastAsia="Times New Roman" w:hAnsi="Times New Roman" w:cs="Times New Roman"/>
          <w:sz w:val="24"/>
          <w:szCs w:val="24"/>
          <w:lang w:eastAsia="ar-SA"/>
        </w:rPr>
        <w:t>ресоциализацию</w:t>
      </w:r>
      <w:proofErr w:type="spellEnd"/>
      <w:r w:rsidRPr="00DB7BBA">
        <w:rPr>
          <w:rFonts w:ascii="Times New Roman" w:eastAsia="Times New Roman" w:hAnsi="Times New Roman" w:cs="Times New Roman"/>
          <w:sz w:val="24"/>
          <w:szCs w:val="24"/>
          <w:lang w:eastAsia="ar-SA"/>
        </w:rPr>
        <w:t>, эффективность мероприятий, предусмотренных действующей муниципальной программой, финансирование вопросов профилактики.</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4. </w:t>
      </w:r>
      <w:proofErr w:type="gramStart"/>
      <w:r w:rsidRPr="00DB7BBA">
        <w:rPr>
          <w:rFonts w:ascii="Times New Roman" w:eastAsia="Times New Roman" w:hAnsi="Times New Roman" w:cs="Times New Roman"/>
          <w:sz w:val="24"/>
          <w:szCs w:val="24"/>
          <w:lang w:eastAsia="ar-SA"/>
        </w:rPr>
        <w:t>В связи с ростом числа зарегистрированных ДТП, с участием нетрезвых водителей, а также лиц получивших травмы различной степени тяжести на обслуживаемой территории, рассмотреть вопрос о включении в программы/подпрограммы</w:t>
      </w:r>
      <w:r w:rsidRPr="00DB7BBA">
        <w:rPr>
          <w:rFonts w:ascii="Times New Roman" w:eastAsia="Times New Roman" w:hAnsi="Times New Roman" w:cs="Times New Roman"/>
          <w:sz w:val="24"/>
          <w:szCs w:val="24"/>
          <w:lang w:eastAsia="ar-SA"/>
        </w:rPr>
        <w:tab/>
        <w:t>правоохранительной</w:t>
      </w:r>
      <w:r w:rsidRPr="00DB7BBA">
        <w:rPr>
          <w:rFonts w:ascii="Times New Roman" w:eastAsia="Times New Roman" w:hAnsi="Times New Roman" w:cs="Times New Roman"/>
          <w:sz w:val="24"/>
          <w:szCs w:val="24"/>
          <w:lang w:eastAsia="ar-SA"/>
        </w:rPr>
        <w:tab/>
        <w:t xml:space="preserve">направленности соответствующего </w:t>
      </w:r>
      <w:r w:rsidRPr="00DB7BBA">
        <w:rPr>
          <w:rFonts w:ascii="Times New Roman" w:eastAsia="Times New Roman" w:hAnsi="Times New Roman" w:cs="Times New Roman"/>
          <w:sz w:val="24"/>
          <w:szCs w:val="24"/>
          <w:lang w:eastAsia="ar-SA"/>
        </w:rPr>
        <w:lastRenderedPageBreak/>
        <w:t xml:space="preserve">финансирования на приобретение «Шериф-балок» в количестве 4 штук и последующей их установки на трассах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в направлениях г. Ижевска, п. Яр, с. Юкаменское, с. Красногорское.</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Руководство МО МВД России «</w:t>
      </w:r>
      <w:proofErr w:type="spellStart"/>
      <w:r w:rsidRPr="00DB7BBA">
        <w:rPr>
          <w:rFonts w:ascii="Times New Roman" w:eastAsia="Times New Roman" w:hAnsi="Times New Roman" w:cs="Times New Roman"/>
          <w:sz w:val="24"/>
          <w:szCs w:val="24"/>
          <w:lang w:eastAsia="ar-SA"/>
        </w:rPr>
        <w:t>Глазовский</w:t>
      </w:r>
      <w:proofErr w:type="spellEnd"/>
      <w:r w:rsidRPr="00DB7BBA">
        <w:rPr>
          <w:rFonts w:ascii="Times New Roman" w:eastAsia="Times New Roman" w:hAnsi="Times New Roman" w:cs="Times New Roman"/>
          <w:sz w:val="24"/>
          <w:szCs w:val="24"/>
          <w:lang w:eastAsia="ar-SA"/>
        </w:rPr>
        <w:t xml:space="preserve">» уверено, что принимаемые совместные меры позволят обеспечить </w:t>
      </w:r>
      <w:proofErr w:type="gramStart"/>
      <w:r w:rsidRPr="00DB7BBA">
        <w:rPr>
          <w:rFonts w:ascii="Times New Roman" w:eastAsia="Times New Roman" w:hAnsi="Times New Roman" w:cs="Times New Roman"/>
          <w:sz w:val="24"/>
          <w:szCs w:val="24"/>
          <w:lang w:eastAsia="ar-SA"/>
        </w:rPr>
        <w:t>контроль за</w:t>
      </w:r>
      <w:proofErr w:type="gramEnd"/>
      <w:r w:rsidRPr="00DB7BBA">
        <w:rPr>
          <w:rFonts w:ascii="Times New Roman" w:eastAsia="Times New Roman" w:hAnsi="Times New Roman" w:cs="Times New Roman"/>
          <w:sz w:val="24"/>
          <w:szCs w:val="24"/>
          <w:lang w:eastAsia="ar-SA"/>
        </w:rPr>
        <w:t xml:space="preserve"> криминальной обстановкой на территории </w:t>
      </w:r>
      <w:proofErr w:type="spellStart"/>
      <w:r w:rsidRPr="00DB7BBA">
        <w:rPr>
          <w:rFonts w:ascii="Times New Roman" w:eastAsia="Times New Roman" w:hAnsi="Times New Roman" w:cs="Times New Roman"/>
          <w:sz w:val="24"/>
          <w:szCs w:val="24"/>
          <w:lang w:eastAsia="ar-SA"/>
        </w:rPr>
        <w:t>Глазовского</w:t>
      </w:r>
      <w:proofErr w:type="spellEnd"/>
      <w:r w:rsidRPr="00DB7BBA">
        <w:rPr>
          <w:rFonts w:ascii="Times New Roman" w:eastAsia="Times New Roman" w:hAnsi="Times New Roman" w:cs="Times New Roman"/>
          <w:sz w:val="24"/>
          <w:szCs w:val="24"/>
          <w:lang w:eastAsia="ar-SA"/>
        </w:rPr>
        <w:t xml:space="preserve"> района, охраны общественного порядка и общественной безопасности, добившись уровня доверия и поддержки населения.</w:t>
      </w:r>
    </w:p>
    <w:p w:rsidR="00301273" w:rsidRPr="00DB7BBA" w:rsidRDefault="00301273" w:rsidP="00301273">
      <w:pPr>
        <w:suppressAutoHyphens/>
        <w:spacing w:after="0" w:line="240" w:lineRule="auto"/>
        <w:jc w:val="both"/>
        <w:rPr>
          <w:rFonts w:ascii="Times New Roman" w:eastAsia="Times New Roman" w:hAnsi="Times New Roman" w:cs="Times New Roman"/>
          <w:sz w:val="24"/>
          <w:szCs w:val="24"/>
          <w:lang w:eastAsia="ar-SA"/>
        </w:rPr>
      </w:pPr>
    </w:p>
    <w:p w:rsidR="00D87E7E" w:rsidRPr="00C67EF9" w:rsidRDefault="00D87E7E" w:rsidP="00D87E7E">
      <w:pPr>
        <w:spacing w:after="0" w:line="240" w:lineRule="auto"/>
        <w:jc w:val="center"/>
        <w:rPr>
          <w:rFonts w:ascii="Times New Roman" w:eastAsia="Times New Roman" w:hAnsi="Times New Roman" w:cs="Times New Roman"/>
          <w:color w:val="FF0000"/>
          <w:sz w:val="24"/>
          <w:szCs w:val="24"/>
          <w:lang w:eastAsia="ru-RU"/>
        </w:rPr>
      </w:pPr>
    </w:p>
    <w:sectPr w:rsidR="00D87E7E" w:rsidRPr="00C67EF9" w:rsidSect="00D87E7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E64" w:rsidRDefault="00B61E64" w:rsidP="00961529">
      <w:pPr>
        <w:spacing w:after="0" w:line="240" w:lineRule="auto"/>
      </w:pPr>
      <w:r>
        <w:separator/>
      </w:r>
    </w:p>
  </w:endnote>
  <w:endnote w:type="continuationSeparator" w:id="0">
    <w:p w:rsidR="00B61E64" w:rsidRDefault="00B61E64" w:rsidP="0096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Mincho"/>
    <w:charset w:val="CC"/>
    <w:family w:val="auto"/>
    <w:pitch w:val="default"/>
    <w:sig w:usb0="00000201" w:usb1="00000000" w:usb2="00000000" w:usb3="00000000" w:csb0="00000004"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Andale Sans UI">
    <w:altName w:val="Arial Unicode MS"/>
    <w:charset w:val="CC"/>
    <w:family w:val="auto"/>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E64" w:rsidRDefault="00B61E64" w:rsidP="00961529">
      <w:pPr>
        <w:spacing w:after="0" w:line="240" w:lineRule="auto"/>
      </w:pPr>
      <w:r>
        <w:separator/>
      </w:r>
    </w:p>
  </w:footnote>
  <w:footnote w:type="continuationSeparator" w:id="0">
    <w:p w:rsidR="00B61E64" w:rsidRDefault="00B61E64" w:rsidP="00961529">
      <w:pPr>
        <w:spacing w:after="0" w:line="240" w:lineRule="auto"/>
      </w:pPr>
      <w:r>
        <w:continuationSeparator/>
      </w:r>
    </w:p>
  </w:footnote>
  <w:footnote w:id="1">
    <w:p w:rsidR="00B61E64" w:rsidRDefault="00B61E64" w:rsidP="00301273">
      <w:pPr>
        <w:pStyle w:val="aff5"/>
      </w:pPr>
      <w:r>
        <w:rPr>
          <w:rStyle w:val="aff7"/>
        </w:rPr>
        <w:footnoteRef/>
      </w:r>
      <w:r>
        <w:t xml:space="preserve"> Далее – МО «</w:t>
      </w:r>
      <w:proofErr w:type="spellStart"/>
      <w:r>
        <w:t>Глазовский</w:t>
      </w:r>
      <w:proofErr w:type="spellEnd"/>
      <w:r>
        <w:t>»</w:t>
      </w:r>
    </w:p>
  </w:footnote>
  <w:footnote w:id="2">
    <w:p w:rsidR="00B61E64" w:rsidRDefault="00B61E64" w:rsidP="00301273">
      <w:pPr>
        <w:pStyle w:val="aff5"/>
      </w:pPr>
      <w:r>
        <w:rPr>
          <w:rStyle w:val="aff7"/>
        </w:rPr>
        <w:footnoteRef/>
      </w:r>
      <w:r>
        <w:t xml:space="preserve"> Далее – ИГ и ЛБГ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70EE0">
      <w:rPr>
        <w:rStyle w:val="a9"/>
        <w:noProof/>
      </w:rPr>
      <w:t>2</w:t>
    </w:r>
    <w:r>
      <w:rPr>
        <w:rStyle w:val="a9"/>
      </w:rPr>
      <w:fldChar w:fldCharType="end"/>
    </w:r>
  </w:p>
  <w:p w:rsidR="00B61E64" w:rsidRDefault="00B61E64" w:rsidP="00F40A8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70EE0">
      <w:rPr>
        <w:rStyle w:val="a9"/>
        <w:noProof/>
      </w:rPr>
      <w:t>8</w:t>
    </w:r>
    <w:r>
      <w:rPr>
        <w:rStyle w:val="a9"/>
      </w:rPr>
      <w:fldChar w:fldCharType="end"/>
    </w:r>
  </w:p>
  <w:p w:rsidR="00B61E64" w:rsidRDefault="00B61E64">
    <w:pPr>
      <w:pStyle w:val="a5"/>
    </w:pPr>
  </w:p>
  <w:p w:rsidR="00B61E64" w:rsidRDefault="00B61E64">
    <w:pPr>
      <w:pStyle w:val="a5"/>
    </w:pPr>
  </w:p>
  <w:p w:rsidR="00B61E64" w:rsidRDefault="00B61E64">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5"/>
      <w:numFmt w:val="bullet"/>
      <w:lvlText w:val="-"/>
      <w:lvlJc w:val="left"/>
      <w:pPr>
        <w:tabs>
          <w:tab w:val="num" w:pos="57"/>
        </w:tabs>
      </w:pPr>
      <w:rPr>
        <w:rFonts w:ascii="StarSymbol" w:hAnsi="StarSymbol"/>
      </w:rPr>
    </w:lvl>
  </w:abstractNum>
  <w:abstractNum w:abstractNumId="1">
    <w:nsid w:val="00000003"/>
    <w:multiLevelType w:val="multilevel"/>
    <w:tmpl w:val="00000003"/>
    <w:name w:val="WW8Num3"/>
    <w:lvl w:ilvl="0">
      <w:start w:val="1"/>
      <w:numFmt w:val="decimal"/>
      <w:lvlText w:val="%1."/>
      <w:lvlJc w:val="left"/>
      <w:pPr>
        <w:tabs>
          <w:tab w:val="num" w:pos="360"/>
        </w:tabs>
      </w:pPr>
    </w:lvl>
    <w:lvl w:ilvl="1">
      <w:start w:val="3"/>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nsid w:val="00000004"/>
    <w:multiLevelType w:val="singleLevel"/>
    <w:tmpl w:val="00000004"/>
    <w:name w:val="WW8Num5"/>
    <w:lvl w:ilvl="0">
      <w:start w:val="1"/>
      <w:numFmt w:val="bullet"/>
      <w:lvlText w:val=""/>
      <w:lvlJc w:val="left"/>
      <w:pPr>
        <w:tabs>
          <w:tab w:val="num" w:pos="1440"/>
        </w:tabs>
      </w:pPr>
      <w:rPr>
        <w:rFonts w:ascii="Symbol" w:hAnsi="Symbol"/>
      </w:rPr>
    </w:lvl>
  </w:abstractNum>
  <w:abstractNum w:abstractNumId="3">
    <w:nsid w:val="00000005"/>
    <w:multiLevelType w:val="singleLevel"/>
    <w:tmpl w:val="00000005"/>
    <w:name w:val="WW8Num7"/>
    <w:lvl w:ilvl="0">
      <w:start w:val="1"/>
      <w:numFmt w:val="upperRoman"/>
      <w:lvlText w:val="%1."/>
      <w:lvlJc w:val="left"/>
      <w:pPr>
        <w:tabs>
          <w:tab w:val="num" w:pos="720"/>
        </w:tabs>
      </w:pPr>
    </w:lvl>
  </w:abstractNum>
  <w:abstractNum w:abstractNumId="4">
    <w:nsid w:val="00000006"/>
    <w:multiLevelType w:val="singleLevel"/>
    <w:tmpl w:val="00000006"/>
    <w:name w:val="WW8Num8"/>
    <w:lvl w:ilvl="0">
      <w:start w:val="1"/>
      <w:numFmt w:val="decimal"/>
      <w:lvlText w:val="%1."/>
      <w:lvlJc w:val="left"/>
      <w:pPr>
        <w:tabs>
          <w:tab w:val="num" w:pos="720"/>
        </w:tabs>
      </w:pPr>
    </w:lvl>
  </w:abstractNum>
  <w:abstractNum w:abstractNumId="5">
    <w:nsid w:val="00000007"/>
    <w:multiLevelType w:val="singleLevel"/>
    <w:tmpl w:val="00000007"/>
    <w:name w:val="WW8Num9"/>
    <w:lvl w:ilvl="0">
      <w:start w:val="1"/>
      <w:numFmt w:val="decimal"/>
      <w:lvlText w:val="%1."/>
      <w:lvlJc w:val="left"/>
      <w:pPr>
        <w:tabs>
          <w:tab w:val="num" w:pos="720"/>
        </w:tabs>
      </w:pPr>
    </w:lvl>
  </w:abstractNum>
  <w:abstractNum w:abstractNumId="6">
    <w:nsid w:val="00000008"/>
    <w:multiLevelType w:val="singleLevel"/>
    <w:tmpl w:val="00000008"/>
    <w:name w:val="WW8Num10"/>
    <w:lvl w:ilvl="0">
      <w:start w:val="1"/>
      <w:numFmt w:val="bullet"/>
      <w:lvlText w:val=""/>
      <w:lvlJc w:val="left"/>
      <w:pPr>
        <w:tabs>
          <w:tab w:val="num" w:pos="1500"/>
        </w:tabs>
      </w:pPr>
      <w:rPr>
        <w:rFonts w:ascii="Symbol" w:hAnsi="Symbol"/>
      </w:rPr>
    </w:lvl>
  </w:abstractNum>
  <w:abstractNum w:abstractNumId="7">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18728F2"/>
    <w:multiLevelType w:val="singleLevel"/>
    <w:tmpl w:val="0419000F"/>
    <w:lvl w:ilvl="0">
      <w:start w:val="1"/>
      <w:numFmt w:val="decimal"/>
      <w:lvlText w:val="%1."/>
      <w:lvlJc w:val="left"/>
      <w:pPr>
        <w:tabs>
          <w:tab w:val="num" w:pos="360"/>
        </w:tabs>
        <w:ind w:left="360" w:hanging="360"/>
      </w:pPr>
    </w:lvl>
  </w:abstractNum>
  <w:abstractNum w:abstractNumId="9">
    <w:nsid w:val="149542F0"/>
    <w:multiLevelType w:val="hybridMultilevel"/>
    <w:tmpl w:val="81343B58"/>
    <w:lvl w:ilvl="0" w:tplc="D8D864F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0E7BAF"/>
    <w:multiLevelType w:val="hybridMultilevel"/>
    <w:tmpl w:val="815640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23172E0"/>
    <w:multiLevelType w:val="multilevel"/>
    <w:tmpl w:val="126884B0"/>
    <w:lvl w:ilvl="0">
      <w:start w:val="1"/>
      <w:numFmt w:val="decimal"/>
      <w:pStyle w:val="1"/>
      <w:lvlText w:val="%1."/>
      <w:lvlJc w:val="left"/>
      <w:pPr>
        <w:ind w:left="360" w:hanging="360"/>
      </w:pPr>
      <w:rPr>
        <w:rFonts w:ascii="Times New Roman" w:hAnsi="Times New Roman" w:cs="Times New Roman" w:hint="default"/>
        <w:b/>
        <w:i w:val="0"/>
      </w:rPr>
    </w:lvl>
    <w:lvl w:ilvl="1">
      <w:start w:val="1"/>
      <w:numFmt w:val="decimal"/>
      <w:lvlText w:val="%1.%2."/>
      <w:lvlJc w:val="left"/>
      <w:pPr>
        <w:ind w:left="1142" w:hanging="432"/>
      </w:pPr>
      <w:rPr>
        <w:rFonts w:ascii="Times New Roman" w:hAnsi="Times New Roman" w:cs="Times New Roman" w:hint="default"/>
        <w:b/>
      </w:rPr>
    </w:lvl>
    <w:lvl w:ilvl="2">
      <w:start w:val="1"/>
      <w:numFmt w:val="decimal"/>
      <w:lvlText w:val="%1.%2.%3."/>
      <w:lvlJc w:val="left"/>
      <w:pPr>
        <w:ind w:left="1224" w:hanging="504"/>
      </w:pPr>
      <w:rPr>
        <w:rFonts w:cs="Times New Roman"/>
        <w:color w:val="auto"/>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43665C3"/>
    <w:multiLevelType w:val="hybridMultilevel"/>
    <w:tmpl w:val="AC0CC49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nsid w:val="362974D2"/>
    <w:multiLevelType w:val="hybridMultilevel"/>
    <w:tmpl w:val="E28CBA68"/>
    <w:lvl w:ilvl="0" w:tplc="0BF87768">
      <w:start w:val="1"/>
      <w:numFmt w:val="decimal"/>
      <w:pStyle w:val="4"/>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25875DA"/>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570A53"/>
    <w:multiLevelType w:val="hybridMultilevel"/>
    <w:tmpl w:val="4EB29142"/>
    <w:lvl w:ilvl="0" w:tplc="673249B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66215BD7"/>
    <w:multiLevelType w:val="hybridMultilevel"/>
    <w:tmpl w:val="234A3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C496DA6"/>
    <w:multiLevelType w:val="multilevel"/>
    <w:tmpl w:val="541046FA"/>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2">
    <w:nsid w:val="6C665304"/>
    <w:multiLevelType w:val="hybridMultilevel"/>
    <w:tmpl w:val="0A26A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2"/>
  </w:num>
  <w:num w:numId="14">
    <w:abstractNumId w:val="7"/>
  </w:num>
  <w:num w:numId="15">
    <w:abstractNumId w:val="13"/>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32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D1A"/>
    <w:rsid w:val="000143D1"/>
    <w:rsid w:val="0003284F"/>
    <w:rsid w:val="0006443C"/>
    <w:rsid w:val="00070EE0"/>
    <w:rsid w:val="000F219C"/>
    <w:rsid w:val="001768A8"/>
    <w:rsid w:val="00184474"/>
    <w:rsid w:val="001A2AF7"/>
    <w:rsid w:val="001C30A7"/>
    <w:rsid w:val="001D7D26"/>
    <w:rsid w:val="001F0883"/>
    <w:rsid w:val="002171E3"/>
    <w:rsid w:val="002225A4"/>
    <w:rsid w:val="00242857"/>
    <w:rsid w:val="00281B14"/>
    <w:rsid w:val="002855D1"/>
    <w:rsid w:val="00293D9F"/>
    <w:rsid w:val="002B050B"/>
    <w:rsid w:val="002B1F48"/>
    <w:rsid w:val="00301273"/>
    <w:rsid w:val="00302801"/>
    <w:rsid w:val="00326DAD"/>
    <w:rsid w:val="00355E8E"/>
    <w:rsid w:val="00377152"/>
    <w:rsid w:val="003A158F"/>
    <w:rsid w:val="003C089B"/>
    <w:rsid w:val="003D3695"/>
    <w:rsid w:val="004066C2"/>
    <w:rsid w:val="004479A3"/>
    <w:rsid w:val="004B6691"/>
    <w:rsid w:val="00503044"/>
    <w:rsid w:val="0053172A"/>
    <w:rsid w:val="00554115"/>
    <w:rsid w:val="00571250"/>
    <w:rsid w:val="00574D1A"/>
    <w:rsid w:val="005E1C7F"/>
    <w:rsid w:val="005E6D3F"/>
    <w:rsid w:val="005F0D2F"/>
    <w:rsid w:val="00686394"/>
    <w:rsid w:val="006A42F5"/>
    <w:rsid w:val="006A67F5"/>
    <w:rsid w:val="006C3DE7"/>
    <w:rsid w:val="006D1848"/>
    <w:rsid w:val="00727EA1"/>
    <w:rsid w:val="0073155B"/>
    <w:rsid w:val="00767FFA"/>
    <w:rsid w:val="007A041C"/>
    <w:rsid w:val="007F1CD7"/>
    <w:rsid w:val="00817C62"/>
    <w:rsid w:val="00822D61"/>
    <w:rsid w:val="00873D69"/>
    <w:rsid w:val="0087767F"/>
    <w:rsid w:val="008817A4"/>
    <w:rsid w:val="00896D4C"/>
    <w:rsid w:val="008B3EE8"/>
    <w:rsid w:val="008C2657"/>
    <w:rsid w:val="008C2895"/>
    <w:rsid w:val="009204F6"/>
    <w:rsid w:val="00943097"/>
    <w:rsid w:val="00952154"/>
    <w:rsid w:val="00961529"/>
    <w:rsid w:val="00974DCD"/>
    <w:rsid w:val="0099641F"/>
    <w:rsid w:val="009C0EFB"/>
    <w:rsid w:val="009F7F0C"/>
    <w:rsid w:val="00A02F97"/>
    <w:rsid w:val="00A13A28"/>
    <w:rsid w:val="00A24D4F"/>
    <w:rsid w:val="00A618AC"/>
    <w:rsid w:val="00A71198"/>
    <w:rsid w:val="00B226A6"/>
    <w:rsid w:val="00B31039"/>
    <w:rsid w:val="00B46713"/>
    <w:rsid w:val="00B61E64"/>
    <w:rsid w:val="00B64AF2"/>
    <w:rsid w:val="00B84798"/>
    <w:rsid w:val="00B85D66"/>
    <w:rsid w:val="00B97574"/>
    <w:rsid w:val="00BE1849"/>
    <w:rsid w:val="00BE2A6A"/>
    <w:rsid w:val="00BF42C4"/>
    <w:rsid w:val="00C00ACE"/>
    <w:rsid w:val="00C11DA9"/>
    <w:rsid w:val="00C1641C"/>
    <w:rsid w:val="00C32E82"/>
    <w:rsid w:val="00C4486B"/>
    <w:rsid w:val="00C62AAC"/>
    <w:rsid w:val="00C67EF9"/>
    <w:rsid w:val="00CC4F9F"/>
    <w:rsid w:val="00CF0195"/>
    <w:rsid w:val="00D254D9"/>
    <w:rsid w:val="00D55F93"/>
    <w:rsid w:val="00D628C7"/>
    <w:rsid w:val="00D65F78"/>
    <w:rsid w:val="00D83691"/>
    <w:rsid w:val="00D87E7E"/>
    <w:rsid w:val="00D9521C"/>
    <w:rsid w:val="00DA4B0B"/>
    <w:rsid w:val="00DB0F59"/>
    <w:rsid w:val="00DB7BBA"/>
    <w:rsid w:val="00DC31A3"/>
    <w:rsid w:val="00E00D91"/>
    <w:rsid w:val="00E03AE3"/>
    <w:rsid w:val="00E33869"/>
    <w:rsid w:val="00E64C6C"/>
    <w:rsid w:val="00E9472C"/>
    <w:rsid w:val="00EA0F6D"/>
    <w:rsid w:val="00EA4D35"/>
    <w:rsid w:val="00EA58F4"/>
    <w:rsid w:val="00ED79AA"/>
    <w:rsid w:val="00EF36C2"/>
    <w:rsid w:val="00F30873"/>
    <w:rsid w:val="00F354E1"/>
    <w:rsid w:val="00F40A85"/>
    <w:rsid w:val="00F5347B"/>
    <w:rsid w:val="00FC71F7"/>
    <w:rsid w:val="00FE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9785">
      <w:bodyDiv w:val="1"/>
      <w:marLeft w:val="0"/>
      <w:marRight w:val="0"/>
      <w:marTop w:val="0"/>
      <w:marBottom w:val="0"/>
      <w:divBdr>
        <w:top w:val="none" w:sz="0" w:space="0" w:color="auto"/>
        <w:left w:val="none" w:sz="0" w:space="0" w:color="auto"/>
        <w:bottom w:val="none" w:sz="0" w:space="0" w:color="auto"/>
        <w:right w:val="none" w:sz="0" w:space="0" w:color="auto"/>
      </w:divBdr>
    </w:div>
    <w:div w:id="983699818">
      <w:bodyDiv w:val="1"/>
      <w:marLeft w:val="0"/>
      <w:marRight w:val="0"/>
      <w:marTop w:val="0"/>
      <w:marBottom w:val="0"/>
      <w:divBdr>
        <w:top w:val="none" w:sz="0" w:space="0" w:color="auto"/>
        <w:left w:val="none" w:sz="0" w:space="0" w:color="auto"/>
        <w:bottom w:val="none" w:sz="0" w:space="0" w:color="auto"/>
        <w:right w:val="none" w:sz="0" w:space="0" w:color="auto"/>
      </w:divBdr>
    </w:div>
    <w:div w:id="1202936548">
      <w:bodyDiv w:val="1"/>
      <w:marLeft w:val="0"/>
      <w:marRight w:val="0"/>
      <w:marTop w:val="0"/>
      <w:marBottom w:val="0"/>
      <w:divBdr>
        <w:top w:val="none" w:sz="0" w:space="0" w:color="auto"/>
        <w:left w:val="none" w:sz="0" w:space="0" w:color="auto"/>
        <w:bottom w:val="none" w:sz="0" w:space="0" w:color="auto"/>
        <w:right w:val="none" w:sz="0" w:space="0" w:color="auto"/>
      </w:divBdr>
    </w:div>
    <w:div w:id="1265697621">
      <w:bodyDiv w:val="1"/>
      <w:marLeft w:val="0"/>
      <w:marRight w:val="0"/>
      <w:marTop w:val="0"/>
      <w:marBottom w:val="0"/>
      <w:divBdr>
        <w:top w:val="none" w:sz="0" w:space="0" w:color="auto"/>
        <w:left w:val="none" w:sz="0" w:space="0" w:color="auto"/>
        <w:bottom w:val="none" w:sz="0" w:space="0" w:color="auto"/>
        <w:right w:val="none" w:sz="0" w:space="0" w:color="auto"/>
      </w:divBdr>
    </w:div>
    <w:div w:id="1330324860">
      <w:bodyDiv w:val="1"/>
      <w:marLeft w:val="0"/>
      <w:marRight w:val="0"/>
      <w:marTop w:val="0"/>
      <w:marBottom w:val="0"/>
      <w:divBdr>
        <w:top w:val="none" w:sz="0" w:space="0" w:color="auto"/>
        <w:left w:val="none" w:sz="0" w:space="0" w:color="auto"/>
        <w:bottom w:val="none" w:sz="0" w:space="0" w:color="auto"/>
        <w:right w:val="none" w:sz="0" w:space="0" w:color="auto"/>
      </w:divBdr>
    </w:div>
    <w:div w:id="1937706265">
      <w:bodyDiv w:val="1"/>
      <w:marLeft w:val="0"/>
      <w:marRight w:val="0"/>
      <w:marTop w:val="0"/>
      <w:marBottom w:val="0"/>
      <w:divBdr>
        <w:top w:val="none" w:sz="0" w:space="0" w:color="auto"/>
        <w:left w:val="none" w:sz="0" w:space="0" w:color="auto"/>
        <w:bottom w:val="none" w:sz="0" w:space="0" w:color="auto"/>
        <w:right w:val="none" w:sz="0" w:space="0" w:color="auto"/>
      </w:divBdr>
    </w:div>
    <w:div w:id="1973946079">
      <w:bodyDiv w:val="1"/>
      <w:marLeft w:val="0"/>
      <w:marRight w:val="0"/>
      <w:marTop w:val="0"/>
      <w:marBottom w:val="0"/>
      <w:divBdr>
        <w:top w:val="none" w:sz="0" w:space="0" w:color="auto"/>
        <w:left w:val="none" w:sz="0" w:space="0" w:color="auto"/>
        <w:bottom w:val="none" w:sz="0" w:space="0" w:color="auto"/>
        <w:right w:val="none" w:sz="0" w:space="0" w:color="auto"/>
      </w:divBdr>
    </w:div>
    <w:div w:id="200855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pandia.ru/text/category/doshkolmznoe_obrazovanie/" TargetMode="External"/><Relationship Id="rId26" Type="http://schemas.openxmlformats.org/officeDocument/2006/relationships/hyperlink" Target="https://vk.com/glazvm" TargetMode="External"/><Relationship Id="rId3" Type="http://schemas.openxmlformats.org/officeDocument/2006/relationships/styles" Target="styles.xml"/><Relationship Id="rId21" Type="http://schemas.openxmlformats.org/officeDocument/2006/relationships/hyperlink" Target="https://vk.com/sportglazrayon"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vk.com/volmedic_glazov"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vk.com/glazrayon" TargetMode="External"/><Relationship Id="rId29" Type="http://schemas.openxmlformats.org/officeDocument/2006/relationships/hyperlink" Target="https://vk.com/uvarov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vk.com/club183584696"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vk.com/zvezdochka.balezino" TargetMode="External"/><Relationship Id="rId28" Type="http://schemas.openxmlformats.org/officeDocument/2006/relationships/hyperlink" Target="https://vk.com/tochka_ts" TargetMode="External"/><Relationship Id="rId10" Type="http://schemas.openxmlformats.org/officeDocument/2006/relationships/header" Target="header1.xml"/><Relationship Id="rId19" Type="http://schemas.openxmlformats.org/officeDocument/2006/relationships/hyperlink" Target="https://digital.gov.ru/ru/activity/directions/882/"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 Id="rId22" Type="http://schemas.openxmlformats.org/officeDocument/2006/relationships/hyperlink" Target="https://vk.com/club168773842" TargetMode="External"/><Relationship Id="rId27" Type="http://schemas.openxmlformats.org/officeDocument/2006/relationships/hyperlink" Target="https://vk.com/tatyanaivshina"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102564102564102"/>
          <c:y val="7.8616352201257858E-2"/>
          <c:w val="0.75091575091575091"/>
          <c:h val="0.48742138364779986"/>
        </c:manualLayout>
      </c:layout>
      <c:barChart>
        <c:barDir val="col"/>
        <c:grouping val="clustered"/>
        <c:varyColors val="0"/>
        <c:ser>
          <c:idx val="1"/>
          <c:order val="0"/>
          <c:tx>
            <c:strRef>
              <c:f>Sheet1!$A$2</c:f>
              <c:strCache>
                <c:ptCount val="1"/>
                <c:pt idx="0">
                  <c:v>Среднемесячная заработная плата работников по крупным и средним организациям, руб.</c:v>
                </c:pt>
              </c:strCache>
            </c:strRef>
          </c:tx>
          <c:spPr>
            <a:gradFill rotWithShape="0">
              <a:gsLst>
                <a:gs pos="0">
                  <a:srgbClr val="000001">
                    <a:gamma/>
                    <a:shade val="46275"/>
                    <a:invGamma/>
                  </a:srgbClr>
                </a:gs>
                <a:gs pos="100000">
                  <a:srgbClr val="9999FF"/>
                </a:gs>
              </a:gsLst>
              <a:lin ang="5400000" scaled="1"/>
            </a:gradFill>
            <a:ln w="12677">
              <a:solidFill>
                <a:srgbClr val="000000"/>
              </a:solidFill>
              <a:prstDash val="solid"/>
            </a:ln>
          </c:spPr>
          <c:invertIfNegative val="0"/>
          <c:dLbls>
            <c:dLbl>
              <c:idx val="0"/>
              <c:layout>
                <c:manualLayout>
                  <c:x val="2.3886795855299812E-3"/>
                  <c:y val="-2.6629392218747671E-2"/>
                </c:manualLayout>
              </c:layout>
              <c:dLblPos val="outEnd"/>
              <c:showLegendKey val="0"/>
              <c:showVal val="1"/>
              <c:showCatName val="0"/>
              <c:showSerName val="0"/>
              <c:showPercent val="0"/>
              <c:showBubbleSize val="0"/>
            </c:dLbl>
            <c:dLbl>
              <c:idx val="1"/>
              <c:layout>
                <c:manualLayout>
                  <c:x val="-3.7161924406019105E-3"/>
                  <c:y val="-2.3749482131576627E-2"/>
                </c:manualLayout>
              </c:layout>
              <c:dLblPos val="outEnd"/>
              <c:showLegendKey val="0"/>
              <c:showVal val="1"/>
              <c:showCatName val="0"/>
              <c:showSerName val="0"/>
              <c:showPercent val="0"/>
              <c:showBubbleSize val="0"/>
            </c:dLbl>
            <c:dLbl>
              <c:idx val="2"/>
              <c:layout>
                <c:manualLayout>
                  <c:x val="-5.9876481684515174E-4"/>
                  <c:y val="-1.4207410120246613E-2"/>
                </c:manualLayout>
              </c:layout>
              <c:dLblPos val="outEnd"/>
              <c:showLegendKey val="0"/>
              <c:showVal val="1"/>
              <c:showCatName val="0"/>
              <c:showSerName val="0"/>
              <c:showPercent val="0"/>
              <c:showBubbleSize val="0"/>
            </c:dLbl>
            <c:dLbl>
              <c:idx val="3"/>
              <c:layout>
                <c:manualLayout>
                  <c:x val="-1.2743001719379349E-3"/>
                  <c:y val="-2.0418153839835827E-2"/>
                </c:manualLayout>
              </c:layout>
              <c:dLblPos val="outEnd"/>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24600.3</c:v>
                </c:pt>
                <c:pt idx="1">
                  <c:v>27124.1</c:v>
                </c:pt>
                <c:pt idx="2">
                  <c:v>29798</c:v>
                </c:pt>
                <c:pt idx="3" formatCode="0.0">
                  <c:v>33624.9</c:v>
                </c:pt>
                <c:pt idx="4" formatCode="0.0">
                  <c:v>37810.1</c:v>
                </c:pt>
              </c:numCache>
            </c:numRef>
          </c:val>
        </c:ser>
        <c:dLbls>
          <c:showLegendKey val="0"/>
          <c:showVal val="1"/>
          <c:showCatName val="0"/>
          <c:showSerName val="0"/>
          <c:showPercent val="0"/>
          <c:showBubbleSize val="0"/>
        </c:dLbls>
        <c:gapWidth val="110"/>
        <c:axId val="603702784"/>
        <c:axId val="586162752"/>
      </c:barChart>
      <c:lineChart>
        <c:grouping val="standard"/>
        <c:varyColors val="0"/>
        <c:ser>
          <c:idx val="0"/>
          <c:order val="1"/>
          <c:tx>
            <c:strRef>
              <c:f>Sheet1!$A$3</c:f>
              <c:strCache>
                <c:ptCount val="1"/>
                <c:pt idx="0">
                  <c:v>Темп роста, %</c:v>
                </c:pt>
              </c:strCache>
            </c:strRef>
          </c:tx>
          <c:spPr>
            <a:ln w="12677">
              <a:solidFill>
                <a:srgbClr val="800000"/>
              </a:solidFill>
              <a:prstDash val="solid"/>
            </a:ln>
          </c:spPr>
          <c:marker>
            <c:symbol val="diamond"/>
            <c:size val="3"/>
            <c:spPr>
              <a:solidFill>
                <a:srgbClr val="800000"/>
              </a:solidFill>
              <a:ln>
                <a:solidFill>
                  <a:srgbClr val="800000"/>
                </a:solidFill>
                <a:prstDash val="solid"/>
              </a:ln>
            </c:spPr>
          </c:marker>
          <c:dLbls>
            <c:dLbl>
              <c:idx val="0"/>
              <c:layout>
                <c:manualLayout>
                  <c:x val="-3.309403060584163E-2"/>
                  <c:y val="-5.2015247978954314E-2"/>
                </c:manualLayout>
              </c:layout>
              <c:dLblPos val="r"/>
              <c:showLegendKey val="0"/>
              <c:showVal val="1"/>
              <c:showCatName val="0"/>
              <c:showSerName val="0"/>
              <c:showPercent val="0"/>
              <c:showBubbleSize val="0"/>
            </c:dLbl>
            <c:dLbl>
              <c:idx val="1"/>
              <c:layout>
                <c:manualLayout>
                  <c:x val="-5.9345611944037528E-2"/>
                  <c:y val="-2.5862186002635547E-2"/>
                </c:manualLayout>
              </c:layout>
              <c:dLblPos val="r"/>
              <c:showLegendKey val="0"/>
              <c:showVal val="1"/>
              <c:showCatName val="0"/>
              <c:showSerName val="0"/>
              <c:showPercent val="0"/>
              <c:showBubbleSize val="0"/>
            </c:dLbl>
            <c:dLbl>
              <c:idx val="2"/>
              <c:layout>
                <c:manualLayout>
                  <c:x val="-5.4461472981158131E-2"/>
                  <c:y val="5.2282504321106434E-2"/>
                </c:manualLayout>
              </c:layout>
              <c:dLblPos val="r"/>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pt idx="0">
                  <c:v>112</c:v>
                </c:pt>
                <c:pt idx="1">
                  <c:v>111.2</c:v>
                </c:pt>
                <c:pt idx="2">
                  <c:v>109.9</c:v>
                </c:pt>
                <c:pt idx="3" formatCode="0.0">
                  <c:v>112.9</c:v>
                </c:pt>
                <c:pt idx="4" formatCode="0.0">
                  <c:v>112.3</c:v>
                </c:pt>
              </c:numCache>
            </c:numRef>
          </c:val>
          <c:smooth val="0"/>
        </c:ser>
        <c:dLbls>
          <c:showLegendKey val="0"/>
          <c:showVal val="1"/>
          <c:showCatName val="0"/>
          <c:showSerName val="0"/>
          <c:showPercent val="0"/>
          <c:showBubbleSize val="0"/>
        </c:dLbls>
        <c:marker val="1"/>
        <c:smooth val="0"/>
        <c:axId val="603712512"/>
        <c:axId val="586162176"/>
      </c:lineChart>
      <c:catAx>
        <c:axId val="603702784"/>
        <c:scaling>
          <c:orientation val="minMax"/>
        </c:scaling>
        <c:delete val="0"/>
        <c:axPos val="b"/>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586162752"/>
        <c:crosses val="autoZero"/>
        <c:auto val="0"/>
        <c:lblAlgn val="ctr"/>
        <c:lblOffset val="100"/>
        <c:tickLblSkip val="1"/>
        <c:tickMarkSkip val="1"/>
        <c:noMultiLvlLbl val="0"/>
      </c:catAx>
      <c:valAx>
        <c:axId val="586162752"/>
        <c:scaling>
          <c:orientation val="minMax"/>
        </c:scaling>
        <c:delete val="0"/>
        <c:axPos val="l"/>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603702784"/>
        <c:crosses val="autoZero"/>
        <c:crossBetween val="between"/>
      </c:valAx>
      <c:catAx>
        <c:axId val="603712512"/>
        <c:scaling>
          <c:orientation val="minMax"/>
        </c:scaling>
        <c:delete val="1"/>
        <c:axPos val="b"/>
        <c:majorTickMark val="out"/>
        <c:minorTickMark val="none"/>
        <c:tickLblPos val="none"/>
        <c:crossAx val="586162176"/>
        <c:crosses val="autoZero"/>
        <c:auto val="0"/>
        <c:lblAlgn val="ctr"/>
        <c:lblOffset val="100"/>
        <c:noMultiLvlLbl val="0"/>
      </c:catAx>
      <c:valAx>
        <c:axId val="586162176"/>
        <c:scaling>
          <c:orientation val="minMax"/>
        </c:scaling>
        <c:delete val="0"/>
        <c:axPos val="r"/>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603712512"/>
        <c:crosses val="max"/>
        <c:crossBetween val="between"/>
      </c:valAx>
      <c:spPr>
        <a:noFill/>
        <a:ln w="25354">
          <a:noFill/>
        </a:ln>
      </c:spPr>
    </c:plotArea>
    <c:legend>
      <c:legendPos val="b"/>
      <c:layout>
        <c:manualLayout>
          <c:xMode val="edge"/>
          <c:yMode val="edge"/>
          <c:x val="0"/>
          <c:y val="0.7241907939802098"/>
          <c:w val="0.99816849816849862"/>
          <c:h val="0.27358490566037841"/>
        </c:manualLayout>
      </c:layout>
      <c:overlay val="0"/>
      <c:spPr>
        <a:solidFill>
          <a:srgbClr val="FFFFFF"/>
        </a:solidFill>
        <a:ln w="25354">
          <a:noFill/>
        </a:ln>
      </c:spPr>
      <c:txPr>
        <a:bodyPr/>
        <a:lstStyle/>
        <a:p>
          <a:pPr>
            <a:defRPr sz="109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3EADD-4101-490F-B80F-EF9252DBA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77</Pages>
  <Words>25967</Words>
  <Characters>148014</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2023-04-26T10:24:00Z</cp:lastPrinted>
  <dcterms:created xsi:type="dcterms:W3CDTF">2023-05-15T07:37:00Z</dcterms:created>
  <dcterms:modified xsi:type="dcterms:W3CDTF">2023-05-15T07:59:00Z</dcterms:modified>
</cp:coreProperties>
</file>