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36" w:rsidRPr="008D77FA" w:rsidRDefault="00F17D36" w:rsidP="00F17D36">
      <w:pPr>
        <w:pStyle w:val="a6"/>
        <w:jc w:val="right"/>
        <w:rPr>
          <w:rFonts w:ascii="Times New Roman" w:eastAsia="MS Mincho" w:hAnsi="Times New Roman" w:cs="Times New Roman"/>
        </w:rPr>
      </w:pPr>
      <w:r w:rsidRPr="008D77FA">
        <w:rPr>
          <w:rFonts w:ascii="Times New Roman" w:eastAsia="MS Mincho" w:hAnsi="Times New Roman" w:cs="Times New Roman"/>
        </w:rPr>
        <w:t>Приложение № 1</w:t>
      </w:r>
    </w:p>
    <w:p w:rsidR="00F17D36" w:rsidRPr="008D77FA" w:rsidRDefault="00F17D36" w:rsidP="00F17D36">
      <w:pPr>
        <w:ind w:left="4248"/>
        <w:jc w:val="both"/>
        <w:rPr>
          <w:sz w:val="20"/>
        </w:rPr>
      </w:pPr>
    </w:p>
    <w:p w:rsidR="00F17D36" w:rsidRPr="008D77FA" w:rsidRDefault="00F17D36" w:rsidP="00F17D36">
      <w:pPr>
        <w:jc w:val="center"/>
        <w:rPr>
          <w:b/>
          <w:sz w:val="20"/>
        </w:rPr>
      </w:pPr>
      <w:r w:rsidRPr="008D77FA">
        <w:rPr>
          <w:b/>
          <w:sz w:val="20"/>
        </w:rPr>
        <w:t>ПРАВИЛА</w:t>
      </w:r>
    </w:p>
    <w:p w:rsidR="00F17D36" w:rsidRPr="008D77FA" w:rsidRDefault="00F17D36" w:rsidP="00F17D36">
      <w:pPr>
        <w:jc w:val="center"/>
        <w:rPr>
          <w:b/>
          <w:sz w:val="20"/>
        </w:rPr>
      </w:pPr>
      <w:r w:rsidRPr="008D77FA">
        <w:rPr>
          <w:b/>
          <w:sz w:val="20"/>
        </w:rPr>
        <w:t>организации и проведения аукционов по продаже земельных участков,</w:t>
      </w:r>
    </w:p>
    <w:p w:rsidR="00F17D36" w:rsidRPr="008D77FA" w:rsidRDefault="00F17D36" w:rsidP="00F17D36">
      <w:pPr>
        <w:jc w:val="center"/>
        <w:rPr>
          <w:b/>
          <w:sz w:val="20"/>
        </w:rPr>
      </w:pPr>
      <w:r w:rsidRPr="008D77FA">
        <w:rPr>
          <w:b/>
          <w:sz w:val="20"/>
        </w:rPr>
        <w:t>либо аукционов на право заключения договоров аренды земельных участков,</w:t>
      </w:r>
    </w:p>
    <w:p w:rsidR="00F17D36" w:rsidRPr="008D77FA" w:rsidRDefault="00F17D36" w:rsidP="00F17D36">
      <w:pPr>
        <w:jc w:val="center"/>
        <w:rPr>
          <w:b/>
          <w:sz w:val="20"/>
        </w:rPr>
      </w:pPr>
      <w:proofErr w:type="gramStart"/>
      <w:r w:rsidRPr="008D77FA">
        <w:rPr>
          <w:b/>
          <w:sz w:val="20"/>
        </w:rPr>
        <w:t>находящихся</w:t>
      </w:r>
      <w:proofErr w:type="gramEnd"/>
      <w:r w:rsidRPr="008D77FA">
        <w:rPr>
          <w:b/>
          <w:sz w:val="20"/>
        </w:rPr>
        <w:t xml:space="preserve"> в муниципальной собственности  или государственная собственность</w:t>
      </w:r>
    </w:p>
    <w:p w:rsidR="00F17D36" w:rsidRPr="008D77FA" w:rsidRDefault="00F17D36" w:rsidP="00F17D36">
      <w:pPr>
        <w:autoSpaceDE w:val="0"/>
        <w:autoSpaceDN w:val="0"/>
        <w:adjustRightInd w:val="0"/>
        <w:jc w:val="center"/>
        <w:rPr>
          <w:b/>
          <w:sz w:val="20"/>
        </w:rPr>
      </w:pPr>
      <w:r w:rsidRPr="008D77FA">
        <w:rPr>
          <w:b/>
          <w:sz w:val="20"/>
        </w:rPr>
        <w:t xml:space="preserve">на </w:t>
      </w:r>
      <w:proofErr w:type="gramStart"/>
      <w:r w:rsidRPr="008D77FA">
        <w:rPr>
          <w:b/>
          <w:sz w:val="20"/>
        </w:rPr>
        <w:t>которые</w:t>
      </w:r>
      <w:proofErr w:type="gramEnd"/>
      <w:r w:rsidRPr="008D77FA">
        <w:rPr>
          <w:b/>
          <w:sz w:val="20"/>
        </w:rPr>
        <w:t xml:space="preserve"> не разграничена в электронной форме  (далее – электронный аукцион)</w:t>
      </w:r>
    </w:p>
    <w:p w:rsidR="00F17D36" w:rsidRPr="008D77FA" w:rsidRDefault="00F17D36" w:rsidP="00F17D36">
      <w:pPr>
        <w:jc w:val="both"/>
        <w:rPr>
          <w:sz w:val="20"/>
        </w:rPr>
      </w:pPr>
    </w:p>
    <w:p w:rsidR="00F17D36" w:rsidRPr="008D77FA" w:rsidRDefault="00F17D36" w:rsidP="00F17D36">
      <w:pPr>
        <w:jc w:val="center"/>
        <w:rPr>
          <w:b/>
          <w:sz w:val="20"/>
        </w:rPr>
      </w:pPr>
      <w:r w:rsidRPr="008D77FA">
        <w:rPr>
          <w:b/>
          <w:sz w:val="20"/>
          <w:lang w:val="en-US"/>
        </w:rPr>
        <w:t>I</w:t>
      </w:r>
      <w:r w:rsidRPr="008D77FA">
        <w:rPr>
          <w:b/>
          <w:sz w:val="20"/>
        </w:rPr>
        <w:t>. Организация Аукциона</w:t>
      </w:r>
    </w:p>
    <w:p w:rsidR="00F17D36" w:rsidRPr="008D77FA" w:rsidRDefault="00F17D36" w:rsidP="00F17D36">
      <w:pPr>
        <w:ind w:left="2124" w:firstLine="708"/>
        <w:jc w:val="both"/>
        <w:rPr>
          <w:sz w:val="20"/>
        </w:rPr>
      </w:pPr>
    </w:p>
    <w:p w:rsidR="00F17D36" w:rsidRPr="008D77FA" w:rsidRDefault="00F17D36" w:rsidP="00F17D36">
      <w:pPr>
        <w:pStyle w:val="a6"/>
        <w:jc w:val="both"/>
        <w:rPr>
          <w:rFonts w:ascii="Times New Roman" w:hAnsi="Times New Roman" w:cs="Times New Roman"/>
        </w:rPr>
      </w:pPr>
      <w:r w:rsidRPr="008D77FA">
        <w:rPr>
          <w:rFonts w:ascii="Times New Roman" w:hAnsi="Times New Roman" w:cs="Times New Roman"/>
        </w:rPr>
        <w:tab/>
        <w:t>1. Электронный аукцион проводится на основании:</w:t>
      </w:r>
    </w:p>
    <w:p w:rsidR="00F17D36" w:rsidRPr="008D77FA" w:rsidRDefault="00F17D36" w:rsidP="00F17D36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8D77FA">
        <w:rPr>
          <w:rFonts w:ascii="Times New Roman" w:hAnsi="Times New Roman" w:cs="Times New Roman"/>
        </w:rPr>
        <w:t xml:space="preserve">1.1. Распоряжения Правительства Удмуртской Республики - в отношении земельных участков, государственная собственность на которые не разграничена, предоставляемых для комплексного освоения территории; </w:t>
      </w:r>
    </w:p>
    <w:p w:rsidR="00F17D36" w:rsidRPr="008D77FA" w:rsidRDefault="00F17D36" w:rsidP="00F17D36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8D77FA">
        <w:rPr>
          <w:rFonts w:ascii="Times New Roman" w:hAnsi="Times New Roman" w:cs="Times New Roman"/>
        </w:rPr>
        <w:t>1.2. Распоряжения Министерства имущественных отношений Удмуртской Республики - в отношении земельных участков, государственная собственность на которые не разграничена, предназначенных для строительства;</w:t>
      </w:r>
    </w:p>
    <w:p w:rsidR="00F17D36" w:rsidRPr="008D77FA" w:rsidRDefault="00F17D36" w:rsidP="00F17D36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8D77FA">
        <w:rPr>
          <w:rFonts w:ascii="Times New Roman" w:hAnsi="Times New Roman" w:cs="Times New Roman"/>
        </w:rPr>
        <w:t xml:space="preserve">1.3. Решения Администрации муниципального образования «Муниципальный округ </w:t>
      </w:r>
      <w:proofErr w:type="spellStart"/>
      <w:r w:rsidRPr="008D77FA">
        <w:rPr>
          <w:rFonts w:ascii="Times New Roman" w:hAnsi="Times New Roman" w:cs="Times New Roman"/>
        </w:rPr>
        <w:t>Глазовский</w:t>
      </w:r>
      <w:proofErr w:type="spellEnd"/>
      <w:r w:rsidRPr="008D77FA">
        <w:rPr>
          <w:rFonts w:ascii="Times New Roman" w:hAnsi="Times New Roman" w:cs="Times New Roman"/>
        </w:rPr>
        <w:t xml:space="preserve"> район Удмуртской Республики» - в отношении остальных земельных участков.</w:t>
      </w:r>
    </w:p>
    <w:p w:rsidR="00F17D36" w:rsidRPr="008D77FA" w:rsidRDefault="00F17D36" w:rsidP="00F17D36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8D77FA">
        <w:rPr>
          <w:rFonts w:ascii="Times New Roman" w:hAnsi="Times New Roman" w:cs="Times New Roman"/>
        </w:rPr>
        <w:t xml:space="preserve">2. Организатором аукциона является Администрации муниципального образования «Муниципальный округ </w:t>
      </w:r>
      <w:proofErr w:type="spellStart"/>
      <w:r w:rsidRPr="008D77FA">
        <w:rPr>
          <w:rFonts w:ascii="Times New Roman" w:hAnsi="Times New Roman" w:cs="Times New Roman"/>
        </w:rPr>
        <w:t>Глазовский</w:t>
      </w:r>
      <w:proofErr w:type="spellEnd"/>
      <w:r w:rsidRPr="008D77FA">
        <w:rPr>
          <w:rFonts w:ascii="Times New Roman" w:hAnsi="Times New Roman" w:cs="Times New Roman"/>
        </w:rPr>
        <w:t xml:space="preserve"> район Удмуртской Республики» (далее – Администрация </w:t>
      </w:r>
      <w:proofErr w:type="spellStart"/>
      <w:r w:rsidRPr="008D77FA">
        <w:rPr>
          <w:rFonts w:ascii="Times New Roman" w:hAnsi="Times New Roman" w:cs="Times New Roman"/>
        </w:rPr>
        <w:t>Глазовского</w:t>
      </w:r>
      <w:proofErr w:type="spellEnd"/>
      <w:r w:rsidRPr="008D77FA">
        <w:rPr>
          <w:rFonts w:ascii="Times New Roman" w:hAnsi="Times New Roman" w:cs="Times New Roman"/>
        </w:rPr>
        <w:t xml:space="preserve"> района).</w:t>
      </w:r>
    </w:p>
    <w:p w:rsidR="00F17D36" w:rsidRPr="008D77FA" w:rsidRDefault="00F17D36" w:rsidP="00F17D36">
      <w:pPr>
        <w:ind w:firstLine="720"/>
        <w:jc w:val="both"/>
        <w:rPr>
          <w:sz w:val="20"/>
        </w:rPr>
      </w:pPr>
      <w:r w:rsidRPr="008D77FA">
        <w:rPr>
          <w:sz w:val="20"/>
        </w:rPr>
        <w:t xml:space="preserve">3. Специалист отдела имущественных отношений Администрации </w:t>
      </w:r>
      <w:proofErr w:type="spellStart"/>
      <w:r w:rsidRPr="008D77FA">
        <w:rPr>
          <w:sz w:val="20"/>
        </w:rPr>
        <w:t>Глазовского</w:t>
      </w:r>
      <w:proofErr w:type="spellEnd"/>
      <w:r w:rsidRPr="008D77FA">
        <w:rPr>
          <w:sz w:val="20"/>
        </w:rPr>
        <w:t xml:space="preserve"> района, которому резолюцией начальника (заместителя начальника) отдела направлены документы по подготовке электронного аукциона (далее - уполномоченное лицо) осуществляет следующие действия: </w:t>
      </w:r>
    </w:p>
    <w:p w:rsidR="00F17D36" w:rsidRPr="008D77FA" w:rsidRDefault="00F17D36" w:rsidP="00F17D36">
      <w:pPr>
        <w:numPr>
          <w:ilvl w:val="5"/>
          <w:numId w:val="1"/>
        </w:numPr>
        <w:jc w:val="both"/>
        <w:rPr>
          <w:sz w:val="20"/>
        </w:rPr>
      </w:pPr>
      <w:r w:rsidRPr="008D77FA">
        <w:rPr>
          <w:sz w:val="20"/>
        </w:rPr>
        <w:t xml:space="preserve">         3.1. Готовит проект извещения о проведении электронного аукциона (далее - извещение);</w:t>
      </w:r>
    </w:p>
    <w:p w:rsidR="00F17D36" w:rsidRPr="008D77FA" w:rsidRDefault="00F17D36" w:rsidP="00F17D36">
      <w:pPr>
        <w:autoSpaceDE w:val="0"/>
        <w:autoSpaceDN w:val="0"/>
        <w:adjustRightInd w:val="0"/>
        <w:jc w:val="both"/>
        <w:rPr>
          <w:sz w:val="20"/>
        </w:rPr>
      </w:pPr>
      <w:r w:rsidRPr="008D77FA">
        <w:rPr>
          <w:sz w:val="20"/>
        </w:rPr>
        <w:t xml:space="preserve">          Извещение утверждается постановлением Администрации </w:t>
      </w:r>
      <w:proofErr w:type="spellStart"/>
      <w:r w:rsidRPr="008D77FA">
        <w:rPr>
          <w:sz w:val="20"/>
        </w:rPr>
        <w:t>Глазовского</w:t>
      </w:r>
      <w:proofErr w:type="spellEnd"/>
      <w:r w:rsidRPr="008D77FA">
        <w:rPr>
          <w:sz w:val="20"/>
        </w:rPr>
        <w:t xml:space="preserve"> района и подписывается усиленной квалифицированной электронной подписью уполномоченного лица</w:t>
      </w:r>
    </w:p>
    <w:p w:rsidR="00F17D36" w:rsidRPr="008D77FA" w:rsidRDefault="00F17D36" w:rsidP="00F17D36">
      <w:pPr>
        <w:autoSpaceDE w:val="0"/>
        <w:autoSpaceDN w:val="0"/>
        <w:adjustRightInd w:val="0"/>
        <w:jc w:val="both"/>
        <w:rPr>
          <w:sz w:val="20"/>
        </w:rPr>
      </w:pPr>
      <w:r w:rsidRPr="008D77FA">
        <w:rPr>
          <w:sz w:val="20"/>
        </w:rPr>
        <w:t xml:space="preserve">         3.2. </w:t>
      </w:r>
      <w:proofErr w:type="gramStart"/>
      <w:r w:rsidRPr="008D77FA">
        <w:rPr>
          <w:sz w:val="20"/>
        </w:rPr>
        <w:t xml:space="preserve">Обеспечивает размещение на официальном сайте Российской Федерации </w:t>
      </w:r>
      <w:proofErr w:type="spellStart"/>
      <w:r w:rsidRPr="008D77FA">
        <w:rPr>
          <w:sz w:val="20"/>
          <w:lang w:val="en-US"/>
        </w:rPr>
        <w:t>torgi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gov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, </w:t>
      </w:r>
      <w:hyperlink r:id="rId6" w:history="1">
        <w:r w:rsidRPr="008D77FA">
          <w:rPr>
            <w:rStyle w:val="a3"/>
            <w:sz w:val="20"/>
            <w:lang w:val="en-US" w:eastAsia="ar-SA"/>
          </w:rPr>
          <w:t>http</w:t>
        </w:r>
        <w:r w:rsidRPr="008D77FA">
          <w:rPr>
            <w:rStyle w:val="a3"/>
            <w:sz w:val="20"/>
            <w:lang w:eastAsia="ar-SA"/>
          </w:rPr>
          <w:t>://</w:t>
        </w:r>
        <w:proofErr w:type="spellStart"/>
        <w:r w:rsidRPr="008D77FA">
          <w:rPr>
            <w:rStyle w:val="a3"/>
            <w:sz w:val="20"/>
            <w:lang w:val="en-US" w:eastAsia="ar-SA"/>
          </w:rPr>
          <w:t>utp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sberbank</w:t>
        </w:r>
        <w:proofErr w:type="spellEnd"/>
        <w:r w:rsidRPr="008D77FA">
          <w:rPr>
            <w:rStyle w:val="a3"/>
            <w:sz w:val="20"/>
            <w:lang w:eastAsia="ar-SA"/>
          </w:rPr>
          <w:t>-</w:t>
        </w:r>
        <w:proofErr w:type="spellStart"/>
        <w:r w:rsidRPr="008D77FA">
          <w:rPr>
            <w:rStyle w:val="a3"/>
            <w:sz w:val="20"/>
            <w:lang w:val="en-US" w:eastAsia="ar-SA"/>
          </w:rPr>
          <w:t>ast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ru</w:t>
        </w:r>
        <w:proofErr w:type="spellEnd"/>
        <w:r w:rsidRPr="008D77FA">
          <w:rPr>
            <w:rStyle w:val="a3"/>
            <w:sz w:val="20"/>
            <w:lang w:eastAsia="ar-SA"/>
          </w:rPr>
          <w:t>/</w:t>
        </w:r>
      </w:hyperlink>
      <w:r w:rsidRPr="008D77FA">
        <w:rPr>
          <w:sz w:val="20"/>
        </w:rPr>
        <w:t>, муниципального образования «</w:t>
      </w:r>
      <w:proofErr w:type="spellStart"/>
      <w:r w:rsidRPr="008D77FA">
        <w:rPr>
          <w:sz w:val="20"/>
        </w:rPr>
        <w:t>Глазовский</w:t>
      </w:r>
      <w:proofErr w:type="spellEnd"/>
      <w:r w:rsidRPr="008D77FA">
        <w:rPr>
          <w:sz w:val="20"/>
        </w:rPr>
        <w:t xml:space="preserve"> район» </w:t>
      </w:r>
      <w:proofErr w:type="spellStart"/>
      <w:r w:rsidRPr="008D77FA">
        <w:rPr>
          <w:sz w:val="20"/>
          <w:lang w:val="en-US"/>
        </w:rPr>
        <w:t>glazrayon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 в информационно-телекоммуникационной сети «Интернет» не менее чем за тридцать дней до дня проведения электронного аукциона, а также прослеживает направление с официального сайта Российской Федерации </w:t>
      </w:r>
      <w:proofErr w:type="spellStart"/>
      <w:r w:rsidRPr="008D77FA">
        <w:rPr>
          <w:sz w:val="20"/>
          <w:lang w:val="en-US"/>
        </w:rPr>
        <w:t>torgi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gov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 на сайт в информационно-телекоммуникационной сети "Интернет", на котором проводится электронный аукцион по продаже</w:t>
      </w:r>
      <w:proofErr w:type="gramEnd"/>
      <w:r w:rsidRPr="008D77FA">
        <w:rPr>
          <w:sz w:val="20"/>
        </w:rPr>
        <w:t xml:space="preserve"> земельного участка, находящегося в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F17D36" w:rsidRPr="008D77FA" w:rsidRDefault="00F17D36" w:rsidP="00F17D36">
      <w:pPr>
        <w:numPr>
          <w:ilvl w:val="3"/>
          <w:numId w:val="1"/>
        </w:numPr>
        <w:jc w:val="both"/>
        <w:rPr>
          <w:sz w:val="20"/>
        </w:rPr>
      </w:pPr>
      <w:r w:rsidRPr="008D77FA">
        <w:rPr>
          <w:sz w:val="20"/>
        </w:rPr>
        <w:t xml:space="preserve">         3.3. Обеспечивает размещение протокола рассмотрения заявок на участие в электронном аукционе, протокола о результатах электронного аукциона подписанного организатором аукциона и членами аукционной комиссии не позднее чем в течение одного рабочего дня после дня их рассмотрения на официальном сайте Российской Федерации </w:t>
      </w:r>
      <w:proofErr w:type="spellStart"/>
      <w:r w:rsidRPr="008D77FA">
        <w:rPr>
          <w:sz w:val="20"/>
          <w:lang w:val="en-US"/>
        </w:rPr>
        <w:t>torgi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gov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, </w:t>
      </w:r>
      <w:hyperlink r:id="rId7" w:history="1">
        <w:r w:rsidRPr="008D77FA">
          <w:rPr>
            <w:rStyle w:val="a3"/>
            <w:sz w:val="20"/>
            <w:lang w:val="en-US" w:eastAsia="ar-SA"/>
          </w:rPr>
          <w:t>http</w:t>
        </w:r>
        <w:r w:rsidRPr="008D77FA">
          <w:rPr>
            <w:rStyle w:val="a3"/>
            <w:sz w:val="20"/>
            <w:lang w:eastAsia="ar-SA"/>
          </w:rPr>
          <w:t>://</w:t>
        </w:r>
        <w:proofErr w:type="spellStart"/>
        <w:r w:rsidRPr="008D77FA">
          <w:rPr>
            <w:rStyle w:val="a3"/>
            <w:sz w:val="20"/>
            <w:lang w:val="en-US" w:eastAsia="ar-SA"/>
          </w:rPr>
          <w:t>utp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sberbank</w:t>
        </w:r>
        <w:proofErr w:type="spellEnd"/>
        <w:r w:rsidRPr="008D77FA">
          <w:rPr>
            <w:rStyle w:val="a3"/>
            <w:sz w:val="20"/>
            <w:lang w:eastAsia="ar-SA"/>
          </w:rPr>
          <w:t>-</w:t>
        </w:r>
        <w:proofErr w:type="spellStart"/>
        <w:r w:rsidRPr="008D77FA">
          <w:rPr>
            <w:rStyle w:val="a3"/>
            <w:sz w:val="20"/>
            <w:lang w:val="en-US" w:eastAsia="ar-SA"/>
          </w:rPr>
          <w:t>ast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ru</w:t>
        </w:r>
        <w:proofErr w:type="spellEnd"/>
        <w:r w:rsidRPr="008D77FA">
          <w:rPr>
            <w:rStyle w:val="a3"/>
            <w:sz w:val="20"/>
            <w:lang w:eastAsia="ar-SA"/>
          </w:rPr>
          <w:t>/</w:t>
        </w:r>
      </w:hyperlink>
      <w:r w:rsidRPr="008D77FA">
        <w:rPr>
          <w:sz w:val="20"/>
        </w:rPr>
        <w:t xml:space="preserve"> и муниципального образования «</w:t>
      </w:r>
      <w:proofErr w:type="spellStart"/>
      <w:r w:rsidRPr="008D77FA">
        <w:rPr>
          <w:sz w:val="20"/>
        </w:rPr>
        <w:t>Глазовский</w:t>
      </w:r>
      <w:proofErr w:type="spellEnd"/>
      <w:r w:rsidRPr="008D77FA">
        <w:rPr>
          <w:sz w:val="20"/>
        </w:rPr>
        <w:t xml:space="preserve"> район» </w:t>
      </w:r>
      <w:proofErr w:type="spellStart"/>
      <w:r w:rsidRPr="008D77FA">
        <w:rPr>
          <w:sz w:val="20"/>
          <w:lang w:val="en-US"/>
        </w:rPr>
        <w:t>glazrayon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 в информационно-телекоммуникационной сети «Интернет» в течени</w:t>
      </w:r>
      <w:proofErr w:type="gramStart"/>
      <w:r w:rsidRPr="008D77FA">
        <w:rPr>
          <w:sz w:val="20"/>
        </w:rPr>
        <w:t>и</w:t>
      </w:r>
      <w:proofErr w:type="gramEnd"/>
      <w:r w:rsidRPr="008D77FA">
        <w:rPr>
          <w:sz w:val="20"/>
        </w:rPr>
        <w:t xml:space="preserve"> одного рабочего дня со дня его оформления протокола.</w:t>
      </w:r>
    </w:p>
    <w:p w:rsidR="00F17D36" w:rsidRPr="008D77FA" w:rsidRDefault="00F17D36" w:rsidP="00F17D36">
      <w:pPr>
        <w:ind w:firstLine="720"/>
        <w:jc w:val="both"/>
        <w:rPr>
          <w:sz w:val="20"/>
        </w:rPr>
      </w:pPr>
    </w:p>
    <w:p w:rsidR="00F17D36" w:rsidRPr="008D77FA" w:rsidRDefault="00F17D36" w:rsidP="00F17D36">
      <w:pPr>
        <w:jc w:val="center"/>
        <w:rPr>
          <w:b/>
          <w:sz w:val="20"/>
        </w:rPr>
      </w:pPr>
      <w:r w:rsidRPr="008D77FA">
        <w:rPr>
          <w:b/>
          <w:sz w:val="20"/>
          <w:lang w:val="en-US"/>
        </w:rPr>
        <w:t>II</w:t>
      </w:r>
      <w:r w:rsidRPr="008D77FA">
        <w:rPr>
          <w:b/>
          <w:sz w:val="20"/>
        </w:rPr>
        <w:t>. Порядок проведения Электронного аукциона</w:t>
      </w:r>
    </w:p>
    <w:p w:rsidR="00F17D36" w:rsidRPr="008D77FA" w:rsidRDefault="00F17D36" w:rsidP="00F17D36">
      <w:pPr>
        <w:ind w:left="720" w:hanging="360"/>
        <w:jc w:val="both"/>
        <w:rPr>
          <w:sz w:val="20"/>
        </w:rPr>
      </w:pPr>
    </w:p>
    <w:p w:rsidR="00F17D36" w:rsidRPr="008D77FA" w:rsidRDefault="00F17D36" w:rsidP="00F17D36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8D77FA">
        <w:rPr>
          <w:sz w:val="20"/>
        </w:rPr>
        <w:t xml:space="preserve"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F17D36" w:rsidRPr="008D77FA" w:rsidRDefault="00F17D36" w:rsidP="00F17D36">
      <w:pPr>
        <w:ind w:left="1588"/>
        <w:jc w:val="center"/>
        <w:rPr>
          <w:b/>
          <w:sz w:val="20"/>
        </w:rPr>
      </w:pPr>
      <w:r w:rsidRPr="008D77FA">
        <w:rPr>
          <w:b/>
          <w:sz w:val="20"/>
        </w:rPr>
        <w:t xml:space="preserve">Порядок регистрации на электронной площадке и подачи заявки </w:t>
      </w:r>
    </w:p>
    <w:p w:rsidR="00F17D36" w:rsidRPr="008D77FA" w:rsidRDefault="00F17D36" w:rsidP="00F17D36">
      <w:pPr>
        <w:ind w:left="1588"/>
        <w:jc w:val="center"/>
        <w:rPr>
          <w:b/>
          <w:sz w:val="20"/>
        </w:rPr>
      </w:pPr>
      <w:r w:rsidRPr="008D77FA">
        <w:rPr>
          <w:b/>
          <w:sz w:val="20"/>
        </w:rPr>
        <w:t>на участие в аукционе в электронной форме</w:t>
      </w:r>
      <w:r w:rsidRPr="008D77FA">
        <w:rPr>
          <w:rFonts w:eastAsia="MS Mincho"/>
          <w:sz w:val="20"/>
        </w:rPr>
        <w:t xml:space="preserve">                                                                              </w:t>
      </w:r>
    </w:p>
    <w:p w:rsidR="00F17D36" w:rsidRPr="008D77FA" w:rsidRDefault="00F17D36" w:rsidP="00F17D36">
      <w:pPr>
        <w:ind w:firstLine="720"/>
        <w:jc w:val="both"/>
        <w:rPr>
          <w:sz w:val="20"/>
        </w:rPr>
      </w:pPr>
      <w:r w:rsidRPr="008D77FA">
        <w:rPr>
          <w:sz w:val="20"/>
        </w:rPr>
        <w:t>Для обеспечения доступа к участию в электронном аукционе претендентам на участие в электронном аукционе (далее - претендент)</w:t>
      </w:r>
      <w:proofErr w:type="gramStart"/>
      <w:r w:rsidRPr="008D77FA">
        <w:rPr>
          <w:sz w:val="20"/>
        </w:rPr>
        <w:t>.</w:t>
      </w:r>
      <w:proofErr w:type="gramEnd"/>
      <w:r w:rsidRPr="008D77FA">
        <w:rPr>
          <w:sz w:val="20"/>
        </w:rPr>
        <w:t xml:space="preserve"> </w:t>
      </w:r>
      <w:proofErr w:type="gramStart"/>
      <w:r w:rsidRPr="008D77FA">
        <w:rPr>
          <w:sz w:val="20"/>
        </w:rPr>
        <w:t>н</w:t>
      </w:r>
      <w:proofErr w:type="gramEnd"/>
      <w:r w:rsidRPr="008D77FA">
        <w:rPr>
          <w:sz w:val="20"/>
        </w:rPr>
        <w:t>еобходимо пройти процедуру регистрации на электронной площадке.</w:t>
      </w:r>
    </w:p>
    <w:p w:rsidR="00F17D36" w:rsidRPr="008D77FA" w:rsidRDefault="00F17D36" w:rsidP="00F17D36">
      <w:pPr>
        <w:pStyle w:val="2"/>
        <w:spacing w:after="0" w:line="240" w:lineRule="auto"/>
        <w:ind w:left="0" w:firstLine="567"/>
        <w:jc w:val="both"/>
        <w:rPr>
          <w:sz w:val="20"/>
        </w:rPr>
      </w:pPr>
      <w:r w:rsidRPr="008D77FA">
        <w:rPr>
          <w:sz w:val="20"/>
        </w:rPr>
        <w:t xml:space="preserve">Регистрация на электронной площадке, подача заявки проводится в соответствии с Регламентом и инструкциями электронной площадки. Образец заявки приводится в приложении к извещению.  </w:t>
      </w:r>
    </w:p>
    <w:p w:rsidR="00F17D36" w:rsidRPr="008D77FA" w:rsidRDefault="00F17D36" w:rsidP="00F17D3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8D77FA">
        <w:rPr>
          <w:sz w:val="2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</w:t>
      </w:r>
      <w:hyperlink r:id="rId8" w:history="1">
        <w:r w:rsidRPr="008D77FA">
          <w:rPr>
            <w:sz w:val="20"/>
          </w:rPr>
          <w:t>подпунктах 2</w:t>
        </w:r>
      </w:hyperlink>
      <w:r w:rsidRPr="008D77FA">
        <w:rPr>
          <w:sz w:val="20"/>
        </w:rPr>
        <w:t xml:space="preserve"> - </w:t>
      </w:r>
      <w:hyperlink r:id="rId9" w:history="1">
        <w:r w:rsidRPr="008D77FA">
          <w:rPr>
            <w:sz w:val="20"/>
          </w:rPr>
          <w:t>4 пункта 1</w:t>
        </w:r>
      </w:hyperlink>
      <w:r w:rsidRPr="008D77FA">
        <w:rPr>
          <w:sz w:val="20"/>
        </w:rPr>
        <w:t xml:space="preserve">, </w:t>
      </w:r>
      <w:hyperlink r:id="rId10" w:history="1">
        <w:r w:rsidRPr="008D77FA">
          <w:rPr>
            <w:sz w:val="20"/>
          </w:rPr>
          <w:t>пункте 1.1 статьи 39.12</w:t>
        </w:r>
      </w:hyperlink>
      <w:r w:rsidRPr="008D77FA">
        <w:rPr>
          <w:sz w:val="20"/>
        </w:rPr>
        <w:t xml:space="preserve"> Земельного  Кодекса Российской Федерации</w:t>
      </w:r>
    </w:p>
    <w:p w:rsidR="00F17D36" w:rsidRPr="008D77FA" w:rsidRDefault="00F17D36" w:rsidP="00F17D3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8D77FA">
        <w:rPr>
          <w:sz w:val="20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Одно лицо имеет право подать только одну заявку на участие в электронном аукционе.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Заявки подаются на электронную площадку, начиная </w:t>
      </w:r>
      <w:proofErr w:type="gramStart"/>
      <w:r w:rsidRPr="008D77FA">
        <w:rPr>
          <w:sz w:val="20"/>
        </w:rPr>
        <w:t>с даты начала</w:t>
      </w:r>
      <w:proofErr w:type="gramEnd"/>
      <w:r w:rsidRPr="008D77FA">
        <w:rPr>
          <w:sz w:val="20"/>
        </w:rPr>
        <w:t xml:space="preserve"> приема заявок до времени и даты окончания приема заявок, указанных в извещении.</w:t>
      </w:r>
    </w:p>
    <w:p w:rsidR="00F17D36" w:rsidRPr="008D77FA" w:rsidRDefault="00F17D36" w:rsidP="00F17D36">
      <w:pPr>
        <w:tabs>
          <w:tab w:val="left" w:pos="54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оператором электронной площадки.</w:t>
      </w:r>
    </w:p>
    <w:p w:rsidR="00F17D36" w:rsidRPr="008D77FA" w:rsidRDefault="00F17D36" w:rsidP="00F17D36">
      <w:pPr>
        <w:tabs>
          <w:tab w:val="left" w:pos="54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  электронного аукциона. </w:t>
      </w:r>
    </w:p>
    <w:p w:rsidR="00F17D36" w:rsidRPr="008D77FA" w:rsidRDefault="00F17D36" w:rsidP="00F17D36">
      <w:pPr>
        <w:tabs>
          <w:tab w:val="left" w:pos="54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D77FA">
        <w:rPr>
          <w:sz w:val="20"/>
        </w:rPr>
        <w:t>уведомления</w:t>
      </w:r>
      <w:proofErr w:type="gramEnd"/>
      <w:r w:rsidRPr="008D77FA">
        <w:rPr>
          <w:sz w:val="20"/>
        </w:rPr>
        <w:t xml:space="preserve"> с приложением электронных копий зарегистрированной заявки.</w:t>
      </w:r>
    </w:p>
    <w:p w:rsidR="00F17D36" w:rsidRPr="008D77FA" w:rsidRDefault="00F17D36" w:rsidP="00F17D36">
      <w:pPr>
        <w:tabs>
          <w:tab w:val="left" w:pos="54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17D36" w:rsidRPr="008D77FA" w:rsidRDefault="00F17D36" w:rsidP="00F17D36">
      <w:pPr>
        <w:tabs>
          <w:tab w:val="left" w:pos="54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lastRenderedPageBreak/>
        <w:t>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 w:rsidRPr="008D77FA">
        <w:rPr>
          <w:sz w:val="20"/>
        </w:rPr>
        <w:t>ии ау</w:t>
      </w:r>
      <w:proofErr w:type="gramEnd"/>
      <w:r w:rsidRPr="008D77FA">
        <w:rPr>
          <w:sz w:val="20"/>
        </w:rPr>
        <w:t>кциона, при этом первоначальная заявка должна быть отозвана.</w:t>
      </w:r>
    </w:p>
    <w:p w:rsidR="00F17D36" w:rsidRPr="008D77FA" w:rsidRDefault="00F17D36" w:rsidP="00F17D36">
      <w:pPr>
        <w:pStyle w:val="ConsNormal"/>
        <w:ind w:right="0" w:firstLine="567"/>
        <w:jc w:val="both"/>
        <w:rPr>
          <w:rFonts w:ascii="Times New Roman" w:hAnsi="Times New Roman"/>
        </w:rPr>
      </w:pPr>
      <w:r w:rsidRPr="008D77FA">
        <w:rPr>
          <w:rFonts w:ascii="Times New Roman" w:hAnsi="Times New Roman"/>
        </w:rPr>
        <w:t>Претендент не допускается к участию в аукционе по следующим основаниям:</w:t>
      </w:r>
    </w:p>
    <w:p w:rsidR="00F17D36" w:rsidRPr="008D77FA" w:rsidRDefault="00F17D36" w:rsidP="00F17D36">
      <w:pPr>
        <w:pStyle w:val="ConsNormal"/>
        <w:ind w:right="0" w:firstLine="567"/>
        <w:jc w:val="both"/>
        <w:rPr>
          <w:rFonts w:ascii="Times New Roman" w:hAnsi="Times New Roman"/>
        </w:rPr>
      </w:pPr>
      <w:r w:rsidRPr="008D77FA">
        <w:rPr>
          <w:rFonts w:ascii="Times New Roman" w:hAnsi="Times New Roman"/>
        </w:rPr>
        <w:t xml:space="preserve">- представленные документы не подтверждают право претендента быть участником электронного аукциона в соответствии с </w:t>
      </w:r>
      <w:hyperlink r:id="rId11" w:history="1">
        <w:r w:rsidRPr="008D77FA">
          <w:rPr>
            <w:rFonts w:ascii="Times New Roman" w:hAnsi="Times New Roman"/>
          </w:rPr>
          <w:t>законодательством</w:t>
        </w:r>
      </w:hyperlink>
      <w:r w:rsidRPr="008D77FA">
        <w:rPr>
          <w:rFonts w:ascii="Times New Roman" w:hAnsi="Times New Roman"/>
        </w:rPr>
        <w:t xml:space="preserve"> Российской Федерации;</w:t>
      </w:r>
    </w:p>
    <w:p w:rsidR="00F17D36" w:rsidRPr="008D77FA" w:rsidRDefault="00F17D36" w:rsidP="00F17D36">
      <w:pPr>
        <w:pStyle w:val="ConsNormal"/>
        <w:ind w:right="0" w:firstLine="567"/>
        <w:jc w:val="both"/>
        <w:rPr>
          <w:rFonts w:ascii="Times New Roman" w:hAnsi="Times New Roman"/>
        </w:rPr>
      </w:pPr>
      <w:r w:rsidRPr="008D77FA">
        <w:rPr>
          <w:rFonts w:ascii="Times New Roman" w:hAnsi="Times New Roman"/>
        </w:rPr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F17D36" w:rsidRPr="008D77FA" w:rsidRDefault="00F17D36" w:rsidP="00F17D36">
      <w:pPr>
        <w:pStyle w:val="ConsNormal"/>
        <w:ind w:right="0" w:firstLine="567"/>
        <w:jc w:val="both"/>
        <w:rPr>
          <w:rFonts w:ascii="Times New Roman" w:hAnsi="Times New Roman"/>
        </w:rPr>
      </w:pPr>
      <w:r w:rsidRPr="008D77FA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F17D36" w:rsidRPr="008D77FA" w:rsidRDefault="00F17D36" w:rsidP="00F17D36">
      <w:pPr>
        <w:pStyle w:val="ConsNormal"/>
        <w:ind w:right="0" w:firstLine="567"/>
        <w:jc w:val="both"/>
        <w:rPr>
          <w:rFonts w:ascii="Times New Roman" w:hAnsi="Times New Roman"/>
        </w:rPr>
      </w:pPr>
      <w:r w:rsidRPr="008D77FA">
        <w:rPr>
          <w:rFonts w:ascii="Times New Roman" w:hAnsi="Times New Roman"/>
        </w:rPr>
        <w:t>- не подтверждено поступление в установленный срок задатка на счет оператора электронной площадки, указанный в извещении.</w:t>
      </w:r>
    </w:p>
    <w:p w:rsidR="00F17D36" w:rsidRPr="008D77FA" w:rsidRDefault="00F17D36" w:rsidP="00F17D36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8D77FA">
        <w:rPr>
          <w:sz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уполномоченного лица и размещается на электронной площадке не </w:t>
      </w:r>
      <w:proofErr w:type="gramStart"/>
      <w:r w:rsidRPr="008D77FA">
        <w:rPr>
          <w:sz w:val="20"/>
        </w:rPr>
        <w:t>позднее</w:t>
      </w:r>
      <w:proofErr w:type="gramEnd"/>
      <w:r w:rsidRPr="008D77FA">
        <w:rPr>
          <w:sz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</w:t>
      </w:r>
      <w:proofErr w:type="spellStart"/>
      <w:r w:rsidRPr="008D77FA">
        <w:rPr>
          <w:sz w:val="20"/>
          <w:lang w:val="en-US"/>
        </w:rPr>
        <w:t>torgi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gov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. </w:t>
      </w:r>
      <w:hyperlink r:id="rId12" w:history="1">
        <w:r w:rsidRPr="008D77FA">
          <w:rPr>
            <w:rStyle w:val="a3"/>
            <w:sz w:val="20"/>
            <w:lang w:val="en-US" w:eastAsia="ar-SA"/>
          </w:rPr>
          <w:t>http</w:t>
        </w:r>
        <w:r w:rsidRPr="008D77FA">
          <w:rPr>
            <w:rStyle w:val="a3"/>
            <w:sz w:val="20"/>
            <w:lang w:eastAsia="ar-SA"/>
          </w:rPr>
          <w:t>://</w:t>
        </w:r>
        <w:proofErr w:type="spellStart"/>
        <w:r w:rsidRPr="008D77FA">
          <w:rPr>
            <w:rStyle w:val="a3"/>
            <w:sz w:val="20"/>
            <w:lang w:val="en-US" w:eastAsia="ar-SA"/>
          </w:rPr>
          <w:t>utp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sberbank</w:t>
        </w:r>
        <w:proofErr w:type="spellEnd"/>
        <w:r w:rsidRPr="008D77FA">
          <w:rPr>
            <w:rStyle w:val="a3"/>
            <w:sz w:val="20"/>
            <w:lang w:eastAsia="ar-SA"/>
          </w:rPr>
          <w:t>-</w:t>
        </w:r>
        <w:proofErr w:type="spellStart"/>
        <w:r w:rsidRPr="008D77FA">
          <w:rPr>
            <w:rStyle w:val="a3"/>
            <w:sz w:val="20"/>
            <w:lang w:val="en-US" w:eastAsia="ar-SA"/>
          </w:rPr>
          <w:t>ast</w:t>
        </w:r>
        <w:proofErr w:type="spellEnd"/>
        <w:r w:rsidRPr="008D77FA">
          <w:rPr>
            <w:rStyle w:val="a3"/>
            <w:sz w:val="20"/>
            <w:lang w:eastAsia="ar-SA"/>
          </w:rPr>
          <w:t>.</w:t>
        </w:r>
        <w:proofErr w:type="spellStart"/>
        <w:r w:rsidRPr="008D77FA">
          <w:rPr>
            <w:rStyle w:val="a3"/>
            <w:sz w:val="20"/>
            <w:lang w:val="en-US" w:eastAsia="ar-SA"/>
          </w:rPr>
          <w:t>ru</w:t>
        </w:r>
        <w:proofErr w:type="spellEnd"/>
        <w:r w:rsidRPr="008D77FA">
          <w:rPr>
            <w:rStyle w:val="a3"/>
            <w:sz w:val="20"/>
            <w:lang w:eastAsia="ar-SA"/>
          </w:rPr>
          <w:t>/</w:t>
        </w:r>
      </w:hyperlink>
      <w:r w:rsidRPr="008D77FA">
        <w:rPr>
          <w:sz w:val="20"/>
        </w:rPr>
        <w:t>.</w:t>
      </w:r>
    </w:p>
    <w:p w:rsidR="00F17D36" w:rsidRPr="008D77FA" w:rsidRDefault="00F17D36" w:rsidP="00F17D36">
      <w:pPr>
        <w:tabs>
          <w:tab w:val="left" w:pos="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7D36" w:rsidRPr="008D77FA" w:rsidRDefault="00F17D36" w:rsidP="00F17D36">
      <w:pPr>
        <w:tabs>
          <w:tab w:val="left" w:pos="0"/>
        </w:tabs>
        <w:ind w:firstLine="567"/>
        <w:jc w:val="both"/>
        <w:outlineLvl w:val="0"/>
        <w:rPr>
          <w:sz w:val="20"/>
        </w:rPr>
      </w:pPr>
      <w:r w:rsidRPr="008D77FA">
        <w:rPr>
          <w:sz w:val="20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F17D36" w:rsidRPr="008D77FA" w:rsidRDefault="00F17D36" w:rsidP="00F17D36">
      <w:pPr>
        <w:ind w:firstLine="567"/>
        <w:jc w:val="both"/>
        <w:rPr>
          <w:b/>
          <w:sz w:val="20"/>
        </w:rPr>
      </w:pPr>
    </w:p>
    <w:p w:rsidR="00F17D36" w:rsidRPr="008D77FA" w:rsidRDefault="00F17D36" w:rsidP="00F17D36">
      <w:pPr>
        <w:ind w:left="1588"/>
        <w:jc w:val="center"/>
        <w:rPr>
          <w:b/>
          <w:sz w:val="20"/>
        </w:rPr>
      </w:pPr>
      <w:r w:rsidRPr="008D77FA">
        <w:rPr>
          <w:b/>
          <w:sz w:val="20"/>
        </w:rPr>
        <w:t>Ход проведения электронного аукциона</w:t>
      </w:r>
    </w:p>
    <w:p w:rsidR="00F17D36" w:rsidRPr="008D77FA" w:rsidRDefault="00F17D36" w:rsidP="00F17D36">
      <w:pPr>
        <w:ind w:left="1588"/>
        <w:jc w:val="both"/>
        <w:rPr>
          <w:sz w:val="20"/>
        </w:rPr>
      </w:pPr>
      <w:r w:rsidRPr="008D77FA">
        <w:rPr>
          <w:sz w:val="20"/>
        </w:rPr>
        <w:t xml:space="preserve">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Электронный аукцион проводится в соответствии с регламентом электронной площадки, определенной в извещении.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 </w:t>
      </w:r>
      <w:proofErr w:type="gramStart"/>
      <w:r w:rsidRPr="008D77FA">
        <w:rPr>
          <w:sz w:val="20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аукциона», установленного в извещении.</w:t>
      </w:r>
      <w:proofErr w:type="gramEnd"/>
    </w:p>
    <w:p w:rsidR="00F17D36" w:rsidRPr="008D77FA" w:rsidRDefault="00F17D36" w:rsidP="00F17D36">
      <w:pPr>
        <w:ind w:firstLine="567"/>
        <w:contextualSpacing/>
        <w:jc w:val="both"/>
        <w:rPr>
          <w:sz w:val="20"/>
        </w:rPr>
      </w:pPr>
      <w:r w:rsidRPr="008D77FA">
        <w:rPr>
          <w:sz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аукциона.</w:t>
      </w:r>
    </w:p>
    <w:p w:rsidR="00F17D36" w:rsidRPr="008D77FA" w:rsidRDefault="00F17D36" w:rsidP="00F17D36">
      <w:pPr>
        <w:ind w:firstLine="567"/>
        <w:contextualSpacing/>
        <w:jc w:val="both"/>
        <w:rPr>
          <w:sz w:val="20"/>
        </w:rPr>
      </w:pPr>
      <w:r w:rsidRPr="008D77FA">
        <w:rPr>
          <w:sz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предмета аукциона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Со времени начала проведения процедуры электронного аукциона Оператором электронной площадки размещается: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предмета аукциона.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В течение одного часа со времени начала проведения процедуры аукциона участникам предлагается заявить о приобретении права на приобретение права на предмет аукциона по начальной цене.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В случае</w:t>
      </w:r>
      <w:proofErr w:type="gramStart"/>
      <w:r w:rsidRPr="008D77FA">
        <w:rPr>
          <w:sz w:val="20"/>
        </w:rPr>
        <w:t>,</w:t>
      </w:r>
      <w:proofErr w:type="gramEnd"/>
      <w:r w:rsidRPr="008D77FA">
        <w:rPr>
          <w:sz w:val="20"/>
        </w:rPr>
        <w:t xml:space="preserve"> если в течение указанного времени: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права на заключение договора аренды является время завершения аукциона.</w:t>
      </w:r>
    </w:p>
    <w:p w:rsidR="00F17D36" w:rsidRPr="008D77FA" w:rsidRDefault="00F17D36" w:rsidP="00F17D36">
      <w:pPr>
        <w:ind w:firstLine="539"/>
        <w:jc w:val="both"/>
        <w:rPr>
          <w:sz w:val="20"/>
        </w:rPr>
      </w:pPr>
      <w:r w:rsidRPr="008D77FA">
        <w:rPr>
          <w:sz w:val="20"/>
        </w:rPr>
        <w:t>При этом программными средствами электронной площадки обеспечивается:</w:t>
      </w:r>
    </w:p>
    <w:p w:rsidR="00F17D36" w:rsidRPr="008D77FA" w:rsidRDefault="00F17D36" w:rsidP="00F17D36">
      <w:pPr>
        <w:ind w:firstLine="539"/>
        <w:jc w:val="both"/>
        <w:rPr>
          <w:sz w:val="20"/>
        </w:rPr>
      </w:pPr>
      <w:r w:rsidRPr="008D77FA">
        <w:rPr>
          <w:sz w:val="20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F17D36" w:rsidRPr="008D77FA" w:rsidRDefault="00F17D36" w:rsidP="00F17D36">
      <w:pPr>
        <w:ind w:firstLine="539"/>
        <w:jc w:val="both"/>
        <w:rPr>
          <w:sz w:val="20"/>
        </w:rPr>
      </w:pPr>
      <w:r w:rsidRPr="008D77FA">
        <w:rPr>
          <w:sz w:val="20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F17D36" w:rsidRPr="008D77FA" w:rsidRDefault="00F17D36" w:rsidP="00F17D36">
      <w:pPr>
        <w:autoSpaceDE w:val="0"/>
        <w:autoSpaceDN w:val="0"/>
        <w:adjustRightInd w:val="0"/>
        <w:ind w:firstLine="539"/>
        <w:jc w:val="both"/>
        <w:rPr>
          <w:sz w:val="20"/>
        </w:rPr>
      </w:pPr>
      <w:r w:rsidRPr="008D77FA">
        <w:rPr>
          <w:sz w:val="20"/>
        </w:rPr>
        <w:t>Победителем аукциона признается участник аукциона, предложивший наибольшую цену предмета аукциона.</w:t>
      </w:r>
    </w:p>
    <w:p w:rsidR="00F17D36" w:rsidRPr="008D77FA" w:rsidRDefault="00F17D36" w:rsidP="00F17D36">
      <w:pPr>
        <w:ind w:firstLine="567"/>
        <w:jc w:val="both"/>
        <w:outlineLvl w:val="1"/>
        <w:rPr>
          <w:sz w:val="20"/>
        </w:rPr>
      </w:pPr>
      <w:r w:rsidRPr="008D77FA">
        <w:rPr>
          <w:sz w:val="20"/>
        </w:rPr>
        <w:t>После завершения аукциона Оператор электронной площадки формирует протокол об итогах аукциона и размещает протокол об итогах аукциона в открытой части электронной площадки.</w:t>
      </w:r>
    </w:p>
    <w:p w:rsidR="00F17D36" w:rsidRPr="008D77FA" w:rsidRDefault="00F17D36" w:rsidP="00F17D36">
      <w:pPr>
        <w:ind w:firstLine="567"/>
        <w:jc w:val="both"/>
        <w:outlineLvl w:val="1"/>
        <w:rPr>
          <w:sz w:val="20"/>
        </w:rPr>
      </w:pPr>
      <w:r w:rsidRPr="008D77FA">
        <w:rPr>
          <w:sz w:val="20"/>
        </w:rPr>
        <w:t xml:space="preserve">Процедура аукциона считается завершенной с момента подписания Администрацией </w:t>
      </w:r>
      <w:proofErr w:type="spellStart"/>
      <w:r w:rsidRPr="008D77FA">
        <w:rPr>
          <w:sz w:val="20"/>
        </w:rPr>
        <w:t>Глазовского</w:t>
      </w:r>
      <w:proofErr w:type="spellEnd"/>
      <w:r w:rsidRPr="008D77FA">
        <w:rPr>
          <w:sz w:val="20"/>
        </w:rPr>
        <w:t xml:space="preserve"> района протокола об итогах аукциона.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lastRenderedPageBreak/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наименование имущества и иные позволяющие его индивидуализировать сведения;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цена сделки;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- фамилия, имя, отчество физического лица или наименование юридического лица – Победителя.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</w:p>
    <w:p w:rsidR="00F17D36" w:rsidRPr="008D77FA" w:rsidRDefault="00F17D36" w:rsidP="00F17D36">
      <w:pPr>
        <w:ind w:firstLine="567"/>
        <w:jc w:val="center"/>
        <w:outlineLvl w:val="1"/>
        <w:rPr>
          <w:b/>
          <w:sz w:val="20"/>
        </w:rPr>
      </w:pPr>
      <w:r w:rsidRPr="008D77FA">
        <w:rPr>
          <w:b/>
          <w:sz w:val="20"/>
        </w:rPr>
        <w:t>Порядок подведения итогов аукциона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ab/>
        <w:t>После завершения аукциона Оператор  формирует протокол об итогах аукциона и размещает протокол об итогах аукциона в открытой части электронной площадки.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ab/>
        <w:t>Аукцион признается несостоявшимся в случае, если: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к участию в аукционе допущена 1 (одна) заявка;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не поступило ни одной заявки на участие в аукционе;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ни один из участников не представил предложение по цене в ходе торгового периода аукциона.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Решение о признан</w:t>
      </w:r>
      <w:proofErr w:type="gramStart"/>
      <w:r w:rsidRPr="008D77FA">
        <w:rPr>
          <w:sz w:val="20"/>
        </w:rPr>
        <w:t>ии ау</w:t>
      </w:r>
      <w:proofErr w:type="gramEnd"/>
      <w:r w:rsidRPr="008D77FA">
        <w:rPr>
          <w:sz w:val="20"/>
        </w:rPr>
        <w:t>кциона несостоявшимся оформляется протоколом об итогах аукциона.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ab/>
      </w:r>
      <w:proofErr w:type="gramStart"/>
      <w:r w:rsidRPr="008D77FA">
        <w:rPr>
          <w:sz w:val="20"/>
        </w:rPr>
        <w:t>В случае признания процедуры несостоявшейся по причине допуска к участию только 1 (одного) участника, но при этом участник сделал предложение о цене предмета аукциона в период проведения аукциона, договор может быть заключен продавцом с единственным участником аукциона не ранее 10 и не позднее 30 календарных дней с даты публикации протокола об итогах аукциона.</w:t>
      </w:r>
      <w:proofErr w:type="gramEnd"/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ab/>
        <w:t xml:space="preserve">Денежные средства, внесенные в виде задатка Участниками, принявшими участие в процедуре, возвращаются Оператором электронной площадки в соответствии регламентом в следующем порядке: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участнику, которому отказано в допуске к участию в аукционе, не позднее трех рабочих дней </w:t>
      </w:r>
      <w:proofErr w:type="gramStart"/>
      <w:r w:rsidRPr="008D77FA">
        <w:rPr>
          <w:sz w:val="20"/>
        </w:rPr>
        <w:t>с даты рассмотрения</w:t>
      </w:r>
      <w:proofErr w:type="gramEnd"/>
      <w:r w:rsidRPr="008D77FA">
        <w:rPr>
          <w:sz w:val="20"/>
        </w:rPr>
        <w:t xml:space="preserve"> заявок;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участнику, отозвавшему заявку на участие в аукционе в установленный извещением о проведен</w:t>
      </w:r>
      <w:proofErr w:type="gramStart"/>
      <w:r w:rsidRPr="008D77FA">
        <w:rPr>
          <w:sz w:val="20"/>
        </w:rPr>
        <w:t>ии ау</w:t>
      </w:r>
      <w:proofErr w:type="gramEnd"/>
      <w:r w:rsidRPr="008D77FA">
        <w:rPr>
          <w:sz w:val="20"/>
        </w:rPr>
        <w:t xml:space="preserve">кциона срок, не позднее трех рабочих дней с даты поступления уведомления от такого участника об отзыве заявки на участие в аукционе;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участнику, принявшему участие в аукционе, кроме денежных средств победителя аукциона (единственного участника) в течение трех рабочих дней </w:t>
      </w:r>
      <w:proofErr w:type="gramStart"/>
      <w:r w:rsidRPr="008D77FA">
        <w:rPr>
          <w:sz w:val="20"/>
        </w:rPr>
        <w:t>с даты подведения</w:t>
      </w:r>
      <w:proofErr w:type="gramEnd"/>
      <w:r w:rsidRPr="008D77FA">
        <w:rPr>
          <w:sz w:val="20"/>
        </w:rPr>
        <w:t xml:space="preserve"> итогов проведения аукциона;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участнику в случае отмены аукциона, признания аукциона </w:t>
      </w:r>
      <w:proofErr w:type="gramStart"/>
      <w:r w:rsidRPr="008D77FA">
        <w:rPr>
          <w:sz w:val="20"/>
        </w:rPr>
        <w:t>несостоявшимися</w:t>
      </w:r>
      <w:proofErr w:type="gramEnd"/>
      <w:r w:rsidRPr="008D77FA">
        <w:rPr>
          <w:sz w:val="20"/>
        </w:rPr>
        <w:t xml:space="preserve">, в течение трех рабочих дней с даты размещения решения об отмене аукциона, протокола о признании торгов несостоявшимися.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ab/>
        <w:t>Денежные средства Участника, признанного победителем аукциона, не возвращаются такому участнику и учитываются в счет исполнения обязательств по заключенному договору. Продавец заключает договор с победителем не ранее 10 и не позднее 30 календарных дней после публикации протокола об итогах аукциона. В случае уклонения победителя аукциона от заключения договора в установленные документацией сроки – задаток не возвращается.</w:t>
      </w:r>
    </w:p>
    <w:p w:rsidR="00F17D36" w:rsidRPr="008D77FA" w:rsidRDefault="00F17D36" w:rsidP="00F17D36">
      <w:pPr>
        <w:pStyle w:val="a4"/>
        <w:ind w:firstLine="567"/>
        <w:jc w:val="center"/>
        <w:rPr>
          <w:b/>
          <w:sz w:val="20"/>
          <w:szCs w:val="20"/>
        </w:rPr>
      </w:pPr>
      <w:r w:rsidRPr="008D77FA">
        <w:rPr>
          <w:b/>
          <w:sz w:val="20"/>
          <w:szCs w:val="20"/>
        </w:rPr>
        <w:t>Срок заключения договора аренды</w:t>
      </w:r>
    </w:p>
    <w:p w:rsidR="00F17D36" w:rsidRPr="008D77FA" w:rsidRDefault="00F17D36" w:rsidP="00F17D36">
      <w:pPr>
        <w:pStyle w:val="a4"/>
        <w:ind w:firstLine="567"/>
        <w:jc w:val="center"/>
        <w:rPr>
          <w:b/>
          <w:sz w:val="20"/>
          <w:szCs w:val="20"/>
        </w:rPr>
      </w:pP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Договор аренды (договор купли-продажи) в форме электронного документа (проект договора приведен в приложении  к Извещению), заключается с победителем аукциона в соответствии с Земельным кодексом Российской Федерации, не ранее чем через 10 дней после составления протокола о результатах аукциона. 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>Уполномоченный орган обязан в течение 5 дней со дня истечения срока, предусмотренного п.11 ст.39.13 ЗК РФ, направить проект договора победителю.</w:t>
      </w:r>
    </w:p>
    <w:p w:rsidR="00F17D36" w:rsidRPr="008D77FA" w:rsidRDefault="00F17D36" w:rsidP="00F17D36">
      <w:pPr>
        <w:ind w:firstLine="567"/>
        <w:jc w:val="both"/>
        <w:rPr>
          <w:sz w:val="20"/>
        </w:rPr>
      </w:pPr>
      <w:r w:rsidRPr="008D77FA">
        <w:rPr>
          <w:sz w:val="20"/>
        </w:rPr>
        <w:t xml:space="preserve">При уклонении или отказе победителя аукциона от заключения в установленный срок договора аренды результаты аукциона аннулируются Администрацией </w:t>
      </w:r>
      <w:proofErr w:type="spellStart"/>
      <w:r w:rsidRPr="008D77FA">
        <w:rPr>
          <w:sz w:val="20"/>
        </w:rPr>
        <w:t>Глазовского</w:t>
      </w:r>
      <w:proofErr w:type="spellEnd"/>
      <w:r w:rsidRPr="008D77FA">
        <w:rPr>
          <w:sz w:val="20"/>
        </w:rPr>
        <w:t xml:space="preserve"> района, победитель утрачивает право на заключение указанного договора, задаток ему не возвращается.</w:t>
      </w:r>
    </w:p>
    <w:p w:rsidR="00F17D36" w:rsidRPr="008D77FA" w:rsidRDefault="00F17D36" w:rsidP="00F17D36">
      <w:pPr>
        <w:ind w:firstLine="720"/>
        <w:jc w:val="both"/>
        <w:rPr>
          <w:rFonts w:eastAsia="MS Mincho"/>
          <w:color w:val="000000"/>
          <w:sz w:val="20"/>
          <w:szCs w:val="20"/>
        </w:rPr>
      </w:pPr>
      <w:r w:rsidRPr="008D77FA">
        <w:rPr>
          <w:color w:val="000000"/>
          <w:sz w:val="20"/>
          <w:szCs w:val="20"/>
        </w:rPr>
        <w:t xml:space="preserve">                          </w:t>
      </w:r>
    </w:p>
    <w:p w:rsidR="00F17D36" w:rsidRPr="008D77FA" w:rsidRDefault="00F17D36" w:rsidP="00F17D36">
      <w:pPr>
        <w:pStyle w:val="a6"/>
        <w:rPr>
          <w:rFonts w:ascii="Times New Roman" w:eastAsia="MS Mincho" w:hAnsi="Times New Roman" w:cs="Times New Roman"/>
          <w:color w:val="FF0000"/>
        </w:rPr>
      </w:pPr>
    </w:p>
    <w:p w:rsidR="00673EAC" w:rsidRPr="00F17D36" w:rsidRDefault="00673EAC" w:rsidP="00F17D36">
      <w:bookmarkStart w:id="0" w:name="_GoBack"/>
      <w:bookmarkEnd w:id="0"/>
    </w:p>
    <w:sectPr w:rsidR="00673EAC" w:rsidRPr="00F17D36" w:rsidSect="007F0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91"/>
    <w:rsid w:val="00141991"/>
    <w:rsid w:val="00673EAC"/>
    <w:rsid w:val="007F0F46"/>
    <w:rsid w:val="00F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0F46"/>
    <w:rPr>
      <w:color w:val="000080"/>
      <w:u w:val="single"/>
    </w:rPr>
  </w:style>
  <w:style w:type="paragraph" w:styleId="a4">
    <w:name w:val="Body Text Indent"/>
    <w:basedOn w:val="a"/>
    <w:link w:val="a5"/>
    <w:rsid w:val="007F0F46"/>
    <w:pPr>
      <w:ind w:left="-360"/>
    </w:pPr>
  </w:style>
  <w:style w:type="character" w:customStyle="1" w:styleId="a5">
    <w:name w:val="Основной текст с отступом Знак"/>
    <w:basedOn w:val="a0"/>
    <w:link w:val="a4"/>
    <w:rsid w:val="007F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7F0F4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F0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F0F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0F4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0F46"/>
    <w:rPr>
      <w:color w:val="000080"/>
      <w:u w:val="single"/>
    </w:rPr>
  </w:style>
  <w:style w:type="paragraph" w:styleId="a4">
    <w:name w:val="Body Text Indent"/>
    <w:basedOn w:val="a"/>
    <w:link w:val="a5"/>
    <w:rsid w:val="007F0F46"/>
    <w:pPr>
      <w:ind w:left="-360"/>
    </w:pPr>
  </w:style>
  <w:style w:type="character" w:customStyle="1" w:styleId="a5">
    <w:name w:val="Основной текст с отступом Знак"/>
    <w:basedOn w:val="a0"/>
    <w:link w:val="a4"/>
    <w:rsid w:val="007F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7F0F4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F0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F0F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0F4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D601B32D3CEA468ED409EB1C31F9B680F106494C3F0D134AD52FD86C9C5ABE96541151476F51746D1C38DD2430482AE13E4860847E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8D601B32D3CEA468ED409EB1C31F9B680F106494C3F0D134AD52FD86C9C5ABE96541121473FA4843C4D2D5DF461F9CAA09F8840A7D45E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D601B32D3CEA468ED409EB1C31F9B680F106494C3F0D134AD52FD86C9C5ABE96541151474F51746D1C38DD2430482AE13E4860847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2024-03-01T09:19:00Z</dcterms:created>
  <dcterms:modified xsi:type="dcterms:W3CDTF">2024-04-15T09:43:00Z</dcterms:modified>
</cp:coreProperties>
</file>