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3E" w:rsidRDefault="0010003E" w:rsidP="0010003E">
      <w:pPr>
        <w:rPr>
          <w:b/>
        </w:rPr>
      </w:pPr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</w:t>
      </w:r>
      <w:r>
        <w:rPr>
          <w:b/>
        </w:rPr>
        <w:t>ИЯ МУНИЦИПАЛЬНОГО ОБРАЗОВАНИЯ «</w:t>
      </w:r>
      <w:bookmarkStart w:id="0" w:name="_GoBack"/>
      <w:bookmarkEnd w:id="0"/>
      <w:r>
        <w:rPr>
          <w:b/>
        </w:rPr>
        <w:t>КОЖИЛЬСКОЕ»</w:t>
      </w:r>
    </w:p>
    <w:p w:rsidR="0010003E" w:rsidRDefault="0010003E" w:rsidP="0010003E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КОЖЙЫЛ» МУНИЦИПАЛ КЫЛДЫТЭТЛЭН  АДМИНИСТРАЦИЕЗ</w:t>
      </w:r>
    </w:p>
    <w:p w:rsidR="0010003E" w:rsidRDefault="0010003E" w:rsidP="0010003E">
      <w:pPr>
        <w:jc w:val="center"/>
        <w:rPr>
          <w:b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10003E" w:rsidRDefault="0010003E" w:rsidP="0010003E">
      <w:pPr>
        <w:rPr>
          <w:b/>
        </w:rPr>
      </w:pPr>
      <w:r>
        <w:rPr>
          <w:b/>
        </w:rPr>
        <w:t>30.03.2017г.                                                                                                                       №    15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          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квартирам, </w:t>
      </w: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ура</w:t>
      </w:r>
      <w:proofErr w:type="spellEnd"/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0003E" w:rsidRDefault="0010003E" w:rsidP="0010003E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>Администрация муниципального образования  «</w:t>
      </w:r>
      <w:r>
        <w:t>Кожильское</w:t>
      </w:r>
      <w:r>
        <w:rPr>
          <w:b/>
        </w:rPr>
        <w:t xml:space="preserve">»  ПОСТАНОВЛЯЕТ:   </w:t>
      </w:r>
      <w:proofErr w:type="gramEnd"/>
    </w:p>
    <w:p w:rsidR="0010003E" w:rsidRDefault="0010003E" w:rsidP="0010003E">
      <w:pPr>
        <w:jc w:val="both"/>
        <w:rPr>
          <w:b/>
        </w:rPr>
      </w:pPr>
    </w:p>
    <w:p w:rsidR="0010003E" w:rsidRDefault="0010003E" w:rsidP="0010003E">
      <w:pPr>
        <w:jc w:val="both"/>
        <w:rPr>
          <w:b/>
          <w:lang w:eastAsia="en-US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Присвоить квартирам, расположенным  в многоквартирных жилых домах, находящихся на территории деревни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Береговая, дом 12,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Береговая, дом 12,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Береговая, дом 14,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Береговая, дом 14,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Береговая, дом 43,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Береговая, дом 43,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Береговая, дом 45,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Береговая, дом 45,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Клубная, дом 6,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Клубная, дом 6,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6,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6,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12,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12,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15,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15,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21,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21,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23,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 дом 23,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Полевая, дом 9,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Полевая, дом 9,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Колхозная, дом 19,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Колхозная, дом 19,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Верхняя, дом 8,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Верхняя, дом 8,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Верхняя, дом 8, квартира 3;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Верхняя, дом 8, квартира 4;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3,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3,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4,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4,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5,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5,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6,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6,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8,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8,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10,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10,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12,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12,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14, квартира 1;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14, квартира 2;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10003E" w:rsidRPr="001E54C7" w:rsidTr="0010003E">
        <w:tc>
          <w:tcPr>
            <w:tcW w:w="12299" w:type="dxa"/>
          </w:tcPr>
          <w:p w:rsidR="0010003E" w:rsidRPr="001E54C7" w:rsidRDefault="0010003E" w:rsidP="00916078">
            <w:pPr>
              <w:tabs>
                <w:tab w:val="left" w:pos="4005"/>
              </w:tabs>
              <w:jc w:val="both"/>
              <w:rPr>
                <w:b/>
              </w:rPr>
            </w:pPr>
            <w:proofErr w:type="spellStart"/>
            <w:r w:rsidRPr="001E54C7">
              <w:rPr>
                <w:b/>
              </w:rPr>
              <w:t>Вр.и.о</w:t>
            </w:r>
            <w:proofErr w:type="gramStart"/>
            <w:r w:rsidRPr="001E54C7">
              <w:rPr>
                <w:b/>
              </w:rPr>
              <w:t>.г</w:t>
            </w:r>
            <w:proofErr w:type="gramEnd"/>
            <w:r w:rsidRPr="001E54C7">
              <w:rPr>
                <w:b/>
              </w:rPr>
              <w:t>лавы</w:t>
            </w:r>
            <w:proofErr w:type="spellEnd"/>
            <w:r w:rsidRPr="001E54C7">
              <w:rPr>
                <w:b/>
              </w:rPr>
              <w:t xml:space="preserve"> Администрации</w:t>
            </w:r>
          </w:p>
        </w:tc>
      </w:tr>
      <w:tr w:rsidR="0010003E" w:rsidRPr="001E54C7" w:rsidTr="0010003E">
        <w:tc>
          <w:tcPr>
            <w:tcW w:w="12299" w:type="dxa"/>
          </w:tcPr>
          <w:p w:rsidR="0010003E" w:rsidRPr="001E54C7" w:rsidRDefault="0010003E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МО 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1E54C7">
              <w:rPr>
                <w:b/>
              </w:rPr>
              <w:t xml:space="preserve">     Л.И. Ельцова</w:t>
            </w:r>
          </w:p>
        </w:tc>
      </w:tr>
    </w:tbl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/>
    <w:p w:rsidR="00725EB7" w:rsidRDefault="00725EB7"/>
    <w:sectPr w:rsidR="00725EB7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B"/>
    <w:rsid w:val="0010003E"/>
    <w:rsid w:val="00725EB7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2017-04-11T11:33:00Z</dcterms:created>
  <dcterms:modified xsi:type="dcterms:W3CDTF">2017-04-11T11:33:00Z</dcterms:modified>
</cp:coreProperties>
</file>