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</w:t>
      </w:r>
      <w:r w:rsidR="000339D6">
        <w:rPr>
          <w:b/>
          <w:sz w:val="28"/>
          <w:szCs w:val="28"/>
        </w:rPr>
        <w:t>2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0339D6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0339D6">
              <w:t>Качкашурское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0339D6" w:rsidRPr="00DB7084" w:rsidTr="00935FCD">
        <w:tc>
          <w:tcPr>
            <w:tcW w:w="4361" w:type="dxa"/>
            <w:shd w:val="clear" w:color="auto" w:fill="auto"/>
          </w:tcPr>
          <w:p w:rsidR="000339D6" w:rsidRPr="00DB7084" w:rsidRDefault="000339D6" w:rsidP="00935FCD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0339D6" w:rsidRPr="00DB7084" w:rsidRDefault="000339D6" w:rsidP="00935FCD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0339D6" w:rsidRPr="00DB7084" w:rsidRDefault="000339D6" w:rsidP="00935FCD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0339D6" w:rsidRPr="00DB7084" w:rsidRDefault="000339D6" w:rsidP="00935FCD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0339D6" w:rsidRPr="00DB7084" w:rsidRDefault="000339D6" w:rsidP="00935FCD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0339D6" w:rsidRPr="00DB7084" w:rsidRDefault="000339D6" w:rsidP="00935FC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4" name="Рисунок 4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0339D6" w:rsidRPr="00DB7084" w:rsidRDefault="000339D6" w:rsidP="00935FCD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0339D6" w:rsidRPr="00DB7084" w:rsidRDefault="000339D6" w:rsidP="00935FCD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0339D6" w:rsidRPr="00DB7084" w:rsidRDefault="000339D6" w:rsidP="00935FCD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0339D6" w:rsidRPr="00DB7084" w:rsidRDefault="000339D6" w:rsidP="00935FCD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0339D6" w:rsidRPr="00DB7084" w:rsidRDefault="000339D6" w:rsidP="00935FCD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0339D6" w:rsidRPr="00DB7084" w:rsidRDefault="000339D6" w:rsidP="00935FCD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0339D6" w:rsidRPr="00DB7084" w:rsidRDefault="000339D6" w:rsidP="000339D6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0339D6" w:rsidRPr="00C00D48" w:rsidRDefault="000339D6" w:rsidP="000339D6">
      <w:pPr>
        <w:jc w:val="center"/>
        <w:rPr>
          <w:b/>
          <w:bCs/>
          <w:sz w:val="28"/>
          <w:szCs w:val="28"/>
        </w:rPr>
      </w:pPr>
    </w:p>
    <w:p w:rsidR="000339D6" w:rsidRPr="00C00D48" w:rsidRDefault="000339D6" w:rsidP="000339D6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0339D6" w:rsidRPr="00C00D48" w:rsidRDefault="000339D6" w:rsidP="000339D6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0339D6" w:rsidRPr="00C00D48" w:rsidRDefault="000339D6" w:rsidP="000339D6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0339D6" w:rsidRDefault="000339D6" w:rsidP="000339D6">
      <w:pPr>
        <w:spacing w:line="276" w:lineRule="auto"/>
        <w:jc w:val="center"/>
        <w:rPr>
          <w:b/>
        </w:rPr>
      </w:pPr>
    </w:p>
    <w:p w:rsidR="000339D6" w:rsidRDefault="000339D6" w:rsidP="000339D6">
      <w:pPr>
        <w:spacing w:line="276" w:lineRule="auto"/>
        <w:jc w:val="center"/>
        <w:rPr>
          <w:b/>
          <w:szCs w:val="28"/>
        </w:rPr>
      </w:pPr>
      <w:r w:rsidRPr="000339D6">
        <w:rPr>
          <w:b/>
          <w:szCs w:val="28"/>
        </w:rPr>
        <w:t>О</w:t>
      </w:r>
      <w:r w:rsidRPr="000339D6">
        <w:rPr>
          <w:b/>
          <w:szCs w:val="28"/>
        </w:rPr>
        <w:t xml:space="preserve">б исполнении бюджета муниципального образования </w:t>
      </w:r>
    </w:p>
    <w:p w:rsidR="000339D6" w:rsidRPr="000339D6" w:rsidRDefault="000339D6" w:rsidP="000339D6">
      <w:pPr>
        <w:spacing w:line="276" w:lineRule="auto"/>
        <w:jc w:val="center"/>
        <w:rPr>
          <w:b/>
          <w:szCs w:val="28"/>
        </w:rPr>
      </w:pPr>
      <w:r w:rsidRPr="000339D6">
        <w:rPr>
          <w:b/>
          <w:szCs w:val="28"/>
        </w:rPr>
        <w:t>«Качкашурское» за 2021 год</w:t>
      </w:r>
    </w:p>
    <w:p w:rsidR="000339D6" w:rsidRPr="00C00D48" w:rsidRDefault="000339D6" w:rsidP="000339D6">
      <w:r w:rsidRPr="00C00D48">
        <w:t xml:space="preserve">Принято </w:t>
      </w:r>
    </w:p>
    <w:p w:rsidR="000339D6" w:rsidRPr="00C00D48" w:rsidRDefault="000339D6" w:rsidP="000339D6">
      <w:r w:rsidRPr="00C00D48">
        <w:t xml:space="preserve">Советом депутатов муниципального образования </w:t>
      </w:r>
    </w:p>
    <w:p w:rsidR="000339D6" w:rsidRPr="00C00D48" w:rsidRDefault="000339D6" w:rsidP="000339D6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0339D6" w:rsidRPr="00C00D48" w:rsidRDefault="000339D6" w:rsidP="000339D6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</w:t>
      </w:r>
      <w:r>
        <w:t xml:space="preserve">       </w:t>
      </w:r>
      <w:r>
        <w:t xml:space="preserve">    ___</w:t>
      </w:r>
      <w:r>
        <w:t xml:space="preserve">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0339D6" w:rsidRDefault="000339D6" w:rsidP="000339D6">
      <w:pPr>
        <w:ind w:right="-2"/>
        <w:jc w:val="both"/>
      </w:pPr>
      <w:r>
        <w:t xml:space="preserve">  </w:t>
      </w:r>
    </w:p>
    <w:p w:rsidR="000339D6" w:rsidRPr="00102C62" w:rsidRDefault="000339D6" w:rsidP="000339D6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0339D6" w:rsidRPr="000A191F" w:rsidRDefault="000339D6" w:rsidP="000339D6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Качкашурское</w:t>
      </w:r>
      <w:r w:rsidRPr="000A191F">
        <w:t xml:space="preserve">» за 2021 год по доходам в сумме </w:t>
      </w:r>
      <w:r>
        <w:t>6002,9</w:t>
      </w:r>
      <w:r w:rsidRPr="000A191F">
        <w:t xml:space="preserve"> тыс. рублей, по расходам в сумме </w:t>
      </w:r>
      <w:r>
        <w:t>5880,5</w:t>
      </w:r>
      <w:r w:rsidRPr="000A191F">
        <w:t xml:space="preserve"> тыс. рублей, с превышением </w:t>
      </w:r>
      <w:r>
        <w:t>доходов</w:t>
      </w:r>
      <w:r w:rsidRPr="000A191F">
        <w:t xml:space="preserve"> над </w:t>
      </w:r>
      <w:r>
        <w:t>расход</w:t>
      </w:r>
      <w:r w:rsidRPr="000A191F">
        <w:t xml:space="preserve">ами в сумме </w:t>
      </w:r>
      <w:r>
        <w:t>122,4</w:t>
      </w:r>
      <w:r w:rsidRPr="000A191F">
        <w:t xml:space="preserve"> тыс. рублей и со следующими показателями:</w:t>
      </w:r>
    </w:p>
    <w:p w:rsidR="000339D6" w:rsidRPr="000A191F" w:rsidRDefault="000339D6" w:rsidP="000339D6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Качкашурское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0339D6" w:rsidRPr="000A191F" w:rsidRDefault="000339D6" w:rsidP="000339D6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Качкашурское</w:t>
      </w:r>
      <w:r w:rsidRPr="000A191F">
        <w:t>» по ведомственной структуре расходов бюджета муниципального образования «</w:t>
      </w:r>
      <w:r>
        <w:t>Качкашурское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0339D6" w:rsidRPr="000A191F" w:rsidRDefault="000339D6" w:rsidP="000339D6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Качкашурское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0339D6" w:rsidRPr="000A191F" w:rsidRDefault="000339D6" w:rsidP="000339D6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Качкашурское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0339D6" w:rsidRPr="000A191F" w:rsidRDefault="000339D6" w:rsidP="000339D6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0339D6" w:rsidRPr="000A191F" w:rsidRDefault="000339D6" w:rsidP="000339D6">
      <w:pPr>
        <w:ind w:firstLine="709"/>
        <w:jc w:val="both"/>
      </w:pPr>
    </w:p>
    <w:p w:rsidR="000339D6" w:rsidRPr="004344E1" w:rsidRDefault="000339D6" w:rsidP="000339D6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0339D6" w:rsidRDefault="000339D6" w:rsidP="000339D6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0339D6" w:rsidRPr="004344E1" w:rsidRDefault="000339D6" w:rsidP="000339D6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0339D6" w:rsidRDefault="000339D6" w:rsidP="000339D6">
      <w:pPr>
        <w:tabs>
          <w:tab w:val="left" w:pos="7185"/>
        </w:tabs>
        <w:jc w:val="both"/>
        <w:rPr>
          <w:b/>
        </w:rPr>
      </w:pPr>
    </w:p>
    <w:p w:rsidR="000339D6" w:rsidRDefault="000339D6" w:rsidP="000339D6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0339D6" w:rsidRDefault="000339D6" w:rsidP="000339D6">
      <w:pPr>
        <w:tabs>
          <w:tab w:val="left" w:pos="7185"/>
        </w:tabs>
        <w:jc w:val="both"/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0339D6" w:rsidRPr="00FC0D8E" w:rsidRDefault="000339D6" w:rsidP="000339D6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0339D6" w:rsidRDefault="000339D6" w:rsidP="000339D6">
      <w:pPr>
        <w:ind w:right="-186"/>
        <w:jc w:val="both"/>
        <w:rPr>
          <w:b/>
        </w:rPr>
      </w:pPr>
    </w:p>
    <w:p w:rsidR="000339D6" w:rsidRPr="004344E1" w:rsidRDefault="000339D6" w:rsidP="000339D6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0339D6" w:rsidRPr="004344E1" w:rsidRDefault="000339D6" w:rsidP="000339D6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0339D6" w:rsidRPr="004344E1" w:rsidRDefault="000339D6" w:rsidP="000339D6">
      <w:pPr>
        <w:jc w:val="both"/>
        <w:rPr>
          <w:b/>
        </w:rPr>
      </w:pPr>
      <w:r w:rsidRPr="004344E1">
        <w:rPr>
          <w:b/>
        </w:rPr>
        <w:t>№ ___</w:t>
      </w:r>
    </w:p>
    <w:p w:rsidR="000339D6" w:rsidRDefault="000339D6" w:rsidP="000339D6">
      <w:pPr>
        <w:jc w:val="both"/>
      </w:pPr>
      <w:r w:rsidRPr="004D4AAD">
        <w:t xml:space="preserve">         </w:t>
      </w:r>
    </w:p>
    <w:p w:rsidR="000339D6" w:rsidRDefault="000339D6" w:rsidP="000339D6">
      <w:pPr>
        <w:jc w:val="both"/>
      </w:pPr>
    </w:p>
    <w:p w:rsidR="000339D6" w:rsidRDefault="000339D6" w:rsidP="000339D6">
      <w:pPr>
        <w:jc w:val="both"/>
      </w:pPr>
    </w:p>
    <w:p w:rsidR="000339D6" w:rsidRPr="001670EA" w:rsidRDefault="000339D6" w:rsidP="000339D6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Качкашурское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0339D6" w:rsidRPr="001670EA" w:rsidRDefault="000339D6" w:rsidP="000339D6">
      <w:pPr>
        <w:jc w:val="both"/>
      </w:pPr>
    </w:p>
    <w:p w:rsidR="000339D6" w:rsidRPr="001670EA" w:rsidRDefault="000339D6" w:rsidP="000339D6">
      <w:pPr>
        <w:jc w:val="both"/>
      </w:pPr>
    </w:p>
    <w:p w:rsidR="000339D6" w:rsidRPr="001670EA" w:rsidRDefault="000339D6" w:rsidP="000339D6">
      <w:pPr>
        <w:jc w:val="both"/>
      </w:pPr>
      <w:r w:rsidRPr="001670EA">
        <w:t>СОГЛАСОВАНО</w:t>
      </w:r>
    </w:p>
    <w:p w:rsidR="000339D6" w:rsidRPr="001670EA" w:rsidRDefault="000339D6" w:rsidP="000339D6">
      <w:pPr>
        <w:jc w:val="both"/>
      </w:pPr>
    </w:p>
    <w:p w:rsidR="000339D6" w:rsidRPr="001670EA" w:rsidRDefault="000339D6" w:rsidP="000339D6">
      <w:pPr>
        <w:jc w:val="both"/>
      </w:pPr>
      <w:r w:rsidRPr="001670EA">
        <w:t>Первый заместитель главы Администрации</w:t>
      </w:r>
    </w:p>
    <w:p w:rsidR="000339D6" w:rsidRDefault="000339D6" w:rsidP="000339D6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0339D6" w:rsidRPr="001670EA" w:rsidRDefault="000339D6" w:rsidP="000339D6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0339D6" w:rsidRPr="001670EA" w:rsidRDefault="000339D6" w:rsidP="000339D6">
      <w:pPr>
        <w:jc w:val="both"/>
      </w:pPr>
      <w:r w:rsidRPr="001670EA">
        <w:t>по экономике, имущественным отношениям</w:t>
      </w:r>
    </w:p>
    <w:p w:rsidR="000339D6" w:rsidRPr="001670EA" w:rsidRDefault="000339D6" w:rsidP="000339D6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0339D6" w:rsidRPr="001670EA" w:rsidRDefault="000339D6" w:rsidP="000339D6">
      <w:pPr>
        <w:jc w:val="both"/>
      </w:pPr>
    </w:p>
    <w:p w:rsidR="000339D6" w:rsidRPr="001670EA" w:rsidRDefault="000339D6" w:rsidP="000339D6">
      <w:pPr>
        <w:jc w:val="both"/>
      </w:pPr>
    </w:p>
    <w:p w:rsidR="000339D6" w:rsidRPr="001670EA" w:rsidRDefault="000339D6" w:rsidP="000339D6">
      <w:pPr>
        <w:jc w:val="both"/>
      </w:pPr>
    </w:p>
    <w:p w:rsidR="000339D6" w:rsidRPr="001670EA" w:rsidRDefault="000339D6" w:rsidP="000339D6">
      <w:pPr>
        <w:jc w:val="both"/>
      </w:pPr>
      <w:r w:rsidRPr="001670EA">
        <w:t>Начальник правового отдела Аппарата Администрации</w:t>
      </w:r>
    </w:p>
    <w:p w:rsidR="000339D6" w:rsidRDefault="000339D6" w:rsidP="000339D6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0339D6" w:rsidRPr="001670EA" w:rsidRDefault="000339D6" w:rsidP="000339D6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0339D6" w:rsidRPr="001670EA" w:rsidRDefault="000339D6" w:rsidP="000339D6">
      <w:pPr>
        <w:jc w:val="both"/>
      </w:pPr>
    </w:p>
    <w:p w:rsidR="000339D6" w:rsidRPr="001670EA" w:rsidRDefault="000339D6" w:rsidP="000339D6"/>
    <w:p w:rsidR="000339D6" w:rsidRPr="001670EA" w:rsidRDefault="000339D6" w:rsidP="000339D6">
      <w:pPr>
        <w:jc w:val="both"/>
      </w:pPr>
      <w:r w:rsidRPr="001670EA">
        <w:t xml:space="preserve">Начальник отдела организационной работы и </w:t>
      </w:r>
    </w:p>
    <w:p w:rsidR="000339D6" w:rsidRPr="001670EA" w:rsidRDefault="000339D6" w:rsidP="000339D6">
      <w:pPr>
        <w:jc w:val="both"/>
      </w:pPr>
      <w:r w:rsidRPr="001670EA">
        <w:t>Административной реформы Аппарата Администрации</w:t>
      </w:r>
    </w:p>
    <w:p w:rsidR="000339D6" w:rsidRDefault="000339D6" w:rsidP="000339D6">
      <w:r w:rsidRPr="001670EA">
        <w:t>муниципального образования «</w:t>
      </w:r>
      <w:r>
        <w:t>Муниципальный округ</w:t>
      </w:r>
    </w:p>
    <w:p w:rsidR="000339D6" w:rsidRPr="001670EA" w:rsidRDefault="000339D6" w:rsidP="000339D6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0339D6" w:rsidRPr="001670EA" w:rsidRDefault="000339D6" w:rsidP="000339D6">
      <w:pPr>
        <w:rPr>
          <w:b/>
        </w:rPr>
      </w:pPr>
    </w:p>
    <w:p w:rsidR="000339D6" w:rsidRPr="0091510F" w:rsidRDefault="000339D6" w:rsidP="000339D6">
      <w:pPr>
        <w:jc w:val="center"/>
        <w:rPr>
          <w:b/>
          <w:highlight w:val="yellow"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0339D6" w:rsidRPr="00B717D8" w:rsidTr="00935FCD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Приложение 1- доходы</w:t>
            </w:r>
          </w:p>
        </w:tc>
      </w:tr>
      <w:tr w:rsidR="000339D6" w:rsidRPr="00B717D8" w:rsidTr="00935FCD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339D6" w:rsidRPr="00B717D8" w:rsidTr="00935FCD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0339D6" w:rsidRPr="00B717D8" w:rsidTr="00935FCD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от__ ________ 2022 года  №_____</w:t>
            </w:r>
          </w:p>
        </w:tc>
      </w:tr>
      <w:tr w:rsidR="000339D6" w:rsidRPr="00B717D8" w:rsidTr="00935FCD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9D6" w:rsidRPr="00B717D8" w:rsidRDefault="000339D6" w:rsidP="00935FCD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2"/>
                <w:szCs w:val="22"/>
              </w:rPr>
            </w:pPr>
          </w:p>
        </w:tc>
      </w:tr>
      <w:tr w:rsidR="000339D6" w:rsidRPr="00B717D8" w:rsidTr="00935FCD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</w:p>
        </w:tc>
      </w:tr>
      <w:tr w:rsidR="000339D6" w:rsidRPr="00B717D8" w:rsidTr="00935FCD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</w:p>
        </w:tc>
      </w:tr>
      <w:tr w:rsidR="000339D6" w:rsidRPr="00B717D8" w:rsidTr="00935FCD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D7226E">
              <w:rPr>
                <w:b/>
                <w:bCs/>
              </w:rPr>
              <w:t>Качкашурское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</w:p>
        </w:tc>
      </w:tr>
      <w:tr w:rsidR="000339D6" w:rsidRPr="00B717D8" w:rsidTr="00935FCD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B717D8" w:rsidRDefault="000339D6" w:rsidP="00935FCD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0339D6" w:rsidRPr="00B717D8" w:rsidTr="00935FCD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B717D8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0339D6" w:rsidRPr="00B717D8" w:rsidTr="00935FCD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</w:tr>
      <w:tr w:rsidR="000339D6" w:rsidRPr="00B717D8" w:rsidTr="00935FCD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103,1</w:t>
            </w:r>
          </w:p>
        </w:tc>
      </w:tr>
      <w:tr w:rsidR="000339D6" w:rsidRPr="00B717D8" w:rsidTr="00935FCD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0339D6" w:rsidRPr="00B717D8" w:rsidTr="00935FCD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10102020011000110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128571,4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Единый сельскохозяйственный налог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</w:tr>
      <w:tr w:rsidR="000339D6" w:rsidRPr="00B717D8" w:rsidTr="00935FCD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0339D6" w:rsidRPr="00B717D8" w:rsidTr="00935FCD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0339D6" w:rsidRPr="00B717D8" w:rsidTr="00935FCD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0339D6" w:rsidRPr="00B717D8" w:rsidTr="00935FCD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sz w:val="18"/>
                <w:szCs w:val="18"/>
              </w:rPr>
              <w:t>Г(</w:t>
            </w:r>
            <w:proofErr w:type="gramEnd"/>
            <w:r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11406025100000430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11610031100000140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ущерба при возникновении страховых случаев, когда выгодоприобретателями </w:t>
            </w:r>
            <w:r>
              <w:rPr>
                <w:sz w:val="18"/>
                <w:szCs w:val="18"/>
              </w:rPr>
              <w:lastRenderedPageBreak/>
              <w:t>выступают получатели средств бюджета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11714030100000150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11715030100313150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11715030100324150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11715030100424150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1 690,2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5 845,3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89,7</w:t>
            </w:r>
          </w:p>
        </w:tc>
      </w:tr>
      <w:tr w:rsidR="000339D6" w:rsidRPr="00B717D8" w:rsidTr="00935FCD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5 845,3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89,7</w:t>
            </w:r>
          </w:p>
        </w:tc>
      </w:tr>
      <w:tr w:rsidR="000339D6" w:rsidRPr="00B717D8" w:rsidTr="00935FCD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1 016,1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муниципальных районов на поддержку мер по обеспечению сбалансированности </w:t>
            </w:r>
            <w:r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427,6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20219999100000150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20229999100116150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20229999100120150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0339D6" w:rsidRPr="00B717D8" w:rsidTr="00935FCD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20245160100000150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</w:tr>
      <w:tr w:rsidR="000339D6" w:rsidRPr="00B717D8" w:rsidTr="00935FCD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39D6" w:rsidRPr="00B717D8" w:rsidTr="00935FCD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ВОЗВРАТ ОСТАТКОВ СУБСИДИЙ, СУБВЕНЦИЙ И </w:t>
            </w:r>
            <w:r>
              <w:rPr>
                <w:b/>
                <w:bCs/>
                <w:sz w:val="18"/>
                <w:szCs w:val="18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-112,8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21960010100000150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-112,8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339D6" w:rsidRPr="00B717D8" w:rsidTr="00935FCD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5 630,8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0339D6" w:rsidRPr="00B717D8" w:rsidTr="00935FCD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-32,6</w:t>
            </w:r>
          </w:p>
        </w:tc>
      </w:tr>
      <w:tr w:rsidR="000339D6" w:rsidRPr="00B717D8" w:rsidTr="00935FCD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5 597,8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6 053,5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D6" w:rsidRDefault="000339D6" w:rsidP="00935F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</w:tbl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tbl>
      <w:tblPr>
        <w:tblW w:w="9767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775"/>
        <w:gridCol w:w="1047"/>
        <w:gridCol w:w="1016"/>
        <w:gridCol w:w="1047"/>
        <w:gridCol w:w="982"/>
        <w:gridCol w:w="982"/>
      </w:tblGrid>
      <w:tr w:rsidR="000339D6" w:rsidRPr="006525DC" w:rsidTr="00935FC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Приложение № 2</w:t>
            </w:r>
          </w:p>
        </w:tc>
      </w:tr>
      <w:tr w:rsidR="000339D6" w:rsidRPr="006525DC" w:rsidTr="00935FC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к Решению Совета депутатов</w:t>
            </w:r>
          </w:p>
        </w:tc>
      </w:tr>
      <w:tr w:rsidR="000339D6" w:rsidRPr="006525DC" w:rsidTr="00935FC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0339D6" w:rsidRPr="006525DC" w:rsidTr="00935FC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от__ ________ 2022 года  №_____</w:t>
            </w:r>
          </w:p>
        </w:tc>
      </w:tr>
      <w:tr w:rsidR="000339D6" w:rsidRPr="006525DC" w:rsidTr="00935FC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</w:p>
        </w:tc>
      </w:tr>
      <w:tr w:rsidR="000339D6" w:rsidRPr="006525DC" w:rsidTr="00935FC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9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</w:rPr>
            </w:pPr>
            <w:r w:rsidRPr="006525DC">
              <w:rPr>
                <w:b/>
                <w:bCs/>
              </w:rPr>
              <w:t>ОТЧЁТ</w:t>
            </w:r>
          </w:p>
        </w:tc>
      </w:tr>
      <w:tr w:rsidR="000339D6" w:rsidRPr="006525DC" w:rsidTr="00935FC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9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</w:rPr>
            </w:pPr>
            <w:r w:rsidRPr="006525DC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0339D6" w:rsidRPr="006525DC" w:rsidTr="00935FC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6525DC" w:rsidRDefault="000339D6" w:rsidP="00935F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"Качкашурское"   за 2021 год</w:t>
            </w:r>
          </w:p>
        </w:tc>
      </w:tr>
      <w:tr w:rsidR="000339D6" w:rsidRPr="006525DC" w:rsidTr="00935FC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тыс. руб.</w:t>
            </w:r>
          </w:p>
        </w:tc>
      </w:tr>
      <w:tr w:rsidR="000339D6" w:rsidRPr="006525DC" w:rsidTr="00935FCD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Подраздел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525DC" w:rsidRDefault="000339D6" w:rsidP="00935FCD">
            <w:pPr>
              <w:jc w:val="center"/>
              <w:rPr>
                <w:sz w:val="16"/>
                <w:szCs w:val="16"/>
              </w:rPr>
            </w:pPr>
            <w:r w:rsidRPr="006525DC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proofErr w:type="gramStart"/>
            <w:r w:rsidRPr="006525DC">
              <w:rPr>
                <w:sz w:val="20"/>
              </w:rPr>
              <w:t>Уточнён-</w:t>
            </w:r>
            <w:proofErr w:type="spellStart"/>
            <w:r w:rsidRPr="006525DC">
              <w:rPr>
                <w:sz w:val="20"/>
              </w:rPr>
              <w:t>ный</w:t>
            </w:r>
            <w:proofErr w:type="spellEnd"/>
            <w:proofErr w:type="gramEnd"/>
            <w:r w:rsidRPr="006525DC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525DC" w:rsidRDefault="000339D6" w:rsidP="00935FCD">
            <w:pPr>
              <w:jc w:val="center"/>
              <w:rPr>
                <w:sz w:val="16"/>
                <w:szCs w:val="16"/>
              </w:rPr>
            </w:pPr>
            <w:r w:rsidRPr="006525DC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 xml:space="preserve">% </w:t>
            </w:r>
            <w:proofErr w:type="spellStart"/>
            <w:proofErr w:type="gramStart"/>
            <w:r w:rsidRPr="006525DC">
              <w:rPr>
                <w:sz w:val="20"/>
              </w:rPr>
              <w:t>исполне-ния</w:t>
            </w:r>
            <w:proofErr w:type="spellEnd"/>
            <w:proofErr w:type="gramEnd"/>
            <w:r w:rsidRPr="006525DC">
              <w:rPr>
                <w:sz w:val="20"/>
              </w:rPr>
              <w:t xml:space="preserve"> к прошло-</w:t>
            </w:r>
            <w:proofErr w:type="spellStart"/>
            <w:r w:rsidRPr="006525DC">
              <w:rPr>
                <w:sz w:val="20"/>
              </w:rPr>
              <w:t>му</w:t>
            </w:r>
            <w:proofErr w:type="spellEnd"/>
            <w:r w:rsidRPr="006525DC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 xml:space="preserve">% </w:t>
            </w:r>
            <w:proofErr w:type="spellStart"/>
            <w:proofErr w:type="gramStart"/>
            <w:r w:rsidRPr="006525DC">
              <w:rPr>
                <w:sz w:val="20"/>
              </w:rPr>
              <w:t>исполне-ния</w:t>
            </w:r>
            <w:proofErr w:type="spellEnd"/>
            <w:proofErr w:type="gramEnd"/>
            <w:r w:rsidRPr="006525DC">
              <w:rPr>
                <w:sz w:val="20"/>
              </w:rPr>
              <w:t xml:space="preserve"> к уточнён-ному плану</w:t>
            </w:r>
          </w:p>
        </w:tc>
      </w:tr>
      <w:tr w:rsidR="000339D6" w:rsidRPr="006525DC" w:rsidTr="00935FC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525D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1 448,9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1 576,9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1 425,4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98,4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90,4</w:t>
            </w:r>
          </w:p>
        </w:tc>
      </w:tr>
      <w:tr w:rsidR="000339D6" w:rsidRPr="006525DC" w:rsidTr="00935FCD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441,3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419,3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419,3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100</w:t>
            </w:r>
          </w:p>
        </w:tc>
      </w:tr>
      <w:tr w:rsidR="000339D6" w:rsidRPr="006525DC" w:rsidTr="00935FCD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982,6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1 112,9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963,1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86,5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0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25,0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172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98,2</w:t>
            </w:r>
          </w:p>
        </w:tc>
      </w:tr>
      <w:tr w:rsidR="000339D6" w:rsidRPr="006525DC" w:rsidTr="00935FC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525D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99,1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99,1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100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99,1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100</w:t>
            </w:r>
          </w:p>
        </w:tc>
      </w:tr>
      <w:tr w:rsidR="000339D6" w:rsidRPr="006525DC" w:rsidTr="00935FC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525D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79,8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85,2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0</w:t>
            </w:r>
          </w:p>
        </w:tc>
      </w:tr>
      <w:tr w:rsidR="000339D6" w:rsidRPr="006525DC" w:rsidTr="00935FCD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83,3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93,8</w:t>
            </w:r>
          </w:p>
        </w:tc>
      </w:tr>
      <w:tr w:rsidR="000339D6" w:rsidRPr="006525DC" w:rsidTr="00935FCD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100</w:t>
            </w:r>
          </w:p>
        </w:tc>
      </w:tr>
      <w:tr w:rsidR="000339D6" w:rsidRPr="006525DC" w:rsidTr="00935FC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525D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86,2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4 400,0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3 798,6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4406,7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86,3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28,0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100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4 394,6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3 793,2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86,3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58,2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</w:tr>
      <w:tr w:rsidR="000339D6" w:rsidRPr="006525DC" w:rsidTr="00935FC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525D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154,8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515,0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515,0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332,6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100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154,8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515,0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515,0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332,6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100</w:t>
            </w:r>
          </w:p>
        </w:tc>
      </w:tr>
      <w:tr w:rsidR="000339D6" w:rsidRPr="006525DC" w:rsidTr="00935FC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525D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32,0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34,9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34,9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109,1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100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30,9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100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100</w:t>
            </w:r>
          </w:p>
        </w:tc>
      </w:tr>
      <w:tr w:rsidR="000339D6" w:rsidRPr="006525DC" w:rsidTr="00935FC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525D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171,1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525DC">
              <w:rPr>
                <w:b/>
                <w:bCs/>
                <w:sz w:val="20"/>
              </w:rPr>
              <w:t>0</w:t>
            </w:r>
          </w:p>
        </w:tc>
      </w:tr>
      <w:tr w:rsidR="000339D6" w:rsidRPr="006525DC" w:rsidTr="00935FC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center"/>
              <w:rPr>
                <w:sz w:val="20"/>
              </w:rPr>
            </w:pPr>
            <w:r w:rsidRPr="006525DC">
              <w:rPr>
                <w:sz w:val="20"/>
              </w:rPr>
              <w:t>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sz w:val="18"/>
                <w:szCs w:val="18"/>
              </w:rPr>
            </w:pPr>
            <w:r w:rsidRPr="006525D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171,1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sz w:val="20"/>
              </w:rPr>
            </w:pPr>
            <w:r w:rsidRPr="006525DC">
              <w:rPr>
                <w:sz w:val="20"/>
              </w:rPr>
              <w:t>0</w:t>
            </w:r>
          </w:p>
        </w:tc>
      </w:tr>
      <w:tr w:rsidR="000339D6" w:rsidRPr="006525DC" w:rsidTr="00935FC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2 001,7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6 635,7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5 880,5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293,8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88,6</w:t>
            </w:r>
          </w:p>
        </w:tc>
      </w:tr>
      <w:tr w:rsidR="000339D6" w:rsidRPr="006525DC" w:rsidTr="00935F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525DC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6525DC" w:rsidTr="00935FC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sz w:val="20"/>
              </w:rPr>
            </w:pPr>
            <w:r w:rsidRPr="006525DC">
              <w:rPr>
                <w:sz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2 001,7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6 635,7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5 880,5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293,8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525DC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525DC">
              <w:rPr>
                <w:b/>
                <w:bCs/>
                <w:sz w:val="22"/>
                <w:szCs w:val="22"/>
              </w:rPr>
              <w:t>88,6</w:t>
            </w:r>
          </w:p>
        </w:tc>
      </w:tr>
    </w:tbl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№3 </w:t>
      </w:r>
    </w:p>
    <w:p w:rsidR="000339D6" w:rsidRPr="0099057D" w:rsidRDefault="000339D6" w:rsidP="000339D6">
      <w:pPr>
        <w:spacing w:line="276" w:lineRule="auto"/>
        <w:jc w:val="right"/>
        <w:rPr>
          <w:sz w:val="22"/>
          <w:szCs w:val="22"/>
          <w:lang w:eastAsia="en-US"/>
        </w:rPr>
      </w:pPr>
      <w:r w:rsidRPr="0099057D">
        <w:rPr>
          <w:sz w:val="22"/>
          <w:szCs w:val="22"/>
          <w:lang w:eastAsia="en-US"/>
        </w:rPr>
        <w:t>к решению Совета депутатов</w:t>
      </w:r>
    </w:p>
    <w:p w:rsidR="000339D6" w:rsidRPr="0099057D" w:rsidRDefault="000339D6" w:rsidP="000339D6">
      <w:pPr>
        <w:spacing w:line="276" w:lineRule="auto"/>
        <w:jc w:val="right"/>
        <w:rPr>
          <w:sz w:val="22"/>
          <w:szCs w:val="22"/>
          <w:lang w:eastAsia="en-US"/>
        </w:rPr>
      </w:pPr>
      <w:r w:rsidRPr="0099057D">
        <w:rPr>
          <w:sz w:val="22"/>
          <w:szCs w:val="22"/>
          <w:lang w:eastAsia="en-US"/>
        </w:rPr>
        <w:t xml:space="preserve">муниципального образования "Муниципальный округ </w:t>
      </w:r>
    </w:p>
    <w:p w:rsidR="000339D6" w:rsidRPr="0099057D" w:rsidRDefault="000339D6" w:rsidP="000339D6">
      <w:pPr>
        <w:spacing w:line="276" w:lineRule="auto"/>
        <w:jc w:val="right"/>
        <w:rPr>
          <w:sz w:val="22"/>
          <w:szCs w:val="22"/>
          <w:lang w:eastAsia="en-US"/>
        </w:rPr>
      </w:pPr>
      <w:r w:rsidRPr="0099057D">
        <w:rPr>
          <w:sz w:val="22"/>
          <w:szCs w:val="22"/>
          <w:lang w:eastAsia="en-US"/>
        </w:rPr>
        <w:t>Глазовский район Удмуртской Республики"</w:t>
      </w:r>
    </w:p>
    <w:p w:rsidR="000339D6" w:rsidRDefault="000339D6" w:rsidP="000339D6">
      <w:pPr>
        <w:ind w:right="-1"/>
        <w:jc w:val="right"/>
        <w:rPr>
          <w:sz w:val="22"/>
          <w:szCs w:val="22"/>
          <w:lang w:eastAsia="en-US"/>
        </w:rPr>
      </w:pPr>
      <w:r w:rsidRPr="0099057D">
        <w:rPr>
          <w:sz w:val="22"/>
          <w:szCs w:val="22"/>
          <w:lang w:eastAsia="en-US"/>
        </w:rPr>
        <w:t>от__________№___</w:t>
      </w:r>
    </w:p>
    <w:p w:rsidR="000339D6" w:rsidRDefault="000339D6" w:rsidP="000339D6">
      <w:pPr>
        <w:ind w:right="-1"/>
        <w:jc w:val="right"/>
        <w:rPr>
          <w:sz w:val="22"/>
          <w:szCs w:val="22"/>
          <w:lang w:eastAsia="en-US"/>
        </w:rPr>
      </w:pPr>
    </w:p>
    <w:p w:rsidR="000339D6" w:rsidRDefault="000339D6" w:rsidP="000339D6">
      <w:pPr>
        <w:ind w:right="-1"/>
        <w:jc w:val="right"/>
        <w:rPr>
          <w:sz w:val="22"/>
          <w:szCs w:val="22"/>
        </w:rPr>
      </w:pPr>
    </w:p>
    <w:p w:rsidR="000339D6" w:rsidRPr="000F3C6F" w:rsidRDefault="000339D6" w:rsidP="000339D6">
      <w:pPr>
        <w:ind w:right="-1"/>
        <w:jc w:val="right"/>
        <w:rPr>
          <w:sz w:val="22"/>
          <w:szCs w:val="22"/>
        </w:rPr>
      </w:pPr>
    </w:p>
    <w:p w:rsidR="000339D6" w:rsidRDefault="000339D6" w:rsidP="000339D6">
      <w:pPr>
        <w:ind w:right="-1"/>
        <w:jc w:val="center"/>
        <w:rPr>
          <w:b/>
        </w:rPr>
      </w:pPr>
      <w:r>
        <w:rPr>
          <w:b/>
        </w:rPr>
        <w:t>Отчет</w:t>
      </w:r>
    </w:p>
    <w:p w:rsidR="000339D6" w:rsidRPr="005726FB" w:rsidRDefault="000339D6" w:rsidP="000339D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 и</w:t>
      </w:r>
      <w:r w:rsidRPr="00C146B8">
        <w:rPr>
          <w:b/>
          <w:sz w:val="22"/>
          <w:szCs w:val="22"/>
        </w:rPr>
        <w:t>сточник</w:t>
      </w:r>
      <w:r>
        <w:rPr>
          <w:b/>
          <w:sz w:val="22"/>
          <w:szCs w:val="22"/>
        </w:rPr>
        <w:t>ам</w:t>
      </w:r>
      <w:r w:rsidRPr="00C146B8">
        <w:rPr>
          <w:b/>
          <w:sz w:val="22"/>
          <w:szCs w:val="22"/>
        </w:rPr>
        <w:t xml:space="preserve"> внутреннего финансирования дефицита бюджета муниципал</w:t>
      </w:r>
      <w:r>
        <w:rPr>
          <w:b/>
          <w:sz w:val="22"/>
          <w:szCs w:val="22"/>
        </w:rPr>
        <w:t>ьного образования «Качкашурское</w:t>
      </w:r>
      <w:r w:rsidRPr="00C146B8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за 2021</w:t>
      </w:r>
      <w:r w:rsidRPr="00C146B8">
        <w:rPr>
          <w:b/>
          <w:sz w:val="22"/>
          <w:szCs w:val="22"/>
        </w:rPr>
        <w:t xml:space="preserve"> год</w:t>
      </w:r>
    </w:p>
    <w:p w:rsidR="000339D6" w:rsidRPr="005726FB" w:rsidRDefault="000339D6" w:rsidP="000339D6">
      <w:pPr>
        <w:ind w:left="7788"/>
        <w:rPr>
          <w:b/>
          <w:sz w:val="22"/>
          <w:szCs w:val="22"/>
        </w:rPr>
      </w:pPr>
      <w:r w:rsidRPr="005726FB">
        <w:rPr>
          <w:sz w:val="22"/>
          <w:szCs w:val="22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61"/>
        <w:gridCol w:w="1984"/>
        <w:gridCol w:w="1746"/>
      </w:tblGrid>
      <w:tr w:rsidR="000339D6" w:rsidRPr="005726FB" w:rsidTr="00935FCD">
        <w:trPr>
          <w:trHeight w:val="475"/>
        </w:trPr>
        <w:tc>
          <w:tcPr>
            <w:tcW w:w="2835" w:type="dxa"/>
          </w:tcPr>
          <w:p w:rsidR="000339D6" w:rsidRPr="005726FB" w:rsidRDefault="000339D6" w:rsidP="00935FCD">
            <w:pPr>
              <w:jc w:val="center"/>
              <w:rPr>
                <w:b/>
                <w:sz w:val="22"/>
                <w:szCs w:val="22"/>
              </w:rPr>
            </w:pPr>
            <w:r w:rsidRPr="005726FB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61" w:type="dxa"/>
          </w:tcPr>
          <w:p w:rsidR="000339D6" w:rsidRPr="005726FB" w:rsidRDefault="000339D6" w:rsidP="00935F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984" w:type="dxa"/>
          </w:tcPr>
          <w:p w:rsidR="000339D6" w:rsidRDefault="000339D6" w:rsidP="00935F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Утверждено </w:t>
            </w:r>
          </w:p>
          <w:p w:rsidR="000339D6" w:rsidRPr="005726FB" w:rsidRDefault="000339D6" w:rsidP="00935FCD">
            <w:pPr>
              <w:jc w:val="center"/>
              <w:rPr>
                <w:b/>
                <w:sz w:val="22"/>
                <w:szCs w:val="22"/>
              </w:rPr>
            </w:pPr>
            <w:r w:rsidRPr="005726FB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2021</w:t>
            </w:r>
            <w:r w:rsidRPr="005726F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46" w:type="dxa"/>
          </w:tcPr>
          <w:p w:rsidR="000339D6" w:rsidRDefault="000339D6" w:rsidP="00935F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  <w:p w:rsidR="000339D6" w:rsidRPr="005726FB" w:rsidRDefault="000339D6" w:rsidP="00935F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за 2021 год</w:t>
            </w:r>
          </w:p>
        </w:tc>
      </w:tr>
      <w:tr w:rsidR="000339D6" w:rsidRPr="005726FB" w:rsidTr="00935FCD">
        <w:trPr>
          <w:trHeight w:val="505"/>
        </w:trPr>
        <w:tc>
          <w:tcPr>
            <w:tcW w:w="2835" w:type="dxa"/>
          </w:tcPr>
          <w:p w:rsidR="000339D6" w:rsidRPr="00E80A49" w:rsidRDefault="000339D6" w:rsidP="00935FCD">
            <w:pPr>
              <w:pStyle w:val="33"/>
              <w:rPr>
                <w:b/>
                <w:sz w:val="22"/>
                <w:szCs w:val="22"/>
              </w:rPr>
            </w:pPr>
            <w:r w:rsidRPr="00E80A49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261" w:type="dxa"/>
          </w:tcPr>
          <w:p w:rsidR="000339D6" w:rsidRPr="00E80A49" w:rsidRDefault="000339D6" w:rsidP="00935FCD">
            <w:pPr>
              <w:rPr>
                <w:b/>
                <w:sz w:val="22"/>
                <w:szCs w:val="22"/>
              </w:rPr>
            </w:pPr>
            <w:r w:rsidRPr="00E80A49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</w:tcPr>
          <w:p w:rsidR="000339D6" w:rsidRPr="00572C0A" w:rsidRDefault="000339D6" w:rsidP="00935FCD">
            <w:pPr>
              <w:jc w:val="center"/>
              <w:rPr>
                <w:b/>
                <w:sz w:val="22"/>
                <w:szCs w:val="22"/>
              </w:rPr>
            </w:pPr>
            <w:r w:rsidRPr="00572C0A">
              <w:rPr>
                <w:b/>
                <w:sz w:val="22"/>
                <w:szCs w:val="22"/>
              </w:rPr>
              <w:t>161,5</w:t>
            </w:r>
          </w:p>
        </w:tc>
        <w:tc>
          <w:tcPr>
            <w:tcW w:w="1746" w:type="dxa"/>
          </w:tcPr>
          <w:p w:rsidR="000339D6" w:rsidRPr="00E83C31" w:rsidRDefault="000339D6" w:rsidP="00935FC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0112E">
              <w:rPr>
                <w:b/>
                <w:sz w:val="22"/>
                <w:szCs w:val="22"/>
              </w:rPr>
              <w:t>-122,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0339D6" w:rsidRPr="005726FB" w:rsidTr="00935FCD">
        <w:trPr>
          <w:trHeight w:val="505"/>
        </w:trPr>
        <w:tc>
          <w:tcPr>
            <w:tcW w:w="2835" w:type="dxa"/>
          </w:tcPr>
          <w:p w:rsidR="000339D6" w:rsidRPr="00CC4B70" w:rsidRDefault="000339D6" w:rsidP="00935FCD">
            <w:pPr>
              <w:spacing w:after="120"/>
              <w:rPr>
                <w:sz w:val="22"/>
                <w:szCs w:val="22"/>
              </w:rPr>
            </w:pPr>
            <w:r w:rsidRPr="00CC4B70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261" w:type="dxa"/>
          </w:tcPr>
          <w:p w:rsidR="000339D6" w:rsidRPr="00CC4B70" w:rsidRDefault="000339D6" w:rsidP="00935FCD">
            <w:pPr>
              <w:rPr>
                <w:sz w:val="22"/>
                <w:szCs w:val="22"/>
              </w:rPr>
            </w:pPr>
            <w:r w:rsidRPr="00CC4B7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</w:tcPr>
          <w:p w:rsidR="000339D6" w:rsidRPr="00572C0A" w:rsidRDefault="000339D6" w:rsidP="00935FCD">
            <w:pPr>
              <w:jc w:val="center"/>
              <w:rPr>
                <w:sz w:val="22"/>
                <w:szCs w:val="22"/>
              </w:rPr>
            </w:pPr>
            <w:r w:rsidRPr="00572C0A">
              <w:rPr>
                <w:sz w:val="22"/>
                <w:szCs w:val="22"/>
              </w:rPr>
              <w:t>161,5</w:t>
            </w:r>
          </w:p>
          <w:p w:rsidR="000339D6" w:rsidRPr="00572C0A" w:rsidRDefault="000339D6" w:rsidP="00935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</w:tcPr>
          <w:p w:rsidR="000339D6" w:rsidRPr="00E83C31" w:rsidRDefault="000339D6" w:rsidP="00935FCD">
            <w:pPr>
              <w:jc w:val="center"/>
              <w:rPr>
                <w:sz w:val="22"/>
                <w:szCs w:val="22"/>
                <w:highlight w:val="yellow"/>
              </w:rPr>
            </w:pPr>
            <w:r w:rsidRPr="00D0112E">
              <w:rPr>
                <w:sz w:val="22"/>
                <w:szCs w:val="22"/>
              </w:rPr>
              <w:t>5904</w:t>
            </w:r>
            <w:r>
              <w:rPr>
                <w:sz w:val="22"/>
                <w:szCs w:val="22"/>
              </w:rPr>
              <w:t>,</w:t>
            </w:r>
            <w:r w:rsidRPr="00D0112E">
              <w:rPr>
                <w:sz w:val="22"/>
                <w:szCs w:val="22"/>
              </w:rPr>
              <w:t>7</w:t>
            </w:r>
          </w:p>
        </w:tc>
      </w:tr>
      <w:tr w:rsidR="000339D6" w:rsidRPr="005726FB" w:rsidTr="00935FCD">
        <w:trPr>
          <w:trHeight w:val="505"/>
        </w:trPr>
        <w:tc>
          <w:tcPr>
            <w:tcW w:w="2835" w:type="dxa"/>
          </w:tcPr>
          <w:p w:rsidR="000339D6" w:rsidRPr="00CC4B70" w:rsidRDefault="000339D6" w:rsidP="00935FCD">
            <w:pPr>
              <w:spacing w:after="120"/>
              <w:rPr>
                <w:sz w:val="22"/>
                <w:szCs w:val="22"/>
              </w:rPr>
            </w:pPr>
            <w:r w:rsidRPr="00CC4B70">
              <w:rPr>
                <w:sz w:val="22"/>
                <w:szCs w:val="22"/>
              </w:rPr>
              <w:t xml:space="preserve">000 01 05 02 01 10 0000 </w:t>
            </w:r>
            <w:r>
              <w:rPr>
                <w:sz w:val="22"/>
                <w:szCs w:val="22"/>
              </w:rPr>
              <w:t>5</w:t>
            </w:r>
            <w:r w:rsidRPr="00CC4B70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0339D6" w:rsidRPr="00CC4B70" w:rsidRDefault="000339D6" w:rsidP="00935FCD">
            <w:pPr>
              <w:rPr>
                <w:sz w:val="22"/>
                <w:szCs w:val="22"/>
              </w:rPr>
            </w:pPr>
            <w:r w:rsidRPr="00CC4B7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велич</w:t>
            </w:r>
            <w:r w:rsidRPr="00CC4B70">
              <w:rPr>
                <w:sz w:val="22"/>
                <w:szCs w:val="22"/>
              </w:rPr>
              <w:t>ение прочих остатков денежных средств бюджетов поселений</w:t>
            </w:r>
          </w:p>
        </w:tc>
        <w:tc>
          <w:tcPr>
            <w:tcW w:w="1984" w:type="dxa"/>
          </w:tcPr>
          <w:p w:rsidR="000339D6" w:rsidRPr="00572C0A" w:rsidRDefault="000339D6" w:rsidP="00935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:rsidR="000339D6" w:rsidRPr="00E83C31" w:rsidRDefault="000339D6" w:rsidP="00935FCD">
            <w:pPr>
              <w:jc w:val="center"/>
              <w:rPr>
                <w:sz w:val="22"/>
                <w:szCs w:val="22"/>
                <w:highlight w:val="yellow"/>
              </w:rPr>
            </w:pPr>
            <w:r w:rsidRPr="00D0112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6027,1</w:t>
            </w:r>
          </w:p>
        </w:tc>
      </w:tr>
    </w:tbl>
    <w:p w:rsidR="000339D6" w:rsidRDefault="000339D6" w:rsidP="000339D6">
      <w:pPr>
        <w:ind w:right="-1"/>
        <w:jc w:val="both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rPr>
          <w:b/>
        </w:rPr>
      </w:pPr>
    </w:p>
    <w:tbl>
      <w:tblPr>
        <w:tblW w:w="10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50"/>
        <w:gridCol w:w="459"/>
        <w:gridCol w:w="459"/>
        <w:gridCol w:w="1272"/>
        <w:gridCol w:w="516"/>
        <w:gridCol w:w="926"/>
        <w:gridCol w:w="904"/>
        <w:gridCol w:w="905"/>
        <w:gridCol w:w="982"/>
        <w:gridCol w:w="773"/>
      </w:tblGrid>
      <w:tr w:rsidR="000339D6" w:rsidRPr="006E0E1B" w:rsidTr="00935FCD">
        <w:trPr>
          <w:trHeight w:val="300"/>
        </w:trPr>
        <w:tc>
          <w:tcPr>
            <w:tcW w:w="10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Приложение № 7</w:t>
            </w:r>
          </w:p>
        </w:tc>
      </w:tr>
      <w:tr w:rsidR="000339D6" w:rsidRPr="006E0E1B" w:rsidTr="00935FCD">
        <w:trPr>
          <w:trHeight w:val="300"/>
        </w:trPr>
        <w:tc>
          <w:tcPr>
            <w:tcW w:w="10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к Решению Совета депутатов</w:t>
            </w:r>
          </w:p>
        </w:tc>
      </w:tr>
      <w:tr w:rsidR="000339D6" w:rsidRPr="006E0E1B" w:rsidTr="00935FCD">
        <w:trPr>
          <w:trHeight w:val="300"/>
        </w:trPr>
        <w:tc>
          <w:tcPr>
            <w:tcW w:w="10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от__ ________ 2022 года  №_____</w:t>
            </w:r>
          </w:p>
        </w:tc>
      </w:tr>
      <w:tr w:rsidR="000339D6" w:rsidRPr="006E0E1B" w:rsidTr="00935FCD">
        <w:trPr>
          <w:trHeight w:val="1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39D6" w:rsidRPr="006E0E1B" w:rsidTr="00935FCD">
        <w:trPr>
          <w:trHeight w:val="330"/>
        </w:trPr>
        <w:tc>
          <w:tcPr>
            <w:tcW w:w="10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6"/>
                <w:szCs w:val="26"/>
              </w:rPr>
            </w:pPr>
            <w:r w:rsidRPr="006E0E1B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0339D6" w:rsidRPr="006E0E1B" w:rsidTr="00935FCD">
        <w:trPr>
          <w:trHeight w:val="345"/>
        </w:trPr>
        <w:tc>
          <w:tcPr>
            <w:tcW w:w="10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6"/>
                <w:szCs w:val="26"/>
              </w:rPr>
            </w:pPr>
            <w:r w:rsidRPr="006E0E1B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0339D6" w:rsidRPr="006E0E1B" w:rsidTr="00935FCD">
        <w:trPr>
          <w:trHeight w:val="315"/>
        </w:trPr>
        <w:tc>
          <w:tcPr>
            <w:tcW w:w="10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6"/>
                <w:szCs w:val="26"/>
              </w:rPr>
            </w:pPr>
            <w:r w:rsidRPr="006E0E1B">
              <w:rPr>
                <w:b/>
                <w:bCs/>
                <w:sz w:val="26"/>
                <w:szCs w:val="26"/>
              </w:rPr>
              <w:t>"Качкашурское"   за 2021 год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proofErr w:type="spellStart"/>
            <w:r w:rsidRPr="006E0E1B">
              <w:rPr>
                <w:sz w:val="20"/>
              </w:rPr>
              <w:t>тыс</w:t>
            </w:r>
            <w:proofErr w:type="gramStart"/>
            <w:r w:rsidRPr="006E0E1B">
              <w:rPr>
                <w:sz w:val="20"/>
              </w:rPr>
              <w:t>.р</w:t>
            </w:r>
            <w:proofErr w:type="gramEnd"/>
            <w:r w:rsidRPr="006E0E1B">
              <w:rPr>
                <w:sz w:val="20"/>
              </w:rPr>
              <w:t>уб</w:t>
            </w:r>
            <w:proofErr w:type="spellEnd"/>
            <w:r w:rsidRPr="006E0E1B">
              <w:rPr>
                <w:sz w:val="20"/>
              </w:rPr>
              <w:t>.</w:t>
            </w:r>
          </w:p>
        </w:tc>
      </w:tr>
      <w:tr w:rsidR="000339D6" w:rsidRPr="006E0E1B" w:rsidTr="00935FCD">
        <w:trPr>
          <w:trHeight w:val="14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Название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Подраздел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Вид расходов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Уточнён</w:t>
            </w:r>
            <w:r w:rsidRPr="006E0E1B">
              <w:rPr>
                <w:sz w:val="20"/>
              </w:rPr>
              <w:t>ный план на 2021 год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уточнён</w:t>
            </w:r>
            <w:r w:rsidRPr="006E0E1B">
              <w:rPr>
                <w:sz w:val="20"/>
              </w:rPr>
              <w:t>ному плану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6E0E1B">
              <w:rPr>
                <w:sz w:val="20"/>
              </w:rPr>
              <w:t>му году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Администрация МО "Качкашурское"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2 001,7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6 635,7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5 880,5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88,6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293,8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1 448,9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1 576,9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1 425,4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98,4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441,3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419,3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419,3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95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441,3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419,3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419,3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95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441,3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389,3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389,3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88,2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342,8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87,6</w:t>
            </w:r>
          </w:p>
        </w:tc>
      </w:tr>
      <w:tr w:rsidR="000339D6" w:rsidRPr="006E0E1B" w:rsidTr="00935FCD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88,9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90,3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29,9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E0E1B">
              <w:rPr>
                <w:b/>
                <w:bCs/>
                <w:sz w:val="18"/>
                <w:szCs w:val="1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lastRenderedPageBreak/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982,6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1 112,9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963,1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982,6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1 112,9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963,1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977,9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1 111,8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962,0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98,4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592,8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682,9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578,6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97,6</w:t>
            </w:r>
          </w:p>
        </w:tc>
      </w:tr>
      <w:tr w:rsidR="000339D6" w:rsidRPr="006E0E1B" w:rsidTr="00935FCD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100,5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214,2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233,2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211,7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98,8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95,6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75,7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852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95,6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75,7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870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43,8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172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43,8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172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6E0E1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6E0E1B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"Качкашурское"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9900063850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35,8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97,8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875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9900063850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97,8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875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18,0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27,8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18,0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27,8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99,8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99,8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99,8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99,8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63,2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110</w:t>
            </w:r>
          </w:p>
        </w:tc>
      </w:tr>
      <w:tr w:rsidR="000339D6" w:rsidRPr="006E0E1B" w:rsidTr="00935FCD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159,4</w:t>
            </w:r>
          </w:p>
        </w:tc>
      </w:tr>
      <w:tr w:rsidR="000339D6" w:rsidRPr="006E0E1B" w:rsidTr="00935FCD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18,7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110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16,9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48,4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79,8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83,3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83,3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92,1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79,5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92,1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79,5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540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4 400,0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3 798,6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4406,7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28,0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19,3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28,0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19,3</w:t>
            </w:r>
          </w:p>
        </w:tc>
      </w:tr>
      <w:tr w:rsidR="000339D6" w:rsidRPr="006E0E1B" w:rsidTr="00935FC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19,3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19,3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0E1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 xml:space="preserve"> к субсидии на проведение кадастровых работ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19,3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19,3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4 394,6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3 793,2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4 394,6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3 793,2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Развитие сети автомобильных дорог Удмуртской республики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9900004650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1 453,4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1 453,4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9900004650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1 453,4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1 453,4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6E0E1B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6E0E1B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 xml:space="preserve">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280,6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280,6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280,6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280,6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E0E1B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E0E1B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175,7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175,7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335,4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91,1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335,4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91,1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 xml:space="preserve">Капитальный ремонт, ремонт и содержание автомобильных дорог общего пользования </w:t>
            </w:r>
            <w:r w:rsidRPr="006E0E1B">
              <w:rPr>
                <w:b/>
                <w:bCs/>
                <w:sz w:val="18"/>
                <w:szCs w:val="18"/>
              </w:rPr>
              <w:lastRenderedPageBreak/>
              <w:t>местного значения в границах населенных пунктов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lastRenderedPageBreak/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1 414,2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1 185,9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1 084,2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330,0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314,3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246,7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246,7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246,7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343,0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343,0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Развитие сети автомобильных дорог Удмуртской Республики (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99000S4650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99000S4650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6E0E1B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6E0E1B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 xml:space="preserve"> граждан (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E0E1B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E0E1B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50,5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50,5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154,8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332,6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154,8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332,6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 xml:space="preserve">Непрограммные </w:t>
            </w:r>
            <w:r w:rsidRPr="006E0E1B">
              <w:rPr>
                <w:b/>
                <w:bCs/>
                <w:sz w:val="18"/>
                <w:szCs w:val="18"/>
              </w:rPr>
              <w:lastRenderedPageBreak/>
              <w:t>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lastRenderedPageBreak/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154,8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332,6</w:t>
            </w:r>
          </w:p>
        </w:tc>
      </w:tr>
      <w:tr w:rsidR="000339D6" w:rsidRPr="006E0E1B" w:rsidTr="00935FC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lastRenderedPageBreak/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6E0E1B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6E0E1B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 xml:space="preserve">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74,4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20,7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27,8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74,4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27,8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55,6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64,5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64,5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115,9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55,6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64,5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115,9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350,0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за счет средств резервного фонда Правительства Российской Федерации (Благоустройство)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99000L576F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99000L576F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6E0E1B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6E0E1B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 xml:space="preserve"> граждан (</w:t>
            </w:r>
            <w:proofErr w:type="spellStart"/>
            <w:r w:rsidRPr="006E0E1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E0E1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24,8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6,9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27,8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27,8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34,9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109,1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103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103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103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312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103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200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200</w:t>
            </w:r>
          </w:p>
        </w:tc>
      </w:tr>
      <w:tr w:rsidR="000339D6" w:rsidRPr="006E0E1B" w:rsidTr="00935FC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 xml:space="preserve">Мероприятия по социальной поддержке малоимущих и нетрудоспособных граждан, граждан, находящихся в трудной </w:t>
            </w:r>
            <w:r w:rsidRPr="006E0E1B">
              <w:rPr>
                <w:b/>
                <w:bCs/>
                <w:sz w:val="18"/>
                <w:szCs w:val="18"/>
              </w:rPr>
              <w:lastRenderedPageBreak/>
              <w:t>жизненной ситуации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lastRenderedPageBreak/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200</w:t>
            </w:r>
          </w:p>
        </w:tc>
      </w:tr>
      <w:tr w:rsidR="000339D6" w:rsidRPr="006E0E1B" w:rsidTr="00935FCD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321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9900004230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8"/>
                <w:szCs w:val="18"/>
              </w:rPr>
            </w:pPr>
            <w:r w:rsidRPr="006E0E1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215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2 001,7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6 635,7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5 880,5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293,8</w:t>
            </w:r>
          </w:p>
        </w:tc>
      </w:tr>
      <w:tr w:rsidR="000339D6" w:rsidRPr="006E0E1B" w:rsidTr="00935FCD">
        <w:trPr>
          <w:trHeight w:val="315"/>
        </w:trPr>
        <w:tc>
          <w:tcPr>
            <w:tcW w:w="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2 001,7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6 635,7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5 880,5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293,8</w:t>
            </w:r>
          </w:p>
        </w:tc>
      </w:tr>
    </w:tbl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tbl>
      <w:tblPr>
        <w:tblW w:w="10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272"/>
        <w:gridCol w:w="236"/>
        <w:gridCol w:w="384"/>
        <w:gridCol w:w="236"/>
        <w:gridCol w:w="707"/>
        <w:gridCol w:w="236"/>
        <w:gridCol w:w="756"/>
        <w:gridCol w:w="236"/>
        <w:gridCol w:w="756"/>
        <w:gridCol w:w="236"/>
        <w:gridCol w:w="615"/>
        <w:gridCol w:w="236"/>
        <w:gridCol w:w="614"/>
        <w:gridCol w:w="236"/>
      </w:tblGrid>
      <w:tr w:rsidR="000339D6" w:rsidRPr="006E0E1B" w:rsidTr="00935FCD">
        <w:trPr>
          <w:gridAfter w:val="1"/>
          <w:wAfter w:w="236" w:type="dxa"/>
          <w:trHeight w:val="255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Приложение №9</w:t>
            </w:r>
          </w:p>
        </w:tc>
      </w:tr>
      <w:tr w:rsidR="000339D6" w:rsidRPr="006E0E1B" w:rsidTr="00935FCD">
        <w:trPr>
          <w:gridAfter w:val="1"/>
          <w:wAfter w:w="236" w:type="dxa"/>
          <w:trHeight w:val="255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к решению Совета депутатов</w:t>
            </w:r>
          </w:p>
        </w:tc>
      </w:tr>
      <w:tr w:rsidR="000339D6" w:rsidRPr="006E0E1B" w:rsidTr="00935FCD">
        <w:trPr>
          <w:gridAfter w:val="1"/>
          <w:wAfter w:w="236" w:type="dxa"/>
          <w:trHeight w:val="255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0339D6" w:rsidRPr="006E0E1B" w:rsidTr="00935FCD">
        <w:trPr>
          <w:gridAfter w:val="1"/>
          <w:wAfter w:w="236" w:type="dxa"/>
          <w:trHeight w:val="255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от__ ________ 2022 года  №_____</w:t>
            </w:r>
          </w:p>
        </w:tc>
      </w:tr>
      <w:tr w:rsidR="000339D6" w:rsidRPr="006E0E1B" w:rsidTr="00935FCD">
        <w:trPr>
          <w:trHeight w:val="255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</w:tr>
      <w:tr w:rsidR="000339D6" w:rsidRPr="006E0E1B" w:rsidTr="00935FCD">
        <w:trPr>
          <w:gridAfter w:val="1"/>
          <w:wAfter w:w="236" w:type="dxa"/>
          <w:trHeight w:val="315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</w:rPr>
            </w:pPr>
            <w:r w:rsidRPr="006E0E1B">
              <w:rPr>
                <w:b/>
                <w:bCs/>
              </w:rPr>
              <w:t>ОТЧЁТ</w:t>
            </w:r>
          </w:p>
        </w:tc>
      </w:tr>
      <w:tr w:rsidR="000339D6" w:rsidRPr="006E0E1B" w:rsidTr="00935FCD">
        <w:trPr>
          <w:gridAfter w:val="1"/>
          <w:wAfter w:w="236" w:type="dxa"/>
          <w:trHeight w:val="345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</w:rPr>
            </w:pPr>
            <w:r w:rsidRPr="006E0E1B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0339D6" w:rsidRPr="006E0E1B" w:rsidTr="00935FCD">
        <w:trPr>
          <w:gridAfter w:val="1"/>
          <w:wAfter w:w="236" w:type="dxa"/>
          <w:trHeight w:val="330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"Качкашурское"   за 2021 год</w:t>
            </w:r>
          </w:p>
        </w:tc>
      </w:tr>
      <w:tr w:rsidR="000339D6" w:rsidRPr="006E0E1B" w:rsidTr="00935FCD">
        <w:trPr>
          <w:gridAfter w:val="1"/>
          <w:wAfter w:w="236" w:type="dxa"/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proofErr w:type="spellStart"/>
            <w:r w:rsidRPr="006E0E1B">
              <w:rPr>
                <w:sz w:val="20"/>
              </w:rPr>
              <w:t>тыс</w:t>
            </w:r>
            <w:proofErr w:type="gramStart"/>
            <w:r w:rsidRPr="006E0E1B">
              <w:rPr>
                <w:sz w:val="20"/>
              </w:rPr>
              <w:t>.р</w:t>
            </w:r>
            <w:proofErr w:type="gramEnd"/>
            <w:r w:rsidRPr="006E0E1B">
              <w:rPr>
                <w:sz w:val="20"/>
              </w:rPr>
              <w:t>уб</w:t>
            </w:r>
            <w:proofErr w:type="spellEnd"/>
            <w:r w:rsidRPr="006E0E1B">
              <w:rPr>
                <w:sz w:val="20"/>
              </w:rPr>
              <w:t>.</w:t>
            </w:r>
          </w:p>
        </w:tc>
      </w:tr>
      <w:tr w:rsidR="000339D6" w:rsidRPr="006E0E1B" w:rsidTr="00935FCD">
        <w:trPr>
          <w:gridAfter w:val="1"/>
          <w:wAfter w:w="236" w:type="dxa"/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6E0E1B">
              <w:rPr>
                <w:sz w:val="20"/>
              </w:rPr>
              <w:t>ния к уточнённому 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6E0E1B">
              <w:rPr>
                <w:sz w:val="20"/>
              </w:rPr>
              <w:t>му году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2 001,7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6 635,7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5 880,5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293,8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9900004230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9900004230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Развитие сети автомобильных дорог Удмуртской республики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9900004650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1 453,4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9900004650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1 453,4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1 453,4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9900006610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19,3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9900006610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19,3</w:t>
            </w:r>
          </w:p>
        </w:tc>
      </w:tr>
      <w:tr w:rsidR="000339D6" w:rsidRPr="006E0E1B" w:rsidTr="00935FCD">
        <w:trPr>
          <w:gridAfter w:val="1"/>
          <w:wAfter w:w="236" w:type="dxa"/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6E0E1B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6E0E1B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6E0E1B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6E0E1B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6E0E1B">
              <w:rPr>
                <w:b/>
                <w:bCs/>
                <w:sz w:val="16"/>
                <w:szCs w:val="16"/>
              </w:rPr>
              <w:t xml:space="preserve"> граждан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9900008220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405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9900008220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405</w:t>
            </w:r>
          </w:p>
        </w:tc>
      </w:tr>
      <w:tr w:rsidR="000339D6" w:rsidRPr="006E0E1B" w:rsidTr="00935FCD">
        <w:trPr>
          <w:gridAfter w:val="1"/>
          <w:wAfter w:w="236" w:type="dxa"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E0E1B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E0E1B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9900008810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9900008810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99,8</w:t>
            </w:r>
          </w:p>
        </w:tc>
      </w:tr>
      <w:tr w:rsidR="000339D6" w:rsidRPr="006E0E1B" w:rsidTr="00935FCD">
        <w:trPr>
          <w:gridAfter w:val="1"/>
          <w:wAfter w:w="236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110</w:t>
            </w:r>
          </w:p>
        </w:tc>
      </w:tr>
      <w:tr w:rsidR="000339D6" w:rsidRPr="006E0E1B" w:rsidTr="00935FCD">
        <w:trPr>
          <w:gridAfter w:val="1"/>
          <w:wAfter w:w="236" w:type="dxa"/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159,4</w:t>
            </w:r>
          </w:p>
        </w:tc>
      </w:tr>
      <w:tr w:rsidR="000339D6" w:rsidRPr="006E0E1B" w:rsidTr="00935FCD">
        <w:trPr>
          <w:gridAfter w:val="1"/>
          <w:wAfter w:w="236" w:type="dxa"/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48,4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389,3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88,2</w:t>
            </w:r>
          </w:p>
        </w:tc>
      </w:tr>
      <w:tr w:rsidR="000339D6" w:rsidRPr="006E0E1B" w:rsidTr="00935FCD">
        <w:trPr>
          <w:gridAfter w:val="1"/>
          <w:wAfter w:w="236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87,6</w:t>
            </w:r>
          </w:p>
        </w:tc>
      </w:tr>
      <w:tr w:rsidR="000339D6" w:rsidRPr="006E0E1B" w:rsidTr="00935FCD">
        <w:trPr>
          <w:gridAfter w:val="1"/>
          <w:wAfter w:w="236" w:type="dxa"/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90,3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977,9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1 111,8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98,4</w:t>
            </w:r>
          </w:p>
        </w:tc>
      </w:tr>
      <w:tr w:rsidR="000339D6" w:rsidRPr="006E0E1B" w:rsidTr="00935FCD">
        <w:trPr>
          <w:gridAfter w:val="1"/>
          <w:wAfter w:w="236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592,8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578,6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97,6</w:t>
            </w:r>
          </w:p>
        </w:tc>
      </w:tr>
      <w:tr w:rsidR="000339D6" w:rsidRPr="006E0E1B" w:rsidTr="00935FCD">
        <w:trPr>
          <w:gridAfter w:val="1"/>
          <w:wAfter w:w="236" w:type="dxa"/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100,5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233,2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211,7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98,8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870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9900060190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9900060190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9900060630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75,7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9900060630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852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75,7</w:t>
            </w:r>
          </w:p>
        </w:tc>
      </w:tr>
      <w:tr w:rsidR="000339D6" w:rsidRPr="006E0E1B" w:rsidTr="00935FCD">
        <w:trPr>
          <w:gridAfter w:val="1"/>
          <w:wAfter w:w="236" w:type="dxa"/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gridAfter w:val="1"/>
          <w:wAfter w:w="236" w:type="dxa"/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9900061710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103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9900061710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312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103</w:t>
            </w:r>
          </w:p>
        </w:tc>
      </w:tr>
      <w:tr w:rsidR="000339D6" w:rsidRPr="006E0E1B" w:rsidTr="00935FCD">
        <w:trPr>
          <w:gridAfter w:val="1"/>
          <w:wAfter w:w="236" w:type="dxa"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9900061720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200</w:t>
            </w:r>
          </w:p>
        </w:tc>
      </w:tr>
      <w:tr w:rsidR="000339D6" w:rsidRPr="006E0E1B" w:rsidTr="00935FCD">
        <w:trPr>
          <w:gridAfter w:val="1"/>
          <w:wAfter w:w="236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9900061720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200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9900061900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79,5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79,5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9900061950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9900061960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540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gridAfter w:val="1"/>
          <w:wAfter w:w="236" w:type="dxa"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64,5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115,9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115,9</w:t>
            </w:r>
          </w:p>
        </w:tc>
      </w:tr>
      <w:tr w:rsidR="000339D6" w:rsidRPr="006E0E1B" w:rsidTr="00935FCD">
        <w:trPr>
          <w:gridAfter w:val="1"/>
          <w:wAfter w:w="236" w:type="dxa"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9900062520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1 414,2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1 185,9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1 084,2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314,3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9900062521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246,7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246,7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9900062521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6E0E1B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E0E1B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"Качкашурское"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9900063850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875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9900063850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875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727,9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384,9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1803,9</w:t>
            </w:r>
          </w:p>
        </w:tc>
      </w:tr>
      <w:tr w:rsidR="000339D6" w:rsidRPr="006E0E1B" w:rsidTr="00935FCD">
        <w:trPr>
          <w:gridAfter w:val="1"/>
          <w:wAfter w:w="236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1663,5</w:t>
            </w:r>
          </w:p>
        </w:tc>
      </w:tr>
      <w:tr w:rsidR="000339D6" w:rsidRPr="006E0E1B" w:rsidTr="00935FCD">
        <w:trPr>
          <w:gridAfter w:val="1"/>
          <w:wAfter w:w="236" w:type="dxa"/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за счет средств резервного фонда Правительства Российской Федерации (Благоустройство)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99000L576F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99000L576F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Развитие сети автомобильных дорог Удмуртской Республики (</w:t>
            </w:r>
            <w:proofErr w:type="spellStart"/>
            <w:r w:rsidRPr="006E0E1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E0E1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99000S4650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99000S4650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0E1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E0E1B">
              <w:rPr>
                <w:b/>
                <w:bCs/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99000S6610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19,3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99000S6610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19,3</w:t>
            </w:r>
          </w:p>
        </w:tc>
      </w:tr>
      <w:tr w:rsidR="000339D6" w:rsidRPr="006E0E1B" w:rsidTr="00935FCD">
        <w:trPr>
          <w:gridAfter w:val="1"/>
          <w:wAfter w:w="236" w:type="dxa"/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6E0E1B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6E0E1B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6E0E1B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6E0E1B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6E0E1B">
              <w:rPr>
                <w:b/>
                <w:bCs/>
                <w:sz w:val="16"/>
                <w:szCs w:val="16"/>
              </w:rPr>
              <w:t xml:space="preserve"> граждан (</w:t>
            </w:r>
            <w:proofErr w:type="spellStart"/>
            <w:r w:rsidRPr="006E0E1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E0E1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99000S8220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405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99000S8220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405</w:t>
            </w:r>
          </w:p>
        </w:tc>
      </w:tr>
      <w:tr w:rsidR="000339D6" w:rsidRPr="006E0E1B" w:rsidTr="00935FCD">
        <w:trPr>
          <w:gridAfter w:val="1"/>
          <w:wAfter w:w="236" w:type="dxa"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E0E1B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E0E1B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E0E1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E0E1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99000S8810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99000S8810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300"/>
        </w:trPr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2 001,7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6 635,7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5 880,5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293,8</w:t>
            </w:r>
          </w:p>
        </w:tc>
      </w:tr>
      <w:tr w:rsidR="000339D6" w:rsidRPr="006E0E1B" w:rsidTr="00935FCD">
        <w:trPr>
          <w:gridAfter w:val="1"/>
          <w:wAfter w:w="236" w:type="dxa"/>
          <w:trHeight w:val="480"/>
        </w:trPr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6E0E1B" w:rsidTr="00935FCD">
        <w:trPr>
          <w:gridAfter w:val="1"/>
          <w:wAfter w:w="236" w:type="dxa"/>
          <w:trHeight w:val="300"/>
        </w:trPr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2 001,7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6 635,7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5 880,5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293,8</w:t>
            </w:r>
          </w:p>
        </w:tc>
      </w:tr>
    </w:tbl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620"/>
        <w:gridCol w:w="1250"/>
        <w:gridCol w:w="620"/>
        <w:gridCol w:w="1053"/>
        <w:gridCol w:w="993"/>
        <w:gridCol w:w="992"/>
        <w:gridCol w:w="851"/>
        <w:gridCol w:w="850"/>
      </w:tblGrid>
      <w:tr w:rsidR="000339D6" w:rsidRPr="006E0E1B" w:rsidTr="00935FCD">
        <w:trPr>
          <w:trHeight w:val="2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Приложение № 11</w:t>
            </w:r>
          </w:p>
        </w:tc>
      </w:tr>
      <w:tr w:rsidR="000339D6" w:rsidRPr="006E0E1B" w:rsidTr="00935FCD">
        <w:trPr>
          <w:trHeight w:val="2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к решению Совета депутатов</w:t>
            </w:r>
          </w:p>
        </w:tc>
      </w:tr>
      <w:tr w:rsidR="000339D6" w:rsidRPr="006E0E1B" w:rsidTr="00935FCD">
        <w:trPr>
          <w:trHeight w:val="2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0339D6" w:rsidRPr="006E0E1B" w:rsidTr="00935FCD">
        <w:trPr>
          <w:trHeight w:val="2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от__ ________ 2022 года  №_____</w:t>
            </w:r>
          </w:p>
        </w:tc>
      </w:tr>
      <w:tr w:rsidR="000339D6" w:rsidRPr="006E0E1B" w:rsidTr="00935FCD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</w:tr>
      <w:tr w:rsidR="000339D6" w:rsidRPr="006E0E1B" w:rsidTr="00935FCD">
        <w:trPr>
          <w:trHeight w:val="2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</w:rPr>
            </w:pPr>
            <w:r w:rsidRPr="006E0E1B">
              <w:rPr>
                <w:b/>
                <w:bCs/>
              </w:rPr>
              <w:t>ОТЧЁТ</w:t>
            </w:r>
          </w:p>
        </w:tc>
      </w:tr>
      <w:tr w:rsidR="000339D6" w:rsidRPr="006E0E1B" w:rsidTr="00935FCD">
        <w:trPr>
          <w:trHeight w:val="60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jc w:val="center"/>
              <w:rPr>
                <w:b/>
                <w:bCs/>
              </w:rPr>
            </w:pPr>
            <w:r w:rsidRPr="006E0E1B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6E0E1B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0339D6" w:rsidRPr="006E0E1B" w:rsidTr="00935FCD">
        <w:trPr>
          <w:trHeight w:val="33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9D6" w:rsidRPr="006E0E1B" w:rsidRDefault="000339D6" w:rsidP="000339D6">
            <w:pPr>
              <w:jc w:val="center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"Качкашурское" за 2021 год</w:t>
            </w:r>
          </w:p>
        </w:tc>
      </w:tr>
      <w:tr w:rsidR="000339D6" w:rsidRPr="006E0E1B" w:rsidTr="00935FCD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proofErr w:type="spellStart"/>
            <w:r w:rsidRPr="006E0E1B">
              <w:rPr>
                <w:sz w:val="20"/>
              </w:rPr>
              <w:t>тыс</w:t>
            </w:r>
            <w:proofErr w:type="gramStart"/>
            <w:r w:rsidRPr="006E0E1B">
              <w:rPr>
                <w:sz w:val="20"/>
              </w:rPr>
              <w:t>.р</w:t>
            </w:r>
            <w:proofErr w:type="gramEnd"/>
            <w:r w:rsidRPr="006E0E1B">
              <w:rPr>
                <w:sz w:val="20"/>
              </w:rPr>
              <w:t>уб</w:t>
            </w:r>
            <w:proofErr w:type="spellEnd"/>
            <w:r w:rsidRPr="006E0E1B">
              <w:rPr>
                <w:sz w:val="20"/>
              </w:rPr>
              <w:t>.</w:t>
            </w:r>
          </w:p>
        </w:tc>
      </w:tr>
      <w:tr w:rsidR="000339D6" w:rsidRPr="006E0E1B" w:rsidTr="00935FCD">
        <w:trPr>
          <w:trHeight w:val="15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 w:rsidRPr="006E0E1B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6E0E1B">
              <w:rPr>
                <w:sz w:val="20"/>
              </w:rPr>
              <w:t>ния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D6" w:rsidRPr="006E0E1B" w:rsidRDefault="000339D6" w:rsidP="00935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6E0E1B">
              <w:rPr>
                <w:sz w:val="20"/>
              </w:rPr>
              <w:t>му году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1 576,9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1 425,4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98,4</w:t>
            </w:r>
          </w:p>
        </w:tc>
      </w:tr>
      <w:tr w:rsidR="000339D6" w:rsidRPr="006E0E1B" w:rsidTr="00935FCD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95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95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88,2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87,6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90,3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1 112,9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98,4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97,6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 xml:space="preserve">Взносы по обязательному социальному страхованию  на выплаты денежного содержания и иные выплаты работникам  </w:t>
            </w:r>
            <w:r w:rsidRPr="006E0E1B">
              <w:rPr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lastRenderedPageBreak/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100,5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98,8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75,7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852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75,7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172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172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Оценка недвижимости</w:t>
            </w:r>
            <w:proofErr w:type="gramStart"/>
            <w:r w:rsidRPr="006E0E1B">
              <w:rPr>
                <w:sz w:val="16"/>
                <w:szCs w:val="16"/>
              </w:rPr>
              <w:t xml:space="preserve"> ,</w:t>
            </w:r>
            <w:proofErr w:type="gramEnd"/>
            <w:r w:rsidRPr="006E0E1B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"Качкашурское"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9900063850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875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9900063850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875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99,8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99,8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99,8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110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159,4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48,4</w:t>
            </w:r>
          </w:p>
        </w:tc>
      </w:tr>
      <w:tr w:rsidR="000339D6" w:rsidRPr="006E0E1B" w:rsidTr="00935FCD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79,8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83,3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83,3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79,5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79,5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3 798,6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4406,7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19,3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19,3</w:t>
            </w:r>
          </w:p>
        </w:tc>
      </w:tr>
      <w:tr w:rsidR="000339D6" w:rsidRPr="006E0E1B" w:rsidTr="00935FCD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19,3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19,3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proofErr w:type="spellStart"/>
            <w:r w:rsidRPr="006E0E1B">
              <w:rPr>
                <w:sz w:val="16"/>
                <w:szCs w:val="16"/>
              </w:rPr>
              <w:t>Софинансирование</w:t>
            </w:r>
            <w:proofErr w:type="spellEnd"/>
            <w:r w:rsidRPr="006E0E1B">
              <w:rPr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19,3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19,3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4 394,6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3 793,2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4 394,6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3 793,2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Развитие сети автомобильных дорог Удмуртской республики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1 453,4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1 453,4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sz w:val="16"/>
                <w:szCs w:val="16"/>
              </w:rPr>
              <w:t>значения</w:t>
            </w:r>
            <w:proofErr w:type="gramStart"/>
            <w:r w:rsidRPr="006E0E1B">
              <w:rPr>
                <w:sz w:val="16"/>
                <w:szCs w:val="16"/>
              </w:rPr>
              <w:t>,о</w:t>
            </w:r>
            <w:proofErr w:type="gramEnd"/>
            <w:r w:rsidRPr="006E0E1B">
              <w:rPr>
                <w:sz w:val="16"/>
                <w:szCs w:val="16"/>
              </w:rPr>
              <w:t>существляемое</w:t>
            </w:r>
            <w:proofErr w:type="spellEnd"/>
            <w:r w:rsidRPr="006E0E1B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6E0E1B">
              <w:rPr>
                <w:sz w:val="16"/>
                <w:szCs w:val="16"/>
              </w:rPr>
              <w:t>самооблажения</w:t>
            </w:r>
            <w:proofErr w:type="spellEnd"/>
            <w:r w:rsidRPr="006E0E1B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E0E1B">
              <w:rPr>
                <w:sz w:val="16"/>
                <w:szCs w:val="16"/>
              </w:rPr>
              <w:t>инициативного</w:t>
            </w:r>
            <w:proofErr w:type="gramEnd"/>
            <w:r w:rsidRPr="006E0E1B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 xml:space="preserve">Прочая закупка товаров, работ и </w:t>
            </w:r>
            <w:r w:rsidRPr="006E0E1B">
              <w:rPr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lastRenderedPageBreak/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1 185,9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1 084,2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Развитие сети автомобильных дорог Удмуртской Республики (</w:t>
            </w:r>
            <w:proofErr w:type="spellStart"/>
            <w:r w:rsidRPr="006E0E1B">
              <w:rPr>
                <w:sz w:val="16"/>
                <w:szCs w:val="16"/>
              </w:rPr>
              <w:t>Софинансирование</w:t>
            </w:r>
            <w:proofErr w:type="spellEnd"/>
            <w:r w:rsidRPr="006E0E1B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99000S4650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sz w:val="16"/>
                <w:szCs w:val="16"/>
              </w:rPr>
              <w:t>значения</w:t>
            </w:r>
            <w:proofErr w:type="gramStart"/>
            <w:r w:rsidRPr="006E0E1B">
              <w:rPr>
                <w:sz w:val="16"/>
                <w:szCs w:val="16"/>
              </w:rPr>
              <w:t>,о</w:t>
            </w:r>
            <w:proofErr w:type="gramEnd"/>
            <w:r w:rsidRPr="006E0E1B">
              <w:rPr>
                <w:sz w:val="16"/>
                <w:szCs w:val="16"/>
              </w:rPr>
              <w:t>существляемое</w:t>
            </w:r>
            <w:proofErr w:type="spellEnd"/>
            <w:r w:rsidRPr="006E0E1B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6E0E1B">
              <w:rPr>
                <w:sz w:val="16"/>
                <w:szCs w:val="16"/>
              </w:rPr>
              <w:t>самооблажения</w:t>
            </w:r>
            <w:proofErr w:type="spellEnd"/>
            <w:r w:rsidRPr="006E0E1B">
              <w:rPr>
                <w:sz w:val="16"/>
                <w:szCs w:val="16"/>
              </w:rPr>
              <w:t xml:space="preserve"> граждан (</w:t>
            </w:r>
            <w:proofErr w:type="spellStart"/>
            <w:r w:rsidRPr="006E0E1B">
              <w:rPr>
                <w:sz w:val="16"/>
                <w:szCs w:val="16"/>
              </w:rPr>
              <w:t>софинансирование</w:t>
            </w:r>
            <w:proofErr w:type="spellEnd"/>
            <w:r w:rsidRPr="006E0E1B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E0E1B">
              <w:rPr>
                <w:sz w:val="16"/>
                <w:szCs w:val="16"/>
              </w:rPr>
              <w:t>инициативного</w:t>
            </w:r>
            <w:proofErr w:type="gramEnd"/>
            <w:r w:rsidRPr="006E0E1B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E0E1B">
              <w:rPr>
                <w:sz w:val="16"/>
                <w:szCs w:val="16"/>
              </w:rPr>
              <w:t>софинансирование</w:t>
            </w:r>
            <w:proofErr w:type="spellEnd"/>
            <w:r w:rsidRPr="006E0E1B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332,6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332,6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332,6</w:t>
            </w:r>
          </w:p>
        </w:tc>
      </w:tr>
      <w:tr w:rsidR="000339D6" w:rsidRPr="006E0E1B" w:rsidTr="00935FCD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sz w:val="16"/>
                <w:szCs w:val="16"/>
              </w:rPr>
              <w:t>значения</w:t>
            </w:r>
            <w:proofErr w:type="gramStart"/>
            <w:r w:rsidRPr="006E0E1B">
              <w:rPr>
                <w:sz w:val="16"/>
                <w:szCs w:val="16"/>
              </w:rPr>
              <w:t>,о</w:t>
            </w:r>
            <w:proofErr w:type="gramEnd"/>
            <w:r w:rsidRPr="006E0E1B">
              <w:rPr>
                <w:sz w:val="16"/>
                <w:szCs w:val="16"/>
              </w:rPr>
              <w:t>существляемое</w:t>
            </w:r>
            <w:proofErr w:type="spellEnd"/>
            <w:r w:rsidRPr="006E0E1B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6E0E1B">
              <w:rPr>
                <w:sz w:val="16"/>
                <w:szCs w:val="16"/>
              </w:rPr>
              <w:t>самооблажения</w:t>
            </w:r>
            <w:proofErr w:type="spellEnd"/>
            <w:r w:rsidRPr="006E0E1B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27,8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115,9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115,9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 xml:space="preserve">Расходы за счёт дотаций на поддержку мер по обеспечению </w:t>
            </w:r>
            <w:r w:rsidRPr="006E0E1B">
              <w:rPr>
                <w:sz w:val="16"/>
                <w:szCs w:val="16"/>
              </w:rPr>
              <w:lastRenderedPageBreak/>
              <w:t>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lastRenderedPageBreak/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Обеспечение комплексного развития сельских территорий за счет средств резервного фонда Правительства Российской Федерации (Благоустройство)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99000L576F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99000L576F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E0E1B">
              <w:rPr>
                <w:sz w:val="16"/>
                <w:szCs w:val="16"/>
              </w:rPr>
              <w:t>значения</w:t>
            </w:r>
            <w:proofErr w:type="gramStart"/>
            <w:r w:rsidRPr="006E0E1B">
              <w:rPr>
                <w:sz w:val="16"/>
                <w:szCs w:val="16"/>
              </w:rPr>
              <w:t>,о</w:t>
            </w:r>
            <w:proofErr w:type="gramEnd"/>
            <w:r w:rsidRPr="006E0E1B">
              <w:rPr>
                <w:sz w:val="16"/>
                <w:szCs w:val="16"/>
              </w:rPr>
              <w:t>существляемое</w:t>
            </w:r>
            <w:proofErr w:type="spellEnd"/>
            <w:r w:rsidRPr="006E0E1B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6E0E1B">
              <w:rPr>
                <w:sz w:val="16"/>
                <w:szCs w:val="16"/>
              </w:rPr>
              <w:t>самооблажения</w:t>
            </w:r>
            <w:proofErr w:type="spellEnd"/>
            <w:r w:rsidRPr="006E0E1B">
              <w:rPr>
                <w:sz w:val="16"/>
                <w:szCs w:val="16"/>
              </w:rPr>
              <w:t xml:space="preserve"> граждан (</w:t>
            </w:r>
            <w:proofErr w:type="spellStart"/>
            <w:r w:rsidRPr="006E0E1B">
              <w:rPr>
                <w:sz w:val="16"/>
                <w:szCs w:val="16"/>
              </w:rPr>
              <w:t>софинансирование</w:t>
            </w:r>
            <w:proofErr w:type="spellEnd"/>
            <w:r w:rsidRPr="006E0E1B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27,8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109,1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103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200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200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200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200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6"/>
                <w:szCs w:val="16"/>
              </w:rPr>
            </w:pPr>
            <w:r w:rsidRPr="006E0E1B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6E0E1B">
              <w:rPr>
                <w:b/>
                <w:bCs/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9900004230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9900004230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</w:tr>
      <w:tr w:rsidR="000339D6" w:rsidRPr="006E0E1B" w:rsidTr="00935FCD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sz w:val="16"/>
                <w:szCs w:val="16"/>
              </w:rPr>
            </w:pPr>
            <w:r w:rsidRPr="006E0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sz w:val="20"/>
              </w:rPr>
            </w:pPr>
            <w:r w:rsidRPr="006E0E1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sz w:val="20"/>
              </w:rPr>
            </w:pPr>
            <w:r w:rsidRPr="006E0E1B">
              <w:rPr>
                <w:sz w:val="20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2 001,7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6 635,7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5 880,5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293,8</w:t>
            </w:r>
          </w:p>
        </w:tc>
      </w:tr>
      <w:tr w:rsidR="000339D6" w:rsidRPr="006E0E1B" w:rsidTr="00935FCD">
        <w:trPr>
          <w:trHeight w:val="480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18"/>
                <w:szCs w:val="18"/>
              </w:rPr>
            </w:pPr>
            <w:r w:rsidRPr="006E0E1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339D6" w:rsidRPr="006E0E1B" w:rsidTr="00935FCD">
        <w:trPr>
          <w:trHeight w:val="300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2 001,7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6 635,7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5 880,5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6E0E1B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6E0E1B">
              <w:rPr>
                <w:b/>
                <w:bCs/>
                <w:sz w:val="22"/>
                <w:szCs w:val="22"/>
              </w:rPr>
              <w:t>293,8</w:t>
            </w:r>
          </w:p>
        </w:tc>
      </w:tr>
    </w:tbl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Default="000339D6" w:rsidP="000339D6">
      <w:pPr>
        <w:jc w:val="center"/>
        <w:rPr>
          <w:b/>
        </w:rPr>
      </w:pPr>
    </w:p>
    <w:p w:rsidR="000339D6" w:rsidRPr="00C95699" w:rsidRDefault="000339D6" w:rsidP="000339D6">
      <w:pPr>
        <w:jc w:val="right"/>
        <w:rPr>
          <w:sz w:val="22"/>
          <w:szCs w:val="22"/>
        </w:rPr>
      </w:pPr>
      <w:r w:rsidRPr="00D870A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13</w:t>
      </w:r>
    </w:p>
    <w:p w:rsidR="000339D6" w:rsidRPr="0051711D" w:rsidRDefault="000339D6" w:rsidP="000339D6">
      <w:pPr>
        <w:spacing w:line="276" w:lineRule="auto"/>
        <w:jc w:val="right"/>
        <w:rPr>
          <w:sz w:val="22"/>
          <w:szCs w:val="22"/>
          <w:lang w:eastAsia="en-US"/>
        </w:rPr>
      </w:pPr>
      <w:r w:rsidRPr="0051711D">
        <w:rPr>
          <w:sz w:val="22"/>
          <w:szCs w:val="22"/>
          <w:lang w:eastAsia="en-US"/>
        </w:rPr>
        <w:t>к решению Совета депутатов</w:t>
      </w:r>
    </w:p>
    <w:p w:rsidR="000339D6" w:rsidRPr="0051711D" w:rsidRDefault="000339D6" w:rsidP="000339D6">
      <w:pPr>
        <w:spacing w:line="276" w:lineRule="auto"/>
        <w:jc w:val="right"/>
        <w:rPr>
          <w:sz w:val="22"/>
          <w:szCs w:val="22"/>
          <w:lang w:eastAsia="en-US"/>
        </w:rPr>
      </w:pPr>
      <w:r w:rsidRPr="0051711D">
        <w:rPr>
          <w:sz w:val="22"/>
          <w:szCs w:val="22"/>
          <w:lang w:eastAsia="en-US"/>
        </w:rPr>
        <w:t xml:space="preserve">муниципального образования "Муниципальный округ </w:t>
      </w:r>
    </w:p>
    <w:p w:rsidR="000339D6" w:rsidRPr="0051711D" w:rsidRDefault="000339D6" w:rsidP="000339D6">
      <w:pPr>
        <w:spacing w:line="276" w:lineRule="auto"/>
        <w:jc w:val="right"/>
        <w:rPr>
          <w:sz w:val="22"/>
          <w:szCs w:val="22"/>
          <w:lang w:eastAsia="en-US"/>
        </w:rPr>
      </w:pPr>
      <w:r w:rsidRPr="0051711D">
        <w:rPr>
          <w:sz w:val="22"/>
          <w:szCs w:val="22"/>
          <w:lang w:eastAsia="en-US"/>
        </w:rPr>
        <w:t>Глазовский район Удмуртской Республики"</w:t>
      </w:r>
    </w:p>
    <w:p w:rsidR="000339D6" w:rsidRDefault="000339D6" w:rsidP="000339D6">
      <w:pPr>
        <w:tabs>
          <w:tab w:val="left" w:pos="7380"/>
        </w:tabs>
        <w:jc w:val="right"/>
        <w:rPr>
          <w:sz w:val="22"/>
          <w:szCs w:val="22"/>
          <w:lang w:eastAsia="en-US"/>
        </w:rPr>
      </w:pPr>
      <w:r w:rsidRPr="0051711D">
        <w:rPr>
          <w:sz w:val="22"/>
          <w:szCs w:val="22"/>
          <w:lang w:eastAsia="en-US"/>
        </w:rPr>
        <w:t>от__________№___</w:t>
      </w:r>
    </w:p>
    <w:p w:rsidR="000339D6" w:rsidRDefault="000339D6" w:rsidP="000339D6">
      <w:pPr>
        <w:tabs>
          <w:tab w:val="left" w:pos="7380"/>
        </w:tabs>
        <w:jc w:val="right"/>
        <w:rPr>
          <w:sz w:val="22"/>
          <w:szCs w:val="22"/>
          <w:lang w:eastAsia="en-US"/>
        </w:rPr>
      </w:pPr>
    </w:p>
    <w:p w:rsidR="000339D6" w:rsidRDefault="000339D6" w:rsidP="000339D6">
      <w:pPr>
        <w:tabs>
          <w:tab w:val="left" w:pos="7380"/>
        </w:tabs>
        <w:jc w:val="right"/>
        <w:rPr>
          <w:sz w:val="22"/>
          <w:szCs w:val="22"/>
          <w:lang w:eastAsia="en-US"/>
        </w:rPr>
      </w:pPr>
    </w:p>
    <w:p w:rsidR="000339D6" w:rsidRDefault="000339D6" w:rsidP="000339D6">
      <w:pPr>
        <w:tabs>
          <w:tab w:val="left" w:pos="7380"/>
        </w:tabs>
        <w:jc w:val="right"/>
        <w:rPr>
          <w:sz w:val="22"/>
          <w:szCs w:val="22"/>
          <w:lang w:eastAsia="en-US"/>
        </w:rPr>
      </w:pPr>
    </w:p>
    <w:p w:rsidR="000339D6" w:rsidRDefault="000339D6" w:rsidP="000339D6">
      <w:pPr>
        <w:tabs>
          <w:tab w:val="left" w:pos="7380"/>
        </w:tabs>
        <w:jc w:val="right"/>
        <w:rPr>
          <w:sz w:val="22"/>
          <w:szCs w:val="22"/>
        </w:rPr>
      </w:pPr>
    </w:p>
    <w:p w:rsidR="000339D6" w:rsidRPr="00CB04AD" w:rsidRDefault="000339D6" w:rsidP="000339D6">
      <w:pPr>
        <w:ind w:firstLine="540"/>
        <w:jc w:val="center"/>
        <w:rPr>
          <w:b/>
        </w:rPr>
      </w:pPr>
      <w:r w:rsidRPr="00CB04AD">
        <w:rPr>
          <w:b/>
        </w:rPr>
        <w:t>Отчёт</w:t>
      </w:r>
    </w:p>
    <w:p w:rsidR="000339D6" w:rsidRPr="00023DA6" w:rsidRDefault="000339D6" w:rsidP="000339D6">
      <w:pPr>
        <w:ind w:firstLine="540"/>
        <w:jc w:val="center"/>
        <w:rPr>
          <w:b/>
        </w:rPr>
      </w:pPr>
      <w:r w:rsidRPr="00CB04AD">
        <w:rPr>
          <w:b/>
        </w:rPr>
        <w:t>о расходах, направленных на исполнение публичных нормативных обязательств за</w:t>
      </w:r>
      <w:r>
        <w:rPr>
          <w:b/>
        </w:rPr>
        <w:t xml:space="preserve"> 2021 год</w:t>
      </w:r>
    </w:p>
    <w:p w:rsidR="000339D6" w:rsidRPr="00023DA6" w:rsidRDefault="000339D6" w:rsidP="000339D6">
      <w:pPr>
        <w:ind w:firstLine="540"/>
        <w:jc w:val="center"/>
        <w:rPr>
          <w:b/>
        </w:rPr>
      </w:pPr>
    </w:p>
    <w:tbl>
      <w:tblPr>
        <w:tblpPr w:leftFromText="180" w:rightFromText="180" w:vertAnchor="text" w:horzAnchor="page" w:tblpX="1054" w:tblpY="83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1540"/>
        <w:gridCol w:w="1406"/>
      </w:tblGrid>
      <w:tr w:rsidR="000339D6" w:rsidRPr="00DC5261" w:rsidTr="00935FCD">
        <w:trPr>
          <w:trHeight w:val="1042"/>
        </w:trPr>
        <w:tc>
          <w:tcPr>
            <w:tcW w:w="8388" w:type="dxa"/>
            <w:shd w:val="clear" w:color="auto" w:fill="auto"/>
          </w:tcPr>
          <w:p w:rsidR="000339D6" w:rsidRPr="00DC5261" w:rsidRDefault="000339D6" w:rsidP="00935FCD">
            <w:pPr>
              <w:spacing w:before="120" w:after="120"/>
              <w:ind w:firstLine="540"/>
              <w:jc w:val="center"/>
              <w:rPr>
                <w:b/>
              </w:rPr>
            </w:pPr>
            <w:r w:rsidRPr="00DC5261">
              <w:rPr>
                <w:b/>
              </w:rPr>
              <w:t>Наименование</w:t>
            </w:r>
          </w:p>
        </w:tc>
        <w:tc>
          <w:tcPr>
            <w:tcW w:w="990" w:type="dxa"/>
            <w:shd w:val="clear" w:color="auto" w:fill="auto"/>
          </w:tcPr>
          <w:p w:rsidR="000339D6" w:rsidRPr="00DC5261" w:rsidRDefault="000339D6" w:rsidP="00935FC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Утверждено на 2021  г.</w:t>
            </w:r>
          </w:p>
        </w:tc>
        <w:tc>
          <w:tcPr>
            <w:tcW w:w="990" w:type="dxa"/>
            <w:shd w:val="clear" w:color="auto" w:fill="auto"/>
          </w:tcPr>
          <w:p w:rsidR="000339D6" w:rsidRPr="00DC5261" w:rsidRDefault="000339D6" w:rsidP="00935FC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Исполнено за 2021</w:t>
            </w:r>
            <w:r w:rsidRPr="00DC5261">
              <w:rPr>
                <w:b/>
              </w:rPr>
              <w:t xml:space="preserve"> г.</w:t>
            </w:r>
          </w:p>
        </w:tc>
      </w:tr>
      <w:tr w:rsidR="000339D6" w:rsidRPr="00B92853" w:rsidTr="00935FCD">
        <w:tc>
          <w:tcPr>
            <w:tcW w:w="8388" w:type="dxa"/>
            <w:shd w:val="clear" w:color="auto" w:fill="auto"/>
          </w:tcPr>
          <w:p w:rsidR="000339D6" w:rsidRPr="00B92853" w:rsidRDefault="000339D6" w:rsidP="00935FCD">
            <w:pPr>
              <w:rPr>
                <w:b/>
              </w:rPr>
            </w:pPr>
            <w:r w:rsidRPr="00B92853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39D6" w:rsidRPr="00B92853" w:rsidRDefault="000339D6" w:rsidP="00935FCD">
            <w:pPr>
              <w:jc w:val="center"/>
            </w:pPr>
            <w:r w:rsidRPr="00B92853">
              <w:t>30,9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39D6" w:rsidRPr="00B92853" w:rsidRDefault="000339D6" w:rsidP="00935FCD">
            <w:pPr>
              <w:jc w:val="center"/>
            </w:pPr>
            <w:r w:rsidRPr="00B92853">
              <w:t>30,9</w:t>
            </w:r>
          </w:p>
        </w:tc>
      </w:tr>
      <w:tr w:rsidR="000339D6" w:rsidRPr="00B92853" w:rsidTr="00935FCD">
        <w:tc>
          <w:tcPr>
            <w:tcW w:w="8388" w:type="dxa"/>
            <w:shd w:val="clear" w:color="auto" w:fill="auto"/>
          </w:tcPr>
          <w:p w:rsidR="000339D6" w:rsidRPr="00B92853" w:rsidRDefault="000339D6" w:rsidP="00935FCD">
            <w:pPr>
              <w:ind w:firstLine="540"/>
              <w:rPr>
                <w:b/>
              </w:rPr>
            </w:pPr>
            <w:r w:rsidRPr="00B92853">
              <w:rPr>
                <w:b/>
              </w:rPr>
              <w:t>ИТОГО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39D6" w:rsidRPr="00B92853" w:rsidRDefault="000339D6" w:rsidP="00935FCD">
            <w:pPr>
              <w:jc w:val="center"/>
              <w:rPr>
                <w:b/>
              </w:rPr>
            </w:pPr>
            <w:r w:rsidRPr="00B92853">
              <w:rPr>
                <w:b/>
              </w:rPr>
              <w:t>30,9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39D6" w:rsidRPr="00B92853" w:rsidRDefault="000339D6" w:rsidP="00935FCD">
            <w:pPr>
              <w:jc w:val="center"/>
              <w:rPr>
                <w:b/>
              </w:rPr>
            </w:pPr>
            <w:r w:rsidRPr="00B92853">
              <w:rPr>
                <w:b/>
              </w:rPr>
              <w:t>30,9</w:t>
            </w:r>
          </w:p>
        </w:tc>
      </w:tr>
    </w:tbl>
    <w:p w:rsidR="000339D6" w:rsidRPr="00B92853" w:rsidRDefault="000339D6" w:rsidP="000339D6">
      <w:pPr>
        <w:tabs>
          <w:tab w:val="left" w:pos="7380"/>
        </w:tabs>
        <w:jc w:val="right"/>
        <w:rPr>
          <w:sz w:val="22"/>
          <w:szCs w:val="22"/>
        </w:rPr>
      </w:pPr>
    </w:p>
    <w:p w:rsidR="000339D6" w:rsidRDefault="000339D6" w:rsidP="000339D6">
      <w:pPr>
        <w:tabs>
          <w:tab w:val="left" w:pos="7380"/>
        </w:tabs>
        <w:jc w:val="right"/>
      </w:pPr>
      <w:r w:rsidRPr="00B92853">
        <w:t>тыс.</w:t>
      </w:r>
      <w:r w:rsidRPr="00B92853">
        <w:rPr>
          <w:lang w:val="en-US"/>
        </w:rPr>
        <w:t xml:space="preserve"> </w:t>
      </w:r>
      <w:r w:rsidRPr="00B92853">
        <w:t>руб.</w:t>
      </w:r>
    </w:p>
    <w:p w:rsidR="000339D6" w:rsidRDefault="000339D6" w:rsidP="000339D6">
      <w:pPr>
        <w:tabs>
          <w:tab w:val="left" w:pos="7380"/>
        </w:tabs>
        <w:jc w:val="right"/>
      </w:pPr>
    </w:p>
    <w:p w:rsidR="000339D6" w:rsidRDefault="000339D6" w:rsidP="000339D6">
      <w:pPr>
        <w:tabs>
          <w:tab w:val="left" w:pos="7380"/>
        </w:tabs>
        <w:jc w:val="right"/>
      </w:pPr>
    </w:p>
    <w:p w:rsidR="000339D6" w:rsidRDefault="000339D6" w:rsidP="000339D6">
      <w:pPr>
        <w:jc w:val="center"/>
        <w:rPr>
          <w:b/>
        </w:rPr>
      </w:pPr>
      <w:bookmarkStart w:id="0" w:name="_GoBack"/>
      <w:bookmarkEnd w:id="0"/>
    </w:p>
    <w:tbl>
      <w:tblPr>
        <w:tblW w:w="9476" w:type="dxa"/>
        <w:tblInd w:w="93" w:type="dxa"/>
        <w:tblLook w:val="04A0" w:firstRow="1" w:lastRow="0" w:firstColumn="1" w:lastColumn="0" w:noHBand="0" w:noVBand="1"/>
      </w:tblPr>
      <w:tblGrid>
        <w:gridCol w:w="3701"/>
        <w:gridCol w:w="1137"/>
        <w:gridCol w:w="1031"/>
        <w:gridCol w:w="939"/>
        <w:gridCol w:w="1347"/>
        <w:gridCol w:w="1321"/>
      </w:tblGrid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39D6" w:rsidRPr="00CE788F" w:rsidTr="00935FCD">
        <w:trPr>
          <w:trHeight w:val="315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center"/>
              <w:rPr>
                <w:b/>
                <w:bCs/>
              </w:rPr>
            </w:pPr>
            <w:r w:rsidRPr="00CE788F">
              <w:rPr>
                <w:b/>
                <w:bCs/>
              </w:rPr>
              <w:t xml:space="preserve">Сведения по исполнению доходов бюджета МО «Качкашурское» </w:t>
            </w:r>
          </w:p>
        </w:tc>
      </w:tr>
      <w:tr w:rsidR="000339D6" w:rsidRPr="00CE788F" w:rsidTr="00935FCD">
        <w:trPr>
          <w:trHeight w:val="315"/>
        </w:trPr>
        <w:tc>
          <w:tcPr>
            <w:tcW w:w="6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center"/>
              <w:rPr>
                <w:b/>
                <w:bCs/>
              </w:rPr>
            </w:pPr>
            <w:r w:rsidRPr="00CE788F">
              <w:rPr>
                <w:b/>
                <w:bCs/>
              </w:rPr>
              <w:t xml:space="preserve">                           за 2021 год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center"/>
              <w:rPr>
                <w:b/>
                <w:bCs/>
              </w:rPr>
            </w:pP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(тыс. руб.)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39D6" w:rsidRPr="00CE788F" w:rsidTr="00935FCD">
        <w:trPr>
          <w:trHeight w:val="12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D6" w:rsidRPr="00CE788F" w:rsidRDefault="000339D6" w:rsidP="00935FCD">
            <w:pPr>
              <w:jc w:val="center"/>
              <w:rPr>
                <w:sz w:val="22"/>
                <w:szCs w:val="22"/>
              </w:rPr>
            </w:pPr>
            <w:r w:rsidRPr="00CE788F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9D6" w:rsidRPr="00CE788F" w:rsidRDefault="000339D6" w:rsidP="00935FCD">
            <w:pPr>
              <w:jc w:val="center"/>
              <w:rPr>
                <w:sz w:val="22"/>
                <w:szCs w:val="22"/>
              </w:rPr>
            </w:pPr>
            <w:r w:rsidRPr="00CE788F">
              <w:rPr>
                <w:sz w:val="22"/>
                <w:szCs w:val="22"/>
              </w:rPr>
              <w:t>План  на 2021 г.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9D6" w:rsidRPr="00CE788F" w:rsidRDefault="000339D6" w:rsidP="00935FCD">
            <w:pPr>
              <w:jc w:val="center"/>
              <w:rPr>
                <w:sz w:val="22"/>
                <w:szCs w:val="22"/>
              </w:rPr>
            </w:pPr>
            <w:r w:rsidRPr="00CE788F">
              <w:rPr>
                <w:sz w:val="22"/>
                <w:szCs w:val="22"/>
              </w:rPr>
              <w:t>План  на 2021 г. уточнен.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center"/>
              <w:rPr>
                <w:sz w:val="22"/>
                <w:szCs w:val="22"/>
              </w:rPr>
            </w:pPr>
            <w:proofErr w:type="spellStart"/>
            <w:r w:rsidRPr="00CE788F">
              <w:rPr>
                <w:sz w:val="22"/>
                <w:szCs w:val="22"/>
              </w:rPr>
              <w:t>Испол</w:t>
            </w:r>
            <w:proofErr w:type="spellEnd"/>
            <w:r w:rsidRPr="00CE788F">
              <w:rPr>
                <w:sz w:val="22"/>
                <w:szCs w:val="22"/>
              </w:rPr>
              <w:t>. за 2021г.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center"/>
              <w:rPr>
                <w:sz w:val="22"/>
                <w:szCs w:val="22"/>
              </w:rPr>
            </w:pPr>
            <w:r w:rsidRPr="00CE788F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center"/>
              <w:rPr>
                <w:sz w:val="22"/>
                <w:szCs w:val="22"/>
              </w:rPr>
            </w:pPr>
            <w:r w:rsidRPr="00CE788F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CE788F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CE788F">
              <w:rPr>
                <w:b/>
                <w:bCs/>
                <w:sz w:val="22"/>
                <w:szCs w:val="22"/>
              </w:rPr>
              <w:t>457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457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482,27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25,3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105,5%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173,3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103,2%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 xml:space="preserve">Налог на имущество </w:t>
            </w:r>
            <w:proofErr w:type="spellStart"/>
            <w:r w:rsidRPr="00CE788F">
              <w:rPr>
                <w:sz w:val="20"/>
              </w:rPr>
              <w:t>физ</w:t>
            </w:r>
            <w:proofErr w:type="gramStart"/>
            <w:r w:rsidRPr="00CE788F">
              <w:rPr>
                <w:sz w:val="20"/>
              </w:rPr>
              <w:t>.л</w:t>
            </w:r>
            <w:proofErr w:type="gramEnd"/>
            <w:r w:rsidRPr="00CE788F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56,27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-10,73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84,0%</w:t>
            </w:r>
          </w:p>
        </w:tc>
      </w:tr>
      <w:tr w:rsidR="000339D6" w:rsidRPr="00CE788F" w:rsidTr="00935FCD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0,0%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222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222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252,5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30,5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113,7%</w:t>
            </w:r>
          </w:p>
        </w:tc>
      </w:tr>
      <w:tr w:rsidR="000339D6" w:rsidRPr="00CE788F" w:rsidTr="00935FC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CE788F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CE788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278,8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106,8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162,1%</w:t>
            </w:r>
          </w:p>
        </w:tc>
      </w:tr>
      <w:tr w:rsidR="000339D6" w:rsidRPr="00CE788F" w:rsidTr="00935FCD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9D6" w:rsidRPr="00CE788F" w:rsidRDefault="000339D6" w:rsidP="00935FCD">
            <w:pPr>
              <w:rPr>
                <w:sz w:val="18"/>
                <w:szCs w:val="18"/>
              </w:rPr>
            </w:pPr>
            <w:r w:rsidRPr="00CE788F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0,0%</w:t>
            </w:r>
          </w:p>
        </w:tc>
      </w:tr>
      <w:tr w:rsidR="000339D6" w:rsidRPr="00CE788F" w:rsidTr="00935FCD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0,0%</w:t>
            </w:r>
          </w:p>
        </w:tc>
      </w:tr>
      <w:tr w:rsidR="000339D6" w:rsidRPr="00CE788F" w:rsidTr="00935FCD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18"/>
                <w:szCs w:val="18"/>
              </w:rPr>
            </w:pPr>
            <w:r w:rsidRPr="00CE788F">
              <w:rPr>
                <w:sz w:val="18"/>
                <w:szCs w:val="18"/>
              </w:rPr>
              <w:t xml:space="preserve">Проект развития </w:t>
            </w:r>
            <w:proofErr w:type="spellStart"/>
            <w:r w:rsidRPr="00CE788F">
              <w:rPr>
                <w:sz w:val="18"/>
                <w:szCs w:val="18"/>
              </w:rPr>
              <w:t>общ</w:t>
            </w:r>
            <w:proofErr w:type="gramStart"/>
            <w:r w:rsidRPr="00CE788F">
              <w:rPr>
                <w:sz w:val="18"/>
                <w:szCs w:val="18"/>
              </w:rPr>
              <w:t>.и</w:t>
            </w:r>
            <w:proofErr w:type="gramEnd"/>
            <w:r w:rsidRPr="00CE788F">
              <w:rPr>
                <w:sz w:val="18"/>
                <w:szCs w:val="18"/>
              </w:rPr>
              <w:t>нфраструктуры</w:t>
            </w:r>
            <w:proofErr w:type="spellEnd"/>
            <w:r w:rsidRPr="00CE788F">
              <w:rPr>
                <w:sz w:val="18"/>
                <w:szCs w:val="18"/>
              </w:rPr>
              <w:t xml:space="preserve">, </w:t>
            </w:r>
            <w:proofErr w:type="spellStart"/>
            <w:r w:rsidRPr="00CE788F">
              <w:rPr>
                <w:sz w:val="18"/>
                <w:szCs w:val="18"/>
              </w:rPr>
              <w:t>основан.на</w:t>
            </w:r>
            <w:proofErr w:type="spellEnd"/>
            <w:r w:rsidRPr="00CE788F">
              <w:rPr>
                <w:sz w:val="18"/>
                <w:szCs w:val="18"/>
              </w:rPr>
              <w:t xml:space="preserve"> местной инициативе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24,2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24,2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 </w:t>
            </w:r>
          </w:p>
        </w:tc>
      </w:tr>
      <w:tr w:rsidR="000339D6" w:rsidRPr="00CE788F" w:rsidTr="00935FCD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18"/>
                <w:szCs w:val="18"/>
              </w:rPr>
            </w:pPr>
            <w:r w:rsidRPr="00CE788F">
              <w:rPr>
                <w:sz w:val="18"/>
                <w:szCs w:val="18"/>
              </w:rPr>
              <w:lastRenderedPageBreak/>
              <w:t>Прочие неналоговые доходы, проект "Наше село"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47,3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47,3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 </w:t>
            </w:r>
          </w:p>
        </w:tc>
      </w:tr>
      <w:tr w:rsidR="000339D6" w:rsidRPr="00CE788F" w:rsidTr="00935FCD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9D6" w:rsidRPr="00CE788F" w:rsidRDefault="000339D6" w:rsidP="00935FCD">
            <w:pPr>
              <w:rPr>
                <w:sz w:val="18"/>
                <w:szCs w:val="18"/>
              </w:rPr>
            </w:pPr>
            <w:r w:rsidRPr="00CE788F"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100,5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100,5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100,0%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b/>
                <w:bCs/>
                <w:sz w:val="22"/>
                <w:szCs w:val="22"/>
              </w:rPr>
            </w:pPr>
            <w:r w:rsidRPr="00CE788F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2"/>
                <w:szCs w:val="22"/>
              </w:rPr>
            </w:pPr>
            <w:r w:rsidRPr="00CE788F">
              <w:rPr>
                <w:b/>
                <w:bCs/>
                <w:sz w:val="22"/>
                <w:szCs w:val="22"/>
              </w:rPr>
              <w:t>457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629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761,07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132,07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121,0%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1025,4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1026,3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1026,3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100,0%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102,3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99,1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99,1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100,0%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Субсидии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252,95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252,95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100,0%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1009,4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4466,9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3865,5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-601,4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86,5%</w:t>
            </w:r>
          </w:p>
        </w:tc>
      </w:tr>
      <w:tr w:rsidR="000339D6" w:rsidRPr="00CE788F" w:rsidTr="00935FCD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-2,06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-2,06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0,0%</w:t>
            </w:r>
          </w:p>
        </w:tc>
      </w:tr>
      <w:tr w:rsidR="000339D6" w:rsidRPr="00CE788F" w:rsidTr="00935FCD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sz w:val="20"/>
              </w:rPr>
            </w:pPr>
            <w:r w:rsidRPr="00CE788F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sz w:val="20"/>
              </w:rPr>
            </w:pPr>
            <w:r w:rsidRPr="00CE788F">
              <w:rPr>
                <w:sz w:val="20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0,0%</w:t>
            </w:r>
          </w:p>
        </w:tc>
      </w:tr>
      <w:tr w:rsidR="000339D6" w:rsidRPr="00CE788F" w:rsidTr="00935FCD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Arial" w:hAnsi="Arial" w:cs="Arial"/>
                <w:b/>
                <w:bCs/>
                <w:sz w:val="20"/>
              </w:rPr>
            </w:pPr>
            <w:r w:rsidRPr="00CE788F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788F">
              <w:rPr>
                <w:rFonts w:ascii="Arial" w:hAnsi="Arial" w:cs="Arial"/>
                <w:b/>
                <w:bCs/>
                <w:sz w:val="20"/>
              </w:rPr>
              <w:t>2594,1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788F">
              <w:rPr>
                <w:rFonts w:ascii="Arial" w:hAnsi="Arial" w:cs="Arial"/>
                <w:b/>
                <w:bCs/>
                <w:sz w:val="20"/>
              </w:rPr>
              <w:t>6474,25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E788F">
              <w:rPr>
                <w:rFonts w:ascii="Arial" w:hAnsi="Arial" w:cs="Arial"/>
                <w:b/>
                <w:bCs/>
                <w:sz w:val="20"/>
              </w:rPr>
              <w:t>6002,86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-471,39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jc w:val="right"/>
              <w:rPr>
                <w:b/>
                <w:bCs/>
                <w:sz w:val="20"/>
              </w:rPr>
            </w:pPr>
            <w:r w:rsidRPr="00CE788F">
              <w:rPr>
                <w:b/>
                <w:bCs/>
                <w:sz w:val="20"/>
              </w:rPr>
              <w:t>92,7%</w:t>
            </w: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39D6" w:rsidRPr="00CE788F" w:rsidTr="00935FCD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D6" w:rsidRPr="00CE788F" w:rsidRDefault="000339D6" w:rsidP="00935F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82D47" w:rsidRDefault="00882D47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83" w:rsidRDefault="00775B83" w:rsidP="002208F8">
      <w:r>
        <w:separator/>
      </w:r>
    </w:p>
  </w:endnote>
  <w:endnote w:type="continuationSeparator" w:id="0">
    <w:p w:rsidR="00775B83" w:rsidRDefault="00775B83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9D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83" w:rsidRDefault="00775B83" w:rsidP="002208F8">
      <w:r>
        <w:separator/>
      </w:r>
    </w:p>
  </w:footnote>
  <w:footnote w:type="continuationSeparator" w:id="0">
    <w:p w:rsidR="00775B83" w:rsidRDefault="00775B83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39D6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655A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75B83"/>
    <w:rsid w:val="00792869"/>
    <w:rsid w:val="00793E9B"/>
    <w:rsid w:val="007940DE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F6263"/>
    <w:rsid w:val="00B24BB9"/>
    <w:rsid w:val="00B24DFC"/>
    <w:rsid w:val="00B25478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0F57-C2DB-4030-8302-229FE13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31</Pages>
  <Words>8612</Words>
  <Characters>49094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109</cp:revision>
  <cp:lastPrinted>2022-04-07T04:33:00Z</cp:lastPrinted>
  <dcterms:created xsi:type="dcterms:W3CDTF">2021-11-18T12:11:00Z</dcterms:created>
  <dcterms:modified xsi:type="dcterms:W3CDTF">2022-05-05T11:18:00Z</dcterms:modified>
</cp:coreProperties>
</file>