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A748BF" w:rsidRPr="00074488" w:rsidRDefault="00A748BF" w:rsidP="00A748B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A748BF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A748BF" w:rsidP="00A748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748BF" w:rsidRPr="00074488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074488" w:rsidRDefault="00C44EDA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16 августа</w:t>
      </w:r>
      <w:r w:rsidR="00E01388">
        <w:rPr>
          <w:rFonts w:ascii="Times New Roman" w:hAnsi="Times New Roman" w:cs="Times New Roman"/>
          <w:b/>
          <w:sz w:val="24"/>
          <w:szCs w:val="24"/>
        </w:rPr>
        <w:t xml:space="preserve">  2017</w:t>
      </w:r>
      <w:r w:rsidR="00A748BF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A748B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№ 62</w:t>
      </w:r>
    </w:p>
    <w:p w:rsidR="00A748BF" w:rsidRPr="00074488" w:rsidRDefault="00A748BF" w:rsidP="00A748BF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A748BF" w:rsidRPr="00074488" w:rsidRDefault="00A748BF" w:rsidP="00A748BF">
      <w:pPr>
        <w:pStyle w:val="2"/>
        <w:rPr>
          <w:b/>
          <w:bCs/>
        </w:rPr>
      </w:pPr>
    </w:p>
    <w:p w:rsidR="00A748BF" w:rsidRPr="00074488" w:rsidRDefault="00A748BF" w:rsidP="00A748BF">
      <w:pPr>
        <w:pStyle w:val="2"/>
        <w:rPr>
          <w:b/>
          <w:bCs/>
          <w:i/>
        </w:rPr>
      </w:pPr>
    </w:p>
    <w:p w:rsidR="00A748BF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A748BF" w:rsidRPr="00074488" w:rsidRDefault="00A748BF" w:rsidP="00A748B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C44EDA">
        <w:rPr>
          <w:rFonts w:ascii="Times New Roman" w:hAnsi="Times New Roman" w:cs="Times New Roman"/>
          <w:b/>
          <w:sz w:val="24"/>
          <w:szCs w:val="24"/>
        </w:rPr>
        <w:t xml:space="preserve"> за 1 полугодие</w:t>
      </w:r>
      <w:r w:rsidR="00E01388">
        <w:rPr>
          <w:rFonts w:ascii="Times New Roman" w:hAnsi="Times New Roman" w:cs="Times New Roman"/>
          <w:b/>
          <w:sz w:val="24"/>
          <w:szCs w:val="24"/>
        </w:rPr>
        <w:t xml:space="preserve"> 2017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748BF" w:rsidRDefault="00A748BF" w:rsidP="00A748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8BF" w:rsidRPr="00994F42" w:rsidRDefault="00A748BF" w:rsidP="00A748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C44EDA">
        <w:rPr>
          <w:rFonts w:ascii="Times New Roman" w:hAnsi="Times New Roman" w:cs="Times New Roman"/>
          <w:sz w:val="24"/>
          <w:szCs w:val="24"/>
        </w:rPr>
        <w:t>я «Кожильское» за 1 полугодие</w:t>
      </w:r>
      <w:r w:rsidR="00E01388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748BF" w:rsidRDefault="00A748BF" w:rsidP="00A748B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C44EDA">
        <w:rPr>
          <w:rFonts w:ascii="Times New Roman" w:hAnsi="Times New Roman" w:cs="Times New Roman"/>
          <w:sz w:val="24"/>
          <w:szCs w:val="24"/>
        </w:rPr>
        <w:t xml:space="preserve"> «Кожильское»  за 1 полугодие</w:t>
      </w:r>
      <w:r w:rsidR="00F71087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 xml:space="preserve"> года утвердить и передать на рассмотрение в Совет депутатов муниципального образования «Кожильское».</w:t>
      </w:r>
    </w:p>
    <w:p w:rsidR="00A748BF" w:rsidRDefault="00A748BF" w:rsidP="00A74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48BF" w:rsidRPr="00F71087" w:rsidRDefault="00E664A8" w:rsidP="00A748B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  <w:r w:rsidR="00CE5DDA" w:rsidRPr="00F710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8BF" w:rsidRPr="00F71087" w:rsidRDefault="00A748BF" w:rsidP="00A748B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            </w:t>
      </w:r>
      <w:r w:rsidR="00F71087" w:rsidRPr="00F710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71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71087" w:rsidRPr="00F71087">
        <w:rPr>
          <w:rFonts w:ascii="Times New Roman" w:hAnsi="Times New Roman" w:cs="Times New Roman"/>
          <w:b/>
          <w:sz w:val="24"/>
          <w:szCs w:val="24"/>
        </w:rPr>
        <w:t>С. Л. Буров</w:t>
      </w:r>
    </w:p>
    <w:p w:rsidR="00A748BF" w:rsidRDefault="00A748BF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Default="00C44EDA" w:rsidP="00A748BF"/>
    <w:p w:rsidR="00C44EDA" w:rsidRPr="00C44EDA" w:rsidRDefault="00C44EDA" w:rsidP="00C44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DA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C44EDA" w:rsidRPr="00C44EDA" w:rsidRDefault="00C44EDA" w:rsidP="00C44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DA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C44EDA" w:rsidRPr="00C44EDA" w:rsidRDefault="00C44EDA" w:rsidP="00C44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DA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C44EDA" w:rsidRPr="00C44EDA" w:rsidRDefault="00C44EDA" w:rsidP="00C44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DA">
        <w:rPr>
          <w:rFonts w:ascii="Times New Roman" w:hAnsi="Times New Roman" w:cs="Times New Roman"/>
          <w:b/>
          <w:sz w:val="24"/>
          <w:szCs w:val="24"/>
        </w:rPr>
        <w:t>за 1 полугодие 2017 года</w:t>
      </w:r>
    </w:p>
    <w:p w:rsidR="00C44EDA" w:rsidRPr="00C44EDA" w:rsidRDefault="00C44EDA" w:rsidP="00C44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4EDA" w:rsidRPr="00C44EDA" w:rsidRDefault="00C44EDA" w:rsidP="00C44ED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Бюджет МО «Кожильское» за 1 полугодие 2017 года исполнен в целом по доходам в объеме 1826,0 тыс. руб., что составляет 82,8% к плану (Приложение 1),  в том числе</w:t>
      </w:r>
    </w:p>
    <w:p w:rsidR="00C44EDA" w:rsidRPr="00C44EDA" w:rsidRDefault="00C44EDA" w:rsidP="00C44ED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378,5 тыс. руб. (104,5% от плана), </w:t>
      </w:r>
    </w:p>
    <w:p w:rsidR="00C44EDA" w:rsidRPr="00C44EDA" w:rsidRDefault="00C44EDA" w:rsidP="00C44ED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1447,5 тыс. руб. (78,5% от плана).</w:t>
      </w:r>
    </w:p>
    <w:p w:rsidR="00C44EDA" w:rsidRPr="00C44EDA" w:rsidRDefault="00C44EDA" w:rsidP="00C44ED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2016 год в сумме 396,5 тыс. руб. 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20,7%.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исполнение собственных доходов составило 88,1% или получено доходов меньше на 51,0 тыс. руб., так как в 2016 году поступила задолженность по аренде земельных участков с 2012 года.  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352,3 тыс. руб. и неналоговые 26,2 тыс. руб.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181,1 тыс. руб. или 47,8%. 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Не выполнен план по следующим налогам: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-налогу на доходы физических лиц, при плане 184,0 тыс. руб. поступило 181,1 тыс. руб., или на 98,4% к плану, недополучено 2,9 тыс. руб., в связи с имеющейся задолженностью по налогу на доходы физических лиц у СПК «</w:t>
      </w:r>
      <w:proofErr w:type="spellStart"/>
      <w:r w:rsidRPr="00C44EDA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C44EDA">
        <w:rPr>
          <w:rFonts w:ascii="Times New Roman" w:hAnsi="Times New Roman" w:cs="Times New Roman"/>
          <w:sz w:val="24"/>
          <w:szCs w:val="24"/>
        </w:rPr>
        <w:t>» в сумме 15,5 тыс. руб.;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-по единому сельскохозяйственному налогу, при уточненном плане 60,8 тыс. руб., поступило 52,4 тыс. руб., недополучено 8,4 тыс. руб.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26,6 тыс. руб. и на 01.07.2017г. составила в сумме 199,8 тыс. руб. в </w:t>
      </w:r>
      <w:proofErr w:type="spellStart"/>
      <w:r w:rsidRPr="00C44ED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44EDA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 по налогу на доходы физ. лиц - 0,7 тыс. руб.;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 по налогу на имущество физ. лиц – 94,5 тыс. руб.;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 по земельному налогу – 104,6 тыс. руб.</w:t>
      </w:r>
    </w:p>
    <w:p w:rsidR="00C44EDA" w:rsidRPr="00C44EDA" w:rsidRDefault="00C44EDA" w:rsidP="00C44ED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1716,5 тыс. руб. (за аналогичный период 2016 года – 2253,7 тыс. рублей) или 40,8% исполнения к уточненному плану, в том числе: </w:t>
      </w:r>
    </w:p>
    <w:p w:rsidR="00C44EDA" w:rsidRPr="00C44EDA" w:rsidRDefault="00C44EDA" w:rsidP="00C44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798,9 тыс. руб. или 40,8 % исполнения к уточненному плану (за аналогичный период  2016 года – 821,8 тыс. рублей). На выплату заработной платы с отчислениями направлено 732,4 тыс. руб., что составило 91,7 % всех расходов  по органам управления. На оплату услуг связи  израсходовано 8,6 тыс. руб. (за аналогичный период 2016 года – 6,5 тыс. рублей), на ГСМ 16,0 тыс. руб. (за аналогичный период 2016 года – 10,0 тыс. рублей).</w:t>
      </w:r>
    </w:p>
    <w:p w:rsidR="00C44EDA" w:rsidRPr="00C44EDA" w:rsidRDefault="00C44EDA" w:rsidP="00C44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            За 6 месяцев 2017 года по подразделу 0111 «Резервные фонды» расходы составили 2,0 тыс. рублей, и были направлены на оказание материальной помощи в связи тяжёлым материальным положением (годовой план 6,0 тыс. рублей).</w:t>
      </w:r>
      <w:r w:rsidRPr="00C44EDA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70,5 тыс. руб. при плане 156,9 тыс. руб., за счет данных сре</w:t>
      </w:r>
      <w:proofErr w:type="gramStart"/>
      <w:r w:rsidRPr="00C44EDA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44EDA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lastRenderedPageBreak/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44EDA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167,6 тыс. рублей (за аналогичный период 2016 года – 278,1 тыс. рублей) при годовом плане 458,4 тыс. рублей.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628,8 тыс. рублей (при годовом плане 1167,3 тыс. рублей).</w:t>
      </w:r>
    </w:p>
    <w:p w:rsidR="00C44EDA" w:rsidRPr="00C44EDA" w:rsidRDefault="00C44EDA" w:rsidP="00C4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42,6 (при годовом плане 173,7 тыс. рублей).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производились (годовой план 10,0 тыс. рублей).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6,0 тыс. рублей.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За 6 месяцев 2017 года решением Районного Совета депутатов выделены дополнительные средства: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621,1 тыс. рублей;</w:t>
      </w:r>
    </w:p>
    <w:p w:rsidR="00C44EDA" w:rsidRPr="00C44EDA" w:rsidRDefault="00C44EDA" w:rsidP="00C44ED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-на разработку документов территориального планирования, проектов планировки территории, генпланов в размере 270,0 тыс. рублей;</w:t>
      </w:r>
    </w:p>
    <w:p w:rsidR="00C44EDA" w:rsidRPr="00C44EDA" w:rsidRDefault="00C44EDA" w:rsidP="00C44ED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За 6 месяцев 2017 года из бюджета УР для МО «Кожильское» была выделена субсидия по обеспечению первичных мер пожарной безопасности 98,1 тыс. рублей.</w:t>
      </w:r>
    </w:p>
    <w:p w:rsidR="00C44EDA" w:rsidRPr="00C44EDA" w:rsidRDefault="00C44EDA" w:rsidP="00C44ED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За первое полугодие 2017 года решением Совета депутатов МО «Кожильское» были направлены дополнительные доходы на следующие цели:</w:t>
      </w:r>
    </w:p>
    <w:p w:rsidR="00C44EDA" w:rsidRPr="00C44EDA" w:rsidRDefault="00C44EDA" w:rsidP="00C44EDA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44EDA">
        <w:rPr>
          <w:rFonts w:ascii="Times New Roman" w:hAnsi="Times New Roman" w:cs="Times New Roman"/>
          <w:sz w:val="24"/>
          <w:szCs w:val="24"/>
        </w:rPr>
        <w:t>тыс. рублей</w:t>
      </w:r>
      <w:r w:rsidRPr="00C44EDA">
        <w:rPr>
          <w:rFonts w:ascii="Times New Roman" w:hAnsi="Times New Roman" w:cs="Times New Roman"/>
          <w:sz w:val="24"/>
          <w:szCs w:val="24"/>
        </w:rPr>
        <w:fldChar w:fldCharType="begin"/>
      </w:r>
      <w:r w:rsidRPr="00C44EDA">
        <w:rPr>
          <w:rFonts w:ascii="Times New Roman" w:hAnsi="Times New Roman" w:cs="Times New Roman"/>
          <w:sz w:val="24"/>
          <w:szCs w:val="24"/>
        </w:rPr>
        <w:instrText xml:space="preserve"> LINK Excel.Sheet.8 "\\\\uran\\_Documents\\_Бюджетники\\_КАТЯ\\Переходящие и дополнительные\\2017\\Дополнительные доходы.xls" "2017!R34C1:R39C7" \a \f 5 \h  \* MERGEFORMAT </w:instrText>
      </w:r>
      <w:r w:rsidRPr="00C44EDA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387"/>
        <w:gridCol w:w="1134"/>
      </w:tblGrid>
      <w:tr w:rsidR="00C44EDA" w:rsidRPr="00C44EDA" w:rsidTr="00C44EDA">
        <w:trPr>
          <w:trHeight w:val="465"/>
        </w:trPr>
        <w:tc>
          <w:tcPr>
            <w:tcW w:w="2943" w:type="dxa"/>
            <w:vMerge w:val="restart"/>
            <w:shd w:val="clear" w:color="auto" w:fill="auto"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44EDA" w:rsidRPr="00C44EDA" w:rsidRDefault="00C44EDA" w:rsidP="00C44EDA">
            <w:pPr>
              <w:spacing w:after="0" w:line="240" w:lineRule="auto"/>
              <w:ind w:right="-8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</w:t>
            </w:r>
          </w:p>
          <w:p w:rsidR="00C44EDA" w:rsidRDefault="00C44EDA" w:rsidP="00C44EDA">
            <w:pPr>
              <w:spacing w:after="0" w:line="240" w:lineRule="auto"/>
              <w:ind w:right="-8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"Кожильское" </w:t>
            </w:r>
          </w:p>
          <w:p w:rsidR="00C44EDA" w:rsidRPr="00C44EDA" w:rsidRDefault="00C44EDA" w:rsidP="00C44EDA">
            <w:pPr>
              <w:spacing w:after="0" w:line="240" w:lineRule="auto"/>
              <w:ind w:right="-8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58 от 21.06.2017)</w:t>
            </w:r>
          </w:p>
        </w:tc>
        <w:tc>
          <w:tcPr>
            <w:tcW w:w="5387" w:type="dxa"/>
            <w:shd w:val="clear" w:color="auto" w:fill="auto"/>
            <w:hideMark/>
          </w:tcPr>
          <w:p w:rsidR="00C44EDA" w:rsidRPr="00C44EDA" w:rsidRDefault="00C44EDA" w:rsidP="00C44EDA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МУП "Водоканал </w:t>
            </w:r>
          </w:p>
          <w:p w:rsidR="00C44EDA" w:rsidRPr="00C44EDA" w:rsidRDefault="00C44EDA" w:rsidP="00C44EDA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г. Глазова" по устранению</w:t>
            </w:r>
          </w:p>
          <w:p w:rsidR="00C44EDA" w:rsidRPr="00C44EDA" w:rsidRDefault="00C44EDA" w:rsidP="00C44EDA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засора в    системе водоснабжения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C44EDA" w:rsidRPr="00C44EDA" w:rsidTr="00C44EDA">
        <w:trPr>
          <w:trHeight w:val="270"/>
        </w:trPr>
        <w:tc>
          <w:tcPr>
            <w:tcW w:w="2943" w:type="dxa"/>
            <w:vMerge/>
            <w:shd w:val="clear" w:color="auto" w:fill="auto"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4EDA" w:rsidRPr="00C44EDA" w:rsidTr="00C44EDA">
        <w:trPr>
          <w:trHeight w:val="270"/>
        </w:trPr>
        <w:tc>
          <w:tcPr>
            <w:tcW w:w="2943" w:type="dxa"/>
            <w:vMerge/>
            <w:shd w:val="clear" w:color="auto" w:fill="auto"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4EDA" w:rsidRPr="00C44EDA" w:rsidTr="00C44EDA">
        <w:trPr>
          <w:trHeight w:val="390"/>
        </w:trPr>
        <w:tc>
          <w:tcPr>
            <w:tcW w:w="2943" w:type="dxa"/>
            <w:vMerge/>
            <w:shd w:val="clear" w:color="auto" w:fill="auto"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ИТОГО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44EDA" w:rsidRPr="00C44EDA" w:rsidRDefault="00C44EDA" w:rsidP="00C44EDA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60,8</w:t>
            </w:r>
          </w:p>
        </w:tc>
      </w:tr>
    </w:tbl>
    <w:p w:rsidR="00C44EDA" w:rsidRPr="00C44EDA" w:rsidRDefault="00C44EDA" w:rsidP="00C44EDA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fldChar w:fldCharType="end"/>
      </w:r>
    </w:p>
    <w:p w:rsidR="00C44EDA" w:rsidRPr="00C44EDA" w:rsidRDefault="00C44EDA" w:rsidP="00C44ED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>Просроченная кредиторская задолженность составила 222,4 тыс. руб. (МУП Водоканал), просроченная дебиторская задолженность отсутствует.</w:t>
      </w:r>
    </w:p>
    <w:p w:rsidR="00C44EDA" w:rsidRPr="00C44EDA" w:rsidRDefault="00C44EDA" w:rsidP="00C44ED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44EDA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30.06.2017 года составляет 118,9 тыс. рублей, в том числе субвенция по воинскому учёту 14,4 тыс. руб.</w:t>
      </w:r>
    </w:p>
    <w:p w:rsidR="00C44EDA" w:rsidRPr="00C44EDA" w:rsidRDefault="00C44EDA" w:rsidP="00C44ED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DA">
        <w:rPr>
          <w:rFonts w:ascii="Times New Roman" w:hAnsi="Times New Roman" w:cs="Times New Roman"/>
          <w:sz w:val="24"/>
          <w:szCs w:val="24"/>
        </w:rPr>
        <w:t xml:space="preserve">            По итогам 2 квартала 2017 года бюджет поселения исполнен с профицитом в сумме 109,5 тыс. руб.</w:t>
      </w:r>
    </w:p>
    <w:p w:rsidR="00C44EDA" w:rsidRPr="00C44EDA" w:rsidRDefault="00C44EDA" w:rsidP="00C44E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56275" w:rsidRPr="00C44EDA" w:rsidRDefault="00E56275" w:rsidP="00C44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6275" w:rsidRPr="00C4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6A"/>
    <w:rsid w:val="000558E6"/>
    <w:rsid w:val="001C594C"/>
    <w:rsid w:val="00233566"/>
    <w:rsid w:val="006C3075"/>
    <w:rsid w:val="00A1696A"/>
    <w:rsid w:val="00A748BF"/>
    <w:rsid w:val="00C44EDA"/>
    <w:rsid w:val="00CE5DDA"/>
    <w:rsid w:val="00E01388"/>
    <w:rsid w:val="00E56275"/>
    <w:rsid w:val="00E664A8"/>
    <w:rsid w:val="00F7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A748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748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A74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2017-08-16T12:12:00Z</cp:lastPrinted>
  <dcterms:created xsi:type="dcterms:W3CDTF">2017-08-16T12:14:00Z</dcterms:created>
  <dcterms:modified xsi:type="dcterms:W3CDTF">2017-08-16T12:14:00Z</dcterms:modified>
</cp:coreProperties>
</file>