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1" w:rsidRPr="00097B5A" w:rsidRDefault="003E3E51" w:rsidP="003E3E51">
      <w:pPr>
        <w:jc w:val="center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Информационное сообщение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</w:r>
      <w:proofErr w:type="gramStart"/>
      <w:r w:rsidRPr="00097B5A">
        <w:rPr>
          <w:sz w:val="22"/>
          <w:szCs w:val="22"/>
        </w:rPr>
        <w:t xml:space="preserve">Во исполнение постановления Администрации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</w:t>
      </w:r>
      <w:r>
        <w:rPr>
          <w:sz w:val="22"/>
          <w:szCs w:val="22"/>
        </w:rPr>
        <w:t xml:space="preserve">24.01.2025 №2.41 </w:t>
      </w:r>
      <w:r w:rsidRPr="00097B5A">
        <w:rPr>
          <w:sz w:val="22"/>
          <w:szCs w:val="22"/>
        </w:rPr>
        <w:t xml:space="preserve">«Об условиях приватизации имущества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проводит аукцион по продаже Имущества муниципальной собственности в электронной форме на электронной торговой площадке «Сбербанк-АСТ» </w:t>
      </w:r>
      <w:hyperlink r:id="rId6" w:history="1">
        <w:r w:rsidRPr="00097B5A">
          <w:rPr>
            <w:rStyle w:val="a5"/>
            <w:sz w:val="22"/>
            <w:szCs w:val="22"/>
          </w:rPr>
          <w:t>https://utp.sberbank-ast.ru/</w:t>
        </w:r>
      </w:hyperlink>
      <w:r w:rsidRPr="00097B5A">
        <w:rPr>
          <w:sz w:val="22"/>
          <w:szCs w:val="22"/>
        </w:rPr>
        <w:t>.</w:t>
      </w:r>
      <w:proofErr w:type="gramEnd"/>
    </w:p>
    <w:p w:rsidR="003E3E51" w:rsidRPr="00097B5A" w:rsidRDefault="003E3E51" w:rsidP="003E3E51">
      <w:pPr>
        <w:jc w:val="center"/>
        <w:rPr>
          <w:sz w:val="22"/>
          <w:szCs w:val="22"/>
        </w:rPr>
      </w:pPr>
    </w:p>
    <w:p w:rsidR="003E3E51" w:rsidRPr="00097B5A" w:rsidRDefault="003E3E51" w:rsidP="003E3E51">
      <w:pPr>
        <w:numPr>
          <w:ilvl w:val="0"/>
          <w:numId w:val="1"/>
        </w:numPr>
        <w:jc w:val="center"/>
        <w:rPr>
          <w:sz w:val="22"/>
          <w:szCs w:val="22"/>
        </w:rPr>
      </w:pPr>
      <w:r w:rsidRPr="00097B5A">
        <w:rPr>
          <w:sz w:val="22"/>
          <w:szCs w:val="22"/>
        </w:rPr>
        <w:t>Сведения об объекте приватизации</w:t>
      </w:r>
    </w:p>
    <w:p w:rsidR="003E3E51" w:rsidRPr="00097B5A" w:rsidRDefault="003E3E51" w:rsidP="003E3E51">
      <w:pPr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Продажа муниципального имущества осуществляется в соответствии </w:t>
      </w:r>
      <w:proofErr w:type="gramStart"/>
      <w:r w:rsidRPr="00097B5A">
        <w:rPr>
          <w:sz w:val="22"/>
          <w:szCs w:val="22"/>
        </w:rPr>
        <w:t>с</w:t>
      </w:r>
      <w:proofErr w:type="gramEnd"/>
      <w:r w:rsidRPr="00097B5A">
        <w:rPr>
          <w:sz w:val="22"/>
          <w:szCs w:val="22"/>
        </w:rPr>
        <w:t>: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Гражданским кодексом Российской Федерации;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Федеральным законом Российской Федерации от 21.12.2001 №178-ФЗ «О приватизации государственного и муниципального имущества;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форме»;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- решением Совета депутатов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 30.11.2023 №341 «Об утверждении Прогнозного плана (программы) приватизации имущества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на 2024 год».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Собственник имущества, выставленного на продажу – Муниципальное образование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Продавец  - Администрация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Республики». Местонахождение и почтовый адрес: 427621, Удмуртская Республика, </w:t>
      </w:r>
      <w:proofErr w:type="spellStart"/>
      <w:r w:rsidRPr="00097B5A">
        <w:rPr>
          <w:sz w:val="22"/>
          <w:szCs w:val="22"/>
        </w:rPr>
        <w:t>г</w:t>
      </w:r>
      <w:proofErr w:type="gramStart"/>
      <w:r w:rsidRPr="00097B5A">
        <w:rPr>
          <w:sz w:val="22"/>
          <w:szCs w:val="22"/>
        </w:rPr>
        <w:t>.Г</w:t>
      </w:r>
      <w:proofErr w:type="gramEnd"/>
      <w:r w:rsidRPr="00097B5A">
        <w:rPr>
          <w:sz w:val="22"/>
          <w:szCs w:val="22"/>
        </w:rPr>
        <w:t>лазов</w:t>
      </w:r>
      <w:proofErr w:type="spellEnd"/>
      <w:r w:rsidRPr="00097B5A">
        <w:rPr>
          <w:sz w:val="22"/>
          <w:szCs w:val="22"/>
        </w:rPr>
        <w:t xml:space="preserve">, ул. Молодой Гвардии, д.22а. Тел/факс: 8 34141 2 25 75, адрес электронной почты: </w:t>
      </w:r>
      <w:hyperlink r:id="rId7" w:history="1">
        <w:r w:rsidRPr="00097B5A">
          <w:rPr>
            <w:rStyle w:val="a5"/>
            <w:sz w:val="22"/>
            <w:szCs w:val="22"/>
            <w:lang w:val="en-US"/>
          </w:rPr>
          <w:t>mail</w:t>
        </w:r>
        <w:r w:rsidRPr="00097B5A">
          <w:rPr>
            <w:rStyle w:val="a5"/>
            <w:sz w:val="22"/>
            <w:szCs w:val="22"/>
          </w:rPr>
          <w:t>@</w:t>
        </w:r>
        <w:r w:rsidRPr="00097B5A">
          <w:rPr>
            <w:rStyle w:val="a5"/>
            <w:sz w:val="22"/>
            <w:szCs w:val="22"/>
            <w:lang w:val="en-US"/>
          </w:rPr>
          <w:t>gla</w:t>
        </w:r>
        <w:r w:rsidRPr="00097B5A">
          <w:rPr>
            <w:rStyle w:val="a5"/>
            <w:sz w:val="22"/>
            <w:szCs w:val="22"/>
          </w:rPr>
          <w:t>.</w:t>
        </w:r>
        <w:r w:rsidRPr="00097B5A">
          <w:rPr>
            <w:rStyle w:val="a5"/>
            <w:sz w:val="22"/>
            <w:szCs w:val="22"/>
            <w:lang w:val="en-US"/>
          </w:rPr>
          <w:t>udmr</w:t>
        </w:r>
        <w:r w:rsidRPr="00097B5A">
          <w:rPr>
            <w:rStyle w:val="a5"/>
            <w:sz w:val="22"/>
            <w:szCs w:val="22"/>
          </w:rPr>
          <w:t>.</w:t>
        </w:r>
        <w:r w:rsidRPr="00097B5A">
          <w:rPr>
            <w:rStyle w:val="a5"/>
            <w:sz w:val="22"/>
            <w:szCs w:val="22"/>
            <w:lang w:val="en-US"/>
          </w:rPr>
          <w:t>ru</w:t>
        </w:r>
      </w:hyperlink>
      <w:r w:rsidRPr="00097B5A">
        <w:rPr>
          <w:sz w:val="22"/>
          <w:szCs w:val="22"/>
        </w:rPr>
        <w:t xml:space="preserve">, официальный сайт: </w:t>
      </w:r>
      <w:hyperlink r:id="rId8" w:history="1">
        <w:r w:rsidRPr="00097B5A">
          <w:rPr>
            <w:rStyle w:val="a5"/>
            <w:sz w:val="22"/>
            <w:szCs w:val="22"/>
            <w:lang w:val="en-US"/>
          </w:rPr>
          <w:t>www</w:t>
        </w:r>
        <w:r w:rsidRPr="00097B5A">
          <w:rPr>
            <w:rStyle w:val="a5"/>
            <w:sz w:val="22"/>
            <w:szCs w:val="22"/>
          </w:rPr>
          <w:t>.</w:t>
        </w:r>
        <w:r w:rsidRPr="00097B5A">
          <w:rPr>
            <w:rStyle w:val="a5"/>
            <w:sz w:val="22"/>
            <w:szCs w:val="22"/>
            <w:lang w:val="en-US"/>
          </w:rPr>
          <w:t>glazrayon</w:t>
        </w:r>
        <w:r w:rsidRPr="00097B5A">
          <w:rPr>
            <w:rStyle w:val="a5"/>
            <w:sz w:val="22"/>
            <w:szCs w:val="22"/>
          </w:rPr>
          <w:t>.</w:t>
        </w:r>
        <w:proofErr w:type="spellStart"/>
        <w:r w:rsidRPr="00097B5A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Оператор электронной площадки (Оператор):  Акционерное общество «Сбербанк-Автоматизированная система торгов» (utp.sberbank-ast.ru), юридический адрес: 119435, </w:t>
      </w:r>
      <w:proofErr w:type="spellStart"/>
      <w:r w:rsidRPr="00097B5A">
        <w:rPr>
          <w:sz w:val="22"/>
          <w:szCs w:val="22"/>
        </w:rPr>
        <w:t>г</w:t>
      </w:r>
      <w:proofErr w:type="gramStart"/>
      <w:r w:rsidRPr="00097B5A">
        <w:rPr>
          <w:sz w:val="22"/>
          <w:szCs w:val="22"/>
        </w:rPr>
        <w:t>.М</w:t>
      </w:r>
      <w:proofErr w:type="gramEnd"/>
      <w:r w:rsidRPr="00097B5A">
        <w:rPr>
          <w:sz w:val="22"/>
          <w:szCs w:val="22"/>
        </w:rPr>
        <w:t>осква</w:t>
      </w:r>
      <w:proofErr w:type="spellEnd"/>
      <w:r w:rsidRPr="00097B5A">
        <w:rPr>
          <w:sz w:val="22"/>
          <w:szCs w:val="22"/>
        </w:rPr>
        <w:t xml:space="preserve">, Большой Саввинский переулок, дом 12, стр.9, фактический (почтовый) адрес: 119435, </w:t>
      </w:r>
      <w:proofErr w:type="spellStart"/>
      <w:r w:rsidRPr="00097B5A">
        <w:rPr>
          <w:sz w:val="22"/>
          <w:szCs w:val="22"/>
        </w:rPr>
        <w:t>г.Москва</w:t>
      </w:r>
      <w:proofErr w:type="spellEnd"/>
      <w:r w:rsidRPr="00097B5A">
        <w:rPr>
          <w:sz w:val="22"/>
          <w:szCs w:val="22"/>
        </w:rPr>
        <w:t>, Большой Саввинский переулок, дом 12, стр.9, тел. 8(495)787-29-97, 8(495) 787-29-99, 8(495) 539-59-21.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Инструкция по работе в торговой секции «Приватизация, аренда и продажа прав» электронной площадки </w:t>
      </w:r>
      <w:hyperlink r:id="rId9" w:history="1">
        <w:r w:rsidRPr="00097B5A">
          <w:rPr>
            <w:rStyle w:val="a5"/>
            <w:sz w:val="22"/>
            <w:szCs w:val="22"/>
          </w:rPr>
          <w:t>https://utp.sberbank-ast.ru/</w:t>
        </w:r>
      </w:hyperlink>
      <w:r w:rsidRPr="00097B5A">
        <w:rPr>
          <w:sz w:val="22"/>
          <w:szCs w:val="22"/>
        </w:rPr>
        <w:t xml:space="preserve"> размещена по адресу: </w:t>
      </w:r>
      <w:hyperlink r:id="rId10" w:history="1">
        <w:r w:rsidRPr="00097B5A">
          <w:rPr>
            <w:rStyle w:val="a5"/>
            <w:sz w:val="22"/>
            <w:szCs w:val="22"/>
          </w:rPr>
          <w:t>https://utp.sberbank-ast.ru/AP/Notice/652/Instructions</w:t>
        </w:r>
      </w:hyperlink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1.1 Объект приватизации: нежилое помещение с кадастровым номером 18:05:089001:515, расположенное по адресу: Удмуртская Республика,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район, д. </w:t>
      </w:r>
      <w:proofErr w:type="spellStart"/>
      <w:r w:rsidRPr="00097B5A">
        <w:rPr>
          <w:sz w:val="22"/>
          <w:szCs w:val="22"/>
        </w:rPr>
        <w:t>Отогурт</w:t>
      </w:r>
      <w:proofErr w:type="spellEnd"/>
      <w:r w:rsidRPr="00097B5A">
        <w:rPr>
          <w:sz w:val="22"/>
          <w:szCs w:val="22"/>
        </w:rPr>
        <w:t xml:space="preserve">, ул. Кирова, д.38, пом.1,2,5,6,8-13, общей площадью 211,9 </w:t>
      </w:r>
      <w:proofErr w:type="spellStart"/>
      <w:r w:rsidRPr="00097B5A">
        <w:rPr>
          <w:sz w:val="22"/>
          <w:szCs w:val="22"/>
        </w:rPr>
        <w:t>кв.м</w:t>
      </w:r>
      <w:proofErr w:type="spellEnd"/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1.2. Начальная цена -  Начальная цена – 150 095 (Сто пятьдесят тысяч девяносто пять) рублей 00 копеек (НДС не облагается).</w:t>
      </w:r>
    </w:p>
    <w:p w:rsidR="003E3E51" w:rsidRPr="00097B5A" w:rsidRDefault="003E3E51" w:rsidP="003E3E51">
      <w:pPr>
        <w:tabs>
          <w:tab w:val="left" w:pos="142"/>
          <w:tab w:val="left" w:pos="993"/>
        </w:tabs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1.3. Шаг аукциона (5% начальной цены) – 7504 (Семь тысяч пятьсот четыре) рубля 75 копеек.</w:t>
      </w:r>
    </w:p>
    <w:p w:rsidR="003E3E51" w:rsidRPr="00097B5A" w:rsidRDefault="003E3E51" w:rsidP="003E3E51">
      <w:pPr>
        <w:tabs>
          <w:tab w:val="left" w:pos="142"/>
          <w:tab w:val="left" w:pos="993"/>
        </w:tabs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1.4. Размер задатка (10% начальной цены) – 15009 (Пятнадцать тысяч девять) рублей 50 копеек.</w:t>
      </w:r>
    </w:p>
    <w:p w:rsidR="003E3E51" w:rsidRPr="00097B5A" w:rsidRDefault="003E3E51" w:rsidP="003E3E51">
      <w:pPr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Форма оплаты:</w:t>
      </w:r>
    </w:p>
    <w:p w:rsidR="003E3E51" w:rsidRPr="00097B5A" w:rsidRDefault="003E3E51" w:rsidP="003E3E51">
      <w:pPr>
        <w:ind w:firstLine="708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Единовременный платеж. Средства платежа: денежные средства в валюте Российской Федерации (рубли).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 счет Претендента, открытый при регистрации на электронной площадке.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>Претендент перечисляет задаток в срок, обеспечивающий поступление средств на счет продавца до момента определения участников аукциона.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является акцептом такой оферты, после чего договор о задатке считается заключённым в письменной форме.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</w:t>
      </w:r>
      <w:proofErr w:type="gramStart"/>
      <w:r w:rsidRPr="00097B5A">
        <w:rPr>
          <w:sz w:val="22"/>
          <w:szCs w:val="22"/>
        </w:rPr>
        <w:t>заяви позднее дня окончания приема заявок задаток возвращается</w:t>
      </w:r>
      <w:proofErr w:type="gramEnd"/>
      <w:r w:rsidRPr="00097B5A">
        <w:rPr>
          <w:sz w:val="22"/>
          <w:szCs w:val="22"/>
        </w:rPr>
        <w:t xml:space="preserve"> в порядке, установленном для претендентов, не допущенных к участию в продаже имущества. </w:t>
      </w:r>
    </w:p>
    <w:p w:rsidR="003E3E51" w:rsidRPr="00097B5A" w:rsidRDefault="003E3E51" w:rsidP="003E3E51">
      <w:pPr>
        <w:jc w:val="both"/>
        <w:rPr>
          <w:sz w:val="22"/>
          <w:szCs w:val="22"/>
        </w:rPr>
      </w:pPr>
      <w:r w:rsidRPr="00097B5A">
        <w:rPr>
          <w:sz w:val="22"/>
          <w:szCs w:val="22"/>
        </w:rPr>
        <w:tab/>
        <w:t xml:space="preserve">Для участия в торгах претенденты перечисляют задаток в размере 10%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3E3E51" w:rsidRPr="00097B5A" w:rsidRDefault="003E3E51" w:rsidP="003E3E51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097B5A">
        <w:rPr>
          <w:bCs/>
          <w:color w:val="000000"/>
          <w:sz w:val="22"/>
          <w:szCs w:val="22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097B5A">
        <w:rPr>
          <w:bCs/>
          <w:sz w:val="22"/>
          <w:szCs w:val="22"/>
          <w:lang w:bidi="ru-RU"/>
        </w:rPr>
        <w:t xml:space="preserve">площадки </w:t>
      </w:r>
      <w:hyperlink r:id="rId11" w:history="1">
        <w:r w:rsidRPr="00097B5A">
          <w:rPr>
            <w:rStyle w:val="a5"/>
            <w:sz w:val="22"/>
            <w:szCs w:val="22"/>
          </w:rPr>
          <w:t>http://utp.sberbank-ast.ru</w:t>
        </w:r>
      </w:hyperlink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097B5A">
        <w:rPr>
          <w:bCs/>
          <w:sz w:val="22"/>
          <w:szCs w:val="22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097B5A">
          <w:rPr>
            <w:rStyle w:val="a5"/>
            <w:bCs/>
            <w:sz w:val="22"/>
            <w:szCs w:val="22"/>
            <w:lang w:bidi="ru-RU"/>
          </w:rPr>
          <w:t>http://utp.sberbank-ast.ru/AP/Notice/653/Requisites</w:t>
        </w:r>
      </w:hyperlink>
      <w:r w:rsidRPr="00097B5A">
        <w:rPr>
          <w:bCs/>
          <w:sz w:val="22"/>
          <w:szCs w:val="22"/>
          <w:lang w:bidi="ru-RU"/>
        </w:rPr>
        <w:t xml:space="preserve">). </w:t>
      </w:r>
    </w:p>
    <w:p w:rsidR="003E3E51" w:rsidRPr="00097B5A" w:rsidRDefault="003E3E51" w:rsidP="003E3E51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097B5A">
        <w:rPr>
          <w:sz w:val="22"/>
          <w:szCs w:val="22"/>
        </w:rPr>
        <w:lastRenderedPageBreak/>
        <w:t>В назначении платежа указывается: «</w:t>
      </w:r>
      <w:r w:rsidRPr="00097B5A">
        <w:rPr>
          <w:b/>
          <w:sz w:val="22"/>
          <w:szCs w:val="22"/>
        </w:rPr>
        <w:t>Задаток для участия в аукционе по лоту №1</w:t>
      </w:r>
      <w:r w:rsidRPr="00097B5A">
        <w:rPr>
          <w:sz w:val="22"/>
          <w:szCs w:val="22"/>
        </w:rPr>
        <w:t>».</w:t>
      </w:r>
    </w:p>
    <w:p w:rsidR="003E3E51" w:rsidRPr="00097B5A" w:rsidRDefault="003E3E51" w:rsidP="003E3E5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97B5A">
        <w:rPr>
          <w:sz w:val="22"/>
          <w:szCs w:val="22"/>
        </w:rPr>
        <w:t xml:space="preserve">Денежные средства в сумме задатка должны быть зачислены на лицевой счет Претендента, на электронной площадке не позднее 00:00 (время московское) дня определения участников аукциона, указанного в настоящем информационном сообщении. </w:t>
      </w:r>
      <w:r w:rsidRPr="00097B5A">
        <w:rPr>
          <w:color w:val="000000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E3E51" w:rsidRPr="00097B5A" w:rsidRDefault="003E3E51" w:rsidP="003E3E51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097B5A">
        <w:rPr>
          <w:sz w:val="22"/>
          <w:szCs w:val="22"/>
          <w:lang w:bidi="ru-RU"/>
        </w:rPr>
        <w:t xml:space="preserve">Возврат задатка осуществляется в соответствии с регламентом </w:t>
      </w:r>
      <w:r w:rsidRPr="00097B5A">
        <w:rPr>
          <w:bCs/>
          <w:color w:val="000000"/>
          <w:sz w:val="22"/>
          <w:szCs w:val="22"/>
          <w:lang w:bidi="ru-RU"/>
        </w:rPr>
        <w:t xml:space="preserve">электронной </w:t>
      </w:r>
      <w:r w:rsidRPr="00097B5A">
        <w:rPr>
          <w:bCs/>
          <w:sz w:val="22"/>
          <w:szCs w:val="22"/>
          <w:lang w:bidi="ru-RU"/>
        </w:rPr>
        <w:t xml:space="preserve">площадки </w:t>
      </w:r>
      <w:hyperlink r:id="rId13" w:history="1">
        <w:r w:rsidRPr="00097B5A">
          <w:rPr>
            <w:rStyle w:val="a5"/>
            <w:sz w:val="22"/>
            <w:szCs w:val="22"/>
          </w:rPr>
          <w:t>http://utp.sberbank-ast.ru</w:t>
        </w:r>
      </w:hyperlink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widowControl w:val="0"/>
        <w:ind w:firstLine="709"/>
        <w:jc w:val="both"/>
        <w:rPr>
          <w:sz w:val="22"/>
          <w:szCs w:val="22"/>
          <w:lang w:bidi="ru-RU"/>
        </w:rPr>
      </w:pPr>
      <w:r w:rsidRPr="00097B5A">
        <w:rPr>
          <w:sz w:val="22"/>
          <w:szCs w:val="22"/>
          <w:lang w:bidi="ru-RU"/>
        </w:rPr>
        <w:t>Задаток, перечисленный победителем торгов, засчитывается в счет оплаты приобретаемого имущества (в сумму платежа по договору купли-продажи).</w:t>
      </w:r>
    </w:p>
    <w:p w:rsidR="003E3E51" w:rsidRPr="00097B5A" w:rsidRDefault="003E3E51" w:rsidP="003E3E5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 xml:space="preserve">Суммы задатков возвращаются всем участникам аукциона, за исключением победителя, в течение 5 (пяти) календарных дней </w:t>
      </w:r>
      <w:proofErr w:type="gramStart"/>
      <w:r w:rsidRPr="00097B5A">
        <w:rPr>
          <w:color w:val="000000"/>
          <w:sz w:val="22"/>
          <w:szCs w:val="22"/>
        </w:rPr>
        <w:t>с даты подведения</w:t>
      </w:r>
      <w:proofErr w:type="gramEnd"/>
      <w:r w:rsidRPr="00097B5A">
        <w:rPr>
          <w:color w:val="000000"/>
          <w:sz w:val="22"/>
          <w:szCs w:val="22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E3E51" w:rsidRPr="00097B5A" w:rsidRDefault="003E3E51" w:rsidP="003E3E5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>При уклонении или отказе победителя аукциона от заключения договора купли-продажи имущества, задаток ему не возвращается.</w:t>
      </w:r>
    </w:p>
    <w:p w:rsidR="003E3E51" w:rsidRPr="00097B5A" w:rsidRDefault="003E3E51" w:rsidP="003E3E5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b/>
          <w:sz w:val="22"/>
          <w:szCs w:val="22"/>
        </w:rPr>
        <w:t>Дата и время начала приема заявок на участие в продаже</w:t>
      </w:r>
      <w:r w:rsidRPr="00097B5A">
        <w:rPr>
          <w:sz w:val="22"/>
          <w:szCs w:val="22"/>
        </w:rPr>
        <w:t>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097B5A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097B5A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097B5A">
        <w:rPr>
          <w:sz w:val="22"/>
          <w:szCs w:val="22"/>
        </w:rPr>
        <w:t xml:space="preserve"> года с 09.00 часов (время местное)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Дата и время окончания приема заявок на участие в продаже: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Pr="00097B5A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097B5A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097B5A">
        <w:rPr>
          <w:sz w:val="22"/>
          <w:szCs w:val="22"/>
        </w:rPr>
        <w:t xml:space="preserve"> года до 1</w:t>
      </w:r>
      <w:r>
        <w:rPr>
          <w:sz w:val="22"/>
          <w:szCs w:val="22"/>
        </w:rPr>
        <w:t>2</w:t>
      </w:r>
      <w:r w:rsidRPr="00097B5A">
        <w:rPr>
          <w:sz w:val="22"/>
          <w:szCs w:val="22"/>
        </w:rPr>
        <w:t>.00 часов (время местное)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Дата рассмотрения заявок: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 февраля</w:t>
      </w:r>
      <w:r w:rsidRPr="00097B5A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097B5A">
        <w:rPr>
          <w:sz w:val="22"/>
          <w:szCs w:val="22"/>
        </w:rPr>
        <w:t xml:space="preserve"> года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Проведение аукциона:</w:t>
      </w:r>
    </w:p>
    <w:p w:rsidR="003E3E51" w:rsidRPr="00097B5A" w:rsidRDefault="003E3E51" w:rsidP="003E3E5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         </w:t>
      </w:r>
      <w:r>
        <w:rPr>
          <w:sz w:val="22"/>
          <w:szCs w:val="22"/>
        </w:rPr>
        <w:t>25</w:t>
      </w:r>
      <w:r w:rsidRPr="00097B5A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 2025</w:t>
      </w:r>
      <w:r w:rsidRPr="00097B5A">
        <w:rPr>
          <w:sz w:val="22"/>
          <w:szCs w:val="22"/>
        </w:rPr>
        <w:t xml:space="preserve"> года в 09.00 часов (время местное)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Процедура  аукциона считается завершенной со времени подписания Продавцом протокола аукциона.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b/>
          <w:sz w:val="22"/>
          <w:szCs w:val="22"/>
        </w:rPr>
        <w:t>Место проведения продажи:</w:t>
      </w:r>
      <w:r w:rsidRPr="00097B5A">
        <w:rPr>
          <w:sz w:val="22"/>
          <w:szCs w:val="22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E3E51" w:rsidRPr="00097B5A" w:rsidRDefault="003E3E51" w:rsidP="003E3E51">
      <w:pPr>
        <w:ind w:left="720" w:right="-21"/>
        <w:jc w:val="both"/>
        <w:rPr>
          <w:sz w:val="22"/>
          <w:szCs w:val="22"/>
        </w:rPr>
      </w:pPr>
    </w:p>
    <w:p w:rsidR="003E3E51" w:rsidRPr="00097B5A" w:rsidRDefault="003E3E51" w:rsidP="003E3E51">
      <w:pPr>
        <w:pStyle w:val="a6"/>
        <w:spacing w:after="0"/>
        <w:ind w:firstLine="567"/>
        <w:contextualSpacing/>
        <w:jc w:val="both"/>
        <w:rPr>
          <w:sz w:val="22"/>
          <w:szCs w:val="22"/>
        </w:rPr>
      </w:pPr>
      <w:r w:rsidRPr="00097B5A">
        <w:rPr>
          <w:b/>
          <w:sz w:val="22"/>
          <w:szCs w:val="22"/>
        </w:rPr>
        <w:t>1.5. Способ приватизации</w:t>
      </w:r>
      <w:r w:rsidRPr="00097B5A">
        <w:rPr>
          <w:sz w:val="22"/>
          <w:szCs w:val="22"/>
        </w:rPr>
        <w:t>: продажа на</w:t>
      </w:r>
      <w:r w:rsidRPr="00097B5A">
        <w:rPr>
          <w:b/>
          <w:sz w:val="22"/>
          <w:szCs w:val="22"/>
        </w:rPr>
        <w:t xml:space="preserve">  </w:t>
      </w:r>
      <w:r w:rsidRPr="00097B5A">
        <w:rPr>
          <w:sz w:val="22"/>
          <w:szCs w:val="22"/>
        </w:rPr>
        <w:t xml:space="preserve">аукционе в электронной форме на универсальной торговой платформе закрытого акционерного общества «Сбербанк-АСТ» </w:t>
      </w:r>
      <w:hyperlink r:id="rId14" w:history="1">
        <w:r w:rsidRPr="00097B5A">
          <w:rPr>
            <w:rStyle w:val="a5"/>
            <w:sz w:val="22"/>
            <w:szCs w:val="22"/>
          </w:rPr>
          <w:t>http://utp.sberbank-ast.ru</w:t>
        </w:r>
      </w:hyperlink>
      <w:r w:rsidRPr="00097B5A">
        <w:rPr>
          <w:sz w:val="22"/>
          <w:szCs w:val="22"/>
        </w:rPr>
        <w:t xml:space="preserve"> с  открытой формой подачи предложений о цене Имущества.</w:t>
      </w:r>
    </w:p>
    <w:p w:rsidR="003E3E51" w:rsidRPr="00097B5A" w:rsidRDefault="003E3E51" w:rsidP="003E3E51">
      <w:pPr>
        <w:pStyle w:val="a6"/>
        <w:spacing w:after="0"/>
        <w:ind w:firstLine="567"/>
        <w:contextualSpacing/>
        <w:jc w:val="both"/>
        <w:rPr>
          <w:sz w:val="22"/>
          <w:szCs w:val="22"/>
          <w:lang w:val="ru-RU"/>
        </w:rPr>
      </w:pPr>
      <w:r w:rsidRPr="00097B5A">
        <w:rPr>
          <w:b/>
          <w:sz w:val="22"/>
          <w:szCs w:val="22"/>
        </w:rPr>
        <w:t>1.6.Обременения</w:t>
      </w:r>
      <w:r w:rsidRPr="00097B5A">
        <w:rPr>
          <w:sz w:val="22"/>
          <w:szCs w:val="22"/>
        </w:rPr>
        <w:t>:</w:t>
      </w:r>
      <w:r w:rsidRPr="00097B5A">
        <w:rPr>
          <w:sz w:val="22"/>
          <w:szCs w:val="22"/>
          <w:lang w:val="ru-RU"/>
        </w:rPr>
        <w:t xml:space="preserve"> Нежилое помещение №4 передано по договору аренды ПАО «Ростелеком».</w:t>
      </w:r>
    </w:p>
    <w:p w:rsidR="003E3E51" w:rsidRPr="00097B5A" w:rsidRDefault="003E3E51" w:rsidP="003E3E51">
      <w:pPr>
        <w:ind w:firstLine="567"/>
        <w:contextualSpacing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 xml:space="preserve">1.7.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</w:p>
    <w:p w:rsidR="003E3E51" w:rsidRPr="00097B5A" w:rsidRDefault="003E3E51" w:rsidP="003E3E51">
      <w:pPr>
        <w:ind w:firstLine="567"/>
        <w:contextualSpacing/>
        <w:jc w:val="both"/>
        <w:rPr>
          <w:sz w:val="22"/>
          <w:szCs w:val="22"/>
        </w:rPr>
      </w:pPr>
      <w:r w:rsidRPr="00097B5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Согласно протоколу №1 от 02.12.2024 по извещению №</w:t>
      </w:r>
      <w:r>
        <w:rPr>
          <w:sz w:val="22"/>
          <w:szCs w:val="22"/>
          <w:lang w:val="en-US"/>
        </w:rPr>
        <w:t>SBR</w:t>
      </w:r>
      <w:r>
        <w:rPr>
          <w:sz w:val="22"/>
          <w:szCs w:val="22"/>
        </w:rPr>
        <w:t>012-2410310148 (№</w:t>
      </w:r>
      <w:r w:rsidRPr="004B7231">
        <w:rPr>
          <w:sz w:val="22"/>
          <w:szCs w:val="22"/>
        </w:rPr>
        <w:t>22000006410000000097</w:t>
      </w:r>
      <w:r>
        <w:rPr>
          <w:sz w:val="22"/>
          <w:szCs w:val="22"/>
        </w:rPr>
        <w:t>) аукцион признан не состоявшимся ввиду отсутствия заявок</w:t>
      </w:r>
      <w:r w:rsidRPr="00097B5A">
        <w:rPr>
          <w:sz w:val="22"/>
          <w:szCs w:val="22"/>
        </w:rPr>
        <w:t>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097B5A">
        <w:rPr>
          <w:b/>
          <w:color w:val="000000"/>
          <w:sz w:val="22"/>
          <w:szCs w:val="22"/>
        </w:rPr>
        <w:t>2. Порядок регистрации на электронной площадке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АО «Сбербанк-АСТ», без взимания платы.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3E3E51" w:rsidRPr="00097B5A" w:rsidRDefault="003E3E51" w:rsidP="003E3E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097B5A">
        <w:rPr>
          <w:color w:val="000000"/>
          <w:sz w:val="22"/>
          <w:szCs w:val="22"/>
        </w:rPr>
        <w:t>Инструкция для участников торгов по работе в торговой секции «Приватизация, аренда и продажа прав» универсальной торговой платформы АО «Сбербанк-АСТ» размещена по адресу:</w:t>
      </w:r>
      <w:r w:rsidRPr="00097B5A">
        <w:rPr>
          <w:sz w:val="22"/>
          <w:szCs w:val="22"/>
        </w:rPr>
        <w:t xml:space="preserve"> </w:t>
      </w:r>
      <w:hyperlink r:id="rId15" w:history="1">
        <w:r w:rsidRPr="00097B5A">
          <w:rPr>
            <w:rStyle w:val="a5"/>
            <w:bCs/>
            <w:sz w:val="22"/>
            <w:szCs w:val="22"/>
          </w:rPr>
          <w:t>http://utp.sberbank-ast.ru/AP/Notice/652/Instructions</w:t>
        </w:r>
      </w:hyperlink>
      <w:r w:rsidRPr="00097B5A">
        <w:rPr>
          <w:bCs/>
          <w:sz w:val="22"/>
          <w:szCs w:val="22"/>
        </w:rPr>
        <w:t>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097B5A">
        <w:rPr>
          <w:b/>
          <w:color w:val="000000"/>
          <w:sz w:val="22"/>
          <w:szCs w:val="22"/>
        </w:rPr>
        <w:t>3. Условия участия в электронном аукционе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097B5A">
        <w:rPr>
          <w:sz w:val="22"/>
          <w:szCs w:val="22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7B5A">
        <w:rPr>
          <w:sz w:val="22"/>
          <w:szCs w:val="22"/>
        </w:rPr>
        <w:t>бенефициарных</w:t>
      </w:r>
      <w:proofErr w:type="spellEnd"/>
      <w:r w:rsidRPr="00097B5A">
        <w:rPr>
          <w:sz w:val="22"/>
          <w:szCs w:val="22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97B5A">
        <w:rPr>
          <w:sz w:val="22"/>
          <w:szCs w:val="22"/>
        </w:rPr>
        <w:t xml:space="preserve"> Федерации.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внести задаток  в порядке, указанном в настоящем информационном сообщении;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в установленном порядке подать заявку на единой торговой площадке по утвержденной Продавцом форме.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97B5A">
        <w:rPr>
          <w:sz w:val="22"/>
          <w:szCs w:val="22"/>
          <w:lang w:eastAsia="en-US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97B5A">
        <w:rPr>
          <w:sz w:val="22"/>
          <w:szCs w:val="22"/>
          <w:lang w:eastAsia="en-US"/>
        </w:rPr>
        <w:t>Подача заявки на участие в электронном аукционе осуществляется претендентом из личного кабинета.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97B5A">
        <w:rPr>
          <w:sz w:val="22"/>
          <w:szCs w:val="22"/>
          <w:lang w:eastAsia="en-US"/>
        </w:rPr>
        <w:t>Заявки подаются путем заполнения  ее электронной формы, размещенной в открытой  для доступа части электронной площадки (Приложении № 1 к настоящему информационному сообщению), с приложением электронных образов необходимых документов, предусмотренных Федеральным законом о приватизации.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97B5A">
        <w:rPr>
          <w:sz w:val="22"/>
          <w:szCs w:val="22"/>
          <w:lang w:eastAsia="en-US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E3E51" w:rsidRPr="00097B5A" w:rsidRDefault="003E3E51" w:rsidP="003E3E5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Физические лица предоставляют:</w:t>
      </w:r>
    </w:p>
    <w:p w:rsidR="003E3E51" w:rsidRPr="00097B5A" w:rsidRDefault="003E3E51" w:rsidP="003E3E51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-заявку, заполненную по форме согласно Приложению 1 к  информационному сообщению аукционной документации;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 копию всех листов документа, удостоверяющих личность;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3E51" w:rsidRPr="00097B5A" w:rsidRDefault="003E3E51" w:rsidP="003E3E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2"/>
        </w:rPr>
      </w:pPr>
      <w:r w:rsidRPr="00097B5A">
        <w:rPr>
          <w:b/>
          <w:color w:val="000000"/>
          <w:sz w:val="22"/>
        </w:rPr>
        <w:t>Юридические лица предоставляют:</w:t>
      </w:r>
    </w:p>
    <w:p w:rsidR="003E3E51" w:rsidRPr="00097B5A" w:rsidRDefault="003E3E51" w:rsidP="003E3E51">
      <w:pPr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 xml:space="preserve">- </w:t>
      </w:r>
      <w:r w:rsidRPr="00097B5A">
        <w:rPr>
          <w:sz w:val="22"/>
          <w:szCs w:val="22"/>
        </w:rPr>
        <w:t>заявку, заполненную по форме согласно Приложению 1 к  информационному сообщению к аукционной документации;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 w:rsidRPr="00097B5A">
        <w:rPr>
          <w:sz w:val="22"/>
          <w:szCs w:val="22"/>
        </w:rPr>
        <w:t>- заверенные копии учредительных документов</w:t>
      </w:r>
      <w:r w:rsidRPr="00097B5A">
        <w:rPr>
          <w:color w:val="FF0000"/>
          <w:sz w:val="22"/>
          <w:szCs w:val="22"/>
        </w:rPr>
        <w:t>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Одно лицо имеет право подать только одну заявку на один объект приватизации.</w:t>
      </w:r>
    </w:p>
    <w:p w:rsidR="003E3E51" w:rsidRPr="00097B5A" w:rsidRDefault="003E3E51" w:rsidP="003E3E51">
      <w:pPr>
        <w:autoSpaceDE w:val="0"/>
        <w:autoSpaceDN w:val="0"/>
        <w:adjustRightInd w:val="0"/>
        <w:jc w:val="both"/>
        <w:rPr>
          <w:color w:val="1A1A1A"/>
          <w:sz w:val="22"/>
          <w:szCs w:val="22"/>
        </w:rPr>
      </w:pPr>
      <w:r w:rsidRPr="00097B5A">
        <w:rPr>
          <w:sz w:val="22"/>
          <w:szCs w:val="22"/>
        </w:rPr>
        <w:t xml:space="preserve">         Заявки подаются на электронную площадку путем заполнения ее электронной формы, начиная с даты  и времени, указанных в информационном сообщении о продаже имущества начала приема заявок и </w:t>
      </w:r>
      <w:r w:rsidRPr="00097B5A">
        <w:rPr>
          <w:color w:val="1A1A1A"/>
          <w:sz w:val="22"/>
          <w:szCs w:val="22"/>
        </w:rPr>
        <w:t>до времени и даты окончания приема заявок, указанных в информационном сообщении.</w:t>
      </w:r>
    </w:p>
    <w:p w:rsidR="003E3E51" w:rsidRPr="00097B5A" w:rsidRDefault="003E3E51" w:rsidP="003E3E51">
      <w:pPr>
        <w:autoSpaceDE w:val="0"/>
        <w:autoSpaceDN w:val="0"/>
        <w:adjustRightInd w:val="0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4.  Порядок ознакомления с документацией и информацией об имуществе, условиями договора купли-продажи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Информация о проведен</w:t>
      </w:r>
      <w:proofErr w:type="gramStart"/>
      <w:r w:rsidRPr="00097B5A">
        <w:rPr>
          <w:sz w:val="22"/>
          <w:szCs w:val="22"/>
        </w:rPr>
        <w:t>ии ау</w:t>
      </w:r>
      <w:proofErr w:type="gramEnd"/>
      <w:r w:rsidRPr="00097B5A">
        <w:rPr>
          <w:sz w:val="22"/>
          <w:szCs w:val="22"/>
        </w:rPr>
        <w:t xml:space="preserve">кциона размещается на официальном сайте   Российской   Федерации в сети «Интернет» www.torgi.gov.ru, на официальном сайте  </w:t>
      </w:r>
      <w:proofErr w:type="spellStart"/>
      <w:r w:rsidRPr="00097B5A">
        <w:rPr>
          <w:sz w:val="22"/>
          <w:szCs w:val="22"/>
        </w:rPr>
        <w:t>Глазовского</w:t>
      </w:r>
      <w:proofErr w:type="spellEnd"/>
      <w:r w:rsidRPr="00097B5A">
        <w:rPr>
          <w:sz w:val="22"/>
          <w:szCs w:val="22"/>
        </w:rPr>
        <w:t xml:space="preserve"> района www.glazrayon.ru и на электронной площадке </w:t>
      </w:r>
      <w:hyperlink r:id="rId16" w:history="1">
        <w:r w:rsidRPr="00097B5A">
          <w:rPr>
            <w:rStyle w:val="a5"/>
            <w:sz w:val="22"/>
            <w:szCs w:val="22"/>
          </w:rPr>
          <w:t>http://utp.sberbank-ast.ru</w:t>
        </w:r>
      </w:hyperlink>
      <w:r w:rsidRPr="00097B5A">
        <w:rPr>
          <w:rStyle w:val="a5"/>
          <w:sz w:val="22"/>
          <w:szCs w:val="22"/>
        </w:rPr>
        <w:t>.</w:t>
      </w:r>
      <w:r w:rsidRPr="00097B5A">
        <w:rPr>
          <w:sz w:val="22"/>
          <w:szCs w:val="22"/>
        </w:rPr>
        <w:t xml:space="preserve"> и содержит следующее: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а) информационное сообщение о проведении продажи имущества;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б) электронная форма заявки;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в) проект договора купли-продажи имущества;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г) иные сведения, предусмотренные Федеральным законом от 21 декабря 2001 г. №178-ФЗ «О приватизации государственного и муниципального имущества».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отдел имущественных  отношений Администрации 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по адресу: УР, г. Глазов,  ул. Молодой Гвардии, д. 22а,  каб.405,  тел.  8 (34141) 54136.</w:t>
      </w:r>
    </w:p>
    <w:p w:rsidR="003E3E51" w:rsidRPr="00097B5A" w:rsidRDefault="003E3E51" w:rsidP="003E3E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3E51" w:rsidRPr="00097B5A" w:rsidRDefault="003E3E51" w:rsidP="003E3E51">
      <w:pPr>
        <w:pStyle w:val="a8"/>
        <w:ind w:firstLine="851"/>
        <w:jc w:val="center"/>
        <w:rPr>
          <w:rFonts w:ascii="Times New Roman" w:hAnsi="Times New Roman"/>
          <w:b/>
          <w:caps/>
          <w:noProof/>
          <w:color w:val="1A1A1A"/>
          <w:lang w:eastAsia="zh-CN"/>
        </w:rPr>
      </w:pPr>
      <w:r w:rsidRPr="00097B5A">
        <w:rPr>
          <w:rFonts w:ascii="Times New Roman" w:hAnsi="Times New Roman"/>
          <w:b/>
          <w:caps/>
          <w:noProof/>
          <w:color w:val="1A1A1A"/>
          <w:lang w:eastAsia="zh-CN"/>
        </w:rPr>
        <w:t xml:space="preserve">5. </w:t>
      </w:r>
      <w:r w:rsidRPr="00097B5A">
        <w:rPr>
          <w:rFonts w:ascii="Times New Roman" w:hAnsi="Times New Roman"/>
          <w:b/>
          <w:noProof/>
          <w:color w:val="1A1A1A"/>
          <w:lang w:eastAsia="zh-CN"/>
        </w:rPr>
        <w:t>Условия допуска и отказа в допуске к участию в аукционе</w:t>
      </w:r>
    </w:p>
    <w:p w:rsidR="003E3E51" w:rsidRPr="00097B5A" w:rsidRDefault="003E3E51" w:rsidP="003E3E51">
      <w:pPr>
        <w:pStyle w:val="a8"/>
        <w:ind w:firstLine="851"/>
        <w:jc w:val="center"/>
        <w:rPr>
          <w:rFonts w:ascii="Times New Roman" w:hAnsi="Times New Roman"/>
          <w:b/>
          <w:caps/>
          <w:noProof/>
          <w:color w:val="1A1A1A"/>
          <w:lang w:eastAsia="zh-CN"/>
        </w:rPr>
      </w:pPr>
    </w:p>
    <w:p w:rsidR="003E3E51" w:rsidRPr="00097B5A" w:rsidRDefault="003E3E51" w:rsidP="003E3E51">
      <w:pPr>
        <w:pStyle w:val="a8"/>
        <w:ind w:firstLine="851"/>
        <w:jc w:val="both"/>
        <w:rPr>
          <w:rFonts w:ascii="Times New Roman" w:hAnsi="Times New Roman"/>
          <w:color w:val="1A1A1A"/>
        </w:rPr>
      </w:pPr>
      <w:r w:rsidRPr="00097B5A">
        <w:rPr>
          <w:rFonts w:ascii="Times New Roman" w:hAnsi="Times New Roman"/>
          <w:noProof/>
          <w:color w:val="1A1A1A"/>
          <w:lang w:eastAsia="zh-CN"/>
        </w:rPr>
        <w:t xml:space="preserve">1. </w:t>
      </w:r>
      <w:r w:rsidRPr="00097B5A">
        <w:rPr>
          <w:rFonts w:ascii="Times New Roman" w:hAnsi="Times New Roman"/>
          <w:color w:val="1A1A1A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3E3E51" w:rsidRPr="00097B5A" w:rsidRDefault="003E3E51" w:rsidP="003E3E5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2. </w:t>
      </w:r>
      <w:r w:rsidRPr="00097B5A">
        <w:rPr>
          <w:rFonts w:ascii="Times New Roman" w:hAnsi="Times New Roman" w:cs="Times New Roman"/>
          <w:bCs/>
          <w:color w:val="1A1A1A"/>
          <w:sz w:val="22"/>
          <w:szCs w:val="22"/>
        </w:rPr>
        <w:t>Претендент не допускается к участию в аукционе по следующим основаниям: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- </w:t>
      </w:r>
      <w:proofErr w:type="gramStart"/>
      <w:r w:rsidRPr="00097B5A">
        <w:rPr>
          <w:rFonts w:ascii="Times New Roman" w:hAnsi="Times New Roman" w:cs="Times New Roman"/>
          <w:color w:val="1A1A1A"/>
          <w:sz w:val="22"/>
          <w:szCs w:val="22"/>
        </w:rPr>
        <w:t>п</w:t>
      </w:r>
      <w:proofErr w:type="gramEnd"/>
      <w:r w:rsidRPr="00097B5A">
        <w:rPr>
          <w:rFonts w:ascii="Times New Roman" w:hAnsi="Times New Roman" w:cs="Times New Roman"/>
          <w:color w:val="1A1A1A"/>
          <w:sz w:val="22"/>
          <w:szCs w:val="22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- </w:t>
      </w:r>
      <w:proofErr w:type="gramStart"/>
      <w:r w:rsidRPr="00097B5A">
        <w:rPr>
          <w:rFonts w:ascii="Times New Roman" w:hAnsi="Times New Roman" w:cs="Times New Roman"/>
          <w:color w:val="1A1A1A"/>
          <w:sz w:val="22"/>
          <w:szCs w:val="22"/>
        </w:rPr>
        <w:t>н</w:t>
      </w:r>
      <w:proofErr w:type="gramEnd"/>
      <w:r w:rsidRPr="00097B5A">
        <w:rPr>
          <w:rFonts w:ascii="Times New Roman" w:hAnsi="Times New Roman" w:cs="Times New Roman"/>
          <w:color w:val="1A1A1A"/>
          <w:sz w:val="22"/>
          <w:szCs w:val="22"/>
        </w:rPr>
        <w:t>е подтверждено поступление в установленный срок задатка на счет Организатора, указанный в информационном сообщении.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lastRenderedPageBreak/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</w:t>
      </w:r>
      <w:r w:rsidRPr="00097B5A">
        <w:rPr>
          <w:b/>
          <w:color w:val="1A1A1A"/>
          <w:sz w:val="22"/>
          <w:szCs w:val="22"/>
        </w:rPr>
        <w:t xml:space="preserve">в открытой части электронной торговой площадки </w:t>
      </w:r>
      <w:r w:rsidRPr="00097B5A">
        <w:rPr>
          <w:color w:val="1A1A1A"/>
          <w:sz w:val="22"/>
          <w:szCs w:val="22"/>
        </w:rPr>
        <w:t>в срок не позднее рабочего дня, следующего за днем принятия указанного решения.</w:t>
      </w:r>
    </w:p>
    <w:p w:rsidR="003E3E51" w:rsidRPr="00097B5A" w:rsidRDefault="003E3E51" w:rsidP="003E3E51">
      <w:pPr>
        <w:pStyle w:val="TextBoldCenter"/>
        <w:spacing w:before="0"/>
        <w:ind w:firstLine="851"/>
        <w:outlineLvl w:val="0"/>
        <w:rPr>
          <w:caps/>
          <w:color w:val="1A1A1A"/>
          <w:sz w:val="22"/>
          <w:szCs w:val="22"/>
        </w:rPr>
      </w:pPr>
    </w:p>
    <w:p w:rsidR="003E3E51" w:rsidRPr="00097B5A" w:rsidRDefault="003E3E51" w:rsidP="003E3E51">
      <w:pPr>
        <w:pStyle w:val="TextBoldCenter"/>
        <w:spacing w:before="0"/>
        <w:ind w:firstLine="851"/>
        <w:outlineLvl w:val="0"/>
        <w:rPr>
          <w:caps/>
          <w:color w:val="1A1A1A"/>
          <w:sz w:val="22"/>
          <w:szCs w:val="22"/>
        </w:rPr>
      </w:pPr>
      <w:r w:rsidRPr="00097B5A">
        <w:rPr>
          <w:caps/>
          <w:color w:val="1A1A1A"/>
          <w:sz w:val="22"/>
          <w:szCs w:val="22"/>
        </w:rPr>
        <w:t>6. Р</w:t>
      </w:r>
      <w:r w:rsidRPr="00097B5A">
        <w:rPr>
          <w:color w:val="1A1A1A"/>
          <w:sz w:val="22"/>
          <w:szCs w:val="22"/>
        </w:rPr>
        <w:t>ассмотрение заявок</w:t>
      </w:r>
    </w:p>
    <w:p w:rsidR="003E3E51" w:rsidRPr="00097B5A" w:rsidRDefault="003E3E51" w:rsidP="003E3E51">
      <w:pPr>
        <w:pStyle w:val="TextBoldCenter"/>
        <w:spacing w:before="0"/>
        <w:ind w:firstLine="851"/>
        <w:outlineLvl w:val="0"/>
        <w:rPr>
          <w:caps/>
          <w:color w:val="1A1A1A"/>
          <w:sz w:val="22"/>
          <w:szCs w:val="22"/>
        </w:rPr>
      </w:pPr>
    </w:p>
    <w:p w:rsidR="003E3E51" w:rsidRPr="00097B5A" w:rsidRDefault="003E3E51" w:rsidP="003E3E51">
      <w:pPr>
        <w:pStyle w:val="TextBoldCenter"/>
        <w:spacing w:before="0"/>
        <w:ind w:firstLine="851"/>
        <w:jc w:val="both"/>
        <w:outlineLvl w:val="0"/>
        <w:rPr>
          <w:b w:val="0"/>
          <w:color w:val="1A1A1A"/>
          <w:sz w:val="22"/>
          <w:szCs w:val="22"/>
        </w:rPr>
      </w:pPr>
      <w:r w:rsidRPr="00097B5A">
        <w:rPr>
          <w:b w:val="0"/>
          <w:color w:val="1A1A1A"/>
          <w:sz w:val="22"/>
          <w:szCs w:val="22"/>
        </w:rPr>
        <w:t xml:space="preserve">1.  </w:t>
      </w:r>
      <w:proofErr w:type="gramStart"/>
      <w:r w:rsidRPr="00097B5A">
        <w:rPr>
          <w:b w:val="0"/>
          <w:color w:val="1A1A1A"/>
          <w:sz w:val="22"/>
          <w:szCs w:val="22"/>
        </w:rPr>
        <w:t xml:space="preserve">Для участия в аукционе Претенденты перечисляют задаток в размере </w:t>
      </w:r>
      <w:r>
        <w:rPr>
          <w:b w:val="0"/>
          <w:color w:val="1A1A1A"/>
          <w:sz w:val="22"/>
          <w:szCs w:val="22"/>
        </w:rPr>
        <w:t>1</w:t>
      </w:r>
      <w:r w:rsidRPr="00097B5A">
        <w:rPr>
          <w:b w:val="0"/>
          <w:color w:val="1A1A1A"/>
          <w:sz w:val="22"/>
          <w:szCs w:val="22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(приложение №1</w:t>
      </w:r>
      <w:r w:rsidRPr="00097B5A">
        <w:rPr>
          <w:sz w:val="22"/>
          <w:szCs w:val="22"/>
        </w:rPr>
        <w:t xml:space="preserve"> </w:t>
      </w:r>
      <w:r w:rsidRPr="00097B5A">
        <w:rPr>
          <w:b w:val="0"/>
          <w:color w:val="1A1A1A"/>
          <w:sz w:val="22"/>
          <w:szCs w:val="22"/>
        </w:rPr>
        <w:t>к настоящему информационному сообщению) 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3E3E51" w:rsidRPr="00097B5A" w:rsidRDefault="003E3E51" w:rsidP="003E3E51">
      <w:pPr>
        <w:pStyle w:val="TextBoldCenter"/>
        <w:spacing w:before="0"/>
        <w:ind w:firstLine="851"/>
        <w:jc w:val="both"/>
        <w:outlineLvl w:val="0"/>
        <w:rPr>
          <w:b w:val="0"/>
          <w:color w:val="1A1A1A"/>
          <w:sz w:val="22"/>
          <w:szCs w:val="22"/>
        </w:rPr>
      </w:pPr>
      <w:r w:rsidRPr="00097B5A">
        <w:rPr>
          <w:b w:val="0"/>
          <w:color w:val="1A1A1A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097B5A">
        <w:rPr>
          <w:b w:val="0"/>
          <w:color w:val="1A1A1A"/>
          <w:sz w:val="22"/>
          <w:szCs w:val="22"/>
        </w:rPr>
        <w:t>ии ау</w:t>
      </w:r>
      <w:proofErr w:type="gramEnd"/>
      <w:r w:rsidRPr="00097B5A">
        <w:rPr>
          <w:b w:val="0"/>
          <w:color w:val="1A1A1A"/>
          <w:sz w:val="22"/>
          <w:szCs w:val="22"/>
        </w:rPr>
        <w:t>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E3E51" w:rsidRPr="00097B5A" w:rsidRDefault="003E3E51" w:rsidP="003E3E51">
      <w:pPr>
        <w:pStyle w:val="TextBoldCenter"/>
        <w:spacing w:before="0"/>
        <w:ind w:firstLine="851"/>
        <w:jc w:val="both"/>
        <w:outlineLvl w:val="0"/>
        <w:rPr>
          <w:b w:val="0"/>
          <w:color w:val="1A1A1A"/>
          <w:sz w:val="22"/>
          <w:szCs w:val="22"/>
        </w:rPr>
      </w:pPr>
      <w:r w:rsidRPr="00097B5A">
        <w:rPr>
          <w:b w:val="0"/>
          <w:color w:val="1A1A1A"/>
          <w:sz w:val="22"/>
          <w:szCs w:val="22"/>
        </w:rPr>
        <w:t>3. </w:t>
      </w:r>
      <w:proofErr w:type="gramStart"/>
      <w:r w:rsidRPr="00097B5A">
        <w:rPr>
          <w:b w:val="0"/>
          <w:color w:val="1A1A1A"/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color w:val="1A1A1A"/>
          <w:sz w:val="22"/>
        </w:rPr>
      </w:pPr>
      <w:r w:rsidRPr="00097B5A">
        <w:rPr>
          <w:color w:val="1A1A1A"/>
          <w:sz w:val="22"/>
        </w:rPr>
        <w:t>4. </w:t>
      </w:r>
      <w:r w:rsidRPr="00097B5A">
        <w:rPr>
          <w:bCs/>
          <w:color w:val="1A1A1A"/>
          <w:sz w:val="22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www.torgi.gov.ru.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097B5A">
        <w:rPr>
          <w:rFonts w:ascii="Times New Roman" w:hAnsi="Times New Roman" w:cs="Times New Roman"/>
          <w:color w:val="1A1A1A"/>
          <w:sz w:val="22"/>
          <w:szCs w:val="22"/>
        </w:rPr>
        <w:t>ии ау</w:t>
      </w:r>
      <w:proofErr w:type="gramEnd"/>
      <w:r w:rsidRPr="00097B5A">
        <w:rPr>
          <w:rFonts w:ascii="Times New Roman" w:hAnsi="Times New Roman" w:cs="Times New Roman"/>
          <w:color w:val="1A1A1A"/>
          <w:sz w:val="22"/>
          <w:szCs w:val="22"/>
        </w:rPr>
        <w:t>кциона в электронной форме.</w:t>
      </w:r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color w:val="1A1A1A"/>
          <w:sz w:val="22"/>
        </w:rPr>
      </w:pPr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center"/>
        <w:rPr>
          <w:b/>
          <w:caps/>
          <w:color w:val="1A1A1A"/>
          <w:sz w:val="22"/>
        </w:rPr>
      </w:pPr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center"/>
        <w:rPr>
          <w:b/>
          <w:caps/>
          <w:color w:val="1A1A1A"/>
          <w:sz w:val="22"/>
        </w:rPr>
      </w:pPr>
      <w:r w:rsidRPr="00097B5A">
        <w:rPr>
          <w:b/>
          <w:caps/>
          <w:color w:val="1A1A1A"/>
          <w:sz w:val="22"/>
        </w:rPr>
        <w:t>7. П</w:t>
      </w:r>
      <w:r w:rsidRPr="00097B5A">
        <w:rPr>
          <w:b/>
          <w:color w:val="1A1A1A"/>
          <w:sz w:val="22"/>
        </w:rPr>
        <w:t>орядок проведения аукциона</w:t>
      </w:r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center"/>
        <w:rPr>
          <w:b/>
          <w:caps/>
          <w:color w:val="1A1A1A"/>
          <w:sz w:val="22"/>
        </w:rPr>
      </w:pP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E3E51" w:rsidRPr="00097B5A" w:rsidRDefault="003E3E51" w:rsidP="003E3E51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color w:val="1A1A1A"/>
          <w:sz w:val="22"/>
        </w:rPr>
      </w:pPr>
      <w:r w:rsidRPr="00097B5A">
        <w:rPr>
          <w:color w:val="1A1A1A"/>
          <w:sz w:val="22"/>
        </w:rPr>
        <w:t>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 в открытой части единой электронной торговой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 в закрытой части единой электронной торговой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единой электронной торговой площадки завершается;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lastRenderedPageBreak/>
        <w:t>- не поступило ни одного предложения о начальной цене имущества, то аукцион с помощью программно-аппаратных средств единой электронной торговой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4. Во время проведения процедуры аукциона программными средствами единой электронной торговой площадки обеспечивается: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5. Победителем аукциона признается участник, предложивший наибольшую цену имущества.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3E3E51" w:rsidRPr="00097B5A" w:rsidRDefault="003E3E51" w:rsidP="003E3E51">
      <w:pPr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8. Аукцион признается несостоявшимся в следующих случаях: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  лицо, признанное единственным участником аукциона, отказалось от заключения договора купли-продажи;</w:t>
      </w:r>
    </w:p>
    <w:p w:rsidR="003E3E51" w:rsidRPr="00097B5A" w:rsidRDefault="003E3E51" w:rsidP="003E3E51">
      <w:pPr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 ни один из участников не сделал предложение о начальной цене имущества.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9. Решение о признан</w:t>
      </w:r>
      <w:proofErr w:type="gramStart"/>
      <w:r w:rsidRPr="00097B5A">
        <w:rPr>
          <w:color w:val="1A1A1A"/>
          <w:sz w:val="22"/>
          <w:szCs w:val="22"/>
        </w:rPr>
        <w:t>ии ау</w:t>
      </w:r>
      <w:proofErr w:type="gramEnd"/>
      <w:r w:rsidRPr="00097B5A">
        <w:rPr>
          <w:color w:val="1A1A1A"/>
          <w:sz w:val="22"/>
          <w:szCs w:val="22"/>
        </w:rPr>
        <w:t>кциона несостоявшимся оформляется протоколом об итогах аукциона.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10. В соответствии со ст. 18 Федерального закона от 21.12.2001 N 178-ФЗ (ред. от 18.03.2023) "О приватизации государственного и муниципального имущества",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- цена сделки приватизации;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- фамилия, имя, отчество физического лица или </w:t>
      </w:r>
      <w:proofErr w:type="gramStart"/>
      <w:r w:rsidRPr="00097B5A">
        <w:rPr>
          <w:color w:val="1A1A1A"/>
          <w:sz w:val="22"/>
          <w:szCs w:val="22"/>
        </w:rPr>
        <w:t>наименовании</w:t>
      </w:r>
      <w:proofErr w:type="gramEnd"/>
      <w:r w:rsidRPr="00097B5A">
        <w:rPr>
          <w:color w:val="1A1A1A"/>
          <w:sz w:val="22"/>
          <w:szCs w:val="22"/>
        </w:rPr>
        <w:t xml:space="preserve"> юридического лица – Победителя торгов.</w:t>
      </w:r>
    </w:p>
    <w:p w:rsidR="003E3E51" w:rsidRPr="00097B5A" w:rsidRDefault="003E3E51" w:rsidP="003E3E51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aps/>
          <w:color w:val="1A1A1A"/>
          <w:sz w:val="22"/>
          <w:szCs w:val="22"/>
        </w:rPr>
      </w:pPr>
    </w:p>
    <w:p w:rsidR="003E3E51" w:rsidRPr="00097B5A" w:rsidRDefault="003E3E51" w:rsidP="003E3E51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aps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b/>
          <w:caps/>
          <w:color w:val="1A1A1A"/>
          <w:sz w:val="22"/>
          <w:szCs w:val="22"/>
        </w:rPr>
        <w:t>8. О</w:t>
      </w:r>
      <w:r w:rsidRPr="00097B5A">
        <w:rPr>
          <w:rFonts w:ascii="Times New Roman" w:hAnsi="Times New Roman" w:cs="Times New Roman"/>
          <w:b/>
          <w:color w:val="1A1A1A"/>
          <w:sz w:val="22"/>
          <w:szCs w:val="22"/>
        </w:rPr>
        <w:t>тмена и приостановление аукциона</w:t>
      </w:r>
    </w:p>
    <w:p w:rsidR="003E3E51" w:rsidRPr="00097B5A" w:rsidRDefault="003E3E51" w:rsidP="003E3E51">
      <w:pPr>
        <w:pStyle w:val="ConsPlusNormal"/>
        <w:tabs>
          <w:tab w:val="left" w:pos="4053"/>
        </w:tabs>
        <w:ind w:firstLine="851"/>
        <w:jc w:val="center"/>
        <w:rPr>
          <w:rFonts w:ascii="Times New Roman" w:hAnsi="Times New Roman" w:cs="Times New Roman"/>
          <w:b/>
          <w:color w:val="1A1A1A"/>
          <w:sz w:val="22"/>
          <w:szCs w:val="22"/>
        </w:rPr>
      </w:pP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1. Продавец </w:t>
      </w:r>
      <w:r w:rsidRPr="00097B5A">
        <w:rPr>
          <w:iCs/>
          <w:color w:val="1A1A1A"/>
          <w:sz w:val="22"/>
          <w:szCs w:val="22"/>
        </w:rPr>
        <w:t>вправе отменить аукцион не позднее, чем за 3 (три) дня до даты проведения аукциона.</w:t>
      </w:r>
    </w:p>
    <w:p w:rsidR="003E3E51" w:rsidRPr="00097B5A" w:rsidRDefault="003E3E51" w:rsidP="003E3E51">
      <w:pPr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097B5A">
          <w:rPr>
            <w:rStyle w:val="a5"/>
            <w:color w:val="1A1A1A"/>
            <w:sz w:val="22"/>
            <w:szCs w:val="22"/>
          </w:rPr>
          <w:t>www.torgi.gov.ru</w:t>
        </w:r>
      </w:hyperlink>
      <w:r w:rsidRPr="00097B5A">
        <w:rPr>
          <w:color w:val="1A1A1A"/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3E3E51" w:rsidRPr="00097B5A" w:rsidRDefault="003E3E51" w:rsidP="003E3E51">
      <w:pPr>
        <w:pStyle w:val="textbastxt0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3. Организатор </w:t>
      </w:r>
      <w:r w:rsidRPr="00097B5A">
        <w:rPr>
          <w:bCs/>
          <w:iCs/>
          <w:color w:val="1A1A1A"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097B5A">
        <w:rPr>
          <w:color w:val="1A1A1A"/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E3E51" w:rsidRPr="00097B5A" w:rsidRDefault="003E3E51" w:rsidP="003E3E51">
      <w:pPr>
        <w:pStyle w:val="ConsPlusNormal"/>
        <w:ind w:firstLine="851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097B5A">
        <w:rPr>
          <w:rFonts w:ascii="Times New Roman" w:hAnsi="Times New Roman" w:cs="Times New Roman"/>
          <w:color w:val="1A1A1A"/>
          <w:sz w:val="22"/>
          <w:szCs w:val="22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E3E51" w:rsidRPr="00097B5A" w:rsidRDefault="003E3E51" w:rsidP="003E3E51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E3E51" w:rsidRPr="00097B5A" w:rsidRDefault="003E3E51" w:rsidP="003E3E51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</w:p>
    <w:p w:rsidR="003E3E51" w:rsidRPr="00097B5A" w:rsidRDefault="003E3E51" w:rsidP="003E3E51">
      <w:pPr>
        <w:pStyle w:val="TextBasTxt"/>
        <w:ind w:firstLine="851"/>
        <w:jc w:val="center"/>
        <w:rPr>
          <w:b/>
          <w:caps/>
          <w:color w:val="1A1A1A"/>
          <w:sz w:val="22"/>
          <w:szCs w:val="22"/>
        </w:rPr>
      </w:pPr>
      <w:r w:rsidRPr="00097B5A">
        <w:rPr>
          <w:b/>
          <w:caps/>
          <w:color w:val="1A1A1A"/>
          <w:sz w:val="22"/>
          <w:szCs w:val="22"/>
        </w:rPr>
        <w:t>9. З</w:t>
      </w:r>
      <w:r w:rsidRPr="00097B5A">
        <w:rPr>
          <w:b/>
          <w:color w:val="1A1A1A"/>
          <w:sz w:val="22"/>
          <w:szCs w:val="22"/>
        </w:rPr>
        <w:t>аключение договора купли-продажи по итогам</w:t>
      </w:r>
    </w:p>
    <w:p w:rsidR="003E3E51" w:rsidRPr="00097B5A" w:rsidRDefault="003E3E51" w:rsidP="003E3E51">
      <w:pPr>
        <w:pStyle w:val="TextBasTxt"/>
        <w:ind w:firstLine="851"/>
        <w:jc w:val="center"/>
        <w:rPr>
          <w:b/>
          <w:caps/>
          <w:color w:val="1A1A1A"/>
          <w:sz w:val="22"/>
          <w:szCs w:val="22"/>
        </w:rPr>
      </w:pPr>
      <w:r w:rsidRPr="00097B5A">
        <w:rPr>
          <w:b/>
          <w:color w:val="1A1A1A"/>
          <w:sz w:val="22"/>
          <w:szCs w:val="22"/>
        </w:rPr>
        <w:t xml:space="preserve"> проведения аукциона</w:t>
      </w:r>
    </w:p>
    <w:p w:rsidR="003E3E51" w:rsidRPr="00097B5A" w:rsidRDefault="003E3E51" w:rsidP="003E3E51">
      <w:pPr>
        <w:pStyle w:val="TextBasTxt"/>
        <w:ind w:firstLine="851"/>
        <w:jc w:val="center"/>
        <w:rPr>
          <w:b/>
          <w:caps/>
          <w:color w:val="1A1A1A"/>
          <w:sz w:val="22"/>
          <w:szCs w:val="22"/>
        </w:rPr>
      </w:pP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1.  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 (Приложение №3 к информационному сообщению)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lastRenderedPageBreak/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2. Оплата приобретенного на аукционе имущества производится победителем аукциона </w:t>
      </w:r>
      <w:r w:rsidRPr="00097B5A">
        <w:rPr>
          <w:color w:val="1A1A1A"/>
          <w:sz w:val="22"/>
          <w:szCs w:val="22"/>
          <w:lang w:eastAsia="en-US"/>
        </w:rPr>
        <w:t>единовременно</w:t>
      </w:r>
      <w:r w:rsidRPr="00097B5A">
        <w:rPr>
          <w:color w:val="1A1A1A"/>
          <w:sz w:val="22"/>
          <w:szCs w:val="22"/>
        </w:rPr>
        <w:t xml:space="preserve"> в соответствии с договором купли-продажи имущества по реквизитам:</w:t>
      </w:r>
      <w:r w:rsidRPr="00097B5A">
        <w:rPr>
          <w:sz w:val="22"/>
          <w:szCs w:val="22"/>
        </w:rPr>
        <w:t xml:space="preserve">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Реквизиты для оплаты: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Наименование получателя платежа: УФК по Удмуртской Республике (Администрация муниципального образования «Муниципальный округ </w:t>
      </w:r>
      <w:proofErr w:type="spellStart"/>
      <w:r w:rsidRPr="00097B5A">
        <w:rPr>
          <w:color w:val="1A1A1A"/>
          <w:sz w:val="22"/>
          <w:szCs w:val="22"/>
        </w:rPr>
        <w:t>Глазовский</w:t>
      </w:r>
      <w:proofErr w:type="spellEnd"/>
      <w:r w:rsidRPr="00097B5A">
        <w:rPr>
          <w:color w:val="1A1A1A"/>
          <w:sz w:val="22"/>
          <w:szCs w:val="22"/>
        </w:rPr>
        <w:t xml:space="preserve"> район Удмуртской Республики»);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ИНН получателя: 1837020974;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КПП получателя: 183701001; 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Код ОКТМО: 94510000; 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Расчетный счет получателя: 03100643000000011300, </w:t>
      </w:r>
      <w:proofErr w:type="gramStart"/>
      <w:r w:rsidRPr="00097B5A">
        <w:rPr>
          <w:color w:val="1A1A1A"/>
          <w:sz w:val="22"/>
          <w:szCs w:val="22"/>
        </w:rPr>
        <w:t>к</w:t>
      </w:r>
      <w:proofErr w:type="gramEnd"/>
      <w:r w:rsidRPr="00097B5A">
        <w:rPr>
          <w:color w:val="1A1A1A"/>
          <w:sz w:val="22"/>
          <w:szCs w:val="22"/>
        </w:rPr>
        <w:t xml:space="preserve">/с: 40102810545370000081;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БИК: 019401100; 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Наименование банка: ОТДЕЛЕНИЕ-НБ УДМУРТСКАЯ РЕСПУБЛИКА БАНКА РОССИИ// УФК по Удмуртской Республике г. Ижевск; 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Код бюджетной классификации: 211 114 02043 14 0000 410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Наименование платежа: доходы от реализации иного имущества, находящегося в собственности муниципальных округов, в части реализации основных средств по указанному имуществу.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 xml:space="preserve"> 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  <w:lang w:eastAsia="en-US"/>
        </w:rPr>
      </w:pPr>
      <w:r w:rsidRPr="00097B5A">
        <w:rPr>
          <w:color w:val="1A1A1A"/>
          <w:sz w:val="22"/>
          <w:szCs w:val="22"/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  <w:lang w:eastAsia="en-US"/>
        </w:rPr>
      </w:pPr>
      <w:r w:rsidRPr="00097B5A">
        <w:rPr>
          <w:color w:val="1A1A1A"/>
          <w:sz w:val="22"/>
          <w:szCs w:val="22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E3E51" w:rsidRPr="00097B5A" w:rsidRDefault="003E3E51" w:rsidP="003E3E51">
      <w:pPr>
        <w:pStyle w:val="TextBasTxt"/>
        <w:ind w:firstLine="851"/>
        <w:rPr>
          <w:color w:val="1A1A1A"/>
          <w:sz w:val="22"/>
          <w:szCs w:val="22"/>
          <w:lang w:eastAsia="en-US"/>
        </w:rPr>
      </w:pPr>
      <w:r w:rsidRPr="00097B5A">
        <w:rPr>
          <w:color w:val="1A1A1A"/>
          <w:sz w:val="22"/>
          <w:szCs w:val="22"/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E3E51" w:rsidRPr="00097B5A" w:rsidRDefault="003E3E51" w:rsidP="003E3E51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97B5A">
        <w:rPr>
          <w:color w:val="1A1A1A"/>
          <w:sz w:val="22"/>
          <w:szCs w:val="22"/>
        </w:rPr>
        <w:t>дств в р</w:t>
      </w:r>
      <w:proofErr w:type="gramEnd"/>
      <w:r w:rsidRPr="00097B5A">
        <w:rPr>
          <w:color w:val="1A1A1A"/>
          <w:sz w:val="22"/>
          <w:szCs w:val="22"/>
        </w:rPr>
        <w:t>азмере и сроки, указанные в договоре купли-продажи.</w:t>
      </w:r>
    </w:p>
    <w:p w:rsidR="003E3E51" w:rsidRPr="00097B5A" w:rsidRDefault="003E3E51" w:rsidP="003E3E51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097B5A">
        <w:rPr>
          <w:color w:val="1A1A1A"/>
          <w:sz w:val="22"/>
          <w:szCs w:val="22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EF13D8" w:rsidRPr="003E3E51" w:rsidRDefault="00EF13D8" w:rsidP="003E3E51">
      <w:bookmarkStart w:id="0" w:name="_GoBack"/>
      <w:bookmarkEnd w:id="0"/>
    </w:p>
    <w:sectPr w:rsidR="00EF13D8" w:rsidRPr="003E3E51" w:rsidSect="00DD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274"/>
    <w:multiLevelType w:val="hybridMultilevel"/>
    <w:tmpl w:val="54EA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5C6"/>
    <w:multiLevelType w:val="hybridMultilevel"/>
    <w:tmpl w:val="282ED666"/>
    <w:lvl w:ilvl="0" w:tplc="9E7C8AC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26956"/>
    <w:multiLevelType w:val="hybridMultilevel"/>
    <w:tmpl w:val="B17EC758"/>
    <w:lvl w:ilvl="0" w:tplc="9BB27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51"/>
    <w:rsid w:val="002C2CEF"/>
    <w:rsid w:val="003E3E51"/>
    <w:rsid w:val="00DD4851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851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character" w:styleId="a5">
    <w:name w:val="Hyperlink"/>
    <w:uiPriority w:val="99"/>
    <w:unhideWhenUsed/>
    <w:rsid w:val="00DD4851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D485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D4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99"/>
    <w:qFormat/>
    <w:rsid w:val="00DD48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DD4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DD485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D4851"/>
    <w:rPr>
      <w:rFonts w:ascii="Times New Roman" w:eastAsia="Calibri" w:hAnsi="Times New Roman" w:cs="Times New Roman"/>
      <w:sz w:val="24"/>
    </w:rPr>
  </w:style>
  <w:style w:type="paragraph" w:customStyle="1" w:styleId="TextBoldCenter">
    <w:name w:val="TextBoldCenter"/>
    <w:basedOn w:val="a"/>
    <w:uiPriority w:val="99"/>
    <w:rsid w:val="00DD485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DD4851"/>
    <w:pPr>
      <w:autoSpaceDE w:val="0"/>
      <w:autoSpaceDN w:val="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851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character" w:styleId="a5">
    <w:name w:val="Hyperlink"/>
    <w:uiPriority w:val="99"/>
    <w:unhideWhenUsed/>
    <w:rsid w:val="00DD4851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D485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D4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99"/>
    <w:qFormat/>
    <w:rsid w:val="00DD48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DD4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DD485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D4851"/>
    <w:rPr>
      <w:rFonts w:ascii="Times New Roman" w:eastAsia="Calibri" w:hAnsi="Times New Roman" w:cs="Times New Roman"/>
      <w:sz w:val="24"/>
    </w:rPr>
  </w:style>
  <w:style w:type="paragraph" w:customStyle="1" w:styleId="TextBoldCenter">
    <w:name w:val="TextBoldCenter"/>
    <w:basedOn w:val="a"/>
    <w:uiPriority w:val="99"/>
    <w:rsid w:val="00DD485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DD4851"/>
    <w:pPr>
      <w:autoSpaceDE w:val="0"/>
      <w:autoSpaceDN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rayon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gla.udmr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10" Type="http://schemas.openxmlformats.org/officeDocument/2006/relationships/hyperlink" Target="https://utp.sberbank-ast.ru/AP/Notice/652/Instru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4283</Words>
  <Characters>24417</Characters>
  <Application>Microsoft Office Word</Application>
  <DocSecurity>0</DocSecurity>
  <Lines>203</Lines>
  <Paragraphs>57</Paragraphs>
  <ScaleCrop>false</ScaleCrop>
  <Company/>
  <LinksUpToDate>false</LinksUpToDate>
  <CharactersWithSpaces>28643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2024-10-31T10:22:00Z</dcterms:created>
  <dcterms:modified xsi:type="dcterms:W3CDTF">2025-01-27T09:30:00Z</dcterms:modified>
</cp:coreProperties>
</file>