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5876" w:type="dxa"/>
        <w:tblLayout w:type="fixed"/>
        <w:tblLook w:val="04A0" w:firstRow="1" w:lastRow="0" w:firstColumn="1" w:lastColumn="0" w:noHBand="0" w:noVBand="1"/>
      </w:tblPr>
      <w:tblGrid>
        <w:gridCol w:w="7905"/>
        <w:gridCol w:w="7971"/>
      </w:tblGrid>
      <w:tr w:rsidR="00DF5244" w:rsidTr="00B71487">
        <w:tc>
          <w:tcPr>
            <w:tcW w:w="7905" w:type="dxa"/>
          </w:tcPr>
          <w:p w:rsidR="00DF5244" w:rsidRDefault="00DF5244" w:rsidP="00DF5244">
            <w:pPr>
              <w:keepNext/>
              <w:tabs>
                <w:tab w:val="num" w:pos="0"/>
              </w:tabs>
              <w:ind w:right="-1"/>
              <w:jc w:val="center"/>
              <w:outlineLvl w:val="0"/>
              <w:rPr>
                <w:b/>
              </w:rPr>
            </w:pPr>
            <w:r>
              <w:rPr>
                <w:b/>
              </w:rPr>
              <w:t>СТАРАЯ РЕДАКЦИЯ</w:t>
            </w:r>
          </w:p>
        </w:tc>
        <w:tc>
          <w:tcPr>
            <w:tcW w:w="7971" w:type="dxa"/>
          </w:tcPr>
          <w:p w:rsidR="00DF5244" w:rsidRDefault="00DF5244" w:rsidP="00DF5244">
            <w:pPr>
              <w:keepNext/>
              <w:tabs>
                <w:tab w:val="num" w:pos="0"/>
              </w:tabs>
              <w:ind w:right="-1"/>
              <w:jc w:val="center"/>
              <w:outlineLvl w:val="0"/>
              <w:rPr>
                <w:b/>
              </w:rPr>
            </w:pPr>
            <w:r>
              <w:rPr>
                <w:b/>
              </w:rPr>
              <w:t>НОВАЯ РЕДАКЦИЯ</w:t>
            </w:r>
          </w:p>
        </w:tc>
      </w:tr>
      <w:tr w:rsidR="00DF5244" w:rsidTr="00E93EC7">
        <w:trPr>
          <w:trHeight w:val="1833"/>
        </w:trPr>
        <w:tc>
          <w:tcPr>
            <w:tcW w:w="7905" w:type="dxa"/>
          </w:tcPr>
          <w:p w:rsidR="00AB6FB3" w:rsidRPr="003D4CDD" w:rsidRDefault="00AB6FB3" w:rsidP="001B1CC6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1. Настоящее Положение регламентирует порядок определения размера арендной платы, порядок, условия и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оки внесения арендной платы за 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, находящи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ся в муниципальной собственности муниципального образования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Глазовский район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предоставленные без торгов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(далее - земельные участки)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 исключением земельных участков, в отношении которых порядок определения размера арендной платы предусмотрен федеральными законами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2. Размер годовой арендной платы за конкретный земельный участок устанавливается в договоре аренды земельного участка.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3. Расчет годовой арендной платы за земельные участки, </w:t>
            </w: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за исключением земельных участков, указанных в пункте 6 настоящего Положения,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 по следующей формуле:</w:t>
            </w:r>
          </w:p>
          <w:p w:rsidR="00AB6FB3" w:rsidRPr="003D4CDD" w:rsidRDefault="00AB6FB3" w:rsidP="00AB6F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proofErr w:type="spell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x КС x</w:t>
            </w:r>
            <w:proofErr w:type="gram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AB6FB3" w:rsidRPr="003D4CDD" w:rsidRDefault="00AB6FB3" w:rsidP="00AB6F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proofErr w:type="spell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- величина годовой арендной платы за земельный участок (руб.);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- базовая ставка арендной платы за земельный участок, установленная в процентах от кадастровой стоимости земельного участка согласно </w:t>
            </w:r>
            <w:hyperlink w:anchor="P95" w:history="1">
              <w:r w:rsidRPr="004533C2">
                <w:rPr>
                  <w:rFonts w:ascii="Times New Roman" w:hAnsi="Times New Roman" w:cs="Times New Roman"/>
                  <w:sz w:val="24"/>
                  <w:szCs w:val="24"/>
                </w:rPr>
                <w:t>приложению 1</w:t>
              </w:r>
            </w:hyperlink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Положению, определяемая в зависимости от вида разрешенного использования земельного участка и направления деятельности арендатора или фактического использования объектов недвижимого имущества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участка арендатором;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или ставка арендной платы за земельные участки, предоставляемые юридическим лицам в соответствии с </w:t>
            </w:r>
            <w:hyperlink r:id="rId7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Указом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Главы Удмуртской Республики от 19 июня 2015 года N 123 "Об утверждении Порядка подготовки и принятия Главой Удмуртской Республики решения о предоставлении земельного участка, находящегося в собственности 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объектов социально-культурного и коммунально-бытового назначения, реализации масштабного инвестиционного проекта, в аренду без проведения торгов",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определяемая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hyperlink w:anchor="P82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пунктом 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6 настоящего Положения.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При расчете годовой арендной платы за земельные участки, предоставленные для строительства объектов недвижимого имущества, применяется базовая ставка арендной платы, установленная для 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участков, предоставленных для размещения и эксплуатации объектов недвижимого имущества соответствующего назначения.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КС - кадастровая стоимость земельного участка (руб.).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Кадастровая стоимость земельного участка определяется на основании утвержденных нормативными правовыми актами </w:t>
            </w:r>
            <w:proofErr w:type="gram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Правительства Удмуртской Республики результатов государственной кадастровой оценки земельных участков</w:t>
            </w:r>
            <w:proofErr w:type="gram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по категориям земель и видам разрешенного использования или на основании сведений </w:t>
            </w:r>
            <w:r w:rsidRPr="002C161A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государственного кадастра недвижимости</w:t>
            </w:r>
            <w:r w:rsidRPr="002C161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либо рассчитывается по формуле:</w:t>
            </w:r>
          </w:p>
          <w:p w:rsidR="00AB6FB3" w:rsidRPr="003D4CDD" w:rsidRDefault="00AB6FB3" w:rsidP="00AB6F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КС = 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x S, где:</w:t>
            </w:r>
          </w:p>
          <w:p w:rsidR="00AB6FB3" w:rsidRPr="003D4CDD" w:rsidRDefault="00AB6FB3" w:rsidP="00AB6F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КС - кадастровая стоимость земельного участка (руб.);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- удельный показатель кадастровой стоимости за единицу площади земельного участка (руб./кв. м; руб./га), определенный на основании утвержденных нормативными правовыми актами </w:t>
            </w:r>
            <w:proofErr w:type="gram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Правительства Удмуртской Республики результатов государственной кадастровой оценки земельных участков</w:t>
            </w:r>
            <w:proofErr w:type="gram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по категориям земель и видам разрешенного использования или на основании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61A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государственного кадастра недвижимости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В случае отсутствия удельного показателя кадастровой стоимости в кадастровом квартале, где расположен земельный участок, применяется средний удельный показатель;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S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; га);</w:t>
            </w:r>
          </w:p>
          <w:p w:rsidR="00AB6FB3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- коэффициент, равный:</w:t>
            </w:r>
          </w:p>
          <w:p w:rsidR="00AB6FB3" w:rsidRPr="00860DE8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E8">
              <w:rPr>
                <w:rFonts w:ascii="Times New Roman" w:hAnsi="Times New Roman" w:cs="Times New Roman"/>
                <w:sz w:val="24"/>
                <w:szCs w:val="24"/>
              </w:rPr>
              <w:t>2,0 - при расчете годовой арендной платы: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за земельные участки, предоставленные для строительства объектов недвижимого имущества, за исключением жилищного строительства, за период, превышающий три года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с даты предоставления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в аренду земельного участка по первому договору аренды земельного участка, до даты государственной регистрации права собственности на завершенные строительством объекты недвижимого имущества;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за земельные участки, предоставленные для жилищного строительства, за исключением индивидуального жилищного строительства, за период, превышающий три года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с даты предоставления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в аренду земельного участка по первому договору аренды земельного участка, до даты государственной регистрации права собственности 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первого лица на любое из помещений в многоквартирном доме;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за земельные участки, предоставленные для индивидуального жилищного строительства, за период, превышающий десять лет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с даты предоставления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в аренду земельного участка по первому договору аренды земельного участка, до даты государственной регистрации прав собственности на завершенные строительством объекты недвижимого имущества;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1,0 - в иных случаях.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По договору аренды земельного участка с множественностью лиц на стороне арендатора размер площади земельного участка для расчета арендной платы определяется пропорционально доле площади помещений, зданий или сооружений, используемых каждым арендатором, в общей площади объектов недвижимого имущества, расположенных на земельном участке, если иное не определено соглашением правообладателей зданий, сооружений или помещений в них либо решением суда.</w:t>
            </w:r>
            <w:proofErr w:type="gramEnd"/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5. С 1 января 2017 года при заключении договора аренды земельного участка с субъектом малого или среднего предпринимательства размер арендной платы за земельный участок, определенный в соответствии с федеральным законом или настоящим Порядком, на первые три года аренды уменьшается на 10 процентов.</w:t>
            </w:r>
          </w:p>
          <w:p w:rsidR="00AB6FB3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льготы по арендной плате, предусмотренной в </w:t>
            </w:r>
            <w:hyperlink w:anchor="P79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абзаце первом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пункта, осуществляется в заявительном порядке при условии соответствия заявителя критериям отнесения хозяйствующего субъекта к субъектам малого и среднего предпринимательства согласно Федеральному </w:t>
            </w:r>
            <w:hyperlink r:id="rId8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закону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от 24 июля 2007 года N 209-ФЗ "О развитии малого и среднего предпринимательства".</w:t>
            </w:r>
          </w:p>
          <w:p w:rsidR="006E3A4A" w:rsidRDefault="006E3A4A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A4A" w:rsidRDefault="006E3A4A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A4A" w:rsidRDefault="006E3A4A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A4A" w:rsidRDefault="006E3A4A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При заключении договора аренды земельного участка на новый срок льгота, установленная в </w:t>
            </w:r>
            <w:hyperlink w:anchor="P79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абзаце первом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пункта, не применяется.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Ставка арендной платы за земельные участки, предоставляемые юридическим лицам в соответствии с </w:t>
            </w:r>
            <w:hyperlink r:id="rId9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Указом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Главы Удмуртской Республики от 19 июня 2015 года N 123 "Об утверждении Порядка подготовки и принятия Главой Удмуртской Республики решения о 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предоставлении земельного участка, находящегося в собственности 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 размещения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социально-культурного и коммунально-бытового назначения, реализации масштабного инвестиционного проекта, в аренду без проведения торгов" на период строительства объектов социально-культурного и коммунально-бытового назначения, реализации масштабных инвестиционных проектов, определяется равной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61A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пятикратному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размеру ставки земельного налога для соответствующих земельных участков, установленной Налоговым </w:t>
            </w:r>
            <w:hyperlink r:id="rId10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Федерации.</w:t>
            </w:r>
          </w:p>
          <w:p w:rsidR="00AB6FB3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Размер годовой арендной платы за земельные участки, находящиеся в собственности Удмуртской Республики, и земельные участки, государственная собственность на которые не разграничена и предоставленные для размещения объектов, предусмотренных </w:t>
            </w:r>
            <w:hyperlink r:id="rId11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подпунктом 2 статьи 49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Федерации, а также для проведения работ, связанных с пользованием недрами, не может превышать размер арендной платы, рассчитанный для соответствующих целей в отношении земельных участков, находящихся в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собственности.</w:t>
            </w:r>
          </w:p>
          <w:p w:rsidR="00B60CFB" w:rsidRDefault="00B60CFB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FB" w:rsidRDefault="00B60CFB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FB" w:rsidRDefault="00B60CFB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FB" w:rsidRDefault="00B60CFB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FB" w:rsidRDefault="00B60CFB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FB" w:rsidRDefault="00B60CFB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FB" w:rsidRDefault="00B60CFB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FB" w:rsidRDefault="00B60CFB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FB" w:rsidRDefault="00B60CFB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860DE8" w:rsidRDefault="00AB6FB3" w:rsidP="00B60CFB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860DE8">
              <w:rPr>
                <w:rFonts w:ascii="Times New Roman" w:hAnsi="Times New Roman" w:cs="Times New Roman"/>
                <w:sz w:val="24"/>
                <w:szCs w:val="24"/>
              </w:rPr>
              <w:t>По заключенным до 1 марта 2015 года договорам аренды земельных участков под нестационарными объектами торговли, бытового обслуживания населения, общественного питания (сезонные, нестационарные и не имеющие фундамента объекты) расчет годовой арендной платы производится по следующей формуле:</w:t>
            </w:r>
          </w:p>
          <w:p w:rsidR="00AB6FB3" w:rsidRPr="00860DE8" w:rsidRDefault="00AB6FB3" w:rsidP="00AB6F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860DE8" w:rsidRDefault="00AB6FB3" w:rsidP="00AB6FB3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D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DE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860DE8">
              <w:rPr>
                <w:rFonts w:ascii="Times New Roman" w:hAnsi="Times New Roman" w:cs="Times New Roman"/>
                <w:sz w:val="24"/>
                <w:szCs w:val="24"/>
              </w:rPr>
              <w:t xml:space="preserve"> = ФС x S,</w:t>
            </w:r>
          </w:p>
          <w:p w:rsidR="00AB6FB3" w:rsidRPr="00860DE8" w:rsidRDefault="00AB6FB3" w:rsidP="00AB6F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860DE8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где:</w:t>
            </w:r>
          </w:p>
          <w:p w:rsidR="00AB6FB3" w:rsidRPr="00860DE8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D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DE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860DE8">
              <w:rPr>
                <w:rFonts w:ascii="Times New Roman" w:hAnsi="Times New Roman" w:cs="Times New Roman"/>
                <w:sz w:val="24"/>
                <w:szCs w:val="24"/>
              </w:rPr>
              <w:t xml:space="preserve"> - величина годовой арендной платы за земельный участок (руб.);</w:t>
            </w:r>
          </w:p>
          <w:p w:rsidR="00AB6FB3" w:rsidRPr="00860DE8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E8">
              <w:rPr>
                <w:rFonts w:ascii="Times New Roman" w:hAnsi="Times New Roman" w:cs="Times New Roman"/>
                <w:sz w:val="24"/>
                <w:szCs w:val="24"/>
              </w:rPr>
              <w:t xml:space="preserve">ФС - фиксированная ставка арендной платы, установленная согласно </w:t>
            </w:r>
            <w:hyperlink w:anchor="P273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приложению 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860DE8">
              <w:rPr>
                <w:rFonts w:ascii="Times New Roman" w:hAnsi="Times New Roman" w:cs="Times New Roman"/>
                <w:sz w:val="24"/>
                <w:szCs w:val="24"/>
              </w:rPr>
              <w:t>к настоящему Положению;</w:t>
            </w:r>
          </w:p>
          <w:p w:rsidR="00AB6FB3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E8">
              <w:rPr>
                <w:rFonts w:ascii="Times New Roman" w:hAnsi="Times New Roman" w:cs="Times New Roman"/>
                <w:sz w:val="24"/>
                <w:szCs w:val="24"/>
              </w:rPr>
              <w:t>S - площадь земельного участка (кв. м)</w:t>
            </w:r>
          </w:p>
          <w:p w:rsidR="00AB6FB3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Арендная плата вносится арендаторами ежеквартально в сроки не позднее 15 марта, 15 июня, 15 сентября и 15 ноября текущего года равными долями. В договоре аренды земельного участка могут быть установлены срок и условия внесения арендной платы единовременным платежом.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Величина годовой арендной платы, предусмотренная договором аренды земельного участка, </w:t>
            </w:r>
            <w:r w:rsidRPr="002C161A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может быть изменена арендодателем не чаще одного раза в год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в случаях принятия нормативных правовых актов, регулирующих изменение кадастровой стоимости земельных участков, ставок арендной платы и (или) методики расчета арендной платы. При этом арендная плата подлежит перерасчету по состоянию на первое число первого месяца квартала, следующего за кварталом, в котором вступили в силу соответствующие нормативные правовые акты.</w:t>
            </w:r>
          </w:p>
          <w:p w:rsidR="00544EF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годовой арендной платы, предусмотренная договором аренды земельного участка, в соответствии с которым арендная плата рассчитана по результатам оценки рыночной стоимости земельного участка, может быть изменена арендодателем в связи с изменением рыночной стоимости земельного участка, но не чаще одного раза в пять лет. При этом арендная плата подлежит перерасчету по состоянию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6FB3" w:rsidRPr="0068697C" w:rsidRDefault="00AB6FB3" w:rsidP="00544E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61A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1 января года, следующего за годом, в котором была проведена оценка, осуществленная не более чем за 6 месяцев до перерасчета арендной платы</w:t>
            </w:r>
            <w:r w:rsidRPr="002C161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Уведомление об изменении величины годовой арендной платы направляется арендодателем арендатору в письменном виде.</w:t>
            </w:r>
          </w:p>
          <w:p w:rsidR="00AB6FB3" w:rsidRPr="001B1CC6" w:rsidRDefault="00AB6FB3" w:rsidP="001B1CC6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уплаты арендатором излишней суммы арендной платы по договору аренды земельных участков либо неверного указания (не указания) реквизитов платежного документа о перечислении платежей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реквизиты, указанные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аренды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арендатор обязан в течение трех дней с момента, когда ему стало известно о допущенной ошибке, направить арендодателю мотивированную просьбу о возврате излишне уплаченной суммы либо об уточнении реквизитов</w:t>
            </w:r>
            <w:proofErr w:type="gram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платежного документа с обязательным приложением копий п</w:t>
            </w:r>
            <w:r w:rsidR="001B1CC6">
              <w:rPr>
                <w:rFonts w:ascii="Times New Roman" w:hAnsi="Times New Roman" w:cs="Times New Roman"/>
                <w:sz w:val="24"/>
                <w:szCs w:val="24"/>
              </w:rPr>
              <w:t>латежных документов.</w:t>
            </w:r>
          </w:p>
          <w:p w:rsidR="00AB6FB3" w:rsidRPr="003F4689" w:rsidRDefault="00AB6FB3" w:rsidP="00AB6FB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РИЛОЖЕНИЕ</w:t>
            </w:r>
            <w:r w:rsidRPr="003F46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tbl>
            <w:tblPr>
              <w:tblStyle w:val="aa"/>
              <w:tblW w:w="5103" w:type="dxa"/>
              <w:tblInd w:w="26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3"/>
            </w:tblGrid>
            <w:tr w:rsidR="00AB6FB3" w:rsidTr="00B71487">
              <w:tc>
                <w:tcPr>
                  <w:tcW w:w="5103" w:type="dxa"/>
                </w:tcPr>
                <w:p w:rsidR="00AB6FB3" w:rsidRDefault="00AB6FB3" w:rsidP="00544E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1F7C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Положению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7C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порядке определения размера арендной платы за земельные участки,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7C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находящихся в муниципальной собственности муниципального образования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7C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"Глазовский район", предоставленные в аренду без торгов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утверждённому решением Совета депутатов муниципального образования «Глазовский район» от </w:t>
                  </w:r>
                  <w:r w:rsidR="00544E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_________</w:t>
                  </w:r>
                  <w:proofErr w:type="gramEnd"/>
                </w:p>
              </w:tc>
            </w:tr>
          </w:tbl>
          <w:p w:rsidR="00AB6FB3" w:rsidRDefault="00AB6FB3" w:rsidP="00AB6FB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Default="00AB6FB3" w:rsidP="00AB6FB3"/>
          <w:p w:rsidR="00AB6FB3" w:rsidRPr="002F668B" w:rsidRDefault="00AB6FB3" w:rsidP="00544EF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68B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</w:p>
          <w:p w:rsidR="0040652D" w:rsidRDefault="00AB6FB3" w:rsidP="00544EFC">
            <w:pPr>
              <w:jc w:val="center"/>
              <w:rPr>
                <w:b/>
              </w:rPr>
            </w:pPr>
            <w:r w:rsidRPr="002F668B">
              <w:rPr>
                <w:b/>
              </w:rPr>
              <w:t xml:space="preserve">БАЗОВЫХ СТАВОК АРЕНДНОЙ ПЛАТЫ </w:t>
            </w:r>
          </w:p>
          <w:p w:rsidR="00AB6FB3" w:rsidRDefault="00AB6FB3" w:rsidP="00544EFC">
            <w:pPr>
              <w:jc w:val="center"/>
              <w:rPr>
                <w:b/>
              </w:rPr>
            </w:pPr>
            <w:r w:rsidRPr="002F668B">
              <w:rPr>
                <w:b/>
              </w:rPr>
              <w:t>ЗА ЗЕМЕЛЬНЫЙ УЧАСТОК (СА)</w:t>
            </w:r>
          </w:p>
          <w:p w:rsidR="00AB6FB3" w:rsidRDefault="00AB6FB3" w:rsidP="00AB6FB3">
            <w:pPr>
              <w:rPr>
                <w:b/>
              </w:rPr>
            </w:pPr>
          </w:p>
          <w:tbl>
            <w:tblPr>
              <w:tblW w:w="7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54"/>
              <w:gridCol w:w="4077"/>
              <w:gridCol w:w="1134"/>
              <w:gridCol w:w="1701"/>
            </w:tblGrid>
            <w:tr w:rsidR="00AB6FB3" w:rsidRPr="00544EFC" w:rsidTr="00B71487">
              <w:tc>
                <w:tcPr>
                  <w:tcW w:w="454" w:type="dxa"/>
                  <w:vMerge w:val="restart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N </w:t>
                  </w:r>
                  <w:proofErr w:type="gramStart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</w:t>
                  </w:r>
                  <w:proofErr w:type="gramEnd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4077" w:type="dxa"/>
                  <w:vMerge w:val="restart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Вид разрешенного использования земельного участка или фактическое использование земельного участка, определенное в соответствии с </w:t>
                  </w:r>
                  <w:hyperlink r:id="rId12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приказом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Министерства экономического развития Российской Федерации от 1 сентября 2014 года N 540 "Об утверждении классификатора видов разрешенного использования земельных участков"</w:t>
                  </w:r>
                </w:p>
              </w:tc>
              <w:tc>
                <w:tcPr>
                  <w:tcW w:w="2835" w:type="dxa"/>
                  <w:gridSpan w:val="2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Значения ставок арендной платы за земельный участок (</w:t>
                  </w:r>
                  <w:proofErr w:type="spellStart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  <w:vertAlign w:val="subscript"/>
                    </w:rPr>
                    <w:t>а</w:t>
                  </w:r>
                  <w:proofErr w:type="spellEnd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), %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  <w:vMerge/>
                </w:tcPr>
                <w:p w:rsidR="00AB6FB3" w:rsidRPr="00544EFC" w:rsidRDefault="00AB6FB3" w:rsidP="00544EF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077" w:type="dxa"/>
                  <w:vMerge/>
                </w:tcPr>
                <w:p w:rsidR="00AB6FB3" w:rsidRPr="00544EFC" w:rsidRDefault="00AB6FB3" w:rsidP="00544EF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границах населенных пунктов</w:t>
                  </w:r>
                </w:p>
              </w:tc>
              <w:tc>
                <w:tcPr>
                  <w:tcW w:w="1701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 границами населенных пунктов, входящих в муниципальные образования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077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077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Объекты гаражного назначения </w:t>
                  </w:r>
                  <w:r w:rsidRPr="00E93EC7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u w:val="single"/>
                    </w:rPr>
                    <w:t>(гаражи, предназначенные для хранения личного автотранспорта граждан, в том числе в составе гаражных кооперативов)</w:t>
                  </w:r>
                  <w:r w:rsidRPr="0040652D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 xml:space="preserve"> </w:t>
                  </w:r>
                  <w:hyperlink r:id="rId13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(2.7.1)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коммунальное обслуживание </w:t>
                  </w:r>
                  <w:hyperlink r:id="rId14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(3.1)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деятельность по особой охране и изучению природы </w:t>
                  </w:r>
                  <w:hyperlink r:id="rId15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(9.0)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воздушный транспорт </w:t>
                  </w:r>
                  <w:hyperlink r:id="rId16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(7.4)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жилая застройка (</w:t>
                  </w:r>
                  <w:hyperlink r:id="rId17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2.0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кроме </w:t>
                  </w:r>
                  <w:hyperlink r:id="rId18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2.7.1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),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ведение огородничества </w:t>
                  </w:r>
                  <w:hyperlink r:id="rId19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(13.1)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ведение садоводства </w:t>
                  </w:r>
                  <w:hyperlink r:id="rId20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(13.2)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ведение дачного хозяйства </w:t>
                  </w:r>
                  <w:hyperlink r:id="rId21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(13.3)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предпринимательство (размещение аптечных учреждений) </w:t>
                  </w:r>
                  <w:hyperlink r:id="rId22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(4.0)</w:t>
                    </w:r>
                  </w:hyperlink>
                </w:p>
              </w:tc>
              <w:tc>
                <w:tcPr>
                  <w:tcW w:w="113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701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0,3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077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Сельскохозяйственное использование </w:t>
                  </w:r>
                  <w:r w:rsidRPr="00E93EC7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u w:val="single"/>
                    </w:rPr>
                    <w:t xml:space="preserve">(за исключением размещения зданий и сооружений, используемых для хранения и переработки сельскохозяйственной продукции, и за </w:t>
                  </w:r>
                  <w:r w:rsidRPr="00E93EC7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u w:val="single"/>
                    </w:rPr>
                    <w:lastRenderedPageBreak/>
                    <w:t xml:space="preserve">исключением </w:t>
                  </w:r>
                  <w:hyperlink r:id="rId23" w:history="1">
                    <w:r w:rsidRPr="00E93EC7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  <w:highlight w:val="yellow"/>
                        <w:u w:val="single"/>
                      </w:rPr>
                      <w:t>п. 1.16</w:t>
                    </w:r>
                  </w:hyperlink>
                  <w:r w:rsidRPr="00E93EC7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u w:val="single"/>
                    </w:rPr>
                    <w:t>)</w:t>
                  </w:r>
                  <w:r w:rsidRPr="00E93EC7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 xml:space="preserve"> </w:t>
                  </w:r>
                  <w:hyperlink r:id="rId24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(1.0)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социальное обслуживание </w:t>
                  </w:r>
                  <w:hyperlink r:id="rId25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(3.2)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здравоохранение </w:t>
                  </w:r>
                  <w:hyperlink r:id="rId26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(3.4)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образование и просвещение </w:t>
                  </w:r>
                  <w:hyperlink r:id="rId27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(3.5)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культурное развитие </w:t>
                  </w:r>
                  <w:hyperlink r:id="rId28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(3.6)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религиозное использование </w:t>
                  </w:r>
                  <w:hyperlink r:id="rId29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(3.7)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общественное управление </w:t>
                  </w:r>
                  <w:hyperlink r:id="rId30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(3.8)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обеспечение научной деятельности </w:t>
                  </w:r>
                  <w:hyperlink r:id="rId31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(3.9)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ветеринарное обслуживание </w:t>
                  </w:r>
                  <w:hyperlink r:id="rId32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(3.10)</w:t>
                    </w:r>
                  </w:hyperlink>
                </w:p>
              </w:tc>
              <w:tc>
                <w:tcPr>
                  <w:tcW w:w="113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0,4</w:t>
                  </w:r>
                </w:p>
              </w:tc>
              <w:tc>
                <w:tcPr>
                  <w:tcW w:w="1701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</w:t>
                  </w:r>
                </w:p>
              </w:tc>
              <w:tc>
                <w:tcPr>
                  <w:tcW w:w="4077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Обслуживание автотранспорта (размещение стоянок, необходимых для размещения гражданами личного автотранспорта) </w:t>
                  </w:r>
                  <w:hyperlink r:id="rId33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(4.9)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отдых (рекреация) </w:t>
                  </w:r>
                  <w:hyperlink r:id="rId34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(5.0)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спорт </w:t>
                  </w:r>
                  <w:hyperlink r:id="rId35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(5.1)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историко-культурная деятельность </w:t>
                  </w:r>
                  <w:hyperlink r:id="rId36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(9.3)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ритуальная и специальная деятельность (</w:t>
                  </w:r>
                  <w:hyperlink r:id="rId37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12.1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hyperlink r:id="rId38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12.2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  <w:p w:rsidR="00426644" w:rsidRDefault="00426644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426644" w:rsidRDefault="00426644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426644" w:rsidRPr="00544EFC" w:rsidRDefault="00426644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1,65</w:t>
                  </w:r>
                </w:p>
              </w:tc>
              <w:tc>
                <w:tcPr>
                  <w:tcW w:w="1701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1,65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77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Иное (</w:t>
                  </w:r>
                  <w:hyperlink r:id="rId39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6.1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</w:t>
                  </w:r>
                  <w:hyperlink r:id="rId40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6.7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hyperlink r:id="rId41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6.9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</w:t>
                  </w:r>
                  <w:hyperlink r:id="rId42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6.11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hyperlink r:id="rId43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8.0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hyperlink r:id="rId44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11.0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hyperlink r:id="rId45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12.0</w:t>
                    </w:r>
                  </w:hyperlink>
                  <w:r w:rsidRPr="00E93EC7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 xml:space="preserve">, </w:t>
                  </w:r>
                  <w:hyperlink r:id="rId46" w:history="1">
                    <w:r w:rsidRPr="00E93EC7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  <w:highlight w:val="yellow"/>
                        <w:u w:val="single"/>
                      </w:rPr>
                      <w:t>7.1</w:t>
                    </w:r>
                  </w:hyperlink>
                  <w:r w:rsidRPr="00E93EC7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u w:val="single"/>
                    </w:rPr>
                    <w:t xml:space="preserve"> - </w:t>
                  </w:r>
                  <w:hyperlink r:id="rId47" w:history="1">
                    <w:r w:rsidRPr="00E93EC7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  <w:highlight w:val="yellow"/>
                        <w:u w:val="single"/>
                      </w:rPr>
                      <w:t>7.3</w:t>
                    </w:r>
                  </w:hyperlink>
                  <w:r w:rsidRPr="00E93EC7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 xml:space="preserve">, </w:t>
                  </w:r>
                  <w:hyperlink r:id="rId48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7.5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4,00</w:t>
                  </w:r>
                </w:p>
              </w:tc>
              <w:tc>
                <w:tcPr>
                  <w:tcW w:w="1701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4,00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077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Предпринимательство </w:t>
                  </w:r>
                  <w:hyperlink r:id="rId49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(4.0)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 в том числе: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деловое управление </w:t>
                  </w:r>
                  <w:hyperlink r:id="rId50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(4.1)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объекты торговли (торговые центры, торгово-развлекательные центры (комплексы) </w:t>
                  </w:r>
                  <w:hyperlink r:id="rId51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(4.2)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  <w:proofErr w:type="gramEnd"/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рынки </w:t>
                  </w:r>
                  <w:hyperlink r:id="rId52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(4.3)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магазины </w:t>
                  </w:r>
                  <w:hyperlink r:id="rId53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(4.4)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банковская и страховая деятельность </w:t>
                  </w:r>
                  <w:hyperlink r:id="rId54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(4.5)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общественное питание </w:t>
                  </w:r>
                  <w:hyperlink r:id="rId55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(4.6)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гостиничное обслуживание </w:t>
                  </w:r>
                  <w:hyperlink r:id="rId56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(4.7)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развлечения </w:t>
                  </w:r>
                  <w:hyperlink r:id="rId57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(4.8)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объекты капитального строительства, предназначенные для осуществления деятельности юридическими лицами и индивидуальными предпринимателями </w:t>
                  </w:r>
                  <w:hyperlink r:id="rId58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(4.0)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объекты придорожного сервиса (в том числе автозаправочные станции и автосервисы) </w:t>
                  </w:r>
                  <w:hyperlink r:id="rId59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(4.9.1)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бытовое обслуживание </w:t>
                  </w:r>
                  <w:hyperlink r:id="rId60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(3.3)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выставочно</w:t>
                  </w:r>
                  <w:proofErr w:type="spellEnd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-ярмарочная деятельность </w:t>
                  </w:r>
                  <w:hyperlink r:id="rId61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(4.10)</w:t>
                    </w:r>
                  </w:hyperlink>
                </w:p>
              </w:tc>
              <w:tc>
                <w:tcPr>
                  <w:tcW w:w="113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5,00</w:t>
                  </w:r>
                </w:p>
              </w:tc>
              <w:tc>
                <w:tcPr>
                  <w:tcW w:w="1701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5,00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077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Обслуживание автотранспорта (размещение стоянок, предназначенных для обслуживания объектов торговли) </w:t>
                  </w:r>
                  <w:hyperlink r:id="rId62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(4.9)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использование лесов </w:t>
                  </w:r>
                  <w:hyperlink r:id="rId63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(10.0)</w:t>
                    </w:r>
                  </w:hyperlink>
                </w:p>
              </w:tc>
              <w:tc>
                <w:tcPr>
                  <w:tcW w:w="113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4,00</w:t>
                  </w:r>
                </w:p>
              </w:tc>
              <w:tc>
                <w:tcPr>
                  <w:tcW w:w="1701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4,00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077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Связь </w:t>
                  </w:r>
                  <w:hyperlink r:id="rId64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(6.8)</w:t>
                    </w:r>
                  </w:hyperlink>
                </w:p>
              </w:tc>
              <w:tc>
                <w:tcPr>
                  <w:tcW w:w="113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25,00</w:t>
                  </w:r>
                </w:p>
              </w:tc>
              <w:tc>
                <w:tcPr>
                  <w:tcW w:w="1701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50,00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8</w:t>
                  </w:r>
                </w:p>
              </w:tc>
              <w:tc>
                <w:tcPr>
                  <w:tcW w:w="4077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Хранение и переработка сельскохозяйственной продукции </w:t>
                  </w:r>
                  <w:r w:rsidRPr="00E93EC7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u w:val="single"/>
                    </w:rPr>
                    <w:t>(размещение зданий и сооружений, предназначенных для хранения и переработки сельскохозяйственной продукции)</w:t>
                  </w:r>
                  <w:r w:rsidRPr="00E93EC7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 xml:space="preserve"> </w:t>
                  </w:r>
                  <w:hyperlink r:id="rId65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(1.15)</w:t>
                    </w:r>
                  </w:hyperlink>
                </w:p>
              </w:tc>
              <w:tc>
                <w:tcPr>
                  <w:tcW w:w="1134" w:type="dxa"/>
                </w:tcPr>
                <w:p w:rsidR="00AB6FB3" w:rsidRPr="00E93EC7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u w:val="single"/>
                    </w:rPr>
                  </w:pPr>
                  <w:r w:rsidRPr="00E93EC7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u w:val="single"/>
                    </w:rPr>
                    <w:t>6,00</w:t>
                  </w:r>
                </w:p>
              </w:tc>
              <w:tc>
                <w:tcPr>
                  <w:tcW w:w="1701" w:type="dxa"/>
                </w:tcPr>
                <w:p w:rsidR="00AB6FB3" w:rsidRPr="00E93EC7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u w:val="single"/>
                    </w:rPr>
                  </w:pPr>
                  <w:r w:rsidRPr="00E93EC7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u w:val="single"/>
                    </w:rPr>
                    <w:t>6,00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077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Ведение личного подсобного хозяйства на полевых участках </w:t>
                  </w:r>
                  <w:hyperlink r:id="rId66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(1.16)</w:t>
                    </w:r>
                  </w:hyperlink>
                </w:p>
              </w:tc>
              <w:tc>
                <w:tcPr>
                  <w:tcW w:w="113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701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5,00</w:t>
                  </w:r>
                </w:p>
              </w:tc>
            </w:tr>
          </w:tbl>
          <w:p w:rsidR="00AB6FB3" w:rsidRDefault="00AB6FB3" w:rsidP="00AB6FB3">
            <w:pPr>
              <w:rPr>
                <w:b/>
              </w:rPr>
            </w:pPr>
          </w:p>
          <w:p w:rsidR="00AB6FB3" w:rsidRDefault="00AB6FB3" w:rsidP="00AB6FB3">
            <w:pPr>
              <w:rPr>
                <w:b/>
              </w:rPr>
            </w:pPr>
          </w:p>
          <w:p w:rsidR="00AB6FB3" w:rsidRDefault="00AB6FB3" w:rsidP="00AB6FB3">
            <w:pPr>
              <w:rPr>
                <w:b/>
              </w:rPr>
            </w:pPr>
          </w:p>
          <w:p w:rsidR="00AB6FB3" w:rsidRDefault="00AB6FB3" w:rsidP="00AB6FB3">
            <w:pPr>
              <w:rPr>
                <w:b/>
              </w:rPr>
            </w:pPr>
          </w:p>
          <w:p w:rsidR="00AB6FB3" w:rsidRDefault="00AB6FB3" w:rsidP="00AB6FB3">
            <w:pPr>
              <w:rPr>
                <w:b/>
              </w:rPr>
            </w:pPr>
          </w:p>
          <w:p w:rsidR="00AB6FB3" w:rsidRDefault="00AB6FB3" w:rsidP="00AB6FB3">
            <w:pPr>
              <w:rPr>
                <w:b/>
              </w:rPr>
            </w:pPr>
          </w:p>
          <w:p w:rsidR="00AB6FB3" w:rsidRDefault="00AB6FB3" w:rsidP="00AB6FB3">
            <w:pPr>
              <w:rPr>
                <w:b/>
              </w:rPr>
            </w:pPr>
          </w:p>
          <w:p w:rsidR="00AB6FB3" w:rsidRDefault="00AB6FB3" w:rsidP="00AB6FB3">
            <w:pPr>
              <w:rPr>
                <w:b/>
              </w:rPr>
            </w:pPr>
          </w:p>
          <w:p w:rsidR="00AB6FB3" w:rsidRDefault="00AB6FB3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4969E4" w:rsidRDefault="004969E4" w:rsidP="00AB6FB3">
            <w:pPr>
              <w:rPr>
                <w:b/>
              </w:rPr>
            </w:pPr>
          </w:p>
          <w:p w:rsidR="00DF5244" w:rsidRDefault="00DF5244" w:rsidP="00E93EC7">
            <w:pPr>
              <w:pStyle w:val="ConsPlusNormal"/>
              <w:jc w:val="both"/>
              <w:rPr>
                <w:b/>
              </w:rPr>
            </w:pPr>
          </w:p>
        </w:tc>
        <w:tc>
          <w:tcPr>
            <w:tcW w:w="7971" w:type="dxa"/>
          </w:tcPr>
          <w:p w:rsidR="00AB6FB3" w:rsidRPr="003D4CDD" w:rsidRDefault="00AB6FB3" w:rsidP="001B1CC6">
            <w:pPr>
              <w:pStyle w:val="ConsPlusNormal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Настоящее Положение регламентирует порядок определения размера арендной платы, порядок, условия и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оки внесения арендной платы за 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, находящи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ся в муниципальной собственности муниципального образования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Глазовский район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предоставленные без торгов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(далее - земельные участки)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 исключением земельных участков, в отношении которых порядок определения размера арендной платы предусмотрен федеральными законами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2. Размер годовой арендной платы за конкретный земельный участок устанавливается в договоре аренды земельного участка.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3. Расчет годовой арендной платы за земельные участки, </w:t>
            </w: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за исключением земельных участков, указанных в пункте 6 настоящего Положения,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 по следующей формуле:</w:t>
            </w:r>
          </w:p>
          <w:p w:rsidR="00AB6FB3" w:rsidRPr="003D4CDD" w:rsidRDefault="00AB6FB3" w:rsidP="00AB6F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proofErr w:type="spell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x КС x</w:t>
            </w:r>
            <w:proofErr w:type="gram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AB6FB3" w:rsidRPr="003D4CDD" w:rsidRDefault="00AB6FB3" w:rsidP="00AB6F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proofErr w:type="spell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- величина годовой арендной платы за земельный участок (руб.);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- базовая ставка арендной платы за земельный участок, установленная в процентах от кадастровой стоимости земельного участка согласно </w:t>
            </w:r>
            <w:hyperlink w:anchor="P95" w:history="1">
              <w:r w:rsidRPr="004533C2">
                <w:rPr>
                  <w:rFonts w:ascii="Times New Roman" w:hAnsi="Times New Roman" w:cs="Times New Roman"/>
                  <w:sz w:val="24"/>
                  <w:szCs w:val="24"/>
                </w:rPr>
                <w:t>приложению 1</w:t>
              </w:r>
            </w:hyperlink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Положению, определяемая в зависимости от вида разрешенного использования земельного участка и направления деятельности арендатора или фактического использования объектов недвижимого имущества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участка арендатором;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или ставка арендной платы за земельные участки, предоставляемые юридическим лицам в соответствии с </w:t>
            </w:r>
            <w:hyperlink r:id="rId67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Указом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Главы Удмуртской Республики от 19 июня 2015 года N 123 "Об утверждении Порядка подготовки и принятия Главой Удмуртской Республики решения о предоставлении земельного участка, находящегося в собственности 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объектов социально-культурного и коммунально-бытового назначения, реализации масштабного инвестиционного проекта, в аренду без проведения торгов",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определяемая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hyperlink w:anchor="P82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пунктом 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6 настоящего Положения.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При расчете годовой арендной платы за земельные участки, предоставленные для строительства объектов недвижимого имущества, применяется базовая ставка арендной платы, установленная для земельных 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участков, предоставленных для размещения и эксплуатации объектов недвижимого имущества соответствующего назначения.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КС - кадастровая стоимость земельного участка (руб.).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Кадастровая стоимость земельного участка определяется на основании утвержденных нормативными правовыми актами </w:t>
            </w:r>
            <w:proofErr w:type="gram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Правительства Удмуртской Республики результатов государственной кадастровой оценки земельных участков</w:t>
            </w:r>
            <w:proofErr w:type="gram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по категориям земель и видам разрешенного использования или на основании сведений </w:t>
            </w:r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>Единого государственного реестра недвижимости</w:t>
            </w:r>
            <w:r w:rsidRPr="002C161A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 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либо рассчитывается по формуле:</w:t>
            </w:r>
          </w:p>
          <w:p w:rsidR="00AB6FB3" w:rsidRPr="003D4CDD" w:rsidRDefault="00AB6FB3" w:rsidP="00AB6F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КС = 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x S, где:</w:t>
            </w:r>
          </w:p>
          <w:p w:rsidR="00AB6FB3" w:rsidRPr="003D4CDD" w:rsidRDefault="00AB6FB3" w:rsidP="00AB6F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КС - кадастровая стоимость земельного участка (руб.);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- удельный показатель кадастровой стоимости за единицу площади земельного участка (руб./кв. м; руб./га), определенный на основании утвержденных нормативными правовыми актами </w:t>
            </w:r>
            <w:proofErr w:type="gram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Правительства Удмуртской Республики результатов государственной кадастровой оценки земельных участков</w:t>
            </w:r>
            <w:proofErr w:type="gram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по категориям земель и видам разрешенного использования или на основании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>Единого</w:t>
            </w:r>
            <w:r w:rsidRPr="00357462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 xml:space="preserve"> </w:t>
            </w:r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>государственного реестра недвижимости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В случае отсутствия удельного показателя кадастровой стоимости в кадастровом квартале, где расположен земельный участок, применяется средний удельный показатель;</w:t>
            </w:r>
          </w:p>
          <w:p w:rsidR="00AB6FB3" w:rsidRPr="003D4CDD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S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; га);</w:t>
            </w:r>
          </w:p>
          <w:p w:rsidR="00AB6FB3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- коэффициент, равный:</w:t>
            </w:r>
          </w:p>
          <w:p w:rsidR="00AB6FB3" w:rsidRPr="00860DE8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E8">
              <w:rPr>
                <w:rFonts w:ascii="Times New Roman" w:hAnsi="Times New Roman" w:cs="Times New Roman"/>
                <w:sz w:val="24"/>
                <w:szCs w:val="24"/>
              </w:rPr>
              <w:t>2,0 - при расчете годовой арендной платы: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за земельные участки, предоставленные для строительства объектов недвижимого имущества, за исключением жилищного строительства, за период, превышающий три года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с даты предоставления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в аренду земельного участка по первому договору аренды земельного участка, до даты государственной регистрации права собственности на завершенные строительством объекты недвижимого имущества;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за земельные участки, предоставленные для жилищного строительства, за исключением индивидуального жилищного строительства, за период, превышающий три года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с даты предоставления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в аренду земельного участка по первому договору аренды земельного участка, до даты государственной регистрации права собственности 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первого лица на любое из помещений в многоквартирном доме;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за земельные участки, предоставленные для индивидуального жилищного строительства, за период, превышающий десять лет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с даты предоставления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в аренду земельного участка по первому договору аренды земельного участка, до даты государственной регистрации прав собственности на завершенные строительством объекты недвижимого имущества;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1,0 - в иных случаях.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По договору аренды земельного участка с множественностью лиц на стороне арендатора размер площади земельного участка для расчета арендной платы определяется пропорционально доле площади помещений, зданий или сооружений, используемых каждым арендатором, в общей площади объектов недвижимого имущества, расположенных на земельном участке, если иное не определено соглашением правообладателей зданий, сооружений или помещений в них либо решением суда.</w:t>
            </w:r>
            <w:proofErr w:type="gramEnd"/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5. С 1 января 2017 года при заключении договора аренды земельного участка с субъектом малого или среднего предпринимательства размер арендной платы за земельный участок, определенный в соответствии с федеральным законом или настоящим Порядком, на первые три года аренды уменьшается на 10 процентов.</w:t>
            </w:r>
          </w:p>
          <w:p w:rsidR="00AB6FB3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льготы по арендной плате, предусмотренной в </w:t>
            </w:r>
            <w:hyperlink w:anchor="P79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абзаце первом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пункта, осуществляется в заявительном порядке при условии соответствия заявителя критериям отнесения хозяйствующего субъекта к субъектам малого и среднего предпринимательства согласно Федеральному </w:t>
            </w:r>
            <w:hyperlink r:id="rId68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закону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от 24 июля 2007 года N 209-ФЗ "О развитии малого и среднего предпринимательства".</w:t>
            </w:r>
          </w:p>
          <w:p w:rsidR="00AB6FB3" w:rsidRPr="002C161A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</w:pPr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 xml:space="preserve">Установление льготы по арендной плате, предусмотренной в абзаце первом настоящего пункта, осуществляется ежегодно на год, течение которого начинается </w:t>
            </w:r>
            <w:proofErr w:type="gramStart"/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>с даты подачи</w:t>
            </w:r>
            <w:proofErr w:type="gramEnd"/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 xml:space="preserve"> заявителем заявления об установлении льготы.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При заключении договора аренды земельного участка на новый срок льгота, установленная в </w:t>
            </w:r>
            <w:hyperlink w:anchor="P79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абзаце первом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пункта, не применяется.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Ставка арендной платы за земельные участки, предоставляемые юридическим лицам в соответствии с </w:t>
            </w:r>
            <w:hyperlink r:id="rId69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Указом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Главы Удмуртской Республики от 19 июня 2015 года N 123 "Об утверждении Порядка подготовки и принятия Главой Удмуртской Республики решения о предоставлении земельного участка, находящегося в собственности 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 размещения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социально-культурного и коммунально-бытового назначения, реализации масштабного инвестиционного проекта, в аренду без проведения торгов" на период строительства объектов социально-культурного и коммунально-бытового назначения, реализации масштабных инвестиционных проектов, определяется равной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>двукратному</w:t>
            </w:r>
            <w:r w:rsidRPr="000D5DC6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 xml:space="preserve"> 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размеру ставки земельного налога для соответствующих земельных участков, установленной Налоговым </w:t>
            </w:r>
            <w:hyperlink r:id="rId70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Федерации.</w:t>
            </w:r>
          </w:p>
          <w:p w:rsidR="00AB6FB3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Размер годовой арендной платы за земельные участки, находящиеся в собственности Удмуртской Республики, и земельные участки, государственная собственность на которые не разграничена и предоставленные для размещения объектов, предусмотренных </w:t>
            </w:r>
            <w:hyperlink r:id="rId71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>подпунктом 2 статьи 49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Федерации, а также для проведения работ, связанных с пользованием недрами, не может превышать размер арендной платы, рассчитанный для соответствующих целей в отношении земельных участков, находящихся в</w:t>
            </w:r>
            <w:proofErr w:type="gramEnd"/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собственности.</w:t>
            </w:r>
          </w:p>
          <w:p w:rsidR="00AB6FB3" w:rsidRPr="002C161A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</w:pPr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 xml:space="preserve">7.1. </w:t>
            </w:r>
            <w:proofErr w:type="gramStart"/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>Величина годовой арендной платы за земельные участки, кадастровая стоимость которых не определена и не может быть  рассчитана с применением удельного показателя кадастровой стоимости за единицу площади  земельного участка (среднего удельного показателя), определенного на основании утвержденных постановлениями Правительства Удмуртской Республики результатов государственной оценки земельных участков по категориям земель и видам разрешенного использования, устанавливается в размере рыночной стоимости права аренды земельного участка</w:t>
            </w:r>
            <w:proofErr w:type="gramEnd"/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 xml:space="preserve">, </w:t>
            </w:r>
            <w:proofErr w:type="gramStart"/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>определяемой в соответствии с  Федеральным законом от 29 июля 1998 года № 135-ФЗ «Об оценочной деятельности в Российской Федерации».</w:t>
            </w:r>
            <w:proofErr w:type="gramEnd"/>
          </w:p>
          <w:p w:rsidR="00AB6FB3" w:rsidRPr="00860DE8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860DE8">
              <w:rPr>
                <w:rFonts w:ascii="Times New Roman" w:hAnsi="Times New Roman" w:cs="Times New Roman"/>
                <w:sz w:val="24"/>
                <w:szCs w:val="24"/>
              </w:rPr>
              <w:t>По заключенным до 1 марта 2015 года договорам аренды земельных участков под нестационарными объектами торговли, бытового обслуживания населения, общественного питания (сезонные, нестационарные и не имеющие фундамента объекты) расчет годовой арендной платы производится по следующей формуле:</w:t>
            </w:r>
          </w:p>
          <w:p w:rsidR="00AB6FB3" w:rsidRPr="00860DE8" w:rsidRDefault="00AB6FB3" w:rsidP="00AB6F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860DE8" w:rsidRDefault="00AB6FB3" w:rsidP="00AB6FB3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D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DE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860DE8">
              <w:rPr>
                <w:rFonts w:ascii="Times New Roman" w:hAnsi="Times New Roman" w:cs="Times New Roman"/>
                <w:sz w:val="24"/>
                <w:szCs w:val="24"/>
              </w:rPr>
              <w:t xml:space="preserve"> = ФС x S,</w:t>
            </w:r>
          </w:p>
          <w:p w:rsidR="00AB6FB3" w:rsidRPr="00860DE8" w:rsidRDefault="00AB6FB3" w:rsidP="00AB6F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Pr="00860DE8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где:</w:t>
            </w:r>
          </w:p>
          <w:p w:rsidR="00AB6FB3" w:rsidRPr="00860DE8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D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DE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860DE8">
              <w:rPr>
                <w:rFonts w:ascii="Times New Roman" w:hAnsi="Times New Roman" w:cs="Times New Roman"/>
                <w:sz w:val="24"/>
                <w:szCs w:val="24"/>
              </w:rPr>
              <w:t xml:space="preserve"> - величина годовой арендной платы за земельный участок (руб.);</w:t>
            </w:r>
          </w:p>
          <w:p w:rsidR="00AB6FB3" w:rsidRPr="00860DE8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E8">
              <w:rPr>
                <w:rFonts w:ascii="Times New Roman" w:hAnsi="Times New Roman" w:cs="Times New Roman"/>
                <w:sz w:val="24"/>
                <w:szCs w:val="24"/>
              </w:rPr>
              <w:t xml:space="preserve">ФС - фиксированная ставка арендной платы, установленная согласно </w:t>
            </w:r>
            <w:hyperlink w:anchor="P273" w:history="1">
              <w:r w:rsidRPr="0068697C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приложению </w:t>
              </w:r>
            </w:hyperlink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860DE8">
              <w:rPr>
                <w:rFonts w:ascii="Times New Roman" w:hAnsi="Times New Roman" w:cs="Times New Roman"/>
                <w:sz w:val="24"/>
                <w:szCs w:val="24"/>
              </w:rPr>
              <w:t>к настоящему Положению;</w:t>
            </w:r>
          </w:p>
          <w:p w:rsidR="00AB6FB3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E8">
              <w:rPr>
                <w:rFonts w:ascii="Times New Roman" w:hAnsi="Times New Roman" w:cs="Times New Roman"/>
                <w:sz w:val="24"/>
                <w:szCs w:val="24"/>
              </w:rPr>
              <w:t>S - площадь земельного участка (кв. м)</w:t>
            </w:r>
          </w:p>
          <w:p w:rsidR="00AB6FB3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>Арендная плата вносится арендаторами ежеквартально в сроки не позднее 15 марта, 15 июня, 15 сентября и 15 ноября текущего года равными долями. В договоре аренды земельного участка могут быть установлены срок и условия внесения арендной платы единовременным платежом.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 Величина годовой арендной платы, предусмотренная договором аренды земельного участка, </w:t>
            </w:r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>изменяется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в случаях принятия нормативных правовых актов, регулирующих изменение кадастровой стоимости земельных участков, ставок арендной платы и (или) методики расчета арендной платы. При этом арендная плата подлежит перерасчету по состоянию на первое число первого месяца квартала, следующего за кварталом, в котором вступили в силу соответствующие нормативные правовые акты.</w:t>
            </w:r>
          </w:p>
          <w:p w:rsidR="00AB6FB3" w:rsidRPr="00544EF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годовой арендной платы, предусмотренная договором аренды земельного участка, в соответствии с которым арендная плата рассчитана по результатам оценки рыночной стоимости </w:t>
            </w:r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>права аренды</w:t>
            </w:r>
            <w:r w:rsidRPr="002C161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участка, может быть изменена арендодателем в связи с изменением рыночной стоимости </w:t>
            </w:r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>права аренды</w:t>
            </w:r>
            <w:r w:rsidRPr="002C161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земельного участка, но не чаще одного раза в пять лет. При этом арендная плата подлежит перерасчету по состоянию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61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</w:rPr>
              <w:t>первое число первого месяца квартала, следующего за кварталом, в котором была проведена оценка рыночной стоимости права аренды земельного участка.</w:t>
            </w:r>
          </w:p>
          <w:p w:rsidR="00AB6FB3" w:rsidRPr="0068697C" w:rsidRDefault="00AB6FB3" w:rsidP="00AB6FB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7C">
              <w:rPr>
                <w:rFonts w:ascii="Times New Roman" w:hAnsi="Times New Roman" w:cs="Times New Roman"/>
                <w:sz w:val="24"/>
                <w:szCs w:val="24"/>
              </w:rPr>
              <w:t>Уведомление об изменении величины годовой арендной платы направляется арендодателем арендатору в письменном виде.</w:t>
            </w:r>
          </w:p>
          <w:p w:rsidR="00AB6FB3" w:rsidRPr="001B1CC6" w:rsidRDefault="00AB6FB3" w:rsidP="001B1CC6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уплаты арендатором излишней суммы арендной платы по договору аренды земельных участков либо неверного указания (не указания) реквизитов платежного документа о перечислении платежей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реквизиты, указанные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аренды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арендатор обязан в течение трех дней с момента, когда ему стало известно о допущенной ошибке, направить арендодателю мотивированную просьбу о возврате излишне уплаченной суммы либо об уточнении реквизитов</w:t>
            </w:r>
            <w:proofErr w:type="gramEnd"/>
            <w:r w:rsidRPr="003D4CDD">
              <w:rPr>
                <w:rFonts w:ascii="Times New Roman" w:hAnsi="Times New Roman" w:cs="Times New Roman"/>
                <w:sz w:val="24"/>
                <w:szCs w:val="24"/>
              </w:rPr>
              <w:t xml:space="preserve"> платежного документа с обязательным приложе</w:t>
            </w:r>
            <w:r w:rsidR="001B1CC6">
              <w:rPr>
                <w:rFonts w:ascii="Times New Roman" w:hAnsi="Times New Roman" w:cs="Times New Roman"/>
                <w:sz w:val="24"/>
                <w:szCs w:val="24"/>
              </w:rPr>
              <w:t>нием копий платежных документов.</w:t>
            </w:r>
            <w:bookmarkStart w:id="0" w:name="_GoBack"/>
            <w:bookmarkEnd w:id="0"/>
          </w:p>
          <w:p w:rsidR="00AB6FB3" w:rsidRPr="003F4689" w:rsidRDefault="00AB6FB3" w:rsidP="00AB6FB3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РИЛОЖЕНИЕ</w:t>
            </w:r>
            <w:r w:rsidRPr="003F46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tbl>
            <w:tblPr>
              <w:tblStyle w:val="aa"/>
              <w:tblW w:w="5245" w:type="dxa"/>
              <w:tblInd w:w="24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45"/>
            </w:tblGrid>
            <w:tr w:rsidR="00AB6FB3" w:rsidTr="002C161A">
              <w:tc>
                <w:tcPr>
                  <w:tcW w:w="5245" w:type="dxa"/>
                </w:tcPr>
                <w:p w:rsidR="00AB6FB3" w:rsidRDefault="00AB6FB3" w:rsidP="00544E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1F7C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Положению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7C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порядке определения размера арендной платы за земельные участки,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7C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находящихся в</w:t>
                  </w:r>
                  <w:r w:rsidR="002C161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44E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Pr="001F7C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униципальной собственности муниципального образования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7C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"Глазовский район", предоставленные в аренду без торгов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утверждённому решением Совета депутатов муниципального образования «Глазовский район» от ______________ года № _________</w:t>
                  </w:r>
                  <w:proofErr w:type="gramEnd"/>
                </w:p>
              </w:tc>
            </w:tr>
          </w:tbl>
          <w:p w:rsidR="00AB6FB3" w:rsidRDefault="00AB6FB3" w:rsidP="00AB6FB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FB3" w:rsidRDefault="00AB6FB3" w:rsidP="00AB6FB3"/>
          <w:p w:rsidR="00AB6FB3" w:rsidRPr="002F668B" w:rsidRDefault="00AB6FB3" w:rsidP="00544EF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68B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</w:p>
          <w:p w:rsidR="0040652D" w:rsidRDefault="00AB6FB3" w:rsidP="00544EFC">
            <w:pPr>
              <w:jc w:val="center"/>
              <w:rPr>
                <w:b/>
              </w:rPr>
            </w:pPr>
            <w:r w:rsidRPr="002F668B">
              <w:rPr>
                <w:b/>
              </w:rPr>
              <w:t xml:space="preserve">БАЗОВЫХ СТАВОК АРЕНДНОЙ ПЛАТЫ </w:t>
            </w:r>
          </w:p>
          <w:p w:rsidR="00AB6FB3" w:rsidRDefault="00AB6FB3" w:rsidP="00544EFC">
            <w:pPr>
              <w:jc w:val="center"/>
              <w:rPr>
                <w:b/>
              </w:rPr>
            </w:pPr>
            <w:r w:rsidRPr="002F668B">
              <w:rPr>
                <w:b/>
              </w:rPr>
              <w:t>ЗА ЗЕМЕЛЬНЫЙ УЧАСТОК (СА)</w:t>
            </w:r>
          </w:p>
          <w:p w:rsidR="00AB6FB3" w:rsidRDefault="00AB6FB3" w:rsidP="00AB6FB3">
            <w:pPr>
              <w:rPr>
                <w:b/>
              </w:rPr>
            </w:pPr>
          </w:p>
          <w:tbl>
            <w:tblPr>
              <w:tblW w:w="77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54"/>
              <w:gridCol w:w="3998"/>
              <w:gridCol w:w="1617"/>
              <w:gridCol w:w="1643"/>
            </w:tblGrid>
            <w:tr w:rsidR="00AB6FB3" w:rsidRPr="00544EFC" w:rsidTr="00B71487">
              <w:tc>
                <w:tcPr>
                  <w:tcW w:w="454" w:type="dxa"/>
                  <w:vMerge w:val="restart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N </w:t>
                  </w:r>
                  <w:proofErr w:type="gramStart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</w:t>
                  </w:r>
                  <w:proofErr w:type="gramEnd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3998" w:type="dxa"/>
                  <w:vMerge w:val="restart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Вид разрешенного использования земельного участка или фактическое использование земельного участка, определенное в соответствии с </w:t>
                  </w:r>
                  <w:hyperlink r:id="rId72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приказом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Министерства экономического развития Российской Федерации от 1 сентября 2014 года N 540 "Об утверждении классификатора видов разрешенного использования земельных участков"</w:t>
                  </w:r>
                </w:p>
              </w:tc>
              <w:tc>
                <w:tcPr>
                  <w:tcW w:w="3260" w:type="dxa"/>
                  <w:gridSpan w:val="2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Значения ставок арендной платы за земельный участок (</w:t>
                  </w:r>
                  <w:proofErr w:type="spellStart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  <w:vertAlign w:val="subscript"/>
                    </w:rPr>
                    <w:t>а</w:t>
                  </w:r>
                  <w:proofErr w:type="spellEnd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), %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  <w:vMerge/>
                </w:tcPr>
                <w:p w:rsidR="00AB6FB3" w:rsidRPr="00544EFC" w:rsidRDefault="00AB6FB3" w:rsidP="00544EF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998" w:type="dxa"/>
                  <w:vMerge/>
                </w:tcPr>
                <w:p w:rsidR="00AB6FB3" w:rsidRPr="00544EFC" w:rsidRDefault="00AB6FB3" w:rsidP="00544EF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17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границах населенных пунктов</w:t>
                  </w:r>
                </w:p>
              </w:tc>
              <w:tc>
                <w:tcPr>
                  <w:tcW w:w="1643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 границами населенных пунктов, входящих в муниципальные образования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98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17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643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98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Объекты гаражного назначения  </w:t>
                  </w:r>
                  <w:hyperlink r:id="rId73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(2.7.1)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коммунальное обслуживание </w:t>
                  </w:r>
                  <w:hyperlink r:id="rId74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(3.1)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деятельность по особой охране и изучению природы </w:t>
                  </w:r>
                  <w:hyperlink r:id="rId75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(9.0)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воздушный транспорт </w:t>
                  </w:r>
                  <w:hyperlink r:id="rId76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(7.4)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жилая застройка (</w:t>
                  </w:r>
                  <w:hyperlink r:id="rId77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2.0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кроме </w:t>
                  </w:r>
                  <w:hyperlink r:id="rId78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2.7.1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),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ведение огородничества </w:t>
                  </w:r>
                  <w:hyperlink r:id="rId79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(13.1)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ведение садоводства </w:t>
                  </w:r>
                  <w:hyperlink r:id="rId80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(13.2)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ведение дачного хозяйства </w:t>
                  </w:r>
                  <w:hyperlink r:id="rId81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(13.3)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color w:val="0000FF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предпринимательство (размещение аптечных учреждений) </w:t>
                  </w:r>
                  <w:hyperlink r:id="rId82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(4.0)</w:t>
                    </w:r>
                  </w:hyperlink>
                </w:p>
                <w:p w:rsidR="0040652D" w:rsidRDefault="0040652D" w:rsidP="00544EFC">
                  <w:pPr>
                    <w:pStyle w:val="ConsPlusNormal"/>
                    <w:rPr>
                      <w:rFonts w:ascii="Times New Roman" w:hAnsi="Times New Roman" w:cs="Times New Roman"/>
                      <w:color w:val="0000FF"/>
                      <w:sz w:val="18"/>
                      <w:szCs w:val="18"/>
                    </w:rPr>
                  </w:pPr>
                </w:p>
                <w:p w:rsidR="0040652D" w:rsidRDefault="0040652D" w:rsidP="00544EFC">
                  <w:pPr>
                    <w:pStyle w:val="ConsPlusNormal"/>
                    <w:rPr>
                      <w:rFonts w:ascii="Times New Roman" w:hAnsi="Times New Roman" w:cs="Times New Roman"/>
                      <w:color w:val="0000FF"/>
                      <w:sz w:val="18"/>
                      <w:szCs w:val="18"/>
                    </w:rPr>
                  </w:pPr>
                </w:p>
                <w:p w:rsidR="0040652D" w:rsidRPr="00544EFC" w:rsidRDefault="0040652D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17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643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0,3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98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Сельскохозяйственное использование </w:t>
                  </w:r>
                  <w:r w:rsidRPr="00E93EC7"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  <w:u w:val="single"/>
                    </w:rPr>
                    <w:t xml:space="preserve">(за исключением хранения и переработки сельскохозяйственной продукции (1.15), ведения личного подсобного хозяйства на полевых </w:t>
                  </w:r>
                  <w:r w:rsidRPr="00E93EC7"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  <w:u w:val="single"/>
                    </w:rPr>
                    <w:lastRenderedPageBreak/>
                    <w:t>участках (1.16))</w:t>
                  </w:r>
                  <w:r w:rsidRPr="00E93EC7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t xml:space="preserve"> </w:t>
                  </w:r>
                  <w:hyperlink r:id="rId83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(1.0)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социальное обслуживание </w:t>
                  </w:r>
                  <w:hyperlink r:id="rId84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(3.2)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здравоохранение </w:t>
                  </w:r>
                  <w:hyperlink r:id="rId85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(3.4)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образование и просвещение </w:t>
                  </w:r>
                  <w:hyperlink r:id="rId86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(3.5)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культурное развитие </w:t>
                  </w:r>
                  <w:hyperlink r:id="rId87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(3.6)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религиозное использование </w:t>
                  </w:r>
                  <w:hyperlink r:id="rId88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(3.7)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общественное управление </w:t>
                  </w:r>
                  <w:hyperlink r:id="rId89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(3.8)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обеспечение научной деятельности </w:t>
                  </w:r>
                  <w:hyperlink r:id="rId90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(3.9)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ветеринарное обслуживание </w:t>
                  </w:r>
                  <w:hyperlink r:id="rId91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(3.10)</w:t>
                    </w:r>
                  </w:hyperlink>
                </w:p>
              </w:tc>
              <w:tc>
                <w:tcPr>
                  <w:tcW w:w="1617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0,4</w:t>
                  </w:r>
                </w:p>
              </w:tc>
              <w:tc>
                <w:tcPr>
                  <w:tcW w:w="1643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</w:t>
                  </w:r>
                </w:p>
              </w:tc>
              <w:tc>
                <w:tcPr>
                  <w:tcW w:w="3998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Обслуживание автотранспорта (размещение стоянок, необходимых для размещения гражданами личного автотранспорта) </w:t>
                  </w:r>
                  <w:hyperlink r:id="rId92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(4.9)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отдых (рекреация) </w:t>
                  </w:r>
                  <w:hyperlink r:id="rId93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(5.0)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спорт </w:t>
                  </w:r>
                  <w:hyperlink r:id="rId94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(5.1)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E93EC7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  <w:u w:val="single"/>
                    </w:rPr>
                  </w:pPr>
                  <w:r w:rsidRPr="00E93EC7"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  <w:u w:val="single"/>
                    </w:rPr>
                    <w:t>железнодорожный транспорт (7.1)</w:t>
                  </w:r>
                </w:p>
                <w:p w:rsidR="00AB6FB3" w:rsidRPr="00E93EC7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  <w:u w:val="single"/>
                    </w:rPr>
                  </w:pPr>
                  <w:r w:rsidRPr="00E93EC7"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  <w:u w:val="single"/>
                    </w:rPr>
                    <w:t>автомобильный транспорт (7.2)</w:t>
                  </w:r>
                </w:p>
                <w:p w:rsidR="00AB6FB3" w:rsidRPr="00E93EC7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u w:val="single"/>
                    </w:rPr>
                  </w:pPr>
                  <w:r w:rsidRPr="00E93EC7"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  <w:u w:val="single"/>
                    </w:rPr>
                    <w:t>водный транспорт (7.3)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историко-культурная деятельность </w:t>
                  </w:r>
                  <w:hyperlink r:id="rId95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(9.3)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ритуальная и специальная деятельность (</w:t>
                  </w:r>
                  <w:hyperlink r:id="rId96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12.1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hyperlink r:id="rId97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12.2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617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1,65</w:t>
                  </w:r>
                </w:p>
              </w:tc>
              <w:tc>
                <w:tcPr>
                  <w:tcW w:w="1643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1,65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998" w:type="dxa"/>
                </w:tcPr>
                <w:p w:rsidR="00AB6FB3" w:rsidRDefault="00AB6FB3" w:rsidP="00426644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Иное (</w:t>
                  </w:r>
                  <w:hyperlink r:id="rId98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6.1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</w:t>
                  </w:r>
                  <w:hyperlink r:id="rId99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6.7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hyperlink r:id="rId100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6.9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</w:t>
                  </w:r>
                  <w:hyperlink r:id="rId101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6.11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hyperlink r:id="rId102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8.0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hyperlink r:id="rId103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11.0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hyperlink r:id="rId104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12.0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hyperlink r:id="rId105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7.5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  <w:p w:rsidR="00646CE6" w:rsidRPr="00544EFC" w:rsidRDefault="00646CE6" w:rsidP="00426644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17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4,00</w:t>
                  </w:r>
                </w:p>
              </w:tc>
              <w:tc>
                <w:tcPr>
                  <w:tcW w:w="1643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4,00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998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Предпринимательство </w:t>
                  </w:r>
                  <w:hyperlink r:id="rId106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(4.0)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 в том числе: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деловое управление </w:t>
                  </w:r>
                  <w:hyperlink r:id="rId107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(4.1)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объекты торговли (торговые центры, торгово-развлекательные центры (комплексы) </w:t>
                  </w:r>
                  <w:hyperlink r:id="rId108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(4.2)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  <w:proofErr w:type="gramEnd"/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рынки </w:t>
                  </w:r>
                  <w:hyperlink r:id="rId109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(4.3)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магазины </w:t>
                  </w:r>
                  <w:hyperlink r:id="rId110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(4.4)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банковская и страховая деятельность </w:t>
                  </w:r>
                  <w:hyperlink r:id="rId111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(4.5)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общественное питание </w:t>
                  </w:r>
                  <w:hyperlink r:id="rId112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(4.6)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гостиничное обслуживание </w:t>
                  </w:r>
                  <w:hyperlink r:id="rId113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(4.7)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развлечения </w:t>
                  </w:r>
                  <w:hyperlink r:id="rId114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(4.8)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объекты капитального строительства, предназначенные для осуществления деятельности юридическими лицами и индивидуальными предпринимателями </w:t>
                  </w:r>
                  <w:hyperlink r:id="rId115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(4.0)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объекты придорожного сервиса (в том числе автозаправочные станции и автосервисы) </w:t>
                  </w:r>
                  <w:hyperlink r:id="rId116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(4.9.1)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бытовое обслуживание </w:t>
                  </w:r>
                  <w:hyperlink r:id="rId117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(3.3)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выставочно</w:t>
                  </w:r>
                  <w:proofErr w:type="spellEnd"/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-ярмарочная деятельность </w:t>
                  </w:r>
                  <w:hyperlink r:id="rId118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(4.10)</w:t>
                    </w:r>
                  </w:hyperlink>
                </w:p>
              </w:tc>
              <w:tc>
                <w:tcPr>
                  <w:tcW w:w="1617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5,00</w:t>
                  </w:r>
                </w:p>
              </w:tc>
              <w:tc>
                <w:tcPr>
                  <w:tcW w:w="1643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5,00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998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Обслуживание автотранспорта (размещение стоянок, предназначенных для обслуживания объектов торговли) </w:t>
                  </w:r>
                  <w:hyperlink r:id="rId119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(4.9)</w:t>
                    </w:r>
                  </w:hyperlink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использование лесов </w:t>
                  </w:r>
                  <w:hyperlink r:id="rId120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(10.0)</w:t>
                    </w:r>
                  </w:hyperlink>
                </w:p>
              </w:tc>
              <w:tc>
                <w:tcPr>
                  <w:tcW w:w="1617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4,00</w:t>
                  </w:r>
                </w:p>
              </w:tc>
              <w:tc>
                <w:tcPr>
                  <w:tcW w:w="1643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4,00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998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Связь </w:t>
                  </w:r>
                  <w:hyperlink r:id="rId121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(6.8)</w:t>
                    </w:r>
                  </w:hyperlink>
                </w:p>
              </w:tc>
              <w:tc>
                <w:tcPr>
                  <w:tcW w:w="1617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25,00</w:t>
                  </w:r>
                </w:p>
              </w:tc>
              <w:tc>
                <w:tcPr>
                  <w:tcW w:w="1643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50,00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8</w:t>
                  </w:r>
                </w:p>
              </w:tc>
              <w:tc>
                <w:tcPr>
                  <w:tcW w:w="3998" w:type="dxa"/>
                </w:tcPr>
                <w:p w:rsidR="00AB6FB3" w:rsidRDefault="00AB6FB3" w:rsidP="00C440B7">
                  <w:pPr>
                    <w:pStyle w:val="ConsPlusNormal"/>
                    <w:rPr>
                      <w:rFonts w:ascii="Times New Roman" w:hAnsi="Times New Roman" w:cs="Times New Roman"/>
                      <w:color w:val="0000FF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Хранение и переработка сельскохозяйственной продукции </w:t>
                  </w:r>
                  <w:hyperlink r:id="rId122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(1.15)</w:t>
                    </w:r>
                  </w:hyperlink>
                </w:p>
                <w:p w:rsidR="00C440B7" w:rsidRDefault="00C440B7" w:rsidP="00C440B7">
                  <w:pPr>
                    <w:pStyle w:val="ConsPlusNormal"/>
                    <w:rPr>
                      <w:rFonts w:ascii="Times New Roman" w:hAnsi="Times New Roman" w:cs="Times New Roman"/>
                      <w:color w:val="0000FF"/>
                      <w:sz w:val="18"/>
                      <w:szCs w:val="18"/>
                    </w:rPr>
                  </w:pPr>
                </w:p>
                <w:p w:rsidR="00C440B7" w:rsidRPr="00544EFC" w:rsidRDefault="00C440B7" w:rsidP="00C440B7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17" w:type="dxa"/>
                </w:tcPr>
                <w:p w:rsidR="00AB6FB3" w:rsidRPr="00E93EC7" w:rsidRDefault="00C440B7" w:rsidP="00C440B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  <w:u w:val="single"/>
                    </w:rPr>
                  </w:pPr>
                  <w:r w:rsidRPr="00E93EC7"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  <w:u w:val="single"/>
                    </w:rPr>
                    <w:t>3,00</w:t>
                  </w:r>
                </w:p>
              </w:tc>
              <w:tc>
                <w:tcPr>
                  <w:tcW w:w="1643" w:type="dxa"/>
                </w:tcPr>
                <w:p w:rsidR="00AB6FB3" w:rsidRPr="00E93EC7" w:rsidRDefault="00AB6FB3" w:rsidP="00C440B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  <w:u w:val="single"/>
                    </w:rPr>
                  </w:pPr>
                  <w:r w:rsidRPr="00E93EC7"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  <w:u w:val="single"/>
                    </w:rPr>
                    <w:t>3,00</w:t>
                  </w:r>
                </w:p>
              </w:tc>
            </w:tr>
            <w:tr w:rsidR="00AB6FB3" w:rsidRPr="00544EFC" w:rsidTr="00B71487">
              <w:tc>
                <w:tcPr>
                  <w:tcW w:w="454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998" w:type="dxa"/>
                </w:tcPr>
                <w:p w:rsidR="00AB6FB3" w:rsidRPr="00544EFC" w:rsidRDefault="00AB6FB3" w:rsidP="00544EFC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Ведение личного подсобного хозяйства на полевых участках </w:t>
                  </w:r>
                  <w:hyperlink r:id="rId123" w:history="1">
                    <w:r w:rsidRPr="00544EFC">
                      <w:rPr>
                        <w:rFonts w:ascii="Times New Roman" w:hAnsi="Times New Roman" w:cs="Times New Roman"/>
                        <w:color w:val="0000FF"/>
                        <w:sz w:val="18"/>
                        <w:szCs w:val="18"/>
                      </w:rPr>
                      <w:t>(1.16)</w:t>
                    </w:r>
                  </w:hyperlink>
                </w:p>
              </w:tc>
              <w:tc>
                <w:tcPr>
                  <w:tcW w:w="1617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643" w:type="dxa"/>
                </w:tcPr>
                <w:p w:rsidR="00AB6FB3" w:rsidRPr="00544EFC" w:rsidRDefault="00AB6FB3" w:rsidP="00544EF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4EFC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5,00</w:t>
                  </w:r>
                </w:p>
              </w:tc>
            </w:tr>
          </w:tbl>
          <w:p w:rsidR="00DF5244" w:rsidRDefault="00DF5244" w:rsidP="00E93EC7">
            <w:pPr>
              <w:pStyle w:val="ConsPlusNormal"/>
              <w:jc w:val="both"/>
              <w:rPr>
                <w:b/>
              </w:rPr>
            </w:pPr>
          </w:p>
        </w:tc>
      </w:tr>
    </w:tbl>
    <w:p w:rsidR="003F4689" w:rsidRDefault="003F4689" w:rsidP="00FA1423">
      <w:pPr>
        <w:keepNext/>
        <w:tabs>
          <w:tab w:val="num" w:pos="0"/>
        </w:tabs>
        <w:ind w:right="-1"/>
        <w:outlineLvl w:val="0"/>
        <w:rPr>
          <w:b/>
        </w:rPr>
      </w:pPr>
    </w:p>
    <w:sectPr w:rsidR="003F4689" w:rsidSect="00AB6FB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BFE073F"/>
    <w:multiLevelType w:val="hybridMultilevel"/>
    <w:tmpl w:val="D74AC582"/>
    <w:lvl w:ilvl="0" w:tplc="C720BEB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4C"/>
    <w:rsid w:val="00015214"/>
    <w:rsid w:val="000152C6"/>
    <w:rsid w:val="00030223"/>
    <w:rsid w:val="00044733"/>
    <w:rsid w:val="00091014"/>
    <w:rsid w:val="00096C69"/>
    <w:rsid w:val="000A5CE5"/>
    <w:rsid w:val="000D5DC6"/>
    <w:rsid w:val="0013387A"/>
    <w:rsid w:val="00174245"/>
    <w:rsid w:val="00183934"/>
    <w:rsid w:val="00192C91"/>
    <w:rsid w:val="001A0D33"/>
    <w:rsid w:val="001B1CC6"/>
    <w:rsid w:val="001D1FFF"/>
    <w:rsid w:val="001F7CF6"/>
    <w:rsid w:val="00222E47"/>
    <w:rsid w:val="002238DD"/>
    <w:rsid w:val="002869A1"/>
    <w:rsid w:val="00290DB8"/>
    <w:rsid w:val="002A0448"/>
    <w:rsid w:val="002C161A"/>
    <w:rsid w:val="002E37B3"/>
    <w:rsid w:val="002F12E1"/>
    <w:rsid w:val="002F668B"/>
    <w:rsid w:val="00311C72"/>
    <w:rsid w:val="00357462"/>
    <w:rsid w:val="00394C8B"/>
    <w:rsid w:val="003B3C48"/>
    <w:rsid w:val="003D4CDD"/>
    <w:rsid w:val="003F1044"/>
    <w:rsid w:val="003F4689"/>
    <w:rsid w:val="00405E46"/>
    <w:rsid w:val="0040652D"/>
    <w:rsid w:val="00426644"/>
    <w:rsid w:val="00437432"/>
    <w:rsid w:val="00450230"/>
    <w:rsid w:val="00452797"/>
    <w:rsid w:val="004533C2"/>
    <w:rsid w:val="00472194"/>
    <w:rsid w:val="0049141B"/>
    <w:rsid w:val="004969E4"/>
    <w:rsid w:val="0051070E"/>
    <w:rsid w:val="00520624"/>
    <w:rsid w:val="00523578"/>
    <w:rsid w:val="0053168E"/>
    <w:rsid w:val="00544EFC"/>
    <w:rsid w:val="00546F2F"/>
    <w:rsid w:val="005804A7"/>
    <w:rsid w:val="005A37D1"/>
    <w:rsid w:val="005A6420"/>
    <w:rsid w:val="00623C8D"/>
    <w:rsid w:val="00646CE6"/>
    <w:rsid w:val="006506F1"/>
    <w:rsid w:val="0068697C"/>
    <w:rsid w:val="00687EF3"/>
    <w:rsid w:val="006B5E96"/>
    <w:rsid w:val="006E3A4A"/>
    <w:rsid w:val="006F642F"/>
    <w:rsid w:val="00757269"/>
    <w:rsid w:val="00765284"/>
    <w:rsid w:val="007A7800"/>
    <w:rsid w:val="007B4E24"/>
    <w:rsid w:val="007B4E75"/>
    <w:rsid w:val="007C1351"/>
    <w:rsid w:val="007D15BD"/>
    <w:rsid w:val="00822BE8"/>
    <w:rsid w:val="00912B15"/>
    <w:rsid w:val="00913E76"/>
    <w:rsid w:val="00917634"/>
    <w:rsid w:val="00924440"/>
    <w:rsid w:val="00967216"/>
    <w:rsid w:val="009711DE"/>
    <w:rsid w:val="00995D96"/>
    <w:rsid w:val="009F2E05"/>
    <w:rsid w:val="00A56756"/>
    <w:rsid w:val="00AB6FB3"/>
    <w:rsid w:val="00AC1246"/>
    <w:rsid w:val="00B331D0"/>
    <w:rsid w:val="00B47385"/>
    <w:rsid w:val="00B60CFB"/>
    <w:rsid w:val="00B71487"/>
    <w:rsid w:val="00BB34DA"/>
    <w:rsid w:val="00BC1825"/>
    <w:rsid w:val="00BE3B7A"/>
    <w:rsid w:val="00C00441"/>
    <w:rsid w:val="00C05751"/>
    <w:rsid w:val="00C06EFD"/>
    <w:rsid w:val="00C14C89"/>
    <w:rsid w:val="00C440B7"/>
    <w:rsid w:val="00CD594D"/>
    <w:rsid w:val="00D01944"/>
    <w:rsid w:val="00D50336"/>
    <w:rsid w:val="00D52A37"/>
    <w:rsid w:val="00D949EF"/>
    <w:rsid w:val="00DB2A09"/>
    <w:rsid w:val="00DB2F4C"/>
    <w:rsid w:val="00DD2101"/>
    <w:rsid w:val="00DF5244"/>
    <w:rsid w:val="00E20ABD"/>
    <w:rsid w:val="00E22C74"/>
    <w:rsid w:val="00E2395D"/>
    <w:rsid w:val="00E261FB"/>
    <w:rsid w:val="00E655F1"/>
    <w:rsid w:val="00E93EC7"/>
    <w:rsid w:val="00E978FA"/>
    <w:rsid w:val="00EA4733"/>
    <w:rsid w:val="00F260E7"/>
    <w:rsid w:val="00F53DBB"/>
    <w:rsid w:val="00F770BE"/>
    <w:rsid w:val="00FA1423"/>
    <w:rsid w:val="00FC66DE"/>
    <w:rsid w:val="00FE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2C91"/>
    <w:pPr>
      <w:keepNext/>
      <w:numPr>
        <w:numId w:val="2"/>
      </w:numPr>
      <w:tabs>
        <w:tab w:val="clear" w:pos="0"/>
      </w:tabs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92C91"/>
    <w:pPr>
      <w:keepNext/>
      <w:numPr>
        <w:ilvl w:val="1"/>
        <w:numId w:val="2"/>
      </w:numPr>
      <w:tabs>
        <w:tab w:val="clear" w:pos="0"/>
      </w:tabs>
      <w:ind w:left="-54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92C91"/>
    <w:pPr>
      <w:keepNext/>
      <w:numPr>
        <w:ilvl w:val="2"/>
        <w:numId w:val="2"/>
      </w:numPr>
      <w:suppressAutoHyphens/>
      <w:jc w:val="center"/>
      <w:outlineLvl w:val="2"/>
    </w:pPr>
    <w:rPr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192C91"/>
    <w:pPr>
      <w:keepNext/>
      <w:numPr>
        <w:ilvl w:val="3"/>
        <w:numId w:val="2"/>
      </w:numPr>
      <w:suppressAutoHyphens/>
      <w:jc w:val="both"/>
      <w:outlineLvl w:val="3"/>
    </w:pPr>
    <w:rPr>
      <w:b/>
      <w:bCs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92C91"/>
    <w:pPr>
      <w:keepNext/>
      <w:numPr>
        <w:ilvl w:val="4"/>
        <w:numId w:val="2"/>
      </w:numPr>
      <w:suppressAutoHyphens/>
      <w:ind w:right="-186"/>
      <w:jc w:val="both"/>
      <w:outlineLvl w:val="4"/>
    </w:pPr>
    <w:rPr>
      <w:b/>
      <w:bCs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192C91"/>
    <w:pPr>
      <w:keepNext/>
      <w:numPr>
        <w:ilvl w:val="5"/>
        <w:numId w:val="2"/>
      </w:numPr>
      <w:suppressAutoHyphens/>
      <w:outlineLvl w:val="5"/>
    </w:pPr>
    <w:rPr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2F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3D4CDD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D4CDD"/>
    <w:pPr>
      <w:spacing w:after="120"/>
    </w:pPr>
  </w:style>
  <w:style w:type="character" w:customStyle="1" w:styleId="a6">
    <w:name w:val="Основной текст Знак"/>
    <w:basedOn w:val="a0"/>
    <w:link w:val="a5"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3D4CDD"/>
    <w:rPr>
      <w:color w:val="0000FF"/>
      <w:u w:val="single"/>
    </w:rPr>
  </w:style>
  <w:style w:type="paragraph" w:customStyle="1" w:styleId="Iauiue">
    <w:name w:val="Iau?iue"/>
    <w:rsid w:val="003D4CDD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rsid w:val="003D4C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2C91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192C91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paragraph" w:styleId="a8">
    <w:name w:val="Balloon Text"/>
    <w:basedOn w:val="a"/>
    <w:link w:val="a9"/>
    <w:uiPriority w:val="99"/>
    <w:semiHidden/>
    <w:unhideWhenUsed/>
    <w:rsid w:val="00BE3B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B7A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F7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2C91"/>
    <w:pPr>
      <w:keepNext/>
      <w:numPr>
        <w:numId w:val="2"/>
      </w:numPr>
      <w:tabs>
        <w:tab w:val="clear" w:pos="0"/>
      </w:tabs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92C91"/>
    <w:pPr>
      <w:keepNext/>
      <w:numPr>
        <w:ilvl w:val="1"/>
        <w:numId w:val="2"/>
      </w:numPr>
      <w:tabs>
        <w:tab w:val="clear" w:pos="0"/>
      </w:tabs>
      <w:ind w:left="-54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92C91"/>
    <w:pPr>
      <w:keepNext/>
      <w:numPr>
        <w:ilvl w:val="2"/>
        <w:numId w:val="2"/>
      </w:numPr>
      <w:suppressAutoHyphens/>
      <w:jc w:val="center"/>
      <w:outlineLvl w:val="2"/>
    </w:pPr>
    <w:rPr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192C91"/>
    <w:pPr>
      <w:keepNext/>
      <w:numPr>
        <w:ilvl w:val="3"/>
        <w:numId w:val="2"/>
      </w:numPr>
      <w:suppressAutoHyphens/>
      <w:jc w:val="both"/>
      <w:outlineLvl w:val="3"/>
    </w:pPr>
    <w:rPr>
      <w:b/>
      <w:bCs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92C91"/>
    <w:pPr>
      <w:keepNext/>
      <w:numPr>
        <w:ilvl w:val="4"/>
        <w:numId w:val="2"/>
      </w:numPr>
      <w:suppressAutoHyphens/>
      <w:ind w:right="-186"/>
      <w:jc w:val="both"/>
      <w:outlineLvl w:val="4"/>
    </w:pPr>
    <w:rPr>
      <w:b/>
      <w:bCs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192C91"/>
    <w:pPr>
      <w:keepNext/>
      <w:numPr>
        <w:ilvl w:val="5"/>
        <w:numId w:val="2"/>
      </w:numPr>
      <w:suppressAutoHyphens/>
      <w:outlineLvl w:val="5"/>
    </w:pPr>
    <w:rPr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2F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3D4CDD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D4CDD"/>
    <w:pPr>
      <w:spacing w:after="120"/>
    </w:pPr>
  </w:style>
  <w:style w:type="character" w:customStyle="1" w:styleId="a6">
    <w:name w:val="Основной текст Знак"/>
    <w:basedOn w:val="a0"/>
    <w:link w:val="a5"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3D4CDD"/>
    <w:rPr>
      <w:color w:val="0000FF"/>
      <w:u w:val="single"/>
    </w:rPr>
  </w:style>
  <w:style w:type="paragraph" w:customStyle="1" w:styleId="Iauiue">
    <w:name w:val="Iau?iue"/>
    <w:rsid w:val="003D4CDD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rsid w:val="003D4C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2C91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192C91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paragraph" w:styleId="a8">
    <w:name w:val="Balloon Text"/>
    <w:basedOn w:val="a"/>
    <w:link w:val="a9"/>
    <w:uiPriority w:val="99"/>
    <w:semiHidden/>
    <w:unhideWhenUsed/>
    <w:rsid w:val="00BE3B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B7A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F7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39F25669E387055B38094B9BD91009E66754134C0C79E44F46179233A39F90CDC27EAFEWCW8K" TargetMode="External"/><Relationship Id="rId117" Type="http://schemas.openxmlformats.org/officeDocument/2006/relationships/hyperlink" Target="consultantplus://offline/ref=939F25669E387055B38094B9BD91009E66754134C0C79E44F46179233A39F90CDC27EAFDCB8D92A2WAWBK" TargetMode="External"/><Relationship Id="rId21" Type="http://schemas.openxmlformats.org/officeDocument/2006/relationships/hyperlink" Target="consultantplus://offline/ref=939F25669E387055B38094B9BD91009E66754134C0C79E44F46179233A39F90CDC27EAFDC8W8WFK" TargetMode="External"/><Relationship Id="rId42" Type="http://schemas.openxmlformats.org/officeDocument/2006/relationships/hyperlink" Target="consultantplus://offline/ref=939F25669E387055B38094B9BD91009E66754134C0C79E44F46179233A39F90CDC27EAF5WCW2K" TargetMode="External"/><Relationship Id="rId47" Type="http://schemas.openxmlformats.org/officeDocument/2006/relationships/hyperlink" Target="consultantplus://offline/ref=939F25669E387055B38094B9BD91009E66754134C0C79E44F46179233A39F90CDC27EAFDCBW8W5K" TargetMode="External"/><Relationship Id="rId63" Type="http://schemas.openxmlformats.org/officeDocument/2006/relationships/hyperlink" Target="consultantplus://offline/ref=939F25669E387055B38094B9BD91009E66754134C0C79E44F46179233A39F90CDC27EAFDCAW8W4K" TargetMode="External"/><Relationship Id="rId68" Type="http://schemas.openxmlformats.org/officeDocument/2006/relationships/hyperlink" Target="consultantplus://offline/ref=939F25669E387055B38094B9BD91009E6674453CC5C89E44F46179233AW3W9K" TargetMode="External"/><Relationship Id="rId84" Type="http://schemas.openxmlformats.org/officeDocument/2006/relationships/hyperlink" Target="consultantplus://offline/ref=939F25669E387055B38094B9BD91009E66754134C0C79E44F46179233A39F90CDC27EAFDCB8D92A2WAW6K" TargetMode="External"/><Relationship Id="rId89" Type="http://schemas.openxmlformats.org/officeDocument/2006/relationships/hyperlink" Target="consultantplus://offline/ref=939F25669E387055B38094B9BD91009E66754134C0C79E44F46179233A39F90CDC27EAFDCB8D92A0WAW0K" TargetMode="External"/><Relationship Id="rId112" Type="http://schemas.openxmlformats.org/officeDocument/2006/relationships/hyperlink" Target="consultantplus://offline/ref=939F25669E387055B38094B9BD91009E66754134C0C79E44F46179233A39F90CDC27EAFDCB8D92A7WAW3K" TargetMode="External"/><Relationship Id="rId16" Type="http://schemas.openxmlformats.org/officeDocument/2006/relationships/hyperlink" Target="consultantplus://offline/ref=939F25669E387055B38094B9BD91009E66754134C0C79E44F46179233A39F90CDC27EAFDCAW8WCK" TargetMode="External"/><Relationship Id="rId107" Type="http://schemas.openxmlformats.org/officeDocument/2006/relationships/hyperlink" Target="consultantplus://offline/ref=939F25669E387055B38094B9BD91009E66754134C0C79E44F46179233A39F90CDC27EAF9WCWDK" TargetMode="External"/><Relationship Id="rId11" Type="http://schemas.openxmlformats.org/officeDocument/2006/relationships/hyperlink" Target="consultantplus://offline/ref=939F25669E387055B38094B9BD91009E657D463FC0C09E44F46179233A39F90CDC27EAFDC98BW9W4K" TargetMode="External"/><Relationship Id="rId32" Type="http://schemas.openxmlformats.org/officeDocument/2006/relationships/hyperlink" Target="consultantplus://offline/ref=939F25669E387055B38094B9BD91009E66754134C0C79E44F46179233A39F90CDC27EAF8WCWDK" TargetMode="External"/><Relationship Id="rId37" Type="http://schemas.openxmlformats.org/officeDocument/2006/relationships/hyperlink" Target="consultantplus://offline/ref=939F25669E387055B38094B9BD91009E66754134C0C79E44F46179233A39F90CDC27EAFDCB8D91AAWAWBK" TargetMode="External"/><Relationship Id="rId53" Type="http://schemas.openxmlformats.org/officeDocument/2006/relationships/hyperlink" Target="consultantplus://offline/ref=939F25669E387055B38094B9BD91009E66754134C0C79E44F46179233A39F90CDC27EAFDCB8D92A6WAW7K" TargetMode="External"/><Relationship Id="rId58" Type="http://schemas.openxmlformats.org/officeDocument/2006/relationships/hyperlink" Target="consultantplus://offline/ref=939F25669E387055B38094B9BD91009E66754134C0C79E44F46179233A39F90CDC27EAFDCB8D92A1WAW1K" TargetMode="External"/><Relationship Id="rId74" Type="http://schemas.openxmlformats.org/officeDocument/2006/relationships/hyperlink" Target="consultantplus://offline/ref=939F25669E387055B38094B9BD91009E66754134C0C79E44F46179233A39F90CDC27EAFDWCW2K" TargetMode="External"/><Relationship Id="rId79" Type="http://schemas.openxmlformats.org/officeDocument/2006/relationships/hyperlink" Target="consultantplus://offline/ref=939F25669E387055B38094B9BD91009E66754134C0C79E44F46179233A39F90CDC27EAFDC9W8WBK" TargetMode="External"/><Relationship Id="rId102" Type="http://schemas.openxmlformats.org/officeDocument/2006/relationships/hyperlink" Target="consultantplus://offline/ref=939F25669E387055B38094B9BD91009E66754134C0C79E44F46179233A39F90CDC27EAFDCB8D91A1WAW2K" TargetMode="External"/><Relationship Id="rId123" Type="http://schemas.openxmlformats.org/officeDocument/2006/relationships/hyperlink" Target="consultantplus://offline/ref=939F25669E387055B38094B9BD91009E66754134C0C79E44F46179233A39F90CDC27EAFDCB8D93A4WAW5K" TargetMode="External"/><Relationship Id="rId5" Type="http://schemas.openxmlformats.org/officeDocument/2006/relationships/settings" Target="settings.xml"/><Relationship Id="rId61" Type="http://schemas.openxmlformats.org/officeDocument/2006/relationships/hyperlink" Target="consultantplus://offline/ref=939F25669E387055B38094B9BD91009E66754134C0C79E44F46179233A39F90CDC27EAFAWCW2K" TargetMode="External"/><Relationship Id="rId82" Type="http://schemas.openxmlformats.org/officeDocument/2006/relationships/hyperlink" Target="consultantplus://offline/ref=939F25669E387055B38094B9BD91009E66754134C0C79E44F46179233A39F90CDC27EAFDCB8D92A1WAW1K" TargetMode="External"/><Relationship Id="rId90" Type="http://schemas.openxmlformats.org/officeDocument/2006/relationships/hyperlink" Target="consultantplus://offline/ref=939F25669E387055B38094B9BD91009E66754134C0C79E44F46179233A39F90CDC27EAFDCB8D92A0WAW5K" TargetMode="External"/><Relationship Id="rId95" Type="http://schemas.openxmlformats.org/officeDocument/2006/relationships/hyperlink" Target="consultantplus://offline/ref=939F25669E387055B38094B9BD91009E66754134C0C79E44F46179233A39F90CDC27EAFDCAW8W5K" TargetMode="External"/><Relationship Id="rId19" Type="http://schemas.openxmlformats.org/officeDocument/2006/relationships/hyperlink" Target="consultantplus://offline/ref=939F25669E387055B38094B9BD91009E66754134C0C79E44F46179233A39F90CDC27EAFDC9W8WBK" TargetMode="External"/><Relationship Id="rId14" Type="http://schemas.openxmlformats.org/officeDocument/2006/relationships/hyperlink" Target="consultantplus://offline/ref=939F25669E387055B38094B9BD91009E66754134C0C79E44F46179233A39F90CDC27EAFDWCW2K" TargetMode="External"/><Relationship Id="rId22" Type="http://schemas.openxmlformats.org/officeDocument/2006/relationships/hyperlink" Target="consultantplus://offline/ref=939F25669E387055B38094B9BD91009E66754134C0C79E44F46179233A39F90CDC27EAFDCB8D92A1WAW1K" TargetMode="External"/><Relationship Id="rId27" Type="http://schemas.openxmlformats.org/officeDocument/2006/relationships/hyperlink" Target="consultantplus://offline/ref=939F25669E387055B38094B9BD91009E66754134C0C79E44F46179233A39F90CDC27EAFFWCW9K" TargetMode="External"/><Relationship Id="rId30" Type="http://schemas.openxmlformats.org/officeDocument/2006/relationships/hyperlink" Target="consultantplus://offline/ref=939F25669E387055B38094B9BD91009E66754134C0C79E44F46179233A39F90CDC27EAFDCB8D92A0WAW0K" TargetMode="External"/><Relationship Id="rId35" Type="http://schemas.openxmlformats.org/officeDocument/2006/relationships/hyperlink" Target="consultantplus://offline/ref=939F25669E387055B38094B9BD91009E66754134C0C79E44F46179233A39F90CDC27EAFDCB8D92A4WAW6K" TargetMode="External"/><Relationship Id="rId43" Type="http://schemas.openxmlformats.org/officeDocument/2006/relationships/hyperlink" Target="consultantplus://offline/ref=939F25669E387055B38094B9BD91009E66754134C0C79E44F46179233A39F90CDC27EAFDCB8D91A1WAW2K" TargetMode="External"/><Relationship Id="rId48" Type="http://schemas.openxmlformats.org/officeDocument/2006/relationships/hyperlink" Target="consultantplus://offline/ref=939F25669E387055B38094B9BD91009E66754134C0C79E44F46179233A39F90CDC27EAFDCB8D91A0WAWBK" TargetMode="External"/><Relationship Id="rId56" Type="http://schemas.openxmlformats.org/officeDocument/2006/relationships/hyperlink" Target="consultantplus://offline/ref=939F25669E387055B38094B9BD91009E66754134C0C79E44F46179233A39F90CDC27EAFDCB8D92A7WAW0K" TargetMode="External"/><Relationship Id="rId64" Type="http://schemas.openxmlformats.org/officeDocument/2006/relationships/hyperlink" Target="consultantplus://offline/ref=939F25669E387055B38094B9BD91009E66754134C0C79E44F46179233A39F90CDC27EAFDCB8D91A2WAW7K" TargetMode="External"/><Relationship Id="rId69" Type="http://schemas.openxmlformats.org/officeDocument/2006/relationships/hyperlink" Target="consultantplus://offline/ref=939F25669E387055B3808AB4ABFD5E9664761830C6C4951BAD3E227E6D30F35BW9WBK" TargetMode="External"/><Relationship Id="rId77" Type="http://schemas.openxmlformats.org/officeDocument/2006/relationships/hyperlink" Target="consultantplus://offline/ref=939F25669E387055B38094B9BD91009E66754134C0C79E44F46179233A39F90CDC27EAFDCB8D93A5WAW6K" TargetMode="External"/><Relationship Id="rId100" Type="http://schemas.openxmlformats.org/officeDocument/2006/relationships/hyperlink" Target="consultantplus://offline/ref=939F25669E387055B38094B9BD91009E66754134C0C79E44F46179233A39F90CDC27EAFDCB8D91A2WAW4K" TargetMode="External"/><Relationship Id="rId105" Type="http://schemas.openxmlformats.org/officeDocument/2006/relationships/hyperlink" Target="consultantplus://offline/ref=939F25669E387055B38094B9BD91009E66754134C0C79E44F46179233A39F90CDC27EAFDCB8D91A0WAWBK" TargetMode="External"/><Relationship Id="rId113" Type="http://schemas.openxmlformats.org/officeDocument/2006/relationships/hyperlink" Target="consultantplus://offline/ref=939F25669E387055B38094B9BD91009E66754134C0C79E44F46179233A39F90CDC27EAFDCB8D92A7WAW0K" TargetMode="External"/><Relationship Id="rId118" Type="http://schemas.openxmlformats.org/officeDocument/2006/relationships/hyperlink" Target="consultantplus://offline/ref=939F25669E387055B38094B9BD91009E66754134C0C79E44F46179233A39F90CDC27EAFAWCW2K" TargetMode="External"/><Relationship Id="rId8" Type="http://schemas.openxmlformats.org/officeDocument/2006/relationships/hyperlink" Target="consultantplus://offline/ref=939F25669E387055B38094B9BD91009E6674453CC5C89E44F46179233AW3W9K" TargetMode="External"/><Relationship Id="rId51" Type="http://schemas.openxmlformats.org/officeDocument/2006/relationships/hyperlink" Target="consultantplus://offline/ref=939F25669E387055B38094B9BD91009E66754134C0C79E44F46179233A39F90CDC27EAF9WCW2K" TargetMode="External"/><Relationship Id="rId72" Type="http://schemas.openxmlformats.org/officeDocument/2006/relationships/hyperlink" Target="consultantplus://offline/ref=939F25669E387055B38094B9BD91009E66754134C0C79E44F46179233AW3W9K" TargetMode="External"/><Relationship Id="rId80" Type="http://schemas.openxmlformats.org/officeDocument/2006/relationships/hyperlink" Target="consultantplus://offline/ref=939F25669E387055B38094B9BD91009E66754134C0C79E44F46179233A39F90CDC27EAFDC9W8W4K" TargetMode="External"/><Relationship Id="rId85" Type="http://schemas.openxmlformats.org/officeDocument/2006/relationships/hyperlink" Target="consultantplus://offline/ref=939F25669E387055B38094B9BD91009E66754134C0C79E44F46179233A39F90CDC27EAFEWCW8K" TargetMode="External"/><Relationship Id="rId93" Type="http://schemas.openxmlformats.org/officeDocument/2006/relationships/hyperlink" Target="consultantplus://offline/ref=939F25669E387055B38094B9BD91009E66754134C0C79E44F46179233A39F90CDC27EAFBWCW9K" TargetMode="External"/><Relationship Id="rId98" Type="http://schemas.openxmlformats.org/officeDocument/2006/relationships/hyperlink" Target="consultantplus://offline/ref=939F25669E387055B38094B9BD91009E66754134C0C79E44F46179233A39F90CDC27EAFDCB8D92AAWAW0K" TargetMode="External"/><Relationship Id="rId121" Type="http://schemas.openxmlformats.org/officeDocument/2006/relationships/hyperlink" Target="consultantplus://offline/ref=939F25669E387055B38094B9BD91009E66754134C0C79E44F46179233A39F90CDC27EAFDCB8D91A2WAW7K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939F25669E387055B38094B9BD91009E66754134C0C79E44F46179233AW3W9K" TargetMode="External"/><Relationship Id="rId17" Type="http://schemas.openxmlformats.org/officeDocument/2006/relationships/hyperlink" Target="consultantplus://offline/ref=939F25669E387055B38094B9BD91009E66754134C0C79E44F46179233A39F90CDC27EAFDCB8D93A5WAW6K" TargetMode="External"/><Relationship Id="rId25" Type="http://schemas.openxmlformats.org/officeDocument/2006/relationships/hyperlink" Target="consultantplus://offline/ref=939F25669E387055B38094B9BD91009E66754134C0C79E44F46179233A39F90CDC27EAFDCB8D92A2WAW6K" TargetMode="External"/><Relationship Id="rId33" Type="http://schemas.openxmlformats.org/officeDocument/2006/relationships/hyperlink" Target="consultantplus://offline/ref=939F25669E387055B38094B9BD91009E66754134C0C79E44F46179233A39F90CDC27EAFAWCW8K" TargetMode="External"/><Relationship Id="rId38" Type="http://schemas.openxmlformats.org/officeDocument/2006/relationships/hyperlink" Target="consultantplus://offline/ref=939F25669E387055B38094B9BD91009E66754134C0C79E44F46179233A39F90CDC27EAFDC9W8WEK" TargetMode="External"/><Relationship Id="rId46" Type="http://schemas.openxmlformats.org/officeDocument/2006/relationships/hyperlink" Target="consultantplus://offline/ref=939F25669E387055B38094B9BD91009E66754134C0C79E44F46179233A39F90CDC27EAFDCBW8WFK" TargetMode="External"/><Relationship Id="rId59" Type="http://schemas.openxmlformats.org/officeDocument/2006/relationships/hyperlink" Target="consultantplus://offline/ref=939F25669E387055B38094B9BD91009E66754134C0C79E44F46179233A39F90CDC27EAFAWCWDK" TargetMode="External"/><Relationship Id="rId67" Type="http://schemas.openxmlformats.org/officeDocument/2006/relationships/hyperlink" Target="consultantplus://offline/ref=939F25669E387055B3808AB4ABFD5E9664761830C6C4951BAD3E227E6D30F35BW9WBK" TargetMode="External"/><Relationship Id="rId103" Type="http://schemas.openxmlformats.org/officeDocument/2006/relationships/hyperlink" Target="consultantplus://offline/ref=939F25669E387055B38094B9BD91009E66754134C0C79E44F46179233A39F90CDC27EAFDCB8D91A5WAW0K" TargetMode="External"/><Relationship Id="rId108" Type="http://schemas.openxmlformats.org/officeDocument/2006/relationships/hyperlink" Target="consultantplus://offline/ref=939F25669E387055B38094B9BD91009E66754134C0C79E44F46179233A39F90CDC27EAF9WCW2K" TargetMode="External"/><Relationship Id="rId116" Type="http://schemas.openxmlformats.org/officeDocument/2006/relationships/hyperlink" Target="consultantplus://offline/ref=939F25669E387055B38094B9BD91009E66754134C0C79E44F46179233A39F90CDC27EAFAWCWDK" TargetMode="External"/><Relationship Id="rId124" Type="http://schemas.openxmlformats.org/officeDocument/2006/relationships/fontTable" Target="fontTable.xml"/><Relationship Id="rId20" Type="http://schemas.openxmlformats.org/officeDocument/2006/relationships/hyperlink" Target="consultantplus://offline/ref=939F25669E387055B38094B9BD91009E66754134C0C79E44F46179233A39F90CDC27EAFDC9W8W4K" TargetMode="External"/><Relationship Id="rId41" Type="http://schemas.openxmlformats.org/officeDocument/2006/relationships/hyperlink" Target="consultantplus://offline/ref=939F25669E387055B38094B9BD91009E66754134C0C79E44F46179233A39F90CDC27EAFDCB8D91A2WAW4K" TargetMode="External"/><Relationship Id="rId54" Type="http://schemas.openxmlformats.org/officeDocument/2006/relationships/hyperlink" Target="consultantplus://offline/ref=939F25669E387055B38094B9BD91009E66754134C0C79E44F46179233A39F90CDC27EAFDCB8D92A6WAW4K" TargetMode="External"/><Relationship Id="rId62" Type="http://schemas.openxmlformats.org/officeDocument/2006/relationships/hyperlink" Target="consultantplus://offline/ref=939F25669E387055B38094B9BD91009E66754134C0C79E44F46179233A39F90CDC27EAFAWCW8K" TargetMode="External"/><Relationship Id="rId70" Type="http://schemas.openxmlformats.org/officeDocument/2006/relationships/hyperlink" Target="consultantplus://offline/ref=939F25669E387055B38094B9BD91009E657C4234C5C19E44F46179233AW3W9K" TargetMode="External"/><Relationship Id="rId75" Type="http://schemas.openxmlformats.org/officeDocument/2006/relationships/hyperlink" Target="consultantplus://offline/ref=939F25669E387055B38094B9BD91009E66754134C0C79E44F46179233A39F90CDC27EAFDCB8D91A6WAW5K" TargetMode="External"/><Relationship Id="rId83" Type="http://schemas.openxmlformats.org/officeDocument/2006/relationships/hyperlink" Target="consultantplus://offline/ref=939F25669E387055B38094B9BD91009E66754134C0C79E44F46179233A39F90CDC27EAFDCB8D93A3WAWBK" TargetMode="External"/><Relationship Id="rId88" Type="http://schemas.openxmlformats.org/officeDocument/2006/relationships/hyperlink" Target="consultantplus://offline/ref=939F25669E387055B38094B9BD91009E66754134C0C79E44F46179233A39F90CDC27EAFDCB8D92A0WAW3K" TargetMode="External"/><Relationship Id="rId91" Type="http://schemas.openxmlformats.org/officeDocument/2006/relationships/hyperlink" Target="consultantplus://offline/ref=939F25669E387055B38094B9BD91009E66754134C0C79E44F46179233A39F90CDC27EAF8WCWDK" TargetMode="External"/><Relationship Id="rId96" Type="http://schemas.openxmlformats.org/officeDocument/2006/relationships/hyperlink" Target="consultantplus://offline/ref=939F25669E387055B38094B9BD91009E66754134C0C79E44F46179233A39F90CDC27EAFDCB8D91AAWAWBK" TargetMode="External"/><Relationship Id="rId111" Type="http://schemas.openxmlformats.org/officeDocument/2006/relationships/hyperlink" Target="consultantplus://offline/ref=939F25669E387055B38094B9BD91009E66754134C0C79E44F46179233A39F90CDC27EAFDCB8D92A6WAW4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939F25669E387055B38094B9BD91009E66754134C0C79E44F46179233A39F90CDC27EAFDCB8D91A6WAW5K" TargetMode="External"/><Relationship Id="rId23" Type="http://schemas.openxmlformats.org/officeDocument/2006/relationships/hyperlink" Target="consultantplus://offline/ref=939F25669E387055B38094B9BD91009E66754134C0C79E44F46179233A39F90CDC27EAFDCB8D93A4WAW5K" TargetMode="External"/><Relationship Id="rId28" Type="http://schemas.openxmlformats.org/officeDocument/2006/relationships/hyperlink" Target="consultantplus://offline/ref=939F25669E387055B38094B9BD91009E66754134C0C79E44F46179233A39F90CDC27EAFDCB8D92A3WAW4K" TargetMode="External"/><Relationship Id="rId36" Type="http://schemas.openxmlformats.org/officeDocument/2006/relationships/hyperlink" Target="consultantplus://offline/ref=939F25669E387055B38094B9BD91009E66754134C0C79E44F46179233A39F90CDC27EAFDCAW8W5K" TargetMode="External"/><Relationship Id="rId49" Type="http://schemas.openxmlformats.org/officeDocument/2006/relationships/hyperlink" Target="consultantplus://offline/ref=939F25669E387055B38094B9BD91009E66754134C0C79E44F46179233A39F90CDC27EAFDCB8D92A1WAW1K" TargetMode="External"/><Relationship Id="rId57" Type="http://schemas.openxmlformats.org/officeDocument/2006/relationships/hyperlink" Target="consultantplus://offline/ref=939F25669E387055B38094B9BD91009E66754134C0C79E44F46179233A39F90CDC27EAFDCB8D92A7WAW5K" TargetMode="External"/><Relationship Id="rId106" Type="http://schemas.openxmlformats.org/officeDocument/2006/relationships/hyperlink" Target="consultantplus://offline/ref=939F25669E387055B38094B9BD91009E66754134C0C79E44F46179233A39F90CDC27EAFDCB8D92A1WAW1K" TargetMode="External"/><Relationship Id="rId114" Type="http://schemas.openxmlformats.org/officeDocument/2006/relationships/hyperlink" Target="consultantplus://offline/ref=939F25669E387055B38094B9BD91009E66754134C0C79E44F46179233A39F90CDC27EAFDCB8D92A7WAW5K" TargetMode="External"/><Relationship Id="rId119" Type="http://schemas.openxmlformats.org/officeDocument/2006/relationships/hyperlink" Target="consultantplus://offline/ref=939F25669E387055B38094B9BD91009E66754134C0C79E44F46179233A39F90CDC27EAFAWCW8K" TargetMode="External"/><Relationship Id="rId10" Type="http://schemas.openxmlformats.org/officeDocument/2006/relationships/hyperlink" Target="consultantplus://offline/ref=939F25669E387055B38094B9BD91009E657C4234C5C19E44F46179233AW3W9K" TargetMode="External"/><Relationship Id="rId31" Type="http://schemas.openxmlformats.org/officeDocument/2006/relationships/hyperlink" Target="consultantplus://offline/ref=939F25669E387055B38094B9BD91009E66754134C0C79E44F46179233A39F90CDC27EAFDCB8D92A0WAW5K" TargetMode="External"/><Relationship Id="rId44" Type="http://schemas.openxmlformats.org/officeDocument/2006/relationships/hyperlink" Target="consultantplus://offline/ref=939F25669E387055B38094B9BD91009E66754134C0C79E44F46179233A39F90CDC27EAFDCB8D91A5WAW0K" TargetMode="External"/><Relationship Id="rId52" Type="http://schemas.openxmlformats.org/officeDocument/2006/relationships/hyperlink" Target="consultantplus://offline/ref=939F25669E387055B38094B9BD91009E66754134C0C79E44F46179233A39F90CDC27EAFDCB8D92A6WAW2K" TargetMode="External"/><Relationship Id="rId60" Type="http://schemas.openxmlformats.org/officeDocument/2006/relationships/hyperlink" Target="consultantplus://offline/ref=939F25669E387055B38094B9BD91009E66754134C0C79E44F46179233A39F90CDC27EAFDCB8D92A2WAWBK" TargetMode="External"/><Relationship Id="rId65" Type="http://schemas.openxmlformats.org/officeDocument/2006/relationships/hyperlink" Target="consultantplus://offline/ref=939F25669E387055B38094B9BD91009E66754134C0C79E44F46179233A39F90CDC27EAFDCB8D93A4WAW0K" TargetMode="External"/><Relationship Id="rId73" Type="http://schemas.openxmlformats.org/officeDocument/2006/relationships/hyperlink" Target="consultantplus://offline/ref=939F25669E387055B38094B9BD91009E66754134C0C79E44F46179233A39F90CDC27EAFDWCWEK" TargetMode="External"/><Relationship Id="rId78" Type="http://schemas.openxmlformats.org/officeDocument/2006/relationships/hyperlink" Target="consultantplus://offline/ref=939F25669E387055B38094B9BD91009E66754134C0C79E44F46179233A39F90CDC27EAFDWCWEK" TargetMode="External"/><Relationship Id="rId81" Type="http://schemas.openxmlformats.org/officeDocument/2006/relationships/hyperlink" Target="consultantplus://offline/ref=939F25669E387055B38094B9BD91009E66754134C0C79E44F46179233A39F90CDC27EAFDC8W8WFK" TargetMode="External"/><Relationship Id="rId86" Type="http://schemas.openxmlformats.org/officeDocument/2006/relationships/hyperlink" Target="consultantplus://offline/ref=939F25669E387055B38094B9BD91009E66754134C0C79E44F46179233A39F90CDC27EAFFWCW9K" TargetMode="External"/><Relationship Id="rId94" Type="http://schemas.openxmlformats.org/officeDocument/2006/relationships/hyperlink" Target="consultantplus://offline/ref=939F25669E387055B38094B9BD91009E66754134C0C79E44F46179233A39F90CDC27EAFDCB8D92A4WAW6K" TargetMode="External"/><Relationship Id="rId99" Type="http://schemas.openxmlformats.org/officeDocument/2006/relationships/hyperlink" Target="consultantplus://offline/ref=939F25669E387055B38094B9BD91009E66754134C0C79E44F46179233A39F90CDC27EAF5WCW8K" TargetMode="External"/><Relationship Id="rId101" Type="http://schemas.openxmlformats.org/officeDocument/2006/relationships/hyperlink" Target="consultantplus://offline/ref=939F25669E387055B38094B9BD91009E66754134C0C79E44F46179233A39F90CDC27EAF5WCW2K" TargetMode="External"/><Relationship Id="rId122" Type="http://schemas.openxmlformats.org/officeDocument/2006/relationships/hyperlink" Target="consultantplus://offline/ref=939F25669E387055B38094B9BD91009E66754134C0C79E44F46179233A39F90CDC27EAFDCB8D93A4WAW0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9F25669E387055B3808AB4ABFD5E9664761830C6C4951BAD3E227E6D30F35BW9WBK" TargetMode="External"/><Relationship Id="rId13" Type="http://schemas.openxmlformats.org/officeDocument/2006/relationships/hyperlink" Target="consultantplus://offline/ref=939F25669E387055B38094B9BD91009E66754134C0C79E44F46179233A39F90CDC27EAFDWCWEK" TargetMode="External"/><Relationship Id="rId18" Type="http://schemas.openxmlformats.org/officeDocument/2006/relationships/hyperlink" Target="consultantplus://offline/ref=939F25669E387055B38094B9BD91009E66754134C0C79E44F46179233A39F90CDC27EAFDWCWEK" TargetMode="External"/><Relationship Id="rId39" Type="http://schemas.openxmlformats.org/officeDocument/2006/relationships/hyperlink" Target="consultantplus://offline/ref=939F25669E387055B38094B9BD91009E66754134C0C79E44F46179233A39F90CDC27EAFDCB8D92AAWAW0K" TargetMode="External"/><Relationship Id="rId109" Type="http://schemas.openxmlformats.org/officeDocument/2006/relationships/hyperlink" Target="consultantplus://offline/ref=939F25669E387055B38094B9BD91009E66754134C0C79E44F46179233A39F90CDC27EAFDCB8D92A6WAW2K" TargetMode="External"/><Relationship Id="rId34" Type="http://schemas.openxmlformats.org/officeDocument/2006/relationships/hyperlink" Target="consultantplus://offline/ref=939F25669E387055B38094B9BD91009E66754134C0C79E44F46179233A39F90CDC27EAFBWCW9K" TargetMode="External"/><Relationship Id="rId50" Type="http://schemas.openxmlformats.org/officeDocument/2006/relationships/hyperlink" Target="consultantplus://offline/ref=939F25669E387055B38094B9BD91009E66754134C0C79E44F46179233A39F90CDC27EAF9WCWDK" TargetMode="External"/><Relationship Id="rId55" Type="http://schemas.openxmlformats.org/officeDocument/2006/relationships/hyperlink" Target="consultantplus://offline/ref=939F25669E387055B38094B9BD91009E66754134C0C79E44F46179233A39F90CDC27EAFDCB8D92A7WAW3K" TargetMode="External"/><Relationship Id="rId76" Type="http://schemas.openxmlformats.org/officeDocument/2006/relationships/hyperlink" Target="consultantplus://offline/ref=939F25669E387055B38094B9BD91009E66754134C0C79E44F46179233A39F90CDC27EAFDCAW8WCK" TargetMode="External"/><Relationship Id="rId97" Type="http://schemas.openxmlformats.org/officeDocument/2006/relationships/hyperlink" Target="consultantplus://offline/ref=939F25669E387055B38094B9BD91009E66754134C0C79E44F46179233A39F90CDC27EAFDC9W8WEK" TargetMode="External"/><Relationship Id="rId104" Type="http://schemas.openxmlformats.org/officeDocument/2006/relationships/hyperlink" Target="consultantplus://offline/ref=939F25669E387055B38094B9BD91009E66754134C0C79E44F46179233A39F90CDC27EAFDC9W8WDK" TargetMode="External"/><Relationship Id="rId120" Type="http://schemas.openxmlformats.org/officeDocument/2006/relationships/hyperlink" Target="consultantplus://offline/ref=939F25669E387055B38094B9BD91009E66754134C0C79E44F46179233A39F90CDC27EAFDCAW8W4K" TargetMode="External"/><Relationship Id="rId125" Type="http://schemas.openxmlformats.org/officeDocument/2006/relationships/theme" Target="theme/theme1.xml"/><Relationship Id="rId7" Type="http://schemas.openxmlformats.org/officeDocument/2006/relationships/hyperlink" Target="consultantplus://offline/ref=939F25669E387055B3808AB4ABFD5E9664761830C6C4951BAD3E227E6D30F35BW9WBK" TargetMode="External"/><Relationship Id="rId71" Type="http://schemas.openxmlformats.org/officeDocument/2006/relationships/hyperlink" Target="consultantplus://offline/ref=939F25669E387055B38094B9BD91009E657D463FC0C09E44F46179233A39F90CDC27EAFDC98BW9W4K" TargetMode="External"/><Relationship Id="rId92" Type="http://schemas.openxmlformats.org/officeDocument/2006/relationships/hyperlink" Target="consultantplus://offline/ref=939F25669E387055B38094B9BD91009E66754134C0C79E44F46179233A39F90CDC27EAFAWCW8K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939F25669E387055B38094B9BD91009E66754134C0C79E44F46179233A39F90CDC27EAFDCB8D92A0WAW3K" TargetMode="External"/><Relationship Id="rId24" Type="http://schemas.openxmlformats.org/officeDocument/2006/relationships/hyperlink" Target="consultantplus://offline/ref=939F25669E387055B38094B9BD91009E66754134C0C79E44F46179233A39F90CDC27EAFDCB8D93A3WAWBK" TargetMode="External"/><Relationship Id="rId40" Type="http://schemas.openxmlformats.org/officeDocument/2006/relationships/hyperlink" Target="consultantplus://offline/ref=939F25669E387055B38094B9BD91009E66754134C0C79E44F46179233A39F90CDC27EAF5WCW8K" TargetMode="External"/><Relationship Id="rId45" Type="http://schemas.openxmlformats.org/officeDocument/2006/relationships/hyperlink" Target="consultantplus://offline/ref=939F25669E387055B38094B9BD91009E66754134C0C79E44F46179233A39F90CDC27EAFDC9W8WDK" TargetMode="External"/><Relationship Id="rId66" Type="http://schemas.openxmlformats.org/officeDocument/2006/relationships/hyperlink" Target="consultantplus://offline/ref=939F25669E387055B38094B9BD91009E66754134C0C79E44F46179233A39F90CDC27EAFDCB8D93A4WAW5K" TargetMode="External"/><Relationship Id="rId87" Type="http://schemas.openxmlformats.org/officeDocument/2006/relationships/hyperlink" Target="consultantplus://offline/ref=939F25669E387055B38094B9BD91009E66754134C0C79E44F46179233A39F90CDC27EAFDCB8D92A3WAW4K" TargetMode="External"/><Relationship Id="rId110" Type="http://schemas.openxmlformats.org/officeDocument/2006/relationships/hyperlink" Target="consultantplus://offline/ref=939F25669E387055B38094B9BD91009E66754134C0C79E44F46179233A39F90CDC27EAFDCB8D92A6WAW7K" TargetMode="External"/><Relationship Id="rId115" Type="http://schemas.openxmlformats.org/officeDocument/2006/relationships/hyperlink" Target="consultantplus://offline/ref=939F25669E387055B38094B9BD91009E66754134C0C79E44F46179233A39F90CDC27EAFDCB8D92A1WAW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3917B-5BC2-4923-9072-88399E71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6217</Words>
  <Characters>35438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cp:lastPrinted>2019-06-06T05:34:00Z</cp:lastPrinted>
  <dcterms:created xsi:type="dcterms:W3CDTF">2019-06-06T04:19:00Z</dcterms:created>
  <dcterms:modified xsi:type="dcterms:W3CDTF">2019-06-13T09:59:00Z</dcterms:modified>
</cp:coreProperties>
</file>