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A46" w:rsidRDefault="00D67A46" w:rsidP="008E50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8E50F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Заготовка кормов в 2021 году</w:t>
      </w:r>
    </w:p>
    <w:p w:rsidR="008E50F5" w:rsidRPr="008E50F5" w:rsidRDefault="008E50F5" w:rsidP="008E50F5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Полевой сезон 2021 года для растениеводов стартовал в благоприятных условиях. В период посевных работ все хозяйства были обеспеченны посевным материалом, качественно готовилась почвообрабатывающая и посевная техника. </w:t>
      </w:r>
      <w:r>
        <w:rPr>
          <w:rFonts w:ascii="Times New Roman" w:hAnsi="Times New Roman" w:cs="Times New Roman"/>
          <w:sz w:val="24"/>
          <w:szCs w:val="24"/>
        </w:rPr>
        <w:t xml:space="preserve">В текущем году продолжилось обновление парка машин: 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приобрели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энергонасыщенный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трактор </w:t>
      </w:r>
      <w:r>
        <w:rPr>
          <w:rFonts w:ascii="Times New Roman" w:hAnsi="Times New Roman" w:cs="Times New Roman"/>
          <w:sz w:val="24"/>
          <w:szCs w:val="24"/>
          <w:lang w:val="en-US"/>
        </w:rPr>
        <w:t>RSM</w:t>
      </w:r>
      <w:r w:rsidRPr="00E81B53">
        <w:rPr>
          <w:rFonts w:ascii="Times New Roman" w:hAnsi="Times New Roman" w:cs="Times New Roman"/>
          <w:sz w:val="24"/>
          <w:szCs w:val="24"/>
        </w:rPr>
        <w:t xml:space="preserve"> </w:t>
      </w:r>
      <w:r w:rsidRPr="00EA2A7C">
        <w:rPr>
          <w:rFonts w:ascii="Times New Roman" w:hAnsi="Times New Roman" w:cs="Times New Roman"/>
          <w:sz w:val="24"/>
          <w:szCs w:val="24"/>
        </w:rPr>
        <w:t xml:space="preserve">2375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Версатайл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две механические сеялки бренда «Джон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</w:t>
      </w:r>
      <w:proofErr w:type="spellEnd"/>
      <w:r>
        <w:rPr>
          <w:rFonts w:ascii="Times New Roman" w:hAnsi="Times New Roman" w:cs="Times New Roman"/>
          <w:sz w:val="24"/>
          <w:szCs w:val="24"/>
        </w:rPr>
        <w:t>» шириной захвата по 10,7 м.;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СПК «Луч» приобрели посевной комплекс «Кавказ»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энергонасыщенный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трактор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Кировец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СПК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- трактор К-525 «Кирюша» и</w:t>
      </w:r>
      <w:r w:rsidRPr="00D55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две единицы культиватора КБМ-8;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СПК «Коммунар» бороновальный агрегат; 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ООО «Октябрьский» - два трактора бренда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Дойчь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Фар», прицепной опрыскиватель. 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Однако отсутствие атмосферных осадков в июне – июле, в период вегетации сельскохозяйственных культур, внесли свои коррективы в заготовке кормов и уборке зернобобовых</w:t>
      </w:r>
      <w:r w:rsidR="00C75053">
        <w:rPr>
          <w:rFonts w:ascii="Times New Roman" w:hAnsi="Times New Roman" w:cs="Times New Roman"/>
          <w:sz w:val="24"/>
          <w:szCs w:val="24"/>
        </w:rPr>
        <w:t xml:space="preserve"> культур. В текущем году массовую</w:t>
      </w:r>
      <w:r>
        <w:rPr>
          <w:rFonts w:ascii="Times New Roman" w:hAnsi="Times New Roman" w:cs="Times New Roman"/>
          <w:sz w:val="24"/>
          <w:szCs w:val="24"/>
        </w:rPr>
        <w:t xml:space="preserve"> уборку зерновых культур приступили в третьей декаде июля месяца, с опережением на две-тр</w:t>
      </w:r>
      <w:r w:rsidR="00C75053">
        <w:rPr>
          <w:rFonts w:ascii="Times New Roman" w:hAnsi="Times New Roman" w:cs="Times New Roman"/>
          <w:sz w:val="24"/>
          <w:szCs w:val="24"/>
        </w:rPr>
        <w:t>и недели</w:t>
      </w:r>
      <w:r>
        <w:rPr>
          <w:rFonts w:ascii="Times New Roman" w:hAnsi="Times New Roman" w:cs="Times New Roman"/>
          <w:sz w:val="24"/>
          <w:szCs w:val="24"/>
        </w:rPr>
        <w:t xml:space="preserve">. 23 июля 2021 года распоряжением Главы Удмуртской Республики введен режим чрезвычайной ситуации в муниципальных районах Удмуртской республики, связанной с гибелью и повреждением посевов сельскохозяйственных культур в результате воздействия почвенной засухи. 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1242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четырех хозяйствах нашего района подготовлен пакет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документов в</w:t>
      </w:r>
      <w:r w:rsidR="00EB2A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связи с введением ЧС,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EB2A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гибель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сельскохозяйственных культур</w:t>
      </w:r>
      <w:r w:rsidR="00EB2A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выявлен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</w:t>
      </w:r>
      <w:r w:rsidR="00E96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общей сложности на площади три тысячи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га.</w:t>
      </w:r>
    </w:p>
    <w:p w:rsidR="00D67A46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Но какие бы погодные условия не складывались, главной задачей отрасли растениеводства является обеспечение животноводства качественными кормами и в полном объеме.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сегодняшний день в целом по хозяйствам заготовлено </w:t>
      </w:r>
      <w:r w:rsidR="00E96A6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центнеров кормовых единиц на 1 условную голову без учета концентрированных кормов (в 2020 году на этот же период – 26 кормовых единиц), в том числе в ООО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 - </w:t>
      </w:r>
      <w:r w:rsidR="00CD46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СПК «Коммунар» -</w:t>
      </w:r>
      <w:r w:rsidR="00CD46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ООО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«Северный» - 28 , СПК «Луч» -</w:t>
      </w:r>
      <w:r w:rsidR="00CD462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33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ООО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Парзинский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- 27 центнеров на 1 условную голову.</w:t>
      </w:r>
      <w:proofErr w:type="gramEnd"/>
    </w:p>
    <w:p w:rsidR="00291D72" w:rsidRDefault="00D67A46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Сена заготовлено 7138 тонн или 72 % к плану,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силосной массы – 7</w:t>
      </w:r>
      <w:r w:rsidR="008831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2513 тонн или 85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%, с</w:t>
      </w:r>
      <w:r w:rsidR="00291D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енажа -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4</w:t>
      </w:r>
      <w:r w:rsidR="008831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210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тонн</w:t>
      </w:r>
      <w:r w:rsidR="00291D7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или 90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%. </w:t>
      </w:r>
      <w:r w:rsidR="008854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Зерновых</w:t>
      </w:r>
      <w:r w:rsidR="00836BA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культур скошено </w:t>
      </w:r>
      <w:r w:rsidR="008854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площади 10,5 тыс. га,  </w:t>
      </w:r>
      <w:r w:rsidR="00140B7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что составляет 84% к плану, средняя урожайность составила 17,6 ц/га. </w:t>
      </w:r>
      <w:r w:rsidR="00F30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ООО «</w:t>
      </w:r>
      <w:proofErr w:type="spellStart"/>
      <w:r w:rsidR="00F30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Парзинский</w:t>
      </w:r>
      <w:proofErr w:type="spellEnd"/>
      <w:r w:rsidR="00F30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», ООО «Северный», </w:t>
      </w:r>
      <w:r w:rsidR="00EF51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ООО «</w:t>
      </w:r>
      <w:proofErr w:type="spellStart"/>
      <w:r w:rsidR="00EF51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Чура</w:t>
      </w:r>
      <w:proofErr w:type="spellEnd"/>
      <w:r w:rsidR="00EF513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» уборка зерновых уже завершена</w:t>
      </w:r>
      <w:r w:rsidR="00E164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F30CA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291D72" w:rsidRDefault="00291D72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291D72" w:rsidRDefault="00291D72" w:rsidP="008E50F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61612" w:rsidRDefault="00761612" w:rsidP="008E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47E2E" w:rsidRPr="003A0139" w:rsidRDefault="00647E2E" w:rsidP="008E5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47E2E" w:rsidRPr="003A0139" w:rsidSect="008E50F5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A0139"/>
    <w:rsid w:val="00124234"/>
    <w:rsid w:val="00125BF7"/>
    <w:rsid w:val="00140B7F"/>
    <w:rsid w:val="00291D72"/>
    <w:rsid w:val="003A0139"/>
    <w:rsid w:val="00647E2E"/>
    <w:rsid w:val="0076070E"/>
    <w:rsid w:val="00761612"/>
    <w:rsid w:val="00836BA2"/>
    <w:rsid w:val="008831B7"/>
    <w:rsid w:val="008854EF"/>
    <w:rsid w:val="008E50F5"/>
    <w:rsid w:val="00B06EAB"/>
    <w:rsid w:val="00C75053"/>
    <w:rsid w:val="00CD4626"/>
    <w:rsid w:val="00D67A46"/>
    <w:rsid w:val="00E16432"/>
    <w:rsid w:val="00E96A6F"/>
    <w:rsid w:val="00EB2A55"/>
    <w:rsid w:val="00EF5138"/>
    <w:rsid w:val="00F3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Набоков</dc:creator>
  <cp:lastModifiedBy>Марина</cp:lastModifiedBy>
  <cp:revision>3</cp:revision>
  <dcterms:created xsi:type="dcterms:W3CDTF">2021-08-27T04:46:00Z</dcterms:created>
  <dcterms:modified xsi:type="dcterms:W3CDTF">2021-08-27T04:50:00Z</dcterms:modified>
</cp:coreProperties>
</file>