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20" w:rsidRPr="00FC7720" w:rsidRDefault="00FC7720" w:rsidP="00FC772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FC772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                           </w:t>
      </w:r>
      <w:r w:rsidRPr="00FC7720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FC7720" w:rsidRPr="00FC7720" w:rsidRDefault="00FC7720" w:rsidP="00FC772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FC7720" w:rsidRPr="00FC7720" w:rsidRDefault="00FC7720" w:rsidP="00FC77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FC7720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«УРАК»  МУНИЦИПАЛ  КЫЛДЫТЭТЛЭН  АДМИНИСТРАЦИЕЗ</w:t>
      </w:r>
    </w:p>
    <w:p w:rsidR="00FC7720" w:rsidRPr="00FC7720" w:rsidRDefault="00FC7720" w:rsidP="00FC772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</w:pPr>
    </w:p>
    <w:p w:rsidR="00FC7720" w:rsidRPr="00FC7720" w:rsidRDefault="00FC7720" w:rsidP="00FC772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</w:pPr>
      <w:r w:rsidRPr="00FC7720"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FC7720" w:rsidRPr="00FC7720" w:rsidRDefault="00FC7720" w:rsidP="00FC772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</w:pPr>
      <w:r w:rsidRPr="00FC7720"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FC7720" w:rsidRDefault="00DA26BC" w:rsidP="00FC772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23</w:t>
      </w:r>
      <w:r w:rsidR="00FC7720" w:rsidRPr="00FC77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10.2020</w:t>
      </w:r>
      <w:r w:rsidR="00FC7720" w:rsidRPr="00FC77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29</w:t>
      </w:r>
    </w:p>
    <w:p w:rsidR="00DA26BC" w:rsidRPr="00FC7720" w:rsidRDefault="00DA26BC" w:rsidP="00FC772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56F2F" w:rsidRDefault="00FC7720" w:rsidP="00E56F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FC772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Об установлении </w:t>
      </w:r>
      <w:r w:rsidR="00E56F2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категории</w:t>
      </w:r>
    </w:p>
    <w:p w:rsidR="00FC7720" w:rsidRPr="00FC7720" w:rsidRDefault="00FC7720" w:rsidP="00E56F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FC772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земельно</w:t>
      </w:r>
      <w:r w:rsidR="008965D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го</w:t>
      </w:r>
      <w:r w:rsidRPr="00FC772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участк</w:t>
      </w:r>
      <w:r w:rsidR="008965D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</w:t>
      </w:r>
      <w:r w:rsidRPr="00FC772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</w:p>
    <w:p w:rsidR="00FC7720" w:rsidRPr="00FC7720" w:rsidRDefault="00FC7720" w:rsidP="00FC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7720" w:rsidRDefault="004D508C" w:rsidP="00FC77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В связи с тем, что земельный участок </w:t>
      </w:r>
      <w:r w:rsidRPr="00922D07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с кадастровым номером 18:05:</w:t>
      </w:r>
      <w:r w:rsidR="008965D4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000000</w:t>
      </w:r>
      <w:r w:rsidRPr="00922D07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:</w:t>
      </w:r>
      <w:r w:rsidR="008965D4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 xml:space="preserve">1873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находится в границах населенного пункта в</w:t>
      </w:r>
      <w:r w:rsidR="00E017C2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соответствии с </w:t>
      </w:r>
      <w:r w:rsidR="00E56F2F">
        <w:rPr>
          <w:rFonts w:ascii="Times New Roman" w:eastAsia="Calibri" w:hAnsi="Times New Roman" w:cs="Times New Roman"/>
          <w:sz w:val="24"/>
          <w:szCs w:val="20"/>
          <w:lang w:eastAsia="ru-RU"/>
        </w:rPr>
        <w:t>Г</w:t>
      </w:r>
      <w:r w:rsidR="00E017C2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енеральным планом </w:t>
      </w:r>
      <w:r w:rsidR="00E56F2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территории </w:t>
      </w:r>
      <w:r w:rsidR="00E017C2">
        <w:rPr>
          <w:rFonts w:ascii="Times New Roman" w:eastAsia="Calibri" w:hAnsi="Times New Roman" w:cs="Times New Roman"/>
          <w:sz w:val="24"/>
          <w:szCs w:val="20"/>
          <w:lang w:eastAsia="ru-RU"/>
        </w:rPr>
        <w:t>муниципального образования «Ураковское», утвержденным</w:t>
      </w:r>
      <w:r w:rsidR="00E56F2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решение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м</w:t>
      </w:r>
      <w:r w:rsidR="00E56F2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Совета депутатов муниципального образования  «Ураковское» от 13.12.2013 года № 60</w:t>
      </w:r>
      <w:r w:rsidR="00FC7720" w:rsidRPr="00FC7720">
        <w:rPr>
          <w:rFonts w:ascii="Times New Roman" w:eastAsia="Calibri" w:hAnsi="Times New Roman" w:cs="Times New Roman"/>
          <w:sz w:val="24"/>
          <w:szCs w:val="20"/>
          <w:lang w:eastAsia="ru-RU"/>
        </w:rPr>
        <w:t>,</w:t>
      </w:r>
      <w:r w:rsidR="00E56F2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="00FC7720" w:rsidRPr="00FC772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Администрация муниципального образования «Ураковское» </w:t>
      </w:r>
      <w:r w:rsidR="00FC7720" w:rsidRPr="00FC7720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 xml:space="preserve">ПОСТАНОВЛЯЕТ: </w:t>
      </w:r>
    </w:p>
    <w:p w:rsidR="00E56F2F" w:rsidRPr="00FC7720" w:rsidRDefault="00E56F2F" w:rsidP="00FC77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8965D4" w:rsidRDefault="008965D4" w:rsidP="00FC77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Установить</w:t>
      </w:r>
      <w:r w:rsidRPr="008965D4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 xml:space="preserve"> категорию земель земельного участка с кадастровым номером 18:05:000000:1873, расположенного по адресу Удмуртская Республика, </w:t>
      </w:r>
      <w:proofErr w:type="spellStart"/>
      <w:r w:rsidRPr="008965D4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Глазовский</w:t>
      </w:r>
      <w:proofErr w:type="spellEnd"/>
      <w:r w:rsidRPr="008965D4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 xml:space="preserve"> район, д. Татарские </w:t>
      </w:r>
      <w:proofErr w:type="spellStart"/>
      <w:r w:rsidRPr="008965D4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Парзи</w:t>
      </w:r>
      <w:proofErr w:type="spellEnd"/>
      <w:r w:rsidRPr="008965D4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 xml:space="preserve">, ул. Центральная, 8а, площадью -  201 </w:t>
      </w:r>
      <w:proofErr w:type="spellStart"/>
      <w:r w:rsidRPr="008965D4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кв.м</w:t>
      </w:r>
      <w:proofErr w:type="spellEnd"/>
      <w:r w:rsidRPr="008965D4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., разрешенное использование – Историко-культурная деятельность (код 9.3) Сохранение и изучение объектов культурного наследия народов Российской Федерации (памятников истории и культуры</w:t>
      </w:r>
      <w:r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)</w:t>
      </w:r>
      <w:r w:rsidR="00207272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 xml:space="preserve">: </w:t>
      </w:r>
      <w:bookmarkStart w:id="0" w:name="_GoBack"/>
      <w:bookmarkEnd w:id="0"/>
      <w:r w:rsidRPr="00922D07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земли населенных пунктов</w:t>
      </w:r>
      <w:r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.</w:t>
      </w:r>
      <w:proofErr w:type="gramEnd"/>
    </w:p>
    <w:p w:rsidR="008965D4" w:rsidRDefault="008965D4" w:rsidP="00FC77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0"/>
          <w:lang w:eastAsia="ru-RU"/>
        </w:rPr>
      </w:pPr>
    </w:p>
    <w:p w:rsidR="00FC7720" w:rsidRPr="00FC7720" w:rsidRDefault="00FC7720" w:rsidP="00FC77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7720" w:rsidRPr="00FC7720" w:rsidRDefault="00FC7720" w:rsidP="00FC77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C77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</w:t>
      </w:r>
      <w:proofErr w:type="gramStart"/>
      <w:r w:rsidRPr="00FC77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</w:t>
      </w:r>
      <w:proofErr w:type="gramEnd"/>
      <w:r w:rsidRPr="00FC77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FC7720" w:rsidRPr="00FC7720" w:rsidRDefault="00FC7720" w:rsidP="00FC77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C77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образования «Ураковское»                                                                </w:t>
      </w:r>
      <w:proofErr w:type="spellStart"/>
      <w:r w:rsidRPr="00FC77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Т.В.Бабинцева</w:t>
      </w:r>
      <w:proofErr w:type="spellEnd"/>
    </w:p>
    <w:p w:rsidR="00FC7720" w:rsidRPr="00FC7720" w:rsidRDefault="00FC7720" w:rsidP="00FC7720">
      <w:pPr>
        <w:rPr>
          <w:rFonts w:ascii="Tahoma" w:eastAsia="Calibri" w:hAnsi="Tahoma" w:cs="Tahoma"/>
          <w:color w:val="000000"/>
          <w:sz w:val="20"/>
          <w:szCs w:val="20"/>
        </w:rPr>
      </w:pPr>
    </w:p>
    <w:p w:rsidR="005B00EC" w:rsidRDefault="005B00EC"/>
    <w:sectPr w:rsidR="005B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B0"/>
    <w:rsid w:val="00207272"/>
    <w:rsid w:val="004D508C"/>
    <w:rsid w:val="005B00EC"/>
    <w:rsid w:val="008020D0"/>
    <w:rsid w:val="008965D4"/>
    <w:rsid w:val="00922D07"/>
    <w:rsid w:val="00DA26BC"/>
    <w:rsid w:val="00E017C2"/>
    <w:rsid w:val="00E2747B"/>
    <w:rsid w:val="00E56F2F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2020-10-23T04:48:00Z</cp:lastPrinted>
  <dcterms:created xsi:type="dcterms:W3CDTF">2019-11-05T07:37:00Z</dcterms:created>
  <dcterms:modified xsi:type="dcterms:W3CDTF">2020-10-23T04:53:00Z</dcterms:modified>
</cp:coreProperties>
</file>