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AB" w:rsidRDefault="00BA24AB" w:rsidP="00912D8A">
      <w:pPr>
        <w:pStyle w:val="a3"/>
        <w:ind w:left="0"/>
        <w:rPr>
          <w:b/>
          <w:bCs/>
        </w:rPr>
      </w:pPr>
    </w:p>
    <w:p w:rsidR="00AF7421" w:rsidRDefault="00912D8A" w:rsidP="00AF7421">
      <w:pPr>
        <w:jc w:val="center"/>
        <w:rPr>
          <w:b/>
        </w:rPr>
      </w:pPr>
      <w:r>
        <w:rPr>
          <w:b/>
          <w:bCs/>
        </w:rPr>
        <w:t xml:space="preserve"> </w:t>
      </w:r>
      <w:r w:rsidR="00AF7421">
        <w:rPr>
          <w:b/>
        </w:rPr>
        <w:t>АДМИНИСТРАЦИЯ МУНИЦИПАЛЬНОГО ОБРАЗОВАНИЯ «КАЧКАШУРСКОЕ»</w:t>
      </w:r>
    </w:p>
    <w:p w:rsidR="00AF7421" w:rsidRDefault="00AF7421" w:rsidP="00AF7421">
      <w:pPr>
        <w:jc w:val="center"/>
        <w:rPr>
          <w:b/>
        </w:rPr>
      </w:pPr>
      <w:r>
        <w:rPr>
          <w:b/>
        </w:rPr>
        <w:t xml:space="preserve">«КАЧКАШУР» МУНИЦИПАЛ КЫЛДЫТЭТЛЭН АДМИНИСТРАЦИЕЗ </w:t>
      </w:r>
    </w:p>
    <w:p w:rsidR="00AF7421" w:rsidRDefault="00AF7421" w:rsidP="00AF7421">
      <w:pPr>
        <w:jc w:val="center"/>
        <w:rPr>
          <w:b/>
        </w:rPr>
      </w:pPr>
    </w:p>
    <w:p w:rsidR="00AF7421" w:rsidRDefault="00AF7421" w:rsidP="00AF742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F7421" w:rsidRDefault="00AF7421" w:rsidP="00AF7421">
      <w:pPr>
        <w:jc w:val="center"/>
        <w:rPr>
          <w:b/>
        </w:rPr>
      </w:pPr>
    </w:p>
    <w:p w:rsidR="00AF7421" w:rsidRDefault="00AF7421" w:rsidP="00AF7421">
      <w:pPr>
        <w:jc w:val="center"/>
        <w:rPr>
          <w:b/>
        </w:rPr>
      </w:pPr>
    </w:p>
    <w:p w:rsidR="00AF7421" w:rsidRDefault="00E4709D" w:rsidP="00AF7421">
      <w:pPr>
        <w:rPr>
          <w:b/>
        </w:rPr>
      </w:pPr>
      <w:r>
        <w:rPr>
          <w:b/>
        </w:rPr>
        <w:t>30</w:t>
      </w:r>
      <w:r w:rsidR="005D4996">
        <w:rPr>
          <w:b/>
        </w:rPr>
        <w:t xml:space="preserve"> мая 2017 года</w:t>
      </w:r>
      <w:r w:rsidR="00AF7421">
        <w:rPr>
          <w:b/>
        </w:rPr>
        <w:t xml:space="preserve">                                                                                                      №  </w:t>
      </w:r>
      <w:r>
        <w:rPr>
          <w:b/>
        </w:rPr>
        <w:t>30</w:t>
      </w:r>
      <w:r w:rsidR="00AF7421">
        <w:rPr>
          <w:b/>
        </w:rPr>
        <w:t xml:space="preserve">        </w:t>
      </w:r>
    </w:p>
    <w:p w:rsidR="00AF7421" w:rsidRDefault="00AF7421" w:rsidP="00AF7421">
      <w:pPr>
        <w:jc w:val="both"/>
        <w:rPr>
          <w:b/>
        </w:rPr>
      </w:pPr>
    </w:p>
    <w:p w:rsidR="00E4709D" w:rsidRDefault="00E4709D" w:rsidP="00E4709D">
      <w:pPr>
        <w:suppressAutoHyphens/>
        <w:ind w:right="-1068"/>
        <w:contextualSpacing/>
      </w:pPr>
    </w:p>
    <w:p w:rsidR="00E4709D" w:rsidRPr="005A73DA" w:rsidRDefault="00E4709D" w:rsidP="00E4709D">
      <w:pPr>
        <w:suppressAutoHyphens/>
        <w:ind w:right="-1068"/>
        <w:contextualSpacing/>
        <w:rPr>
          <w:rFonts w:eastAsia="Calibri"/>
          <w:lang w:eastAsia="en-US"/>
        </w:rPr>
      </w:pPr>
      <w:r w:rsidRPr="009355DA">
        <w:rPr>
          <w:rFonts w:eastAsia="Calibri"/>
          <w:lang w:eastAsia="en-US"/>
        </w:rPr>
        <w:t xml:space="preserve"> </w:t>
      </w:r>
    </w:p>
    <w:p w:rsidR="00E4709D" w:rsidRDefault="00BD1A36" w:rsidP="00BD1A36">
      <w:pPr>
        <w:pStyle w:val="2"/>
        <w:jc w:val="left"/>
        <w:rPr>
          <w:rFonts w:eastAsia="Calibri"/>
          <w:lang w:eastAsia="en-US"/>
        </w:rPr>
      </w:pPr>
      <w:r w:rsidRPr="00C511AD">
        <w:t>О</w:t>
      </w:r>
      <w:r w:rsidR="00E4709D">
        <w:t xml:space="preserve">б </w:t>
      </w:r>
      <w:r w:rsidR="005D4996">
        <w:t xml:space="preserve"> </w:t>
      </w:r>
      <w:r w:rsidR="00E4709D" w:rsidRPr="005A73DA">
        <w:rPr>
          <w:rFonts w:eastAsia="Calibri"/>
          <w:lang w:eastAsia="en-US"/>
        </w:rPr>
        <w:t>утверждени</w:t>
      </w:r>
      <w:r w:rsidR="00B47290">
        <w:rPr>
          <w:rFonts w:eastAsia="Calibri"/>
          <w:lang w:eastAsia="en-US"/>
        </w:rPr>
        <w:t>и</w:t>
      </w:r>
      <w:r w:rsidR="00E4709D">
        <w:t xml:space="preserve"> </w:t>
      </w:r>
      <w:r w:rsidR="00E4709D" w:rsidRPr="005A73DA">
        <w:rPr>
          <w:rFonts w:eastAsia="Calibri"/>
          <w:lang w:eastAsia="en-US"/>
        </w:rPr>
        <w:t>проект</w:t>
      </w:r>
      <w:r w:rsidR="00E4709D">
        <w:rPr>
          <w:rFonts w:eastAsia="Calibri"/>
          <w:lang w:eastAsia="en-US"/>
        </w:rPr>
        <w:t>ов</w:t>
      </w:r>
      <w:r w:rsidR="00E4709D" w:rsidRPr="005A73DA">
        <w:rPr>
          <w:rFonts w:eastAsia="Calibri"/>
          <w:lang w:eastAsia="en-US"/>
        </w:rPr>
        <w:t xml:space="preserve"> планировки</w:t>
      </w:r>
      <w:r w:rsidR="00E4709D">
        <w:rPr>
          <w:rFonts w:eastAsia="Calibri"/>
          <w:lang w:eastAsia="en-US"/>
        </w:rPr>
        <w:t xml:space="preserve"> и межевания</w:t>
      </w:r>
    </w:p>
    <w:p w:rsidR="00E4709D" w:rsidRDefault="00E4709D" w:rsidP="00BD1A36">
      <w:pPr>
        <w:pStyle w:val="2"/>
        <w:jc w:val="left"/>
        <w:rPr>
          <w:rFonts w:eastAsia="Calibri"/>
          <w:lang w:eastAsia="en-US"/>
        </w:rPr>
      </w:pPr>
      <w:r w:rsidRPr="005A73DA">
        <w:rPr>
          <w:rFonts w:eastAsia="Calibri"/>
          <w:lang w:eastAsia="en-US"/>
        </w:rPr>
        <w:t xml:space="preserve"> территории</w:t>
      </w:r>
      <w:r>
        <w:rPr>
          <w:rFonts w:eastAsia="Calibri"/>
          <w:lang w:eastAsia="en-US"/>
        </w:rPr>
        <w:t>, ограниченной улицами</w:t>
      </w:r>
    </w:p>
    <w:p w:rsidR="00E4709D" w:rsidRDefault="00E4709D" w:rsidP="00BD1A36">
      <w:pPr>
        <w:pStyle w:val="2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Олимпийская – Спортивная</w:t>
      </w:r>
      <w:r w:rsidR="00B472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</w:t>
      </w:r>
      <w:r w:rsidR="00B472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Рябиновая и </w:t>
      </w:r>
    </w:p>
    <w:p w:rsidR="00E4709D" w:rsidRDefault="00E4709D" w:rsidP="00E4709D">
      <w:pPr>
        <w:pStyle w:val="2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улицами </w:t>
      </w:r>
      <w:proofErr w:type="gramStart"/>
      <w:r>
        <w:rPr>
          <w:rFonts w:eastAsia="Calibri"/>
          <w:lang w:eastAsia="en-US"/>
        </w:rPr>
        <w:t>Сиреневая</w:t>
      </w:r>
      <w:proofErr w:type="gramEnd"/>
      <w:r w:rsidR="00B472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</w:t>
      </w:r>
      <w:r w:rsidR="00B472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Вишневая д. Качкашур </w:t>
      </w:r>
    </w:p>
    <w:p w:rsidR="00BA24AB" w:rsidRDefault="00E4709D" w:rsidP="00E4709D">
      <w:pPr>
        <w:pStyle w:val="2"/>
        <w:jc w:val="left"/>
      </w:pPr>
      <w:r>
        <w:rPr>
          <w:rFonts w:eastAsia="Calibri"/>
          <w:lang w:eastAsia="en-US"/>
        </w:rPr>
        <w:t>Глазовского района.</w:t>
      </w:r>
      <w:r w:rsidR="00BD1A36">
        <w:t xml:space="preserve"> </w:t>
      </w:r>
    </w:p>
    <w:p w:rsidR="005D4996" w:rsidRPr="00C511AD" w:rsidRDefault="005D4996" w:rsidP="005D4996">
      <w:pPr>
        <w:pStyle w:val="2"/>
        <w:jc w:val="left"/>
        <w:rPr>
          <w:b w:val="0"/>
        </w:rPr>
      </w:pPr>
    </w:p>
    <w:p w:rsidR="00C511AD" w:rsidRPr="00C511AD" w:rsidRDefault="00C511AD" w:rsidP="00C511AD">
      <w:pPr>
        <w:pStyle w:val="2"/>
        <w:jc w:val="both"/>
      </w:pPr>
    </w:p>
    <w:p w:rsidR="00A87C75" w:rsidRDefault="00C511AD" w:rsidP="00B47290">
      <w:pPr>
        <w:pStyle w:val="2"/>
        <w:jc w:val="left"/>
      </w:pPr>
      <w:r>
        <w:rPr>
          <w:b w:val="0"/>
        </w:rPr>
        <w:t xml:space="preserve">      </w:t>
      </w:r>
      <w:r w:rsidR="00B47290">
        <w:rPr>
          <w:b w:val="0"/>
        </w:rPr>
        <w:t>В соответствии с Градостроительным кодексом</w:t>
      </w:r>
      <w:r w:rsidR="00866AC8">
        <w:rPr>
          <w:b w:val="0"/>
        </w:rPr>
        <w:tab/>
      </w:r>
      <w:r w:rsidR="005D4996" w:rsidRPr="00690643">
        <w:rPr>
          <w:b w:val="0"/>
          <w:bCs w:val="0"/>
        </w:rPr>
        <w:t xml:space="preserve">  </w:t>
      </w:r>
      <w:r w:rsidR="00B47290" w:rsidRPr="00B47290">
        <w:rPr>
          <w:b w:val="0"/>
        </w:rPr>
        <w:t>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«Качкашурское»</w:t>
      </w:r>
      <w:r w:rsidR="00B47290">
        <w:rPr>
          <w:b w:val="0"/>
        </w:rPr>
        <w:t xml:space="preserve">, </w:t>
      </w:r>
      <w:r w:rsidR="00B47290" w:rsidRPr="00B47290">
        <w:t>Администрация муниципального образования «Качкашурское» ПОСТАНОВЛЯЕТ:</w:t>
      </w:r>
    </w:p>
    <w:p w:rsidR="00B47290" w:rsidRPr="00B47290" w:rsidRDefault="00B47290" w:rsidP="00B47290">
      <w:pPr>
        <w:pStyle w:val="2"/>
        <w:jc w:val="left"/>
        <w:rPr>
          <w:rFonts w:eastAsia="Calibri"/>
          <w:b w:val="0"/>
          <w:lang w:eastAsia="en-US"/>
        </w:rPr>
      </w:pPr>
      <w:r>
        <w:rPr>
          <w:b w:val="0"/>
        </w:rPr>
        <w:t>1. У</w:t>
      </w:r>
      <w:r w:rsidRPr="00B47290">
        <w:rPr>
          <w:rFonts w:eastAsia="Calibri"/>
          <w:b w:val="0"/>
          <w:lang w:eastAsia="en-US"/>
        </w:rPr>
        <w:t>тверд</w:t>
      </w:r>
      <w:r>
        <w:rPr>
          <w:rFonts w:eastAsia="Calibri"/>
          <w:b w:val="0"/>
          <w:lang w:eastAsia="en-US"/>
        </w:rPr>
        <w:t xml:space="preserve">ить </w:t>
      </w:r>
      <w:r w:rsidRPr="00B47290">
        <w:rPr>
          <w:rFonts w:eastAsia="Calibri"/>
          <w:b w:val="0"/>
          <w:lang w:eastAsia="en-US"/>
        </w:rPr>
        <w:t>проект планировки</w:t>
      </w:r>
      <w:r>
        <w:rPr>
          <w:rFonts w:eastAsia="Calibri"/>
          <w:b w:val="0"/>
          <w:lang w:eastAsia="en-US"/>
        </w:rPr>
        <w:t xml:space="preserve"> и межевания </w:t>
      </w:r>
      <w:r w:rsidRPr="00B47290">
        <w:rPr>
          <w:rFonts w:eastAsia="Calibri"/>
          <w:b w:val="0"/>
          <w:lang w:eastAsia="en-US"/>
        </w:rPr>
        <w:t>территории, ограниченной улицами</w:t>
      </w:r>
    </w:p>
    <w:p w:rsidR="00B47290" w:rsidRDefault="00B47290" w:rsidP="003178F4">
      <w:pPr>
        <w:pStyle w:val="2"/>
        <w:jc w:val="left"/>
        <w:rPr>
          <w:b w:val="0"/>
        </w:rPr>
      </w:pPr>
      <w:r w:rsidRPr="00B47290">
        <w:rPr>
          <w:rFonts w:eastAsia="Calibri"/>
          <w:b w:val="0"/>
          <w:lang w:eastAsia="en-US"/>
        </w:rPr>
        <w:t xml:space="preserve"> Олимпийская – Спортивная - </w:t>
      </w:r>
      <w:r>
        <w:rPr>
          <w:rFonts w:eastAsia="Calibri"/>
          <w:b w:val="0"/>
          <w:lang w:eastAsia="en-US"/>
        </w:rPr>
        <w:t xml:space="preserve">Рябиновая </w:t>
      </w:r>
      <w:r w:rsidR="003178F4">
        <w:rPr>
          <w:rFonts w:eastAsia="Calibri"/>
          <w:b w:val="0"/>
          <w:lang w:eastAsia="en-US"/>
        </w:rPr>
        <w:t>д Качкашур Глазовского района.</w:t>
      </w:r>
      <w:r w:rsidRPr="00B47290">
        <w:rPr>
          <w:b w:val="0"/>
        </w:rPr>
        <w:t xml:space="preserve"> </w:t>
      </w:r>
    </w:p>
    <w:p w:rsidR="003178F4" w:rsidRDefault="00B47290" w:rsidP="003178F4">
      <w:pPr>
        <w:pStyle w:val="2"/>
        <w:jc w:val="left"/>
        <w:rPr>
          <w:rFonts w:eastAsia="Calibri"/>
          <w:b w:val="0"/>
          <w:lang w:eastAsia="en-US"/>
        </w:rPr>
      </w:pPr>
      <w:r>
        <w:rPr>
          <w:b w:val="0"/>
        </w:rPr>
        <w:t>2</w:t>
      </w:r>
      <w:r w:rsidRPr="00B47290">
        <w:rPr>
          <w:b w:val="0"/>
        </w:rPr>
        <w:t xml:space="preserve">. </w:t>
      </w:r>
      <w:r w:rsidR="003178F4">
        <w:rPr>
          <w:b w:val="0"/>
        </w:rPr>
        <w:t>У</w:t>
      </w:r>
      <w:r w:rsidR="003178F4" w:rsidRPr="00B47290">
        <w:rPr>
          <w:rFonts w:eastAsia="Calibri"/>
          <w:b w:val="0"/>
          <w:lang w:eastAsia="en-US"/>
        </w:rPr>
        <w:t>тверд</w:t>
      </w:r>
      <w:r w:rsidR="003178F4">
        <w:rPr>
          <w:rFonts w:eastAsia="Calibri"/>
          <w:b w:val="0"/>
          <w:lang w:eastAsia="en-US"/>
        </w:rPr>
        <w:t xml:space="preserve">ить </w:t>
      </w:r>
      <w:r w:rsidR="003178F4" w:rsidRPr="00B47290">
        <w:rPr>
          <w:rFonts w:eastAsia="Calibri"/>
          <w:b w:val="0"/>
          <w:lang w:eastAsia="en-US"/>
        </w:rPr>
        <w:t>проект планировки</w:t>
      </w:r>
      <w:r w:rsidR="003178F4">
        <w:rPr>
          <w:rFonts w:eastAsia="Calibri"/>
          <w:b w:val="0"/>
          <w:lang w:eastAsia="en-US"/>
        </w:rPr>
        <w:t xml:space="preserve"> и межевания </w:t>
      </w:r>
      <w:r w:rsidR="003178F4" w:rsidRPr="00B47290">
        <w:rPr>
          <w:rFonts w:eastAsia="Calibri"/>
          <w:b w:val="0"/>
          <w:lang w:eastAsia="en-US"/>
        </w:rPr>
        <w:t xml:space="preserve">территории, ограниченной улицами Сиреневая </w:t>
      </w:r>
      <w:r w:rsidR="003178F4">
        <w:rPr>
          <w:rFonts w:eastAsia="Calibri"/>
          <w:b w:val="0"/>
          <w:lang w:eastAsia="en-US"/>
        </w:rPr>
        <w:t>–</w:t>
      </w:r>
      <w:r w:rsidR="003178F4" w:rsidRPr="00B47290">
        <w:rPr>
          <w:rFonts w:eastAsia="Calibri"/>
          <w:b w:val="0"/>
          <w:lang w:eastAsia="en-US"/>
        </w:rPr>
        <w:t xml:space="preserve"> Вишневая</w:t>
      </w:r>
      <w:r w:rsidR="003178F4">
        <w:rPr>
          <w:rFonts w:eastAsia="Calibri"/>
          <w:b w:val="0"/>
          <w:lang w:eastAsia="en-US"/>
        </w:rPr>
        <w:t xml:space="preserve"> </w:t>
      </w:r>
      <w:r w:rsidR="003178F4" w:rsidRPr="00B47290">
        <w:rPr>
          <w:rFonts w:eastAsia="Calibri"/>
          <w:b w:val="0"/>
          <w:lang w:eastAsia="en-US"/>
        </w:rPr>
        <w:t xml:space="preserve"> д. Качкашур </w:t>
      </w:r>
      <w:r w:rsidR="003178F4">
        <w:rPr>
          <w:rFonts w:eastAsia="Calibri"/>
          <w:b w:val="0"/>
          <w:lang w:eastAsia="en-US"/>
        </w:rPr>
        <w:t>Глазовского района.</w:t>
      </w:r>
    </w:p>
    <w:p w:rsidR="00B47290" w:rsidRPr="003178F4" w:rsidRDefault="003178F4" w:rsidP="003178F4">
      <w:pPr>
        <w:pStyle w:val="2"/>
        <w:jc w:val="left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3. </w:t>
      </w:r>
      <w:bookmarkStart w:id="0" w:name="_GoBack"/>
      <w:bookmarkEnd w:id="0"/>
      <w:proofErr w:type="gramStart"/>
      <w:r w:rsidR="00B47290" w:rsidRPr="00B47290">
        <w:rPr>
          <w:b w:val="0"/>
        </w:rPr>
        <w:t>Контроль за</w:t>
      </w:r>
      <w:proofErr w:type="gramEnd"/>
      <w:r w:rsidR="00B47290" w:rsidRPr="00B47290">
        <w:rPr>
          <w:b w:val="0"/>
        </w:rPr>
        <w:t xml:space="preserve"> исполнением настоящего постановления оставляю за собой. </w:t>
      </w:r>
    </w:p>
    <w:p w:rsidR="00B47290" w:rsidRPr="00B47290" w:rsidRDefault="00B47290" w:rsidP="00B4729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7290" w:rsidRPr="00B47290" w:rsidRDefault="00B47290" w:rsidP="00B47290">
      <w:pPr>
        <w:pStyle w:val="2"/>
        <w:jc w:val="left"/>
        <w:rPr>
          <w:b w:val="0"/>
        </w:rPr>
      </w:pPr>
    </w:p>
    <w:p w:rsidR="002978A0" w:rsidRPr="00544FF7" w:rsidRDefault="002978A0" w:rsidP="002978A0">
      <w:pPr>
        <w:jc w:val="both"/>
      </w:pPr>
    </w:p>
    <w:p w:rsidR="00707DF6" w:rsidRPr="00A87C75" w:rsidRDefault="00A87C75" w:rsidP="00B47290">
      <w:pPr>
        <w:pStyle w:val="2"/>
        <w:ind w:left="0"/>
        <w:jc w:val="both"/>
      </w:pPr>
      <w:r w:rsidRPr="00A87C75">
        <w:t>Глава муниципального образования</w:t>
      </w:r>
    </w:p>
    <w:p w:rsidR="00A87C75" w:rsidRPr="00A87C75" w:rsidRDefault="00A87C75" w:rsidP="00B47290">
      <w:pPr>
        <w:pStyle w:val="2"/>
        <w:ind w:left="0"/>
        <w:jc w:val="both"/>
      </w:pPr>
      <w:r w:rsidRPr="00A87C75">
        <w:t xml:space="preserve">«Качкашурское»                                                                         </w:t>
      </w:r>
      <w:r w:rsidR="00B47290">
        <w:t xml:space="preserve">    </w:t>
      </w:r>
      <w:r w:rsidRPr="00A87C75">
        <w:t xml:space="preserve"> Т.Е.Волкова</w:t>
      </w:r>
    </w:p>
    <w:p w:rsidR="00A234DB" w:rsidRPr="00A87C75" w:rsidRDefault="00A234DB" w:rsidP="00912D8A">
      <w:pPr>
        <w:pStyle w:val="2"/>
        <w:ind w:firstLine="1069"/>
        <w:jc w:val="both"/>
      </w:pPr>
    </w:p>
    <w:p w:rsidR="00A234DB" w:rsidRPr="00A87C75" w:rsidRDefault="00A234DB" w:rsidP="00A234DB">
      <w:pPr>
        <w:jc w:val="both"/>
        <w:rPr>
          <w:b/>
        </w:rPr>
      </w:pPr>
    </w:p>
    <w:p w:rsidR="00653307" w:rsidRPr="00866AC8" w:rsidRDefault="00653307" w:rsidP="00706DE4">
      <w:pPr>
        <w:pStyle w:val="2"/>
        <w:ind w:left="0"/>
        <w:jc w:val="both"/>
        <w:rPr>
          <w:b w:val="0"/>
        </w:rPr>
      </w:pPr>
    </w:p>
    <w:p w:rsidR="00912D8A" w:rsidRDefault="00912D8A" w:rsidP="005F01F3">
      <w:pPr>
        <w:ind w:left="-284"/>
        <w:rPr>
          <w:sz w:val="20"/>
          <w:szCs w:val="20"/>
        </w:rPr>
      </w:pPr>
    </w:p>
    <w:p w:rsidR="00A234DB" w:rsidRDefault="00A234DB" w:rsidP="005F01F3">
      <w:pPr>
        <w:ind w:left="-284"/>
        <w:rPr>
          <w:sz w:val="20"/>
          <w:szCs w:val="20"/>
        </w:rPr>
      </w:pPr>
    </w:p>
    <w:p w:rsidR="00A234DB" w:rsidRDefault="00A234DB" w:rsidP="005F01F3">
      <w:pPr>
        <w:ind w:left="-284"/>
        <w:rPr>
          <w:sz w:val="20"/>
          <w:szCs w:val="20"/>
        </w:rPr>
      </w:pPr>
    </w:p>
    <w:p w:rsidR="00A234DB" w:rsidRDefault="00A234DB" w:rsidP="005F01F3">
      <w:pPr>
        <w:ind w:left="-284"/>
        <w:rPr>
          <w:sz w:val="20"/>
          <w:szCs w:val="20"/>
        </w:rPr>
      </w:pPr>
    </w:p>
    <w:sectPr w:rsidR="00A234DB" w:rsidSect="00F168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7933"/>
    <w:multiLevelType w:val="hybridMultilevel"/>
    <w:tmpl w:val="00A627AE"/>
    <w:lvl w:ilvl="0" w:tplc="9A949ED8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AC4A19"/>
    <w:multiLevelType w:val="hybridMultilevel"/>
    <w:tmpl w:val="9E5E1A24"/>
    <w:lvl w:ilvl="0" w:tplc="ECDC3E3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75EB0B8A"/>
    <w:multiLevelType w:val="hybridMultilevel"/>
    <w:tmpl w:val="44C23BF8"/>
    <w:lvl w:ilvl="0" w:tplc="E0A6F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A24AB"/>
    <w:rsid w:val="00011A03"/>
    <w:rsid w:val="000224B9"/>
    <w:rsid w:val="00027489"/>
    <w:rsid w:val="000351CC"/>
    <w:rsid w:val="000352DF"/>
    <w:rsid w:val="00045CEA"/>
    <w:rsid w:val="00052BCD"/>
    <w:rsid w:val="000662F4"/>
    <w:rsid w:val="000763C8"/>
    <w:rsid w:val="0008221A"/>
    <w:rsid w:val="000A278F"/>
    <w:rsid w:val="000B0C95"/>
    <w:rsid w:val="000D7667"/>
    <w:rsid w:val="00121C23"/>
    <w:rsid w:val="001A62B2"/>
    <w:rsid w:val="00261FD0"/>
    <w:rsid w:val="00266CFA"/>
    <w:rsid w:val="00287AC8"/>
    <w:rsid w:val="0029059C"/>
    <w:rsid w:val="002978A0"/>
    <w:rsid w:val="002E0A5B"/>
    <w:rsid w:val="003178F4"/>
    <w:rsid w:val="003243F1"/>
    <w:rsid w:val="00390313"/>
    <w:rsid w:val="00406ED8"/>
    <w:rsid w:val="00426575"/>
    <w:rsid w:val="004608A9"/>
    <w:rsid w:val="00476361"/>
    <w:rsid w:val="00483BEB"/>
    <w:rsid w:val="004A159F"/>
    <w:rsid w:val="004B0543"/>
    <w:rsid w:val="004E41FA"/>
    <w:rsid w:val="004F242C"/>
    <w:rsid w:val="004F7BDA"/>
    <w:rsid w:val="005208BA"/>
    <w:rsid w:val="00527C84"/>
    <w:rsid w:val="005471D9"/>
    <w:rsid w:val="00584EC0"/>
    <w:rsid w:val="005D2952"/>
    <w:rsid w:val="005D4996"/>
    <w:rsid w:val="005F01F3"/>
    <w:rsid w:val="005F5416"/>
    <w:rsid w:val="005F5AD0"/>
    <w:rsid w:val="00600236"/>
    <w:rsid w:val="00653307"/>
    <w:rsid w:val="006864B8"/>
    <w:rsid w:val="00690643"/>
    <w:rsid w:val="006B75D3"/>
    <w:rsid w:val="006D15AA"/>
    <w:rsid w:val="00706DE4"/>
    <w:rsid w:val="00707DF6"/>
    <w:rsid w:val="007174DD"/>
    <w:rsid w:val="00720F93"/>
    <w:rsid w:val="00721AAB"/>
    <w:rsid w:val="00724127"/>
    <w:rsid w:val="00740B4E"/>
    <w:rsid w:val="0075016C"/>
    <w:rsid w:val="007C06A4"/>
    <w:rsid w:val="007D6369"/>
    <w:rsid w:val="00830D50"/>
    <w:rsid w:val="008374F7"/>
    <w:rsid w:val="00837AF8"/>
    <w:rsid w:val="00851E65"/>
    <w:rsid w:val="00866AC8"/>
    <w:rsid w:val="008E4F19"/>
    <w:rsid w:val="00904D65"/>
    <w:rsid w:val="00912D8A"/>
    <w:rsid w:val="009C5E71"/>
    <w:rsid w:val="009F23E1"/>
    <w:rsid w:val="009F487C"/>
    <w:rsid w:val="00A075BE"/>
    <w:rsid w:val="00A234DB"/>
    <w:rsid w:val="00A87C75"/>
    <w:rsid w:val="00AA3D3D"/>
    <w:rsid w:val="00AB62D8"/>
    <w:rsid w:val="00AF7421"/>
    <w:rsid w:val="00B0625D"/>
    <w:rsid w:val="00B47290"/>
    <w:rsid w:val="00B8182B"/>
    <w:rsid w:val="00B87764"/>
    <w:rsid w:val="00B96FD1"/>
    <w:rsid w:val="00BA24AB"/>
    <w:rsid w:val="00BD1A36"/>
    <w:rsid w:val="00C132BB"/>
    <w:rsid w:val="00C14DB9"/>
    <w:rsid w:val="00C511AD"/>
    <w:rsid w:val="00C53F08"/>
    <w:rsid w:val="00C74778"/>
    <w:rsid w:val="00C945C9"/>
    <w:rsid w:val="00CF55F1"/>
    <w:rsid w:val="00D06F41"/>
    <w:rsid w:val="00D24E18"/>
    <w:rsid w:val="00DA6183"/>
    <w:rsid w:val="00E0195F"/>
    <w:rsid w:val="00E0317B"/>
    <w:rsid w:val="00E4709D"/>
    <w:rsid w:val="00E66D0B"/>
    <w:rsid w:val="00EC3EB0"/>
    <w:rsid w:val="00EF2D9A"/>
    <w:rsid w:val="00EF54FE"/>
    <w:rsid w:val="00F10D32"/>
    <w:rsid w:val="00F16812"/>
    <w:rsid w:val="00F5443D"/>
    <w:rsid w:val="00F81DB1"/>
    <w:rsid w:val="00FE1FD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D6"/>
    <w:rPr>
      <w:sz w:val="24"/>
      <w:szCs w:val="24"/>
    </w:rPr>
  </w:style>
  <w:style w:type="paragraph" w:styleId="1">
    <w:name w:val="heading 1"/>
    <w:basedOn w:val="a"/>
    <w:next w:val="a"/>
    <w:qFormat/>
    <w:rsid w:val="00FE1FD6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E1FD6"/>
    <w:pPr>
      <w:ind w:left="-360"/>
    </w:pPr>
  </w:style>
  <w:style w:type="paragraph" w:styleId="2">
    <w:name w:val="Body Text Indent 2"/>
    <w:basedOn w:val="a"/>
    <w:link w:val="20"/>
    <w:semiHidden/>
    <w:rsid w:val="00FE1FD6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707DF6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35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978A0"/>
    <w:pPr>
      <w:ind w:left="720"/>
      <w:contextualSpacing/>
    </w:pPr>
  </w:style>
  <w:style w:type="paragraph" w:styleId="a5">
    <w:name w:val="No Spacing"/>
    <w:uiPriority w:val="1"/>
    <w:qFormat/>
    <w:rsid w:val="002978A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uiPriority w:val="99"/>
    <w:rsid w:val="002978A0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54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114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                   </vt:lpstr>
    </vt:vector>
  </TitlesOfParts>
  <Company>1</Company>
  <LinksUpToDate>false</LinksUpToDate>
  <CharactersWithSpaces>1265</CharactersWithSpaces>
  <SharedDoc>false</SharedDoc>
  <HLinks>
    <vt:vector size="12" baseType="variant">
      <vt:variant>
        <vt:i4>5963867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consultantplus://offline/ref=B6171A07052A7D6A67A9F9646C266F892C39AF41F4E895AD0BF65FAE84d6X0J</vt:lpwstr>
      </vt:variant>
      <vt:variant>
        <vt:lpwstr/>
      </vt:variant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consultantplus://offline/ref=821EDDE2D1BA43594D3FD67DB598D0B8CCDBDC1A5B7E42258F87F07E3F0026B349215CE9gET8J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                   </dc:title>
  <dc:subject/>
  <dc:creator>1</dc:creator>
  <cp:keywords/>
  <dc:description/>
  <cp:lastModifiedBy>Пользователь</cp:lastModifiedBy>
  <cp:revision>14</cp:revision>
  <cp:lastPrinted>2017-05-22T05:57:00Z</cp:lastPrinted>
  <dcterms:created xsi:type="dcterms:W3CDTF">2012-10-29T07:25:00Z</dcterms:created>
  <dcterms:modified xsi:type="dcterms:W3CDTF">2017-05-30T12:40:00Z</dcterms:modified>
</cp:coreProperties>
</file>